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FD3" w:rsidRDefault="003A5FD3"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p>
    <w:p w:rsidR="003A5FD3" w:rsidRDefault="008F25B1" w:rsidP="003A5FD3">
      <w:pPr>
        <w:spacing w:after="0" w:line="240" w:lineRule="auto"/>
        <w:jc w:val="center"/>
        <w:rPr>
          <w:rFonts w:ascii="Times New Roman" w:hAnsi="Times New Roman"/>
          <w:sz w:val="40"/>
          <w:szCs w:val="40"/>
        </w:rPr>
      </w:pPr>
      <w:r>
        <w:rPr>
          <w:rFonts w:ascii="Times New Roman" w:hAnsi="Times New Roman"/>
          <w:sz w:val="40"/>
          <w:szCs w:val="40"/>
        </w:rPr>
        <w:t>INSTITUTO TECNOLOGICO</w:t>
      </w:r>
    </w:p>
    <w:p w:rsidR="008F25B1" w:rsidRDefault="008F25B1" w:rsidP="003A5FD3">
      <w:pPr>
        <w:spacing w:after="0" w:line="240" w:lineRule="auto"/>
        <w:jc w:val="center"/>
        <w:rPr>
          <w:rFonts w:ascii="Times New Roman" w:hAnsi="Times New Roman"/>
          <w:sz w:val="40"/>
          <w:szCs w:val="40"/>
        </w:rPr>
      </w:pPr>
      <w:r>
        <w:rPr>
          <w:rFonts w:ascii="Times New Roman" w:hAnsi="Times New Roman"/>
          <w:sz w:val="40"/>
          <w:szCs w:val="40"/>
        </w:rPr>
        <w:t>DE IZTAPALAPA III</w:t>
      </w:r>
    </w:p>
    <w:p w:rsidR="003A5FD3" w:rsidRDefault="003A5FD3" w:rsidP="003A5FD3">
      <w:pPr>
        <w:spacing w:after="0" w:line="240" w:lineRule="auto"/>
        <w:jc w:val="center"/>
        <w:rPr>
          <w:rFonts w:ascii="Times New Roman" w:hAnsi="Times New Roman"/>
          <w:sz w:val="40"/>
          <w:szCs w:val="40"/>
        </w:rPr>
      </w:pPr>
    </w:p>
    <w:p w:rsidR="008F25B1" w:rsidRDefault="008F25B1"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p>
    <w:p w:rsidR="003A5FD3" w:rsidRDefault="003A5FD3" w:rsidP="003A5FD3">
      <w:pPr>
        <w:spacing w:after="0" w:line="240" w:lineRule="auto"/>
        <w:jc w:val="center"/>
        <w:rPr>
          <w:rFonts w:ascii="Times New Roman" w:hAnsi="Times New Roman"/>
          <w:sz w:val="40"/>
          <w:szCs w:val="40"/>
        </w:rPr>
      </w:pPr>
      <w:r w:rsidRPr="003A5FD3">
        <w:rPr>
          <w:rFonts w:ascii="Times New Roman" w:hAnsi="Times New Roman"/>
          <w:sz w:val="40"/>
          <w:szCs w:val="40"/>
        </w:rPr>
        <w:t xml:space="preserve">PRIMER INFORME DE </w:t>
      </w:r>
    </w:p>
    <w:p w:rsidR="004C62FA" w:rsidRPr="003A5FD3" w:rsidRDefault="003A5FD3" w:rsidP="003A5FD3">
      <w:pPr>
        <w:spacing w:after="0" w:line="240" w:lineRule="auto"/>
        <w:jc w:val="center"/>
        <w:rPr>
          <w:rFonts w:ascii="Times New Roman" w:hAnsi="Times New Roman"/>
          <w:sz w:val="40"/>
          <w:szCs w:val="40"/>
        </w:rPr>
      </w:pPr>
      <w:r w:rsidRPr="003A5FD3">
        <w:rPr>
          <w:rFonts w:ascii="Times New Roman" w:hAnsi="Times New Roman"/>
          <w:sz w:val="40"/>
          <w:szCs w:val="40"/>
        </w:rPr>
        <w:t>RENDICION DE CUENTAS</w:t>
      </w:r>
    </w:p>
    <w:p w:rsidR="003A5FD3" w:rsidRDefault="003A5FD3" w:rsidP="003A5FD3">
      <w:pPr>
        <w:spacing w:after="0" w:line="240" w:lineRule="auto"/>
        <w:jc w:val="center"/>
        <w:rPr>
          <w:rFonts w:ascii="Times New Roman" w:hAnsi="Times New Roman"/>
          <w:sz w:val="40"/>
          <w:szCs w:val="40"/>
        </w:rPr>
      </w:pPr>
      <w:r w:rsidRPr="003A5FD3">
        <w:rPr>
          <w:rFonts w:ascii="Times New Roman" w:hAnsi="Times New Roman"/>
          <w:sz w:val="40"/>
          <w:szCs w:val="40"/>
        </w:rPr>
        <w:t>IRC 2009</w:t>
      </w:r>
    </w:p>
    <w:p w:rsidR="003A5FD3" w:rsidRDefault="003A5FD3" w:rsidP="003A5FD3">
      <w:pPr>
        <w:spacing w:after="0" w:line="240" w:lineRule="auto"/>
        <w:jc w:val="center"/>
        <w:rPr>
          <w:rFonts w:ascii="Times New Roman" w:hAnsi="Times New Roman"/>
          <w:sz w:val="40"/>
          <w:szCs w:val="40"/>
        </w:rPr>
      </w:pPr>
    </w:p>
    <w:p w:rsidR="008F25B1" w:rsidRDefault="008F25B1" w:rsidP="003A5FD3">
      <w:pPr>
        <w:spacing w:after="0" w:line="240" w:lineRule="auto"/>
        <w:jc w:val="center"/>
        <w:rPr>
          <w:rFonts w:ascii="Times New Roman" w:hAnsi="Times New Roman"/>
          <w:sz w:val="40"/>
          <w:szCs w:val="40"/>
        </w:rPr>
      </w:pPr>
    </w:p>
    <w:p w:rsidR="008F25B1" w:rsidRDefault="008F25B1" w:rsidP="003A5FD3">
      <w:pPr>
        <w:spacing w:after="0" w:line="240" w:lineRule="auto"/>
        <w:jc w:val="center"/>
        <w:rPr>
          <w:rFonts w:ascii="Times New Roman" w:hAnsi="Times New Roman"/>
          <w:sz w:val="40"/>
          <w:szCs w:val="40"/>
        </w:rPr>
      </w:pPr>
    </w:p>
    <w:p w:rsidR="008F25B1" w:rsidRDefault="008F25B1" w:rsidP="003A5FD3">
      <w:pPr>
        <w:spacing w:after="0" w:line="240" w:lineRule="auto"/>
        <w:jc w:val="center"/>
        <w:rPr>
          <w:rFonts w:ascii="Times New Roman" w:hAnsi="Times New Roman"/>
          <w:sz w:val="32"/>
          <w:szCs w:val="32"/>
        </w:rPr>
      </w:pPr>
      <w:r>
        <w:rPr>
          <w:rFonts w:ascii="Times New Roman" w:hAnsi="Times New Roman"/>
          <w:sz w:val="32"/>
          <w:szCs w:val="32"/>
        </w:rPr>
        <w:t>PERIODO: 14 SEPTIEMBRE – 21 DICIEMBRE DE 2009.</w:t>
      </w: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8F25B1" w:rsidRDefault="008F25B1" w:rsidP="003A5FD3">
      <w:pPr>
        <w:spacing w:after="0" w:line="240" w:lineRule="auto"/>
        <w:jc w:val="center"/>
        <w:rPr>
          <w:rFonts w:ascii="Times New Roman" w:hAnsi="Times New Roman"/>
          <w:sz w:val="32"/>
          <w:szCs w:val="32"/>
        </w:rPr>
      </w:pPr>
    </w:p>
    <w:p w:rsidR="009178BD" w:rsidRDefault="009178BD" w:rsidP="008E5A46">
      <w:pPr>
        <w:spacing w:after="0" w:line="240" w:lineRule="auto"/>
        <w:jc w:val="right"/>
        <w:rPr>
          <w:rFonts w:ascii="Times New Roman" w:hAnsi="Times New Roman"/>
          <w:sz w:val="24"/>
          <w:szCs w:val="24"/>
        </w:rPr>
      </w:pPr>
    </w:p>
    <w:p w:rsidR="009178BD" w:rsidRDefault="009178BD" w:rsidP="008E5A46">
      <w:pPr>
        <w:spacing w:after="0" w:line="240" w:lineRule="auto"/>
        <w:jc w:val="right"/>
        <w:rPr>
          <w:rFonts w:ascii="Times New Roman" w:hAnsi="Times New Roman"/>
          <w:sz w:val="24"/>
          <w:szCs w:val="24"/>
        </w:rPr>
      </w:pPr>
    </w:p>
    <w:p w:rsidR="009178BD" w:rsidRDefault="009178BD" w:rsidP="008E5A46">
      <w:pPr>
        <w:spacing w:after="0" w:line="240" w:lineRule="auto"/>
        <w:jc w:val="right"/>
        <w:rPr>
          <w:rFonts w:ascii="Times New Roman" w:hAnsi="Times New Roman"/>
          <w:sz w:val="24"/>
          <w:szCs w:val="24"/>
        </w:rPr>
      </w:pPr>
    </w:p>
    <w:p w:rsidR="008F25B1" w:rsidRDefault="008E5A46" w:rsidP="008E5A46">
      <w:pPr>
        <w:spacing w:after="0" w:line="240" w:lineRule="auto"/>
        <w:jc w:val="right"/>
        <w:rPr>
          <w:rFonts w:ascii="Times New Roman" w:hAnsi="Times New Roman"/>
          <w:sz w:val="24"/>
          <w:szCs w:val="24"/>
        </w:rPr>
      </w:pPr>
      <w:r>
        <w:rPr>
          <w:rFonts w:ascii="Times New Roman" w:hAnsi="Times New Roman"/>
          <w:sz w:val="24"/>
          <w:szCs w:val="24"/>
        </w:rPr>
        <w:t>Indice.</w:t>
      </w:r>
    </w:p>
    <w:p w:rsidR="008E5A46" w:rsidRDefault="008E5A46" w:rsidP="008E5A46">
      <w:pPr>
        <w:spacing w:after="0" w:line="240" w:lineRule="auto"/>
        <w:jc w:val="right"/>
        <w:rPr>
          <w:rFonts w:ascii="Times New Roman" w:hAnsi="Times New Roman"/>
          <w:sz w:val="24"/>
          <w:szCs w:val="24"/>
        </w:rPr>
      </w:pPr>
    </w:p>
    <w:p w:rsidR="009178BD" w:rsidRDefault="009178BD" w:rsidP="008E5A46">
      <w:pPr>
        <w:spacing w:after="0" w:line="240" w:lineRule="auto"/>
        <w:jc w:val="right"/>
        <w:rPr>
          <w:rFonts w:ascii="Times New Roman" w:hAnsi="Times New Roman"/>
          <w:sz w:val="24"/>
          <w:szCs w:val="24"/>
        </w:rPr>
      </w:pPr>
    </w:p>
    <w:p w:rsidR="009178BD" w:rsidRDefault="009178BD" w:rsidP="008E5A46">
      <w:pPr>
        <w:spacing w:after="0" w:line="240" w:lineRule="auto"/>
        <w:jc w:val="right"/>
        <w:rPr>
          <w:rFonts w:ascii="Times New Roman" w:hAnsi="Times New Roman"/>
          <w:sz w:val="24"/>
          <w:szCs w:val="24"/>
        </w:rPr>
      </w:pPr>
    </w:p>
    <w:p w:rsidR="009178BD" w:rsidRDefault="009178BD" w:rsidP="008E5A46">
      <w:pPr>
        <w:spacing w:after="0" w:line="240" w:lineRule="auto"/>
        <w:jc w:val="right"/>
        <w:rPr>
          <w:rFonts w:ascii="Times New Roman" w:hAnsi="Times New Roman"/>
          <w:sz w:val="24"/>
          <w:szCs w:val="24"/>
        </w:rPr>
      </w:pPr>
    </w:p>
    <w:tbl>
      <w:tblPr>
        <w:tblW w:w="0" w:type="auto"/>
        <w:tblLook w:val="04A0"/>
      </w:tblPr>
      <w:tblGrid>
        <w:gridCol w:w="8188"/>
        <w:gridCol w:w="456"/>
      </w:tblGrid>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1</w:t>
            </w:r>
            <w:r w:rsidR="00E63B69">
              <w:rPr>
                <w:rFonts w:ascii="Times New Roman" w:hAnsi="Times New Roman"/>
                <w:i/>
                <w:sz w:val="24"/>
                <w:szCs w:val="24"/>
              </w:rPr>
              <w:t xml:space="preserve"> y 2</w:t>
            </w:r>
            <w:r w:rsidRPr="00795074">
              <w:rPr>
                <w:rFonts w:ascii="Times New Roman" w:hAnsi="Times New Roman"/>
                <w:i/>
                <w:sz w:val="24"/>
                <w:szCs w:val="24"/>
              </w:rPr>
              <w:t xml:space="preserve">.- </w:t>
            </w:r>
            <w:r w:rsidR="00922241">
              <w:rPr>
                <w:rFonts w:ascii="Times New Roman" w:hAnsi="Times New Roman"/>
                <w:i/>
                <w:sz w:val="24"/>
                <w:szCs w:val="24"/>
              </w:rPr>
              <w:t>Mensaje Institucional e Introducción</w:t>
            </w:r>
            <w:r w:rsidR="008E5A46" w:rsidRPr="00795074">
              <w:rPr>
                <w:rFonts w:ascii="Times New Roman" w:hAnsi="Times New Roman"/>
                <w:i/>
                <w:sz w:val="24"/>
                <w:szCs w:val="24"/>
              </w:rPr>
              <w:t>.</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8E5A46"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3</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 xml:space="preserve">3.- </w:t>
            </w:r>
            <w:r w:rsidR="008E5A46" w:rsidRPr="00795074">
              <w:rPr>
                <w:rFonts w:ascii="Times New Roman" w:hAnsi="Times New Roman"/>
                <w:i/>
                <w:sz w:val="24"/>
                <w:szCs w:val="24"/>
              </w:rPr>
              <w:t>Marco normativo.</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4</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 xml:space="preserve">4.- </w:t>
            </w:r>
            <w:r w:rsidR="008E5A46" w:rsidRPr="00795074">
              <w:rPr>
                <w:rFonts w:ascii="Times New Roman" w:hAnsi="Times New Roman"/>
                <w:i/>
                <w:sz w:val="24"/>
                <w:szCs w:val="24"/>
              </w:rPr>
              <w:t>Avance en el logro de Metas Institucionales.</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5</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 xml:space="preserve">5.- </w:t>
            </w:r>
            <w:r w:rsidR="008E5A46" w:rsidRPr="00795074">
              <w:rPr>
                <w:rFonts w:ascii="Times New Roman" w:hAnsi="Times New Roman"/>
                <w:i/>
                <w:sz w:val="24"/>
                <w:szCs w:val="24"/>
              </w:rPr>
              <w:t>Captación y ejercicio de los recursos.</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8E5A46"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7</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 xml:space="preserve">6.- </w:t>
            </w:r>
            <w:r w:rsidR="008E5A46" w:rsidRPr="00795074">
              <w:rPr>
                <w:rFonts w:ascii="Times New Roman" w:hAnsi="Times New Roman"/>
                <w:i/>
                <w:sz w:val="24"/>
                <w:szCs w:val="24"/>
              </w:rPr>
              <w:t>Estructura académico-administrativa del Plantel.</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8E5A46" w:rsidP="009F7113">
            <w:pPr>
              <w:spacing w:after="0" w:line="240" w:lineRule="auto"/>
              <w:jc w:val="right"/>
              <w:rPr>
                <w:rFonts w:ascii="Times New Roman" w:hAnsi="Times New Roman"/>
                <w:i/>
                <w:sz w:val="24"/>
                <w:szCs w:val="24"/>
              </w:rPr>
            </w:pPr>
            <w:r w:rsidRPr="00795074">
              <w:rPr>
                <w:rFonts w:ascii="Times New Roman" w:hAnsi="Times New Roman"/>
                <w:i/>
                <w:sz w:val="24"/>
                <w:szCs w:val="24"/>
              </w:rPr>
              <w:t>8</w:t>
            </w:r>
          </w:p>
        </w:tc>
      </w:tr>
      <w:tr w:rsidR="00795074" w:rsidRPr="009F7113" w:rsidTr="009178BD">
        <w:tc>
          <w:tcPr>
            <w:tcW w:w="8188" w:type="dxa"/>
          </w:tcPr>
          <w:p w:rsidR="00795074" w:rsidRDefault="00795074" w:rsidP="009F7113">
            <w:pPr>
              <w:spacing w:after="0" w:line="240" w:lineRule="auto"/>
              <w:jc w:val="right"/>
              <w:rPr>
                <w:rFonts w:ascii="Times New Roman" w:hAnsi="Times New Roman"/>
                <w:i/>
                <w:sz w:val="24"/>
                <w:szCs w:val="24"/>
              </w:rPr>
            </w:pPr>
            <w:r>
              <w:rPr>
                <w:rFonts w:ascii="Times New Roman" w:hAnsi="Times New Roman"/>
                <w:i/>
                <w:sz w:val="24"/>
                <w:szCs w:val="24"/>
              </w:rPr>
              <w:t>7.- Infraestructura</w:t>
            </w:r>
            <w:r w:rsidR="009178BD">
              <w:rPr>
                <w:rFonts w:ascii="Times New Roman" w:hAnsi="Times New Roman"/>
                <w:i/>
                <w:sz w:val="24"/>
                <w:szCs w:val="24"/>
              </w:rPr>
              <w:t xml:space="preserve"> del plantel</w:t>
            </w:r>
            <w:r>
              <w:rPr>
                <w:rFonts w:ascii="Times New Roman" w:hAnsi="Times New Roman"/>
                <w:i/>
                <w:sz w:val="24"/>
                <w:szCs w:val="24"/>
              </w:rPr>
              <w:t>.</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795074"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9</w:t>
            </w:r>
          </w:p>
        </w:tc>
      </w:tr>
      <w:tr w:rsidR="00795074" w:rsidRPr="009F7113" w:rsidTr="009178BD">
        <w:tc>
          <w:tcPr>
            <w:tcW w:w="8188" w:type="dxa"/>
          </w:tcPr>
          <w:p w:rsidR="00795074" w:rsidRDefault="00795074" w:rsidP="009F7113">
            <w:pPr>
              <w:spacing w:after="0" w:line="240" w:lineRule="auto"/>
              <w:jc w:val="right"/>
              <w:rPr>
                <w:rFonts w:ascii="Times New Roman" w:hAnsi="Times New Roman"/>
                <w:i/>
                <w:sz w:val="24"/>
                <w:szCs w:val="24"/>
              </w:rPr>
            </w:pPr>
            <w:r>
              <w:rPr>
                <w:rFonts w:ascii="Times New Roman" w:hAnsi="Times New Roman"/>
                <w:i/>
                <w:sz w:val="24"/>
                <w:szCs w:val="24"/>
              </w:rPr>
              <w:t>8.- Principales logros y reconocimientos institucionales.</w:t>
            </w:r>
          </w:p>
          <w:p w:rsidR="00795074" w:rsidRDefault="00795074" w:rsidP="009F7113">
            <w:pPr>
              <w:spacing w:after="0" w:line="240" w:lineRule="auto"/>
              <w:jc w:val="right"/>
              <w:rPr>
                <w:rFonts w:ascii="Times New Roman" w:hAnsi="Times New Roman"/>
                <w:i/>
                <w:sz w:val="24"/>
                <w:szCs w:val="24"/>
              </w:rPr>
            </w:pPr>
          </w:p>
        </w:tc>
        <w:tc>
          <w:tcPr>
            <w:tcW w:w="456" w:type="dxa"/>
          </w:tcPr>
          <w:p w:rsidR="00795074"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9</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Pr>
                <w:rFonts w:ascii="Times New Roman" w:hAnsi="Times New Roman"/>
                <w:i/>
                <w:sz w:val="24"/>
                <w:szCs w:val="24"/>
              </w:rPr>
              <w:t xml:space="preserve">9.- </w:t>
            </w:r>
            <w:r w:rsidR="008E5A46" w:rsidRPr="00795074">
              <w:rPr>
                <w:rFonts w:ascii="Times New Roman" w:hAnsi="Times New Roman"/>
                <w:i/>
                <w:sz w:val="24"/>
                <w:szCs w:val="24"/>
              </w:rPr>
              <w:t>Retos y desafíos.</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9</w:t>
            </w:r>
          </w:p>
        </w:tc>
      </w:tr>
      <w:tr w:rsidR="008E5A46" w:rsidRPr="009F7113" w:rsidTr="009178BD">
        <w:tc>
          <w:tcPr>
            <w:tcW w:w="8188" w:type="dxa"/>
          </w:tcPr>
          <w:p w:rsidR="008E5A46" w:rsidRDefault="00795074" w:rsidP="009F7113">
            <w:pPr>
              <w:spacing w:after="0" w:line="240" w:lineRule="auto"/>
              <w:jc w:val="right"/>
              <w:rPr>
                <w:rFonts w:ascii="Times New Roman" w:hAnsi="Times New Roman"/>
                <w:i/>
                <w:sz w:val="24"/>
                <w:szCs w:val="24"/>
              </w:rPr>
            </w:pPr>
            <w:r>
              <w:rPr>
                <w:rFonts w:ascii="Times New Roman" w:hAnsi="Times New Roman"/>
                <w:i/>
                <w:sz w:val="24"/>
                <w:szCs w:val="24"/>
              </w:rPr>
              <w:t xml:space="preserve">10.- </w:t>
            </w:r>
            <w:r w:rsidR="008E5A46" w:rsidRPr="00795074">
              <w:rPr>
                <w:rFonts w:ascii="Times New Roman" w:hAnsi="Times New Roman"/>
                <w:i/>
                <w:sz w:val="24"/>
                <w:szCs w:val="24"/>
              </w:rPr>
              <w:t>Conclusiones.</w:t>
            </w:r>
          </w:p>
          <w:p w:rsidR="00795074" w:rsidRPr="00795074" w:rsidRDefault="00795074" w:rsidP="009F7113">
            <w:pPr>
              <w:spacing w:after="0" w:line="240" w:lineRule="auto"/>
              <w:jc w:val="right"/>
              <w:rPr>
                <w:rFonts w:ascii="Times New Roman" w:hAnsi="Times New Roman"/>
                <w:i/>
                <w:sz w:val="24"/>
                <w:szCs w:val="24"/>
              </w:rPr>
            </w:pPr>
          </w:p>
        </w:tc>
        <w:tc>
          <w:tcPr>
            <w:tcW w:w="456" w:type="dxa"/>
          </w:tcPr>
          <w:p w:rsidR="008E5A46" w:rsidRPr="00795074" w:rsidRDefault="009178BD" w:rsidP="009F7113">
            <w:pPr>
              <w:spacing w:after="0" w:line="240" w:lineRule="auto"/>
              <w:jc w:val="right"/>
              <w:rPr>
                <w:rFonts w:ascii="Times New Roman" w:hAnsi="Times New Roman"/>
                <w:i/>
                <w:sz w:val="24"/>
                <w:szCs w:val="24"/>
              </w:rPr>
            </w:pPr>
            <w:r>
              <w:rPr>
                <w:rFonts w:ascii="Times New Roman" w:hAnsi="Times New Roman"/>
                <w:i/>
                <w:sz w:val="24"/>
                <w:szCs w:val="24"/>
              </w:rPr>
              <w:t>11</w:t>
            </w:r>
          </w:p>
        </w:tc>
      </w:tr>
    </w:tbl>
    <w:p w:rsidR="008E5A46" w:rsidRDefault="008E5A46" w:rsidP="008E5A46">
      <w:pPr>
        <w:spacing w:after="0" w:line="240" w:lineRule="auto"/>
        <w:jc w:val="right"/>
        <w:rPr>
          <w:rFonts w:ascii="Times New Roman" w:hAnsi="Times New Roman"/>
          <w:sz w:val="24"/>
          <w:szCs w:val="24"/>
        </w:rPr>
      </w:pPr>
    </w:p>
    <w:p w:rsidR="008E5A46" w:rsidRDefault="008E5A46" w:rsidP="008E5A46">
      <w:pPr>
        <w:spacing w:after="0" w:line="240" w:lineRule="auto"/>
        <w:jc w:val="right"/>
        <w:rPr>
          <w:rFonts w:ascii="Times New Roman" w:hAnsi="Times New Roman"/>
          <w:sz w:val="24"/>
          <w:szCs w:val="24"/>
        </w:rPr>
      </w:pPr>
    </w:p>
    <w:p w:rsidR="008E5A46" w:rsidRDefault="008E5A46" w:rsidP="008E5A46">
      <w:pPr>
        <w:spacing w:after="0" w:line="240" w:lineRule="auto"/>
        <w:jc w:val="right"/>
        <w:rPr>
          <w:rFonts w:ascii="Times New Roman" w:hAnsi="Times New Roman"/>
          <w:sz w:val="24"/>
          <w:szCs w:val="24"/>
        </w:rPr>
      </w:pPr>
    </w:p>
    <w:p w:rsidR="008E5A46" w:rsidRDefault="008E5A46" w:rsidP="008E5A46">
      <w:pPr>
        <w:spacing w:after="0" w:line="240" w:lineRule="auto"/>
        <w:jc w:val="both"/>
        <w:rPr>
          <w:rFonts w:ascii="Times New Roman" w:hAnsi="Times New Roman"/>
          <w:sz w:val="24"/>
          <w:szCs w:val="24"/>
        </w:rPr>
      </w:pPr>
    </w:p>
    <w:p w:rsidR="008E5A46" w:rsidRDefault="008E5A46" w:rsidP="008E5A46">
      <w:pPr>
        <w:spacing w:after="0" w:line="240" w:lineRule="auto"/>
        <w:jc w:val="both"/>
        <w:rPr>
          <w:rFonts w:ascii="Times New Roman" w:hAnsi="Times New Roman"/>
          <w:sz w:val="24"/>
          <w:szCs w:val="24"/>
        </w:rPr>
      </w:pPr>
    </w:p>
    <w:p w:rsidR="008E5A46" w:rsidRDefault="008E5A46" w:rsidP="008E5A46">
      <w:pPr>
        <w:spacing w:after="0" w:line="240" w:lineRule="auto"/>
        <w:jc w:val="both"/>
        <w:rPr>
          <w:rFonts w:ascii="Times New Roman" w:hAnsi="Times New Roman"/>
          <w:sz w:val="24"/>
          <w:szCs w:val="24"/>
        </w:rPr>
      </w:pPr>
      <w:r>
        <w:rPr>
          <w:rFonts w:ascii="Times New Roman" w:hAnsi="Times New Roman"/>
          <w:sz w:val="24"/>
          <w:szCs w:val="24"/>
        </w:rPr>
        <w:br w:type="page"/>
      </w:r>
    </w:p>
    <w:p w:rsidR="008E5A46" w:rsidRDefault="008E5A46" w:rsidP="008E5A46">
      <w:pPr>
        <w:spacing w:after="0" w:line="240" w:lineRule="auto"/>
        <w:jc w:val="both"/>
        <w:rPr>
          <w:rFonts w:ascii="Times New Roman" w:hAnsi="Times New Roman"/>
          <w:b/>
          <w:i/>
          <w:sz w:val="24"/>
          <w:szCs w:val="24"/>
        </w:rPr>
      </w:pPr>
    </w:p>
    <w:p w:rsidR="008E5A46" w:rsidRPr="008E5A46" w:rsidRDefault="008E5A46" w:rsidP="008E5A46">
      <w:pPr>
        <w:spacing w:after="0" w:line="240" w:lineRule="auto"/>
        <w:jc w:val="both"/>
        <w:rPr>
          <w:rFonts w:ascii="Times New Roman" w:hAnsi="Times New Roman"/>
          <w:b/>
          <w:i/>
          <w:sz w:val="24"/>
          <w:szCs w:val="24"/>
        </w:rPr>
      </w:pPr>
      <w:r w:rsidRPr="008E5A46">
        <w:rPr>
          <w:rFonts w:ascii="Times New Roman" w:hAnsi="Times New Roman"/>
          <w:b/>
          <w:i/>
          <w:sz w:val="24"/>
          <w:szCs w:val="24"/>
        </w:rPr>
        <w:t>Mensaje Institucional</w:t>
      </w:r>
      <w:r w:rsidR="00922241">
        <w:rPr>
          <w:rFonts w:ascii="Times New Roman" w:hAnsi="Times New Roman"/>
          <w:b/>
          <w:i/>
          <w:sz w:val="24"/>
          <w:szCs w:val="24"/>
        </w:rPr>
        <w:t xml:space="preserve"> e Introducción</w:t>
      </w:r>
      <w:r w:rsidRPr="008E5A46">
        <w:rPr>
          <w:rFonts w:ascii="Times New Roman" w:hAnsi="Times New Roman"/>
          <w:b/>
          <w:i/>
          <w:sz w:val="24"/>
          <w:szCs w:val="24"/>
        </w:rPr>
        <w:t>.</w:t>
      </w:r>
    </w:p>
    <w:p w:rsidR="008E5A46" w:rsidRDefault="008E5A46" w:rsidP="008E5A46">
      <w:pPr>
        <w:spacing w:after="0" w:line="240" w:lineRule="auto"/>
        <w:jc w:val="both"/>
        <w:rPr>
          <w:rFonts w:ascii="Times New Roman" w:hAnsi="Times New Roman"/>
          <w:sz w:val="24"/>
          <w:szCs w:val="24"/>
        </w:rPr>
      </w:pPr>
    </w:p>
    <w:p w:rsidR="00676BC7" w:rsidRPr="008E5A46" w:rsidRDefault="00676BC7" w:rsidP="00D46EFF">
      <w:pPr>
        <w:autoSpaceDE w:val="0"/>
        <w:autoSpaceDN w:val="0"/>
        <w:adjustRightInd w:val="0"/>
        <w:spacing w:after="240" w:line="360" w:lineRule="auto"/>
        <w:jc w:val="both"/>
        <w:rPr>
          <w:rFonts w:ascii="Times New Roman" w:hAnsi="Times New Roman"/>
          <w:sz w:val="24"/>
          <w:szCs w:val="24"/>
        </w:rPr>
      </w:pPr>
      <w:r>
        <w:rPr>
          <w:rFonts w:ascii="Times New Roman" w:hAnsi="Times New Roman"/>
          <w:sz w:val="24"/>
          <w:szCs w:val="24"/>
        </w:rPr>
        <w:t>E</w:t>
      </w:r>
      <w:r w:rsidRPr="008E5A46">
        <w:rPr>
          <w:rFonts w:ascii="Times New Roman" w:hAnsi="Times New Roman"/>
          <w:sz w:val="24"/>
          <w:szCs w:val="24"/>
        </w:rPr>
        <w:t>l Programa Institucional de Innovación y Desarrollo 2007-2012 del Sistema Nacional de Educación Superior Tecnológica inicia con la búsqueda de respuestas al qué deseamos para las generaciones futuras, y sobre todo, qué podemos realizar ahora en los Institutos Tecnológicos y Centros del SNEST para que todos nuestros egresados sean promotores del cambio, líderes creativos e innovadores que compitan con su calidad humana de manera global y que fortalezcan, aún más, a nuestra patria. Trascender es una consecuencia natural para los actos permanentes que realiza de manera cotidiana cada una de las personas que trabaja en nuestro Sistema; sin embargo, ser proactivos, planear desde ahora ese futuro alcanzable, en el cual cada uno de nuestros egresados sea de clase mundial y logre en plenitud el desarrollo de toda su potencialidad</w:t>
      </w:r>
      <w:r>
        <w:rPr>
          <w:rFonts w:ascii="Times New Roman" w:hAnsi="Times New Roman"/>
          <w:sz w:val="24"/>
          <w:szCs w:val="24"/>
        </w:rPr>
        <w:t>.</w:t>
      </w:r>
      <w:r w:rsidRPr="008E5A46">
        <w:rPr>
          <w:rFonts w:ascii="Times New Roman" w:hAnsi="Times New Roman"/>
          <w:sz w:val="24"/>
          <w:szCs w:val="24"/>
        </w:rPr>
        <w:t xml:space="preserve"> </w:t>
      </w:r>
    </w:p>
    <w:p w:rsidR="008E5A46" w:rsidRPr="008E5A46" w:rsidRDefault="008E5A46" w:rsidP="00D46EFF">
      <w:pPr>
        <w:autoSpaceDE w:val="0"/>
        <w:autoSpaceDN w:val="0"/>
        <w:adjustRightInd w:val="0"/>
        <w:spacing w:after="240" w:line="360" w:lineRule="auto"/>
        <w:jc w:val="both"/>
        <w:rPr>
          <w:rFonts w:ascii="Times New Roman" w:hAnsi="Times New Roman"/>
          <w:sz w:val="24"/>
          <w:szCs w:val="24"/>
        </w:rPr>
      </w:pPr>
      <w:r w:rsidRPr="008E5A46">
        <w:rPr>
          <w:rFonts w:ascii="Times New Roman" w:hAnsi="Times New Roman"/>
          <w:sz w:val="24"/>
          <w:szCs w:val="24"/>
        </w:rPr>
        <w:t>El Sistema Nacional de Educación Superior Tecnológica constituido por 2</w:t>
      </w:r>
      <w:r>
        <w:rPr>
          <w:rFonts w:ascii="Times New Roman" w:hAnsi="Times New Roman"/>
          <w:sz w:val="24"/>
          <w:szCs w:val="24"/>
        </w:rPr>
        <w:t>4</w:t>
      </w:r>
      <w:r w:rsidRPr="008E5A46">
        <w:rPr>
          <w:rFonts w:ascii="Times New Roman" w:hAnsi="Times New Roman"/>
          <w:sz w:val="24"/>
          <w:szCs w:val="24"/>
        </w:rPr>
        <w:t>9 instituciones ubicadas en todas y cada una de las entidades del p</w:t>
      </w:r>
      <w:r>
        <w:rPr>
          <w:rFonts w:ascii="Times New Roman" w:hAnsi="Times New Roman"/>
          <w:sz w:val="24"/>
          <w:szCs w:val="24"/>
        </w:rPr>
        <w:t>aís, representa desde hace ya 61</w:t>
      </w:r>
      <w:r w:rsidRPr="008E5A46">
        <w:rPr>
          <w:rFonts w:ascii="Times New Roman" w:hAnsi="Times New Roman"/>
          <w:sz w:val="24"/>
          <w:szCs w:val="24"/>
        </w:rPr>
        <w:t xml:space="preserve"> años, una estrategia de estado para acercar la educación superior </w:t>
      </w:r>
      <w:r w:rsidR="00210299">
        <w:rPr>
          <w:rFonts w:ascii="Times New Roman" w:hAnsi="Times New Roman"/>
          <w:sz w:val="24"/>
          <w:szCs w:val="24"/>
        </w:rPr>
        <w:t xml:space="preserve">en todo el país. La demanda, de este tipo de educación;  sin atender en la zona metropolitana es aproximadamente de 117,000 jóvenes este año 2009, debido a esto se desprende la urgente necesidad de la creación de nuevos Institutos Tecnológicos y atender </w:t>
      </w:r>
      <w:r w:rsidRPr="008E5A46">
        <w:rPr>
          <w:rFonts w:ascii="Times New Roman" w:hAnsi="Times New Roman"/>
          <w:sz w:val="24"/>
          <w:szCs w:val="24"/>
        </w:rPr>
        <w:t>a la</w:t>
      </w:r>
      <w:r w:rsidR="00DC622D">
        <w:rPr>
          <w:rFonts w:ascii="Times New Roman" w:hAnsi="Times New Roman"/>
          <w:sz w:val="24"/>
          <w:szCs w:val="24"/>
        </w:rPr>
        <w:t>s</w:t>
      </w:r>
      <w:r w:rsidRPr="008E5A46">
        <w:rPr>
          <w:rFonts w:ascii="Times New Roman" w:hAnsi="Times New Roman"/>
          <w:sz w:val="24"/>
          <w:szCs w:val="24"/>
        </w:rPr>
        <w:t xml:space="preserve"> </w:t>
      </w:r>
      <w:r w:rsidR="00DC622D">
        <w:rPr>
          <w:rFonts w:ascii="Times New Roman" w:hAnsi="Times New Roman"/>
          <w:sz w:val="24"/>
          <w:szCs w:val="24"/>
        </w:rPr>
        <w:t xml:space="preserve">zonas marginadas </w:t>
      </w:r>
      <w:r w:rsidR="00210299">
        <w:rPr>
          <w:rFonts w:ascii="Times New Roman" w:hAnsi="Times New Roman"/>
          <w:sz w:val="24"/>
          <w:szCs w:val="24"/>
        </w:rPr>
        <w:t>del Distrito Federal</w:t>
      </w:r>
      <w:r w:rsidRPr="008E5A46">
        <w:rPr>
          <w:rFonts w:ascii="Times New Roman" w:hAnsi="Times New Roman"/>
          <w:sz w:val="24"/>
          <w:szCs w:val="24"/>
        </w:rPr>
        <w:t xml:space="preserve">. </w:t>
      </w:r>
    </w:p>
    <w:p w:rsidR="008E5A46" w:rsidRDefault="00676BC7" w:rsidP="00D46EFF">
      <w:pPr>
        <w:spacing w:after="0" w:line="360" w:lineRule="auto"/>
        <w:jc w:val="both"/>
        <w:rPr>
          <w:rFonts w:ascii="Times New Roman" w:hAnsi="Times New Roman"/>
          <w:sz w:val="24"/>
          <w:szCs w:val="24"/>
        </w:rPr>
      </w:pPr>
      <w:r>
        <w:rPr>
          <w:rFonts w:ascii="Times New Roman" w:hAnsi="Times New Roman"/>
          <w:sz w:val="24"/>
          <w:szCs w:val="24"/>
        </w:rPr>
        <w:t>El Instituto Tecnológico de Iztapalapa III será en el corto plazo una Institución líder que fomentará la educación Superior en la zona de la Delegación I</w:t>
      </w:r>
      <w:r w:rsidR="00235C03">
        <w:rPr>
          <w:rFonts w:ascii="Times New Roman" w:hAnsi="Times New Roman"/>
          <w:sz w:val="24"/>
          <w:szCs w:val="24"/>
        </w:rPr>
        <w:t>ztapalapa en las carreras de I</w:t>
      </w:r>
      <w:r>
        <w:rPr>
          <w:rFonts w:ascii="Times New Roman" w:hAnsi="Times New Roman"/>
          <w:sz w:val="24"/>
          <w:szCs w:val="24"/>
        </w:rPr>
        <w:t>ngeniería en Gestión Empresarial e Ingeniería Civil</w:t>
      </w:r>
      <w:r w:rsidR="00235C03">
        <w:rPr>
          <w:rFonts w:ascii="Times New Roman" w:hAnsi="Times New Roman"/>
          <w:sz w:val="24"/>
          <w:szCs w:val="24"/>
        </w:rPr>
        <w:t>, donde ambas carreras son un importante propulsor de la comunidad, por un lado el desarrollo Económico y por el otro, el desarrollo Urbano que tanta falta le hace al Distrito Federal. Como Institución reciente parte con debilidades por la falta de infraestructura pero tomará como fortalezas a todas las facultades y potencialidades de su personal y el gran apoyo brindado por parte de la Dirección General de Educación Superior Tecnológica para la realización de</w:t>
      </w:r>
      <w:r w:rsidR="00DE67E8">
        <w:rPr>
          <w:rFonts w:ascii="Times New Roman" w:hAnsi="Times New Roman"/>
          <w:sz w:val="24"/>
          <w:szCs w:val="24"/>
        </w:rPr>
        <w:t>l bien inmueble</w:t>
      </w:r>
      <w:r w:rsidR="00922241">
        <w:rPr>
          <w:rFonts w:ascii="Times New Roman" w:hAnsi="Times New Roman"/>
          <w:sz w:val="24"/>
          <w:szCs w:val="24"/>
        </w:rPr>
        <w:t>, sin descartar la plena confianza que se tiene en la delegación para le generación de proyectos de apoyo mut</w:t>
      </w:r>
      <w:r w:rsidR="00590ED2">
        <w:rPr>
          <w:rFonts w:ascii="Times New Roman" w:hAnsi="Times New Roman"/>
          <w:sz w:val="24"/>
          <w:szCs w:val="24"/>
        </w:rPr>
        <w:t>u</w:t>
      </w:r>
      <w:r w:rsidR="00922241">
        <w:rPr>
          <w:rFonts w:ascii="Times New Roman" w:hAnsi="Times New Roman"/>
          <w:sz w:val="24"/>
          <w:szCs w:val="24"/>
        </w:rPr>
        <w:t>o.</w:t>
      </w:r>
    </w:p>
    <w:p w:rsidR="00235C03" w:rsidRDefault="00235C03" w:rsidP="00D46EFF">
      <w:pPr>
        <w:spacing w:after="0" w:line="360" w:lineRule="auto"/>
        <w:jc w:val="both"/>
        <w:rPr>
          <w:rFonts w:ascii="Times New Roman" w:hAnsi="Times New Roman"/>
          <w:sz w:val="24"/>
          <w:szCs w:val="24"/>
        </w:rPr>
      </w:pPr>
    </w:p>
    <w:p w:rsidR="00235C03" w:rsidRDefault="00235C03" w:rsidP="008E5A46">
      <w:pPr>
        <w:spacing w:after="0" w:line="240" w:lineRule="auto"/>
        <w:jc w:val="both"/>
        <w:rPr>
          <w:rFonts w:ascii="Times New Roman" w:hAnsi="Times New Roman"/>
          <w:sz w:val="24"/>
          <w:szCs w:val="24"/>
        </w:rPr>
      </w:pPr>
    </w:p>
    <w:p w:rsidR="00DE67E8" w:rsidRDefault="00DE67E8" w:rsidP="008E5A46">
      <w:pPr>
        <w:spacing w:after="0" w:line="240" w:lineRule="auto"/>
        <w:jc w:val="both"/>
        <w:rPr>
          <w:rFonts w:ascii="Times New Roman" w:hAnsi="Times New Roman"/>
          <w:sz w:val="24"/>
          <w:szCs w:val="24"/>
        </w:rPr>
      </w:pPr>
    </w:p>
    <w:p w:rsidR="00DE67E8" w:rsidRDefault="00DE67E8" w:rsidP="008E5A46">
      <w:pPr>
        <w:spacing w:after="0" w:line="240" w:lineRule="auto"/>
        <w:jc w:val="both"/>
        <w:rPr>
          <w:rFonts w:ascii="Times New Roman" w:hAnsi="Times New Roman"/>
          <w:sz w:val="24"/>
          <w:szCs w:val="24"/>
        </w:rPr>
      </w:pPr>
    </w:p>
    <w:p w:rsidR="00DE67E8" w:rsidRDefault="00DE67E8" w:rsidP="008E5A46">
      <w:pPr>
        <w:spacing w:after="0" w:line="240" w:lineRule="auto"/>
        <w:jc w:val="both"/>
        <w:rPr>
          <w:rFonts w:ascii="Times New Roman" w:hAnsi="Times New Roman"/>
          <w:b/>
          <w:i/>
          <w:sz w:val="24"/>
          <w:szCs w:val="24"/>
        </w:rPr>
      </w:pPr>
      <w:r w:rsidRPr="00DE67E8">
        <w:rPr>
          <w:rFonts w:ascii="Times New Roman" w:hAnsi="Times New Roman"/>
          <w:b/>
          <w:i/>
          <w:sz w:val="24"/>
          <w:szCs w:val="24"/>
        </w:rPr>
        <w:t>Marco Normativo.</w:t>
      </w:r>
    </w:p>
    <w:p w:rsidR="00DE67E8" w:rsidRPr="00DE67E8" w:rsidRDefault="00DE67E8" w:rsidP="008E5A46">
      <w:pPr>
        <w:spacing w:after="0" w:line="240" w:lineRule="auto"/>
        <w:jc w:val="both"/>
        <w:rPr>
          <w:rFonts w:ascii="Times New Roman" w:hAnsi="Times New Roman"/>
          <w:sz w:val="24"/>
          <w:szCs w:val="24"/>
        </w:rPr>
      </w:pPr>
    </w:p>
    <w:p w:rsidR="00D46EFF" w:rsidRPr="00D46EFF" w:rsidRDefault="00D46EFF" w:rsidP="007911C5">
      <w:pPr>
        <w:spacing w:line="360" w:lineRule="auto"/>
        <w:jc w:val="both"/>
        <w:rPr>
          <w:rFonts w:ascii="Times New Roman" w:hAnsi="Times New Roman"/>
          <w:sz w:val="24"/>
          <w:szCs w:val="24"/>
        </w:rPr>
      </w:pPr>
      <w:r w:rsidRPr="00D46EFF">
        <w:rPr>
          <w:rFonts w:ascii="Times New Roman" w:hAnsi="Times New Roman"/>
          <w:sz w:val="24"/>
          <w:szCs w:val="24"/>
        </w:rPr>
        <w:t xml:space="preserve">La dimensión organizacional de acuerdo al Modelo Educativo para el Siglo XXI (DGEST, 2004, p. 33), tiene como sustento la práctica del alto desempeño que se deriva del estado del arte de las teorías organizacionales de la calidad y de los modernos enfoques sociales del humanismo que consideran al ser humano como el origen y destino de todos los esfuerzos y recursos de las instituciones, por lo que éstas justifican su existencia en la medida en que contribuyen al mejoramiento de la calidad de vida de las personas, la gestión por procesos y el liderazgo, lo que permite contar con un diseño organizacional con enfoque en los procesos, lo que a su vez facilita el desarrollo y la operación del Proceso Educativo, en el cual el papel del líder es encauzar los esfuerzos de las personas hacia el cumplimiento de la misión y el logro de la visión del </w:t>
      </w:r>
      <w:r w:rsidR="006E4E9D">
        <w:rPr>
          <w:rFonts w:ascii="Times New Roman" w:hAnsi="Times New Roman"/>
          <w:sz w:val="24"/>
          <w:szCs w:val="24"/>
        </w:rPr>
        <w:t>Tecnológico</w:t>
      </w:r>
      <w:r w:rsidRPr="00D46EFF">
        <w:rPr>
          <w:rFonts w:ascii="Times New Roman" w:hAnsi="Times New Roman"/>
          <w:sz w:val="24"/>
          <w:szCs w:val="24"/>
        </w:rPr>
        <w:t>.</w:t>
      </w:r>
    </w:p>
    <w:p w:rsidR="00D46EFF" w:rsidRPr="00D46EFF" w:rsidRDefault="00274692" w:rsidP="00274692">
      <w:pPr>
        <w:jc w:val="both"/>
        <w:rPr>
          <w:rFonts w:ascii="Times New Roman" w:hAnsi="Times New Roman"/>
          <w:sz w:val="24"/>
          <w:szCs w:val="24"/>
        </w:rPr>
      </w:pPr>
      <w:r>
        <w:rPr>
          <w:rFonts w:ascii="Times New Roman" w:hAnsi="Times New Roman"/>
          <w:sz w:val="24"/>
          <w:szCs w:val="24"/>
        </w:rPr>
        <w:t>Principios.</w:t>
      </w:r>
    </w:p>
    <w:p w:rsidR="00D46EFF" w:rsidRPr="00D46EFF" w:rsidRDefault="006E4E9D" w:rsidP="007911C5">
      <w:pPr>
        <w:pStyle w:val="Prrafodelista"/>
        <w:spacing w:line="360" w:lineRule="auto"/>
        <w:ind w:left="0"/>
        <w:jc w:val="both"/>
      </w:pPr>
      <w:r>
        <w:t>-</w:t>
      </w:r>
      <w:r w:rsidR="00D46EFF" w:rsidRPr="00D46EFF">
        <w:t>Asumir el compromiso con las raíces históricas y culturales de México, y con los principios establecidos en el Art. 3º. Constitucional, en su apartado B, fracción V. En la concepción del quehacer educativo del SNEST y alineados al Plan Nacional de Desarrollo.</w:t>
      </w:r>
    </w:p>
    <w:p w:rsidR="00D46EFF" w:rsidRPr="00D46EFF" w:rsidRDefault="006E4E9D" w:rsidP="007911C5">
      <w:pPr>
        <w:pStyle w:val="Prrafodelista"/>
        <w:spacing w:line="360" w:lineRule="auto"/>
        <w:ind w:left="0"/>
        <w:jc w:val="both"/>
      </w:pPr>
      <w:r>
        <w:t>-</w:t>
      </w:r>
      <w:r w:rsidR="00D46EFF" w:rsidRPr="00D46EFF">
        <w:t>Reconocer que la internacionalización de la educación superior  es una necesidad que debe responder a los desafíos que impone el mundo globalizado.</w:t>
      </w:r>
    </w:p>
    <w:p w:rsidR="00D46EFF" w:rsidRPr="00D46EFF" w:rsidRDefault="006E4E9D" w:rsidP="007911C5">
      <w:pPr>
        <w:pStyle w:val="Prrafodelista"/>
        <w:spacing w:line="360" w:lineRule="auto"/>
        <w:ind w:left="0"/>
        <w:jc w:val="both"/>
      </w:pPr>
      <w:r>
        <w:t>-</w:t>
      </w:r>
      <w:r w:rsidR="00D46EFF" w:rsidRPr="00D46EFF">
        <w:t>Asumir el reto de formar los profesionales de nivel licenciatura y de posgrado que el país necesita, capaces de desarrollar la ciencia y tecnología pertinente a las necesidades de la sociedad y a un desarrollo sustentable.</w:t>
      </w:r>
    </w:p>
    <w:p w:rsidR="00D46EFF" w:rsidRPr="00D46EFF" w:rsidRDefault="006E4E9D" w:rsidP="007911C5">
      <w:pPr>
        <w:pStyle w:val="Prrafodelista"/>
        <w:spacing w:line="360" w:lineRule="auto"/>
        <w:ind w:left="0"/>
        <w:jc w:val="both"/>
      </w:pPr>
      <w:r>
        <w:t>-</w:t>
      </w:r>
      <w:r w:rsidR="00D46EFF" w:rsidRPr="00D46EFF">
        <w:t>Contribuir a la construcción de una sociedad democrática justa y equitativa; respetuosa de la legalidad y del ejercicio real de los derechos humanos.</w:t>
      </w:r>
    </w:p>
    <w:p w:rsidR="00D46EFF" w:rsidRPr="00D46EFF" w:rsidRDefault="00D46EFF" w:rsidP="007911C5">
      <w:pPr>
        <w:spacing w:after="0" w:line="360" w:lineRule="auto"/>
        <w:jc w:val="both"/>
        <w:rPr>
          <w:rFonts w:ascii="Times New Roman" w:hAnsi="Times New Roman"/>
          <w:b/>
          <w:sz w:val="24"/>
          <w:szCs w:val="24"/>
        </w:rPr>
      </w:pPr>
    </w:p>
    <w:p w:rsidR="00D46EFF" w:rsidRDefault="00D46EFF" w:rsidP="007911C5">
      <w:pPr>
        <w:spacing w:after="0" w:line="360" w:lineRule="auto"/>
        <w:jc w:val="both"/>
        <w:rPr>
          <w:rFonts w:ascii="Times New Roman" w:hAnsi="Times New Roman"/>
          <w:b/>
          <w:sz w:val="24"/>
          <w:szCs w:val="24"/>
        </w:rPr>
      </w:pPr>
      <w:r w:rsidRPr="00D46EFF">
        <w:rPr>
          <w:rFonts w:ascii="Times New Roman" w:hAnsi="Times New Roman"/>
          <w:b/>
          <w:sz w:val="24"/>
          <w:szCs w:val="24"/>
        </w:rPr>
        <w:t>MISIÓN</w:t>
      </w:r>
    </w:p>
    <w:p w:rsidR="00274692" w:rsidRPr="00274692" w:rsidRDefault="00274692" w:rsidP="007911C5">
      <w:pPr>
        <w:spacing w:after="0" w:line="360" w:lineRule="auto"/>
        <w:jc w:val="both"/>
        <w:rPr>
          <w:rFonts w:ascii="Times New Roman" w:hAnsi="Times New Roman"/>
          <w:sz w:val="24"/>
          <w:szCs w:val="24"/>
        </w:rPr>
      </w:pPr>
      <w:r w:rsidRPr="00274692">
        <w:rPr>
          <w:rFonts w:ascii="Times New Roman" w:hAnsi="Times New Roman"/>
          <w:sz w:val="24"/>
          <w:szCs w:val="24"/>
        </w:rPr>
        <w:t xml:space="preserve">Ser la mejor Institución de Educación Superior Tecnológica de la Zona Metropolitana que forme profesionales en Ingeniería con  sentido de equidad y sustentabilidad contribuyendo en un desarrollo  innovador del país. </w:t>
      </w:r>
    </w:p>
    <w:p w:rsidR="007911C5" w:rsidRDefault="007911C5" w:rsidP="007911C5">
      <w:pPr>
        <w:spacing w:line="360" w:lineRule="auto"/>
        <w:jc w:val="both"/>
        <w:rPr>
          <w:rFonts w:ascii="Times New Roman" w:hAnsi="Times New Roman"/>
          <w:b/>
          <w:sz w:val="24"/>
          <w:szCs w:val="24"/>
        </w:rPr>
      </w:pPr>
    </w:p>
    <w:p w:rsidR="00D46EFF" w:rsidRPr="00D46EFF" w:rsidRDefault="00D46EFF" w:rsidP="007911C5">
      <w:pPr>
        <w:spacing w:line="360" w:lineRule="auto"/>
        <w:jc w:val="both"/>
        <w:rPr>
          <w:rFonts w:ascii="Times New Roman" w:hAnsi="Times New Roman"/>
          <w:b/>
          <w:sz w:val="24"/>
          <w:szCs w:val="24"/>
        </w:rPr>
      </w:pPr>
      <w:r w:rsidRPr="00D46EFF">
        <w:rPr>
          <w:rFonts w:ascii="Times New Roman" w:hAnsi="Times New Roman"/>
          <w:b/>
          <w:sz w:val="24"/>
          <w:szCs w:val="24"/>
        </w:rPr>
        <w:lastRenderedPageBreak/>
        <w:t>VISIÓN</w:t>
      </w:r>
    </w:p>
    <w:p w:rsidR="00274692" w:rsidRPr="00274692" w:rsidRDefault="00274692" w:rsidP="007911C5">
      <w:pPr>
        <w:spacing w:after="0" w:line="360" w:lineRule="auto"/>
        <w:jc w:val="both"/>
        <w:rPr>
          <w:rFonts w:ascii="Times New Roman" w:hAnsi="Times New Roman"/>
          <w:sz w:val="24"/>
          <w:szCs w:val="24"/>
        </w:rPr>
      </w:pPr>
      <w:r w:rsidRPr="00274692">
        <w:rPr>
          <w:rFonts w:ascii="Times New Roman" w:hAnsi="Times New Roman"/>
          <w:sz w:val="24"/>
          <w:szCs w:val="24"/>
        </w:rPr>
        <w:t>Formar Ingenieros con una visión competitiva y humanista, capaces de resolver las demandas de sustentabilidad, infraestructura y servicios de su entorno.</w:t>
      </w:r>
    </w:p>
    <w:p w:rsidR="00274692" w:rsidRDefault="00274692" w:rsidP="007911C5">
      <w:pPr>
        <w:spacing w:after="0" w:line="360" w:lineRule="auto"/>
        <w:jc w:val="both"/>
        <w:rPr>
          <w:rFonts w:ascii="Times New Roman" w:hAnsi="Times New Roman"/>
          <w:b/>
          <w:sz w:val="24"/>
          <w:szCs w:val="24"/>
        </w:rPr>
      </w:pPr>
    </w:p>
    <w:p w:rsidR="00D46EFF" w:rsidRDefault="00D46EFF" w:rsidP="007911C5">
      <w:pPr>
        <w:spacing w:after="0" w:line="360" w:lineRule="auto"/>
        <w:jc w:val="both"/>
        <w:rPr>
          <w:rFonts w:ascii="Times New Roman" w:hAnsi="Times New Roman"/>
          <w:b/>
          <w:sz w:val="24"/>
          <w:szCs w:val="24"/>
        </w:rPr>
      </w:pPr>
      <w:r w:rsidRPr="00D46EFF">
        <w:rPr>
          <w:rFonts w:ascii="Times New Roman" w:hAnsi="Times New Roman"/>
          <w:b/>
          <w:sz w:val="24"/>
          <w:szCs w:val="24"/>
        </w:rPr>
        <w:t>VALORES</w:t>
      </w:r>
    </w:p>
    <w:p w:rsidR="006E4E9D" w:rsidRPr="00D46EFF" w:rsidRDefault="006E4E9D" w:rsidP="007911C5">
      <w:pPr>
        <w:spacing w:after="0" w:line="360" w:lineRule="auto"/>
        <w:jc w:val="both"/>
        <w:rPr>
          <w:rFonts w:ascii="Times New Roman" w:hAnsi="Times New Roman"/>
          <w:b/>
          <w:sz w:val="24"/>
          <w:szCs w:val="24"/>
        </w:rPr>
      </w:pPr>
    </w:p>
    <w:p w:rsidR="00751F68" w:rsidRDefault="00590ED2"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u w:val="single"/>
        </w:rPr>
        <w:t>El S</w:t>
      </w:r>
      <w:r w:rsidR="00751F68" w:rsidRPr="00751F68">
        <w:rPr>
          <w:rFonts w:ascii="Times New Roman" w:hAnsi="Times New Roman"/>
          <w:sz w:val="24"/>
          <w:szCs w:val="24"/>
          <w:u w:val="single"/>
        </w:rPr>
        <w:t>er Humano</w:t>
      </w:r>
      <w:r w:rsidR="00751F68" w:rsidRPr="00751F68">
        <w:rPr>
          <w:rFonts w:ascii="Times New Roman" w:hAnsi="Times New Roman"/>
          <w:sz w:val="24"/>
          <w:szCs w:val="24"/>
        </w:rPr>
        <w:t>.</w:t>
      </w:r>
      <w:r w:rsidR="00751F68">
        <w:rPr>
          <w:rFonts w:ascii="Times New Roman" w:hAnsi="Times New Roman"/>
          <w:sz w:val="24"/>
          <w:szCs w:val="24"/>
        </w:rPr>
        <w:t xml:space="preserve"> Como elemento en el que se enfoca todo nuestro objetivo de vida.</w:t>
      </w:r>
    </w:p>
    <w:p w:rsidR="00751F68" w:rsidRPr="00751F68" w:rsidRDefault="00751F68" w:rsidP="007911C5">
      <w:pPr>
        <w:autoSpaceDE w:val="0"/>
        <w:autoSpaceDN w:val="0"/>
        <w:adjustRightInd w:val="0"/>
        <w:spacing w:after="0" w:line="360" w:lineRule="auto"/>
        <w:jc w:val="both"/>
        <w:rPr>
          <w:rFonts w:ascii="Times New Roman" w:hAnsi="Times New Roman"/>
          <w:sz w:val="24"/>
          <w:szCs w:val="24"/>
        </w:rPr>
      </w:pPr>
    </w:p>
    <w:p w:rsidR="00751F68" w:rsidRDefault="00751F68" w:rsidP="007911C5">
      <w:pPr>
        <w:autoSpaceDE w:val="0"/>
        <w:autoSpaceDN w:val="0"/>
        <w:adjustRightInd w:val="0"/>
        <w:spacing w:after="0" w:line="360" w:lineRule="auto"/>
        <w:jc w:val="both"/>
        <w:rPr>
          <w:rFonts w:ascii="Times New Roman" w:hAnsi="Times New Roman"/>
          <w:sz w:val="24"/>
          <w:szCs w:val="24"/>
        </w:rPr>
      </w:pPr>
      <w:r w:rsidRPr="00751F68">
        <w:rPr>
          <w:rFonts w:ascii="Times New Roman" w:hAnsi="Times New Roman"/>
          <w:sz w:val="24"/>
          <w:szCs w:val="24"/>
          <w:u w:val="single"/>
        </w:rPr>
        <w:t>Honestidad</w:t>
      </w:r>
      <w:r w:rsidRPr="00751F68">
        <w:rPr>
          <w:rFonts w:ascii="Times New Roman" w:hAnsi="Times New Roman"/>
          <w:sz w:val="24"/>
          <w:szCs w:val="24"/>
        </w:rPr>
        <w:t>.</w:t>
      </w:r>
      <w:r>
        <w:rPr>
          <w:rFonts w:ascii="Times New Roman" w:hAnsi="Times New Roman"/>
          <w:sz w:val="24"/>
          <w:szCs w:val="24"/>
        </w:rPr>
        <w:t xml:space="preserve"> Característica Indispensable del Grupo de Trabajo del Instituto.</w:t>
      </w:r>
    </w:p>
    <w:p w:rsidR="00751F68" w:rsidRPr="00751F68" w:rsidRDefault="00751F68" w:rsidP="007911C5">
      <w:pPr>
        <w:autoSpaceDE w:val="0"/>
        <w:autoSpaceDN w:val="0"/>
        <w:adjustRightInd w:val="0"/>
        <w:spacing w:after="0" w:line="360" w:lineRule="auto"/>
        <w:jc w:val="both"/>
        <w:rPr>
          <w:rFonts w:ascii="Times New Roman" w:hAnsi="Times New Roman"/>
          <w:sz w:val="24"/>
          <w:szCs w:val="24"/>
        </w:rPr>
      </w:pPr>
    </w:p>
    <w:p w:rsidR="00751F68" w:rsidRDefault="00751F68" w:rsidP="007911C5">
      <w:pPr>
        <w:autoSpaceDE w:val="0"/>
        <w:autoSpaceDN w:val="0"/>
        <w:adjustRightInd w:val="0"/>
        <w:spacing w:after="0" w:line="360" w:lineRule="auto"/>
        <w:jc w:val="both"/>
        <w:rPr>
          <w:rFonts w:ascii="Times New Roman" w:hAnsi="Times New Roman"/>
          <w:sz w:val="24"/>
          <w:szCs w:val="24"/>
        </w:rPr>
      </w:pPr>
      <w:r w:rsidRPr="00751F68">
        <w:rPr>
          <w:rFonts w:ascii="Times New Roman" w:hAnsi="Times New Roman"/>
          <w:sz w:val="24"/>
          <w:szCs w:val="24"/>
          <w:u w:val="single"/>
        </w:rPr>
        <w:t>Trabajo en Equipo</w:t>
      </w:r>
      <w:r w:rsidRPr="00751F68">
        <w:rPr>
          <w:rFonts w:ascii="Times New Roman" w:hAnsi="Times New Roman"/>
          <w:sz w:val="24"/>
          <w:szCs w:val="24"/>
        </w:rPr>
        <w:t>.</w:t>
      </w:r>
      <w:r>
        <w:rPr>
          <w:rFonts w:ascii="Times New Roman" w:hAnsi="Times New Roman"/>
          <w:sz w:val="24"/>
          <w:szCs w:val="24"/>
        </w:rPr>
        <w:t xml:space="preserve"> Herramienta primordial en la comunidad Tecnológica.</w:t>
      </w:r>
    </w:p>
    <w:p w:rsidR="00751F68" w:rsidRPr="00751F68" w:rsidRDefault="00751F68" w:rsidP="007911C5">
      <w:pPr>
        <w:autoSpaceDE w:val="0"/>
        <w:autoSpaceDN w:val="0"/>
        <w:adjustRightInd w:val="0"/>
        <w:spacing w:after="0" w:line="360" w:lineRule="auto"/>
        <w:jc w:val="both"/>
        <w:rPr>
          <w:rFonts w:ascii="Times New Roman" w:hAnsi="Times New Roman"/>
          <w:sz w:val="24"/>
          <w:szCs w:val="24"/>
        </w:rPr>
      </w:pPr>
    </w:p>
    <w:p w:rsidR="00751F68" w:rsidRDefault="00751F68" w:rsidP="007911C5">
      <w:pPr>
        <w:autoSpaceDE w:val="0"/>
        <w:autoSpaceDN w:val="0"/>
        <w:adjustRightInd w:val="0"/>
        <w:spacing w:after="0" w:line="360" w:lineRule="auto"/>
        <w:jc w:val="both"/>
        <w:rPr>
          <w:rFonts w:ascii="Times New Roman" w:hAnsi="Times New Roman"/>
          <w:sz w:val="24"/>
          <w:szCs w:val="24"/>
        </w:rPr>
      </w:pPr>
      <w:r w:rsidRPr="00751F68">
        <w:rPr>
          <w:rFonts w:ascii="Times New Roman" w:hAnsi="Times New Roman"/>
          <w:sz w:val="24"/>
          <w:szCs w:val="24"/>
          <w:u w:val="single"/>
        </w:rPr>
        <w:t>Espíritu de Servicio</w:t>
      </w:r>
      <w:r w:rsidRPr="00751F68">
        <w:rPr>
          <w:rFonts w:ascii="Times New Roman" w:hAnsi="Times New Roman"/>
          <w:sz w:val="24"/>
          <w:szCs w:val="24"/>
        </w:rPr>
        <w:t>.</w:t>
      </w:r>
      <w:r>
        <w:rPr>
          <w:rFonts w:ascii="Times New Roman" w:hAnsi="Times New Roman"/>
          <w:sz w:val="24"/>
          <w:szCs w:val="24"/>
        </w:rPr>
        <w:t xml:space="preserve"> Sentimiento generalizado por parte del cuerpo administrativo y docente.</w:t>
      </w:r>
    </w:p>
    <w:p w:rsidR="00751F68" w:rsidRPr="00751F68" w:rsidRDefault="00751F68" w:rsidP="007911C5">
      <w:pPr>
        <w:autoSpaceDE w:val="0"/>
        <w:autoSpaceDN w:val="0"/>
        <w:adjustRightInd w:val="0"/>
        <w:spacing w:after="0" w:line="360" w:lineRule="auto"/>
        <w:jc w:val="both"/>
        <w:rPr>
          <w:rFonts w:ascii="Times New Roman" w:hAnsi="Times New Roman"/>
          <w:sz w:val="24"/>
          <w:szCs w:val="24"/>
        </w:rPr>
      </w:pPr>
    </w:p>
    <w:p w:rsidR="00751F68" w:rsidRDefault="00751F68" w:rsidP="007911C5">
      <w:pPr>
        <w:autoSpaceDE w:val="0"/>
        <w:autoSpaceDN w:val="0"/>
        <w:adjustRightInd w:val="0"/>
        <w:spacing w:after="0" w:line="360" w:lineRule="auto"/>
        <w:jc w:val="both"/>
        <w:rPr>
          <w:rFonts w:ascii="Times New Roman" w:hAnsi="Times New Roman"/>
          <w:sz w:val="24"/>
          <w:szCs w:val="24"/>
        </w:rPr>
      </w:pPr>
      <w:r w:rsidRPr="00751F68">
        <w:rPr>
          <w:rFonts w:ascii="Times New Roman" w:hAnsi="Times New Roman"/>
          <w:sz w:val="24"/>
          <w:szCs w:val="24"/>
          <w:u w:val="single"/>
        </w:rPr>
        <w:t>Calidad Integral</w:t>
      </w:r>
      <w:r>
        <w:rPr>
          <w:rFonts w:ascii="Times New Roman" w:hAnsi="Times New Roman"/>
          <w:sz w:val="24"/>
          <w:szCs w:val="24"/>
        </w:rPr>
        <w:t>. Ingrediente adicional al objetivo de vida de nuestra Institución.</w:t>
      </w:r>
    </w:p>
    <w:p w:rsidR="00751F68" w:rsidRDefault="00751F68" w:rsidP="007911C5">
      <w:pPr>
        <w:autoSpaceDE w:val="0"/>
        <w:autoSpaceDN w:val="0"/>
        <w:adjustRightInd w:val="0"/>
        <w:spacing w:after="0" w:line="360" w:lineRule="auto"/>
        <w:jc w:val="both"/>
        <w:rPr>
          <w:rFonts w:ascii="Times New Roman" w:hAnsi="Times New Roman"/>
          <w:sz w:val="24"/>
          <w:szCs w:val="24"/>
        </w:rPr>
      </w:pPr>
    </w:p>
    <w:p w:rsidR="007911C5" w:rsidRPr="007911C5" w:rsidRDefault="00E63B69" w:rsidP="007911C5">
      <w:pPr>
        <w:autoSpaceDE w:val="0"/>
        <w:autoSpaceDN w:val="0"/>
        <w:adjustRightInd w:val="0"/>
        <w:spacing w:after="0" w:line="360" w:lineRule="auto"/>
        <w:jc w:val="both"/>
        <w:rPr>
          <w:rFonts w:ascii="Times New Roman" w:hAnsi="Times New Roman"/>
          <w:b/>
          <w:i/>
          <w:sz w:val="24"/>
          <w:szCs w:val="24"/>
        </w:rPr>
      </w:pPr>
      <w:r>
        <w:rPr>
          <w:rFonts w:ascii="Times New Roman" w:hAnsi="Times New Roman"/>
          <w:b/>
          <w:i/>
          <w:sz w:val="24"/>
          <w:szCs w:val="24"/>
        </w:rPr>
        <w:t xml:space="preserve">4.- </w:t>
      </w:r>
      <w:r w:rsidR="007911C5" w:rsidRPr="007911C5">
        <w:rPr>
          <w:rFonts w:ascii="Times New Roman" w:hAnsi="Times New Roman"/>
          <w:b/>
          <w:i/>
          <w:sz w:val="24"/>
          <w:szCs w:val="24"/>
        </w:rPr>
        <w:t>Avance en el logro de Metas Institucionales.</w:t>
      </w:r>
    </w:p>
    <w:p w:rsidR="007911C5" w:rsidRDefault="007911C5" w:rsidP="007911C5">
      <w:pPr>
        <w:autoSpaceDE w:val="0"/>
        <w:autoSpaceDN w:val="0"/>
        <w:adjustRightInd w:val="0"/>
        <w:spacing w:after="0" w:line="360" w:lineRule="auto"/>
        <w:jc w:val="both"/>
        <w:rPr>
          <w:rFonts w:ascii="Times New Roman" w:hAnsi="Times New Roman"/>
          <w:sz w:val="24"/>
          <w:szCs w:val="24"/>
        </w:rPr>
      </w:pPr>
    </w:p>
    <w:p w:rsidR="007911C5" w:rsidRDefault="007911C5" w:rsidP="007911C5">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PROCESO ACADEMICO:</w:t>
      </w:r>
    </w:p>
    <w:p w:rsidR="007911C5" w:rsidRDefault="007911C5"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Actualmente se imparten las carreras de Ingeniería Civil y Gestión Empresarial, ambas bajo el esquema de Competencias Profesionales. Los alumnos inscritos hasta el momento son: 26 en Ingeniería Civil y 30 en Ingeniería en Gestión Empresarial. Se han realizado las labores cotidianas por parte del departamento de Servicios Escolares, dar de alta en el IMSS, generar su credencial de identificación</w:t>
      </w:r>
      <w:r w:rsidR="00EE3B68">
        <w:rPr>
          <w:rFonts w:ascii="Times New Roman" w:hAnsi="Times New Roman"/>
          <w:sz w:val="24"/>
          <w:szCs w:val="24"/>
        </w:rPr>
        <w:t>, etc. Se han abierto  cursos tanto en el turno</w:t>
      </w:r>
      <w:r>
        <w:rPr>
          <w:rFonts w:ascii="Times New Roman" w:hAnsi="Times New Roman"/>
          <w:sz w:val="24"/>
          <w:szCs w:val="24"/>
        </w:rPr>
        <w:t xml:space="preserve"> </w:t>
      </w:r>
      <w:r w:rsidR="00EE3B68">
        <w:rPr>
          <w:rFonts w:ascii="Times New Roman" w:hAnsi="Times New Roman"/>
          <w:sz w:val="24"/>
          <w:szCs w:val="24"/>
        </w:rPr>
        <w:t xml:space="preserve">matutino como en el vespertino, y en este caso se han podido cubrir las demandas de espacio aun cuando el CETis # 6; quien ha tenido la amabilidad de prestarnos 3 de sus aulas, tiene cada vez menos disponibilidad de espacios. </w:t>
      </w:r>
    </w:p>
    <w:p w:rsidR="00EE3B68" w:rsidRDefault="00EE3B68" w:rsidP="007911C5">
      <w:pPr>
        <w:autoSpaceDE w:val="0"/>
        <w:autoSpaceDN w:val="0"/>
        <w:adjustRightInd w:val="0"/>
        <w:spacing w:after="0" w:line="360" w:lineRule="auto"/>
        <w:jc w:val="both"/>
        <w:rPr>
          <w:rFonts w:ascii="Times New Roman" w:hAnsi="Times New Roman"/>
          <w:sz w:val="24"/>
          <w:szCs w:val="24"/>
        </w:rPr>
      </w:pPr>
    </w:p>
    <w:p w:rsidR="007911C5" w:rsidRDefault="00EE3B68"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Debemos estar conscientes que en un futuro muy cercano estas instalaciones ya no serán suficientes. Por otro lado, se les instruyo un curso a todos los catedráticos del Instituto de PLANEACION ESTRATEGICA cuyo objetivo fue el de diseñar nuestra Visión, </w:t>
      </w:r>
      <w:r>
        <w:rPr>
          <w:rFonts w:ascii="Times New Roman" w:hAnsi="Times New Roman"/>
          <w:sz w:val="24"/>
          <w:szCs w:val="24"/>
        </w:rPr>
        <w:lastRenderedPageBreak/>
        <w:t>Misión y Valores característicos de la propia Institución, es</w:t>
      </w:r>
      <w:r w:rsidR="00DC3BE3">
        <w:rPr>
          <w:rFonts w:ascii="Times New Roman" w:hAnsi="Times New Roman"/>
          <w:sz w:val="24"/>
          <w:szCs w:val="24"/>
        </w:rPr>
        <w:t>tos</w:t>
      </w:r>
      <w:r>
        <w:rPr>
          <w:rFonts w:ascii="Times New Roman" w:hAnsi="Times New Roman"/>
          <w:sz w:val="24"/>
          <w:szCs w:val="24"/>
        </w:rPr>
        <w:t xml:space="preserve"> aparecen en un punto anterior a este tema.</w:t>
      </w:r>
    </w:p>
    <w:p w:rsidR="00EE3B68" w:rsidRDefault="00EE3B68" w:rsidP="007911C5">
      <w:pPr>
        <w:autoSpaceDE w:val="0"/>
        <w:autoSpaceDN w:val="0"/>
        <w:adjustRightInd w:val="0"/>
        <w:spacing w:after="0" w:line="360" w:lineRule="auto"/>
        <w:jc w:val="both"/>
        <w:rPr>
          <w:rFonts w:ascii="Times New Roman" w:hAnsi="Times New Roman"/>
          <w:sz w:val="24"/>
          <w:szCs w:val="24"/>
        </w:rPr>
      </w:pPr>
    </w:p>
    <w:p w:rsidR="00EE3B68" w:rsidRDefault="00EE3B68" w:rsidP="00EE3B68">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PROCESO DE VINCULACION.</w:t>
      </w:r>
    </w:p>
    <w:p w:rsidR="0081040D" w:rsidRDefault="00EE3B68"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 han realizado un gran número de visitas</w:t>
      </w:r>
      <w:r w:rsidR="00DC3BE3">
        <w:rPr>
          <w:rFonts w:ascii="Times New Roman" w:hAnsi="Times New Roman"/>
          <w:sz w:val="24"/>
          <w:szCs w:val="24"/>
        </w:rPr>
        <w:t xml:space="preserve"> a planteles del Nivel Medio Superior como Cetis, Colegios de Bachilleres, Vocacionales del IPN. En este punto se aclara que debido a la propia estructura de los Cetis; se han tomado en cuenta  como preponderantes para la captación de egresados de los mismos.</w:t>
      </w:r>
      <w:r w:rsidR="0081040D">
        <w:rPr>
          <w:rFonts w:ascii="Times New Roman" w:hAnsi="Times New Roman"/>
          <w:sz w:val="24"/>
          <w:szCs w:val="24"/>
        </w:rPr>
        <w:t xml:space="preserve"> Se ha participado en exposiciones profesiográficas para promocionar a nuestra Institución y a los otros planteles que se encuentran en el Distrito Federal. </w:t>
      </w:r>
    </w:p>
    <w:p w:rsidR="0081040D" w:rsidRDefault="0081040D" w:rsidP="007911C5">
      <w:pPr>
        <w:autoSpaceDE w:val="0"/>
        <w:autoSpaceDN w:val="0"/>
        <w:adjustRightInd w:val="0"/>
        <w:spacing w:after="0" w:line="360" w:lineRule="auto"/>
        <w:jc w:val="both"/>
        <w:rPr>
          <w:rFonts w:ascii="Times New Roman" w:hAnsi="Times New Roman"/>
          <w:sz w:val="24"/>
          <w:szCs w:val="24"/>
        </w:rPr>
      </w:pPr>
    </w:p>
    <w:p w:rsidR="00EE3B68" w:rsidRDefault="0081040D"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 ha hecho una serie de visitas a la delegación de Iztapalapa para tener un encuentro con el Jefe Delegacional sin obtener éxito hasta el momento, cabe señalar que en esta delegación se tienen ciertos conflictos del tipo político que han atrasado nuestras intenciones de establecer un acuerdo de colaboración con la delegación.</w:t>
      </w:r>
    </w:p>
    <w:p w:rsidR="0081040D" w:rsidRDefault="0081040D" w:rsidP="007911C5">
      <w:pPr>
        <w:autoSpaceDE w:val="0"/>
        <w:autoSpaceDN w:val="0"/>
        <w:adjustRightInd w:val="0"/>
        <w:spacing w:after="0" w:line="360" w:lineRule="auto"/>
        <w:jc w:val="both"/>
        <w:rPr>
          <w:rFonts w:ascii="Times New Roman" w:hAnsi="Times New Roman"/>
          <w:sz w:val="24"/>
          <w:szCs w:val="24"/>
        </w:rPr>
      </w:pPr>
    </w:p>
    <w:p w:rsidR="0081040D" w:rsidRDefault="0081040D" w:rsidP="007911C5">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Se tiene preestablecido un acuerdo para formar parte del Comité de Vinculación como Vicepresidente, que se formará en el año 2010 de los Cetis de la zona Centro del Distrito Federal con la intención de establecer un acuerdo para que todos los Cetis se vean favorecidos con la aceptación </w:t>
      </w:r>
      <w:r w:rsidR="00D95B31">
        <w:rPr>
          <w:rFonts w:ascii="Times New Roman" w:hAnsi="Times New Roman"/>
          <w:sz w:val="24"/>
          <w:szCs w:val="24"/>
        </w:rPr>
        <w:t xml:space="preserve">de sus estudiantes </w:t>
      </w:r>
      <w:r>
        <w:rPr>
          <w:rFonts w:ascii="Times New Roman" w:hAnsi="Times New Roman"/>
          <w:sz w:val="24"/>
          <w:szCs w:val="24"/>
        </w:rPr>
        <w:t>a nuestros Institutos</w:t>
      </w:r>
      <w:r w:rsidR="00D95B31">
        <w:rPr>
          <w:rFonts w:ascii="Times New Roman" w:hAnsi="Times New Roman"/>
          <w:sz w:val="24"/>
          <w:szCs w:val="24"/>
        </w:rPr>
        <w:t xml:space="preserve"> mediante el proceso de selección característico de nuestro sistema. Un servidor fungirá como enlace a los 8 Institutos del D. F.</w:t>
      </w:r>
    </w:p>
    <w:p w:rsidR="00EE3B68" w:rsidRDefault="00EE3B68" w:rsidP="007911C5">
      <w:pPr>
        <w:autoSpaceDE w:val="0"/>
        <w:autoSpaceDN w:val="0"/>
        <w:adjustRightInd w:val="0"/>
        <w:spacing w:after="0" w:line="360" w:lineRule="auto"/>
        <w:jc w:val="both"/>
        <w:rPr>
          <w:rFonts w:ascii="Times New Roman" w:hAnsi="Times New Roman"/>
          <w:sz w:val="24"/>
          <w:szCs w:val="24"/>
        </w:rPr>
      </w:pPr>
    </w:p>
    <w:p w:rsidR="00D95B31" w:rsidRDefault="00D95B31" w:rsidP="00D95B31">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PROCESO DE PLANEACIÓN.</w:t>
      </w:r>
    </w:p>
    <w:p w:rsidR="00D95B31" w:rsidRDefault="00D95B31" w:rsidP="00D95B3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Se han llevado a cabo en tiempo y forma los procesos de Planeación como el Programa de Trabajo Anual con las restricciones típicas de una Institución que recién arranca. El  Programa Operativo Anual fue una necesidad imperante para poder ejercer los escasos recursos que se captaron por Ingresos Propios. El anteproyecto de Inversión está en su etapa de Análisis debido a que está pendiente el ejercicio de la compra del terreno en donde se ubicará la Institución, que es en San Miguel Teotongo, en la región de Santa Catarina de la delegación Iztapalapa. </w:t>
      </w:r>
    </w:p>
    <w:p w:rsidR="00D95B31" w:rsidRDefault="00D95B31" w:rsidP="00D95B31">
      <w:pPr>
        <w:autoSpaceDE w:val="0"/>
        <w:autoSpaceDN w:val="0"/>
        <w:adjustRightInd w:val="0"/>
        <w:spacing w:after="0" w:line="360" w:lineRule="auto"/>
        <w:jc w:val="both"/>
        <w:rPr>
          <w:rFonts w:ascii="Times New Roman" w:hAnsi="Times New Roman"/>
          <w:sz w:val="24"/>
          <w:szCs w:val="24"/>
        </w:rPr>
      </w:pPr>
    </w:p>
    <w:p w:rsidR="00D95B31" w:rsidRDefault="00D95B31" w:rsidP="00D95B31">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PROCESO DE CALIDAD.</w:t>
      </w:r>
    </w:p>
    <w:p w:rsidR="00D95B31" w:rsidRDefault="00D95B31" w:rsidP="00D95B3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Por el momento se han aplicado todos los formatos del sistema de Gestión de la Calidad aun cuando el proceso de Certificación y/o Acreditación </w:t>
      </w:r>
      <w:r w:rsidR="004F78F6">
        <w:rPr>
          <w:rFonts w:ascii="Times New Roman" w:hAnsi="Times New Roman"/>
          <w:sz w:val="24"/>
          <w:szCs w:val="24"/>
        </w:rPr>
        <w:t xml:space="preserve">de la Institución </w:t>
      </w:r>
      <w:r>
        <w:rPr>
          <w:rFonts w:ascii="Times New Roman" w:hAnsi="Times New Roman"/>
          <w:sz w:val="24"/>
          <w:szCs w:val="24"/>
        </w:rPr>
        <w:t xml:space="preserve">estará sujeto a condiciones de presupuesto </w:t>
      </w:r>
      <w:r w:rsidR="004F78F6">
        <w:rPr>
          <w:rFonts w:ascii="Times New Roman" w:hAnsi="Times New Roman"/>
          <w:sz w:val="24"/>
          <w:szCs w:val="24"/>
        </w:rPr>
        <w:t xml:space="preserve">en </w:t>
      </w:r>
      <w:r>
        <w:rPr>
          <w:rFonts w:ascii="Times New Roman" w:hAnsi="Times New Roman"/>
          <w:sz w:val="24"/>
          <w:szCs w:val="24"/>
        </w:rPr>
        <w:t xml:space="preserve">un futuro no muy lejano. </w:t>
      </w:r>
    </w:p>
    <w:p w:rsidR="004F78F6" w:rsidRDefault="004F78F6" w:rsidP="00D95B31">
      <w:pPr>
        <w:autoSpaceDE w:val="0"/>
        <w:autoSpaceDN w:val="0"/>
        <w:adjustRightInd w:val="0"/>
        <w:spacing w:after="0" w:line="360" w:lineRule="auto"/>
        <w:jc w:val="both"/>
        <w:rPr>
          <w:rFonts w:ascii="Times New Roman" w:hAnsi="Times New Roman"/>
          <w:sz w:val="24"/>
          <w:szCs w:val="24"/>
        </w:rPr>
      </w:pPr>
    </w:p>
    <w:p w:rsidR="004F78F6" w:rsidRDefault="004F78F6" w:rsidP="004F78F6">
      <w:pPr>
        <w:numPr>
          <w:ilvl w:val="0"/>
          <w:numId w:val="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PROCESO DE ADMINISTRACION DEL RECURSO.</w:t>
      </w:r>
    </w:p>
    <w:p w:rsidR="004F78F6" w:rsidRDefault="004F78F6"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El instituto ha sido el primer Tecnológico en realizar todos los trámites, en tiempo y forma; de Recursos Humanos para que nuestros profesores sean favorecidos con pagos puntuales y esto motive a los mismos para que se desarrollen con confianza en sus aulas, así mismo, algunos profesores han recibido capacitación por personal de la DGEST en funciones de departamentos primordiales como, RECURSOS HUMANOS, SERVICIOS ESCOLARES, PLANEACION y RECURSOS FINANCIEROS; esto con la intención de analizar sus facultades y habilidades en el desempeño de estas funciones para, de ser apropiado; designarlos como Jefes de estos Departamentos en el futuro.</w:t>
      </w:r>
    </w:p>
    <w:p w:rsidR="004F78F6" w:rsidRDefault="004F78F6" w:rsidP="004F78F6">
      <w:pPr>
        <w:autoSpaceDE w:val="0"/>
        <w:autoSpaceDN w:val="0"/>
        <w:adjustRightInd w:val="0"/>
        <w:spacing w:after="0" w:line="360" w:lineRule="auto"/>
        <w:jc w:val="both"/>
        <w:rPr>
          <w:rFonts w:ascii="Times New Roman" w:hAnsi="Times New Roman"/>
          <w:sz w:val="24"/>
          <w:szCs w:val="24"/>
        </w:rPr>
      </w:pPr>
    </w:p>
    <w:p w:rsidR="004F78F6" w:rsidRDefault="004F78F6"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Como parte de la infraestructura, se han realizado gestiones para la adquisición de sillas, escritorios, archiveros, etc. que son herramienta</w:t>
      </w:r>
      <w:r w:rsidR="00795074">
        <w:rPr>
          <w:rFonts w:ascii="Times New Roman" w:hAnsi="Times New Roman"/>
          <w:sz w:val="24"/>
          <w:szCs w:val="24"/>
        </w:rPr>
        <w:t>s</w:t>
      </w:r>
      <w:r>
        <w:rPr>
          <w:rFonts w:ascii="Times New Roman" w:hAnsi="Times New Roman"/>
          <w:sz w:val="24"/>
          <w:szCs w:val="24"/>
        </w:rPr>
        <w:t xml:space="preserve"> indispensables para el desarrollo de las clases, esto ha sido gracias al apoyo del Instituto Tecnológico de Tlahuac, ya que una cantidad inicial de recurso económico como subsidio federal</w:t>
      </w:r>
      <w:r w:rsidR="00795074">
        <w:rPr>
          <w:rFonts w:ascii="Times New Roman" w:hAnsi="Times New Roman"/>
          <w:sz w:val="24"/>
          <w:szCs w:val="24"/>
        </w:rPr>
        <w:t xml:space="preserve"> fue a través de la Institución antes mencionada por contar con la cuenta debidamente requisitada por parte de la SEP. Se reserva el manejo de tal cantidad de dinero y de la asignación del mismo ya que por el momento no se cuenta con este reporte. </w:t>
      </w:r>
    </w:p>
    <w:p w:rsidR="00795074" w:rsidRDefault="00795074" w:rsidP="004F78F6">
      <w:pPr>
        <w:autoSpaceDE w:val="0"/>
        <w:autoSpaceDN w:val="0"/>
        <w:adjustRightInd w:val="0"/>
        <w:spacing w:after="0" w:line="360" w:lineRule="auto"/>
        <w:jc w:val="both"/>
        <w:rPr>
          <w:rFonts w:ascii="Times New Roman" w:hAnsi="Times New Roman"/>
          <w:sz w:val="24"/>
          <w:szCs w:val="24"/>
        </w:rPr>
      </w:pPr>
    </w:p>
    <w:p w:rsidR="00795074" w:rsidRDefault="00795074" w:rsidP="004F78F6">
      <w:pPr>
        <w:autoSpaceDE w:val="0"/>
        <w:autoSpaceDN w:val="0"/>
        <w:adjustRightInd w:val="0"/>
        <w:spacing w:after="0" w:line="360" w:lineRule="auto"/>
        <w:jc w:val="both"/>
        <w:rPr>
          <w:rFonts w:ascii="Times New Roman" w:hAnsi="Times New Roman"/>
          <w:b/>
          <w:i/>
          <w:sz w:val="24"/>
          <w:szCs w:val="24"/>
        </w:rPr>
      </w:pPr>
      <w:r w:rsidRPr="00795074">
        <w:rPr>
          <w:rFonts w:ascii="Times New Roman" w:hAnsi="Times New Roman"/>
          <w:b/>
          <w:i/>
          <w:sz w:val="24"/>
          <w:szCs w:val="24"/>
        </w:rPr>
        <w:t xml:space="preserve">5.- Captación </w:t>
      </w:r>
      <w:r>
        <w:rPr>
          <w:rFonts w:ascii="Times New Roman" w:hAnsi="Times New Roman"/>
          <w:b/>
          <w:i/>
          <w:sz w:val="24"/>
          <w:szCs w:val="24"/>
        </w:rPr>
        <w:t xml:space="preserve">y ejercicio </w:t>
      </w:r>
      <w:r w:rsidRPr="00795074">
        <w:rPr>
          <w:rFonts w:ascii="Times New Roman" w:hAnsi="Times New Roman"/>
          <w:b/>
          <w:i/>
          <w:sz w:val="24"/>
          <w:szCs w:val="24"/>
        </w:rPr>
        <w:t>de los Recursos.</w:t>
      </w:r>
    </w:p>
    <w:p w:rsidR="00B32C24" w:rsidRPr="00795074" w:rsidRDefault="00B32C24" w:rsidP="004F78F6">
      <w:pPr>
        <w:autoSpaceDE w:val="0"/>
        <w:autoSpaceDN w:val="0"/>
        <w:adjustRightInd w:val="0"/>
        <w:spacing w:after="0" w:line="360" w:lineRule="auto"/>
        <w:jc w:val="both"/>
        <w:rPr>
          <w:rFonts w:ascii="Times New Roman" w:hAnsi="Times New Roman"/>
          <w:b/>
          <w:i/>
          <w:sz w:val="24"/>
          <w:szCs w:val="24"/>
        </w:rPr>
      </w:pPr>
    </w:p>
    <w:p w:rsidR="00795074" w:rsidRDefault="00795074"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En primer lugar se hace mención de que los recursos asignados por Subsidio Federal como Institución de reciente creación fueron manejados por el Instituto Tecnológico de Tlahuac debido a que el Tecnológico de Iztapalapa III no tenía en ese momento una cuenta autorizada por la SEP, por lo tanto se desconoce del manejo específico </w:t>
      </w:r>
      <w:r w:rsidR="00223641">
        <w:rPr>
          <w:rFonts w:ascii="Times New Roman" w:hAnsi="Times New Roman"/>
          <w:sz w:val="24"/>
          <w:szCs w:val="24"/>
        </w:rPr>
        <w:t xml:space="preserve">y puntual </w:t>
      </w:r>
      <w:r>
        <w:rPr>
          <w:rFonts w:ascii="Times New Roman" w:hAnsi="Times New Roman"/>
          <w:sz w:val="24"/>
          <w:szCs w:val="24"/>
        </w:rPr>
        <w:t xml:space="preserve">de estos recursos. </w:t>
      </w:r>
    </w:p>
    <w:p w:rsidR="00B32C24" w:rsidRDefault="00B32C24" w:rsidP="004F78F6">
      <w:pPr>
        <w:autoSpaceDE w:val="0"/>
        <w:autoSpaceDN w:val="0"/>
        <w:adjustRightInd w:val="0"/>
        <w:spacing w:after="0" w:line="360" w:lineRule="auto"/>
        <w:jc w:val="both"/>
        <w:rPr>
          <w:rFonts w:ascii="Times New Roman" w:hAnsi="Times New Roman"/>
          <w:sz w:val="24"/>
          <w:szCs w:val="24"/>
        </w:rPr>
      </w:pPr>
    </w:p>
    <w:p w:rsidR="00223641" w:rsidRDefault="00223641"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Con respecto a los ingresos propios, se obtuvo una cantidad inicial de $ 32500.00 por concepto de cuotas de Ingreso. Y los egresos se detallan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1"/>
        <w:gridCol w:w="2881"/>
        <w:gridCol w:w="2882"/>
      </w:tblGrid>
      <w:tr w:rsidR="00223641" w:rsidRPr="000D368E" w:rsidTr="000D368E">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lastRenderedPageBreak/>
              <w:t>CONCEPTO</w:t>
            </w:r>
          </w:p>
        </w:tc>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MONTO</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OBSERVACIONES</w:t>
            </w:r>
          </w:p>
        </w:tc>
      </w:tr>
      <w:tr w:rsidR="001B5D3B" w:rsidRPr="000D368E" w:rsidTr="000D368E">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Elaboración de Cheques Especiales por parte del Banco</w:t>
            </w:r>
          </w:p>
        </w:tc>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$3800.00</w:t>
            </w:r>
          </w:p>
        </w:tc>
        <w:tc>
          <w:tcPr>
            <w:tcW w:w="2882"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Elaboración de 1000 cheques especiales, con póliza.</w:t>
            </w:r>
          </w:p>
        </w:tc>
      </w:tr>
      <w:tr w:rsidR="001B5D3B" w:rsidRPr="000D368E" w:rsidTr="000D368E">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Apertura de cuenta en Banorte para subsidio por parte de SEP.</w:t>
            </w:r>
          </w:p>
        </w:tc>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$3000.00</w:t>
            </w:r>
          </w:p>
        </w:tc>
        <w:tc>
          <w:tcPr>
            <w:tcW w:w="2882"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p>
        </w:tc>
      </w:tr>
      <w:tr w:rsidR="00223641" w:rsidRPr="000D368E" w:rsidTr="000D368E">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Papelería</w:t>
            </w:r>
          </w:p>
        </w:tc>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$3800.00</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Comprar diversas de papelería.</w:t>
            </w:r>
          </w:p>
        </w:tc>
      </w:tr>
      <w:tr w:rsidR="00223641" w:rsidRPr="000D368E" w:rsidTr="000D368E">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Hospedaje y Alimentación.</w:t>
            </w:r>
          </w:p>
        </w:tc>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$1568.70</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Viáticos del Director en una reunión de Consejo de Directores.</w:t>
            </w:r>
          </w:p>
        </w:tc>
      </w:tr>
      <w:tr w:rsidR="00223641" w:rsidRPr="000D368E" w:rsidTr="000D368E">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Material de Impresión</w:t>
            </w:r>
          </w:p>
        </w:tc>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$1600.00</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Compra de Cartuchos de Impresión.</w:t>
            </w:r>
          </w:p>
        </w:tc>
      </w:tr>
      <w:tr w:rsidR="001B5D3B" w:rsidRPr="000D368E" w:rsidTr="000D368E">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Gastos Activo Fijo</w:t>
            </w:r>
          </w:p>
        </w:tc>
        <w:tc>
          <w:tcPr>
            <w:tcW w:w="2881"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$3480.00</w:t>
            </w:r>
          </w:p>
        </w:tc>
        <w:tc>
          <w:tcPr>
            <w:tcW w:w="2882" w:type="dxa"/>
          </w:tcPr>
          <w:p w:rsidR="001B5D3B" w:rsidRPr="000D368E" w:rsidRDefault="001B5D3B"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Despachador de Agua.</w:t>
            </w:r>
          </w:p>
        </w:tc>
      </w:tr>
      <w:tr w:rsidR="00223641" w:rsidRPr="000D368E" w:rsidTr="000D368E">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Desayuno de Navidad.</w:t>
            </w:r>
          </w:p>
        </w:tc>
        <w:tc>
          <w:tcPr>
            <w:tcW w:w="2881"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$1000.00</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Festejo de Navidad.</w:t>
            </w:r>
          </w:p>
        </w:tc>
      </w:tr>
      <w:tr w:rsidR="00223641" w:rsidRPr="000D368E" w:rsidTr="000D368E">
        <w:tc>
          <w:tcPr>
            <w:tcW w:w="2881" w:type="dxa"/>
          </w:tcPr>
          <w:p w:rsidR="00223641" w:rsidRPr="000D368E" w:rsidRDefault="00223641" w:rsidP="000D368E">
            <w:pPr>
              <w:autoSpaceDE w:val="0"/>
              <w:autoSpaceDN w:val="0"/>
              <w:adjustRightInd w:val="0"/>
              <w:spacing w:after="0" w:line="360" w:lineRule="auto"/>
              <w:jc w:val="right"/>
              <w:rPr>
                <w:rFonts w:ascii="Times New Roman" w:hAnsi="Times New Roman"/>
                <w:sz w:val="24"/>
                <w:szCs w:val="24"/>
              </w:rPr>
            </w:pPr>
            <w:r w:rsidRPr="000D368E">
              <w:rPr>
                <w:rFonts w:ascii="Times New Roman" w:hAnsi="Times New Roman"/>
                <w:sz w:val="24"/>
                <w:szCs w:val="24"/>
              </w:rPr>
              <w:t>Total Ejercido:</w:t>
            </w:r>
          </w:p>
        </w:tc>
        <w:tc>
          <w:tcPr>
            <w:tcW w:w="2881" w:type="dxa"/>
          </w:tcPr>
          <w:p w:rsidR="00223641" w:rsidRPr="000D368E" w:rsidRDefault="00B32C24" w:rsidP="000D368E">
            <w:pPr>
              <w:autoSpaceDE w:val="0"/>
              <w:autoSpaceDN w:val="0"/>
              <w:adjustRightInd w:val="0"/>
              <w:spacing w:after="0" w:line="360" w:lineRule="auto"/>
              <w:jc w:val="both"/>
              <w:rPr>
                <w:rFonts w:ascii="Times New Roman" w:hAnsi="Times New Roman"/>
                <w:sz w:val="24"/>
                <w:szCs w:val="24"/>
              </w:rPr>
            </w:pPr>
            <w:r w:rsidRPr="000D368E">
              <w:rPr>
                <w:rFonts w:ascii="Times New Roman" w:hAnsi="Times New Roman"/>
                <w:sz w:val="24"/>
                <w:szCs w:val="24"/>
              </w:rPr>
              <w:t>$18</w:t>
            </w:r>
            <w:r w:rsidR="001B5D3B" w:rsidRPr="000D368E">
              <w:rPr>
                <w:rFonts w:ascii="Times New Roman" w:hAnsi="Times New Roman"/>
                <w:sz w:val="24"/>
                <w:szCs w:val="24"/>
              </w:rPr>
              <w:t>,</w:t>
            </w:r>
            <w:r w:rsidRPr="000D368E">
              <w:rPr>
                <w:rFonts w:ascii="Times New Roman" w:hAnsi="Times New Roman"/>
                <w:sz w:val="24"/>
                <w:szCs w:val="24"/>
              </w:rPr>
              <w:t>2</w:t>
            </w:r>
            <w:r w:rsidR="001B5D3B" w:rsidRPr="000D368E">
              <w:rPr>
                <w:rFonts w:ascii="Times New Roman" w:hAnsi="Times New Roman"/>
                <w:sz w:val="24"/>
                <w:szCs w:val="24"/>
              </w:rPr>
              <w:t>48.70</w:t>
            </w:r>
          </w:p>
        </w:tc>
        <w:tc>
          <w:tcPr>
            <w:tcW w:w="2882" w:type="dxa"/>
          </w:tcPr>
          <w:p w:rsidR="00223641" w:rsidRPr="000D368E" w:rsidRDefault="00223641" w:rsidP="000D368E">
            <w:pPr>
              <w:autoSpaceDE w:val="0"/>
              <w:autoSpaceDN w:val="0"/>
              <w:adjustRightInd w:val="0"/>
              <w:spacing w:after="0" w:line="360" w:lineRule="auto"/>
              <w:jc w:val="both"/>
              <w:rPr>
                <w:rFonts w:ascii="Times New Roman" w:hAnsi="Times New Roman"/>
                <w:sz w:val="24"/>
                <w:szCs w:val="24"/>
              </w:rPr>
            </w:pPr>
          </w:p>
        </w:tc>
      </w:tr>
    </w:tbl>
    <w:p w:rsidR="00223641" w:rsidRDefault="00223641" w:rsidP="004F78F6">
      <w:pPr>
        <w:autoSpaceDE w:val="0"/>
        <w:autoSpaceDN w:val="0"/>
        <w:adjustRightInd w:val="0"/>
        <w:spacing w:after="0" w:line="360" w:lineRule="auto"/>
        <w:jc w:val="both"/>
        <w:rPr>
          <w:rFonts w:ascii="Times New Roman" w:hAnsi="Times New Roman"/>
          <w:sz w:val="24"/>
          <w:szCs w:val="24"/>
        </w:rPr>
      </w:pPr>
    </w:p>
    <w:p w:rsidR="00795074" w:rsidRDefault="00B32C24"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Después de haber considerado estos gastos, se tiene un remanente de $ 14,251.30, donde por especificaciones del Banco Banamex en donde se tiene aperturada esta cuenta, el monto  </w:t>
      </w:r>
      <w:r w:rsidR="00922241">
        <w:rPr>
          <w:rFonts w:ascii="Times New Roman" w:hAnsi="Times New Roman"/>
          <w:sz w:val="24"/>
          <w:szCs w:val="24"/>
        </w:rPr>
        <w:t xml:space="preserve">remanente </w:t>
      </w:r>
      <w:r>
        <w:rPr>
          <w:rFonts w:ascii="Times New Roman" w:hAnsi="Times New Roman"/>
          <w:sz w:val="24"/>
          <w:szCs w:val="24"/>
        </w:rPr>
        <w:t>de esta cuenta empresarial no debe ser m</w:t>
      </w:r>
      <w:r w:rsidR="00922241">
        <w:rPr>
          <w:rFonts w:ascii="Times New Roman" w:hAnsi="Times New Roman"/>
          <w:sz w:val="24"/>
          <w:szCs w:val="24"/>
        </w:rPr>
        <w:t>enor a 10,000.00; es por esto</w:t>
      </w:r>
      <w:r>
        <w:rPr>
          <w:rFonts w:ascii="Times New Roman" w:hAnsi="Times New Roman"/>
          <w:sz w:val="24"/>
          <w:szCs w:val="24"/>
        </w:rPr>
        <w:t xml:space="preserve"> que solo se realizaron las transacciones antes especificadas.</w:t>
      </w:r>
    </w:p>
    <w:p w:rsidR="00B32C24" w:rsidRDefault="00B32C24" w:rsidP="004F78F6">
      <w:pPr>
        <w:autoSpaceDE w:val="0"/>
        <w:autoSpaceDN w:val="0"/>
        <w:adjustRightInd w:val="0"/>
        <w:spacing w:after="0" w:line="360" w:lineRule="auto"/>
        <w:jc w:val="both"/>
        <w:rPr>
          <w:rFonts w:ascii="Times New Roman" w:hAnsi="Times New Roman"/>
          <w:sz w:val="24"/>
          <w:szCs w:val="24"/>
        </w:rPr>
      </w:pPr>
    </w:p>
    <w:p w:rsidR="00B32C24" w:rsidRPr="00B32C24" w:rsidRDefault="00B32C24" w:rsidP="004F78F6">
      <w:pPr>
        <w:autoSpaceDE w:val="0"/>
        <w:autoSpaceDN w:val="0"/>
        <w:adjustRightInd w:val="0"/>
        <w:spacing w:after="0" w:line="360" w:lineRule="auto"/>
        <w:jc w:val="both"/>
        <w:rPr>
          <w:rFonts w:ascii="Times New Roman" w:hAnsi="Times New Roman"/>
          <w:b/>
          <w:i/>
          <w:sz w:val="24"/>
          <w:szCs w:val="24"/>
        </w:rPr>
      </w:pPr>
      <w:r w:rsidRPr="00B32C24">
        <w:rPr>
          <w:rFonts w:ascii="Times New Roman" w:hAnsi="Times New Roman"/>
          <w:b/>
          <w:i/>
          <w:sz w:val="24"/>
          <w:szCs w:val="24"/>
        </w:rPr>
        <w:t xml:space="preserve">6.- Estructura Académico-Administrativa. </w:t>
      </w:r>
    </w:p>
    <w:p w:rsidR="00B32C24" w:rsidRDefault="00B32C24"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En este momento solo se cuenta con el Director, su servidor y 10 Profesores</w:t>
      </w:r>
      <w:r w:rsidR="00853EA0">
        <w:rPr>
          <w:rFonts w:ascii="Times New Roman" w:hAnsi="Times New Roman"/>
          <w:sz w:val="24"/>
          <w:szCs w:val="24"/>
        </w:rPr>
        <w:t xml:space="preserve"> que fungen como catedráticos frente a grupo, cabe destacar que me he apoyado en 4 profesores para labores administrativas pero por el momento no es factible tramitar su nombramiento debido a que son trabajadores de interinato. Esto será corregido en el próximo semestre. Los candidatos a Jefaturas de Departamento son:</w:t>
      </w:r>
    </w:p>
    <w:p w:rsidR="00853EA0" w:rsidRDefault="00853EA0" w:rsidP="004F78F6">
      <w:pPr>
        <w:autoSpaceDE w:val="0"/>
        <w:autoSpaceDN w:val="0"/>
        <w:adjustRightInd w:val="0"/>
        <w:spacing w:after="0" w:line="360" w:lineRule="auto"/>
        <w:jc w:val="both"/>
        <w:rPr>
          <w:rFonts w:ascii="Times New Roman" w:hAnsi="Times New Roman"/>
          <w:sz w:val="24"/>
          <w:szCs w:val="24"/>
        </w:rPr>
      </w:pP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Ing. María Eugenia Ruano Mendoza: Jefe del Departamento de Recursos Humanos.</w:t>
      </w: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Ing. Emanuel Contreras Monroy: Jefe del Departamento de Planeación, Programación y Presupuestación.</w:t>
      </w: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Ing. Josafat Moreno Breña: Jefe del Departamento de Recursos Financieros.</w:t>
      </w: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Ing. Ivanhoe Osorio León: Jefe del Departamento de Servicios Escolares.</w:t>
      </w:r>
    </w:p>
    <w:p w:rsidR="00853EA0" w:rsidRDefault="00853EA0" w:rsidP="004F78F6">
      <w:pPr>
        <w:autoSpaceDE w:val="0"/>
        <w:autoSpaceDN w:val="0"/>
        <w:adjustRightInd w:val="0"/>
        <w:spacing w:after="0" w:line="360" w:lineRule="auto"/>
        <w:jc w:val="both"/>
        <w:rPr>
          <w:rFonts w:ascii="Times New Roman" w:hAnsi="Times New Roman"/>
          <w:sz w:val="24"/>
          <w:szCs w:val="24"/>
        </w:rPr>
      </w:pPr>
    </w:p>
    <w:p w:rsidR="00853EA0" w:rsidRPr="00853EA0" w:rsidRDefault="00853EA0" w:rsidP="004F78F6">
      <w:pPr>
        <w:autoSpaceDE w:val="0"/>
        <w:autoSpaceDN w:val="0"/>
        <w:adjustRightInd w:val="0"/>
        <w:spacing w:after="0" w:line="360" w:lineRule="auto"/>
        <w:jc w:val="both"/>
        <w:rPr>
          <w:rFonts w:ascii="Times New Roman" w:hAnsi="Times New Roman"/>
          <w:b/>
          <w:i/>
          <w:sz w:val="24"/>
          <w:szCs w:val="24"/>
        </w:rPr>
      </w:pPr>
      <w:r w:rsidRPr="00853EA0">
        <w:rPr>
          <w:rFonts w:ascii="Times New Roman" w:hAnsi="Times New Roman"/>
          <w:b/>
          <w:i/>
          <w:sz w:val="24"/>
          <w:szCs w:val="24"/>
        </w:rPr>
        <w:t>7.- Infraestructura del Plantel.</w:t>
      </w: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Por el momento se labora en el Cetis # 3, en calidad de visitantes mientras se construye nuestra Institución en el predio número 64 de San Miguel Teotongo.</w:t>
      </w:r>
    </w:p>
    <w:p w:rsidR="00853EA0" w:rsidRDefault="00853EA0" w:rsidP="004F78F6">
      <w:pPr>
        <w:autoSpaceDE w:val="0"/>
        <w:autoSpaceDN w:val="0"/>
        <w:adjustRightInd w:val="0"/>
        <w:spacing w:after="0" w:line="360" w:lineRule="auto"/>
        <w:jc w:val="both"/>
        <w:rPr>
          <w:rFonts w:ascii="Times New Roman" w:hAnsi="Times New Roman"/>
          <w:sz w:val="24"/>
          <w:szCs w:val="24"/>
        </w:rPr>
      </w:pPr>
    </w:p>
    <w:p w:rsidR="00853EA0" w:rsidRPr="00853EA0" w:rsidRDefault="00853EA0" w:rsidP="004F78F6">
      <w:pPr>
        <w:autoSpaceDE w:val="0"/>
        <w:autoSpaceDN w:val="0"/>
        <w:adjustRightInd w:val="0"/>
        <w:spacing w:after="0" w:line="360" w:lineRule="auto"/>
        <w:jc w:val="both"/>
        <w:rPr>
          <w:rFonts w:ascii="Times New Roman" w:hAnsi="Times New Roman"/>
          <w:b/>
          <w:i/>
          <w:sz w:val="24"/>
          <w:szCs w:val="24"/>
        </w:rPr>
      </w:pPr>
      <w:r w:rsidRPr="00853EA0">
        <w:rPr>
          <w:rFonts w:ascii="Times New Roman" w:hAnsi="Times New Roman"/>
          <w:b/>
          <w:i/>
          <w:sz w:val="24"/>
          <w:szCs w:val="24"/>
        </w:rPr>
        <w:t>8.- Principales Logros y Reconocimientos Institucionales.</w:t>
      </w:r>
      <w:r>
        <w:rPr>
          <w:rFonts w:ascii="Times New Roman" w:hAnsi="Times New Roman"/>
          <w:b/>
          <w:i/>
          <w:sz w:val="24"/>
          <w:szCs w:val="24"/>
        </w:rPr>
        <w:t xml:space="preserve"> </w:t>
      </w:r>
    </w:p>
    <w:p w:rsidR="00853EA0" w:rsidRDefault="00853EA0" w:rsidP="004F78F6">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Ser un Instituto de reciente creación con todas sus carreras bajo el enfoque de Competencias Profesionales.</w:t>
      </w:r>
    </w:p>
    <w:p w:rsidR="00853EA0" w:rsidRDefault="00853EA0" w:rsidP="004F78F6">
      <w:pPr>
        <w:autoSpaceDE w:val="0"/>
        <w:autoSpaceDN w:val="0"/>
        <w:adjustRightInd w:val="0"/>
        <w:spacing w:after="0" w:line="360" w:lineRule="auto"/>
        <w:jc w:val="both"/>
        <w:rPr>
          <w:rFonts w:ascii="Times New Roman" w:hAnsi="Times New Roman"/>
          <w:sz w:val="24"/>
          <w:szCs w:val="24"/>
        </w:rPr>
      </w:pPr>
    </w:p>
    <w:p w:rsidR="00853EA0" w:rsidRPr="00853EA0" w:rsidRDefault="00853EA0" w:rsidP="004F78F6">
      <w:pPr>
        <w:autoSpaceDE w:val="0"/>
        <w:autoSpaceDN w:val="0"/>
        <w:adjustRightInd w:val="0"/>
        <w:spacing w:after="0" w:line="360" w:lineRule="auto"/>
        <w:jc w:val="both"/>
        <w:rPr>
          <w:rFonts w:ascii="Times New Roman" w:hAnsi="Times New Roman"/>
          <w:b/>
          <w:i/>
          <w:sz w:val="24"/>
          <w:szCs w:val="24"/>
        </w:rPr>
      </w:pPr>
      <w:r w:rsidRPr="00853EA0">
        <w:rPr>
          <w:rFonts w:ascii="Times New Roman" w:hAnsi="Times New Roman"/>
          <w:b/>
          <w:i/>
          <w:sz w:val="24"/>
          <w:szCs w:val="24"/>
        </w:rPr>
        <w:t>9.- Retos y desafíos.</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rPr>
        <w:t>El Instituto Tecnológico de Iztapalapa III nace en el segundo semestre del 2009, debido a su reciente creación se exponen las áreas de oportunidad que implica una Institución de Nivel Superior como la nuestra.</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rPr>
        <w:t xml:space="preserve">Las </w:t>
      </w:r>
      <w:r w:rsidRPr="008E48D1">
        <w:rPr>
          <w:rFonts w:ascii="Times New Roman" w:hAnsi="Times New Roman"/>
          <w:sz w:val="24"/>
          <w:szCs w:val="24"/>
          <w:u w:val="single"/>
        </w:rPr>
        <w:t>carreras</w:t>
      </w:r>
      <w:r w:rsidRPr="008E48D1">
        <w:rPr>
          <w:rFonts w:ascii="Times New Roman" w:hAnsi="Times New Roman"/>
          <w:sz w:val="24"/>
          <w:szCs w:val="24"/>
        </w:rPr>
        <w:t xml:space="preserve"> que se inician son; Ingeniería Civil con la idea de que el módulo de especialidad sea enfocado en el desarrollo Urbano, debido a que los Ingenieros que egresen sean un motor impulsor en la mejora del desarrollo Urbano de la delegación Iztapalapa en donde se encuentra el Instituto y consecuentemente el Distrito Federal. La otra carrera inicial es Ingeniería en Gestión Empresarial y se pretende enfocar a aprovechar al máximo los recursos disponibles para que el egresado sea un emprendedor y tenga sus propias iniciativas de negocios. </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Perfil Deseable</w:t>
      </w:r>
      <w:r w:rsidRPr="008E48D1">
        <w:rPr>
          <w:rFonts w:ascii="Times New Roman" w:hAnsi="Times New Roman"/>
          <w:sz w:val="24"/>
          <w:szCs w:val="24"/>
        </w:rPr>
        <w:t>.   Se pretende incorporar a Profesores de Tiempo Completo, en la medida de lo posible; que posean un Posgrado para elevar el nivel de cátedra y repercuta en bien a los alumnos de ambas carreras. Así mismo el nivel de Posgrado de los Profesores tiende a la apertura de Maestrías en Ingeniería dentro de la Institución en un futuro no muy lejano aportando posibilidades para que participen en el Programa de reconocimiento del Perfil Deseable.</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lastRenderedPageBreak/>
        <w:t>Acreditación</w:t>
      </w:r>
      <w:r w:rsidRPr="008E48D1">
        <w:rPr>
          <w:rFonts w:ascii="Times New Roman" w:hAnsi="Times New Roman"/>
          <w:sz w:val="24"/>
          <w:szCs w:val="24"/>
        </w:rPr>
        <w:t>. Por otro lado, se pretende que los profesores con que cuenta la Institución desarrollen estudios de Maestría y/o Doctorado, tantos como sean posibles; y con esto pretender la acreditación de ambas carreras en los semestres próximos a la culminación de la primera Generación.</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Certificación</w:t>
      </w:r>
      <w:r w:rsidRPr="008E48D1">
        <w:rPr>
          <w:rFonts w:ascii="Times New Roman" w:hAnsi="Times New Roman"/>
          <w:sz w:val="24"/>
          <w:szCs w:val="24"/>
        </w:rPr>
        <w:t>. Aunque la Institución es incipiente, se pretende llevar a cabo todos los procedimientos Académico-Administrativos de acuerdo al Sistema de Gestión de la Calidad respetando en todo momento al Normativo, con la intención de formar una costumbre que redunde en bien a la Institución, además de generar los elementos necesarios para una posible certificación en un futuro cercano por la norma vigente en cuestión.</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Concursos</w:t>
      </w:r>
      <w:r w:rsidRPr="008E48D1">
        <w:rPr>
          <w:rFonts w:ascii="Times New Roman" w:hAnsi="Times New Roman"/>
          <w:sz w:val="24"/>
          <w:szCs w:val="24"/>
        </w:rPr>
        <w:t>. Los concursos que se desarrollan comúnmente por parte de la Dirección General de Educación Superior Tecnológica como son; Evento de Nacional de Ciencias Básicas, Evento Nacional Deportivo y Evento Nacional de Innovación Tecnológica; serán una constante motivación para que nuestros alumnos participen y se desarrollen integralmente.</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Becas</w:t>
      </w:r>
      <w:r w:rsidRPr="008E48D1">
        <w:rPr>
          <w:rFonts w:ascii="Times New Roman" w:hAnsi="Times New Roman"/>
          <w:sz w:val="24"/>
          <w:szCs w:val="24"/>
        </w:rPr>
        <w:t>. Se realizarán las gestiones pertinentes en tiempo y forma para la asignación de becas a los alumnos que lo ameriten bajo la estricta definición por parte del Comité Académico. En todo momento se buscará la ayuda a los alumnos que más lo necesiten.</w:t>
      </w:r>
    </w:p>
    <w:p w:rsidR="008E48D1" w:rsidRPr="008E48D1" w:rsidRDefault="008E48D1" w:rsidP="008E48D1">
      <w:pPr>
        <w:numPr>
          <w:ilvl w:val="0"/>
          <w:numId w:val="4"/>
        </w:numPr>
        <w:autoSpaceDE w:val="0"/>
        <w:autoSpaceDN w:val="0"/>
        <w:adjustRightInd w:val="0"/>
        <w:spacing w:after="0" w:line="360" w:lineRule="auto"/>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TIC’s</w:t>
      </w:r>
      <w:r w:rsidRPr="008E48D1">
        <w:rPr>
          <w:rFonts w:ascii="Times New Roman" w:hAnsi="Times New Roman"/>
          <w:sz w:val="24"/>
          <w:szCs w:val="24"/>
        </w:rPr>
        <w:t xml:space="preserve">. Se pretende que los alumnos cuenten con conectividad a Internet en el Centro de Información. Que se cuente con un número </w:t>
      </w:r>
      <w:r>
        <w:rPr>
          <w:rFonts w:ascii="Times New Roman" w:hAnsi="Times New Roman"/>
          <w:sz w:val="24"/>
          <w:szCs w:val="24"/>
        </w:rPr>
        <w:t>de Adecuado de aproximadamente 3</w:t>
      </w:r>
      <w:r w:rsidRPr="008E48D1">
        <w:rPr>
          <w:rFonts w:ascii="Times New Roman" w:hAnsi="Times New Roman"/>
          <w:sz w:val="24"/>
          <w:szCs w:val="24"/>
        </w:rPr>
        <w:t xml:space="preserve"> alumnos por computadora en un Horario de 7:00 a 21:00 horas. Además que existan los Software necesarios en su carrera con las Licencias adecuadas.</w:t>
      </w:r>
    </w:p>
    <w:p w:rsidR="008E48D1" w:rsidRPr="008E48D1" w:rsidRDefault="008E48D1" w:rsidP="008E48D1">
      <w:pPr>
        <w:autoSpaceDE w:val="0"/>
        <w:autoSpaceDN w:val="0"/>
        <w:adjustRightInd w:val="0"/>
        <w:spacing w:after="0" w:line="360" w:lineRule="auto"/>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Servicio Social</w:t>
      </w:r>
      <w:r w:rsidRPr="008E48D1">
        <w:rPr>
          <w:rFonts w:ascii="Times New Roman" w:hAnsi="Times New Roman"/>
          <w:sz w:val="24"/>
          <w:szCs w:val="24"/>
        </w:rPr>
        <w:t>. El servicio Social  constituye una actividad formativa, integrada ya en el plan de estudios bajo el esquem</w:t>
      </w:r>
      <w:r>
        <w:rPr>
          <w:rFonts w:ascii="Times New Roman" w:hAnsi="Times New Roman"/>
          <w:sz w:val="24"/>
          <w:szCs w:val="24"/>
        </w:rPr>
        <w:t>a de Competencias Profesionales</w:t>
      </w:r>
      <w:r w:rsidRPr="008E48D1">
        <w:rPr>
          <w:rFonts w:ascii="Times New Roman" w:hAnsi="Times New Roman"/>
          <w:sz w:val="24"/>
          <w:szCs w:val="24"/>
        </w:rPr>
        <w:t xml:space="preserve"> para el estudiante y una forma de retribución a la sociedad por el privilegio de la educación superior. Se pretenderá que la Delegación Iztapalapa sea un medio </w:t>
      </w:r>
      <w:r>
        <w:rPr>
          <w:rFonts w:ascii="Times New Roman" w:hAnsi="Times New Roman"/>
          <w:sz w:val="24"/>
          <w:szCs w:val="24"/>
        </w:rPr>
        <w:t xml:space="preserve">receptor </w:t>
      </w:r>
      <w:r w:rsidRPr="008E48D1">
        <w:rPr>
          <w:rFonts w:ascii="Times New Roman" w:hAnsi="Times New Roman"/>
          <w:sz w:val="24"/>
          <w:szCs w:val="24"/>
        </w:rPr>
        <w:t xml:space="preserve">a esta actividad y que en todo momento se procure una verdadera ayuda las Instituciones Sociales. </w:t>
      </w:r>
    </w:p>
    <w:p w:rsidR="008E48D1" w:rsidRPr="008E48D1" w:rsidRDefault="008E48D1" w:rsidP="008E48D1">
      <w:pPr>
        <w:numPr>
          <w:ilvl w:val="0"/>
          <w:numId w:val="5"/>
        </w:numPr>
        <w:autoSpaceDE w:val="0"/>
        <w:autoSpaceDN w:val="0"/>
        <w:adjustRightInd w:val="0"/>
        <w:spacing w:after="0" w:line="360" w:lineRule="auto"/>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lastRenderedPageBreak/>
        <w:t>Residencia Profesional</w:t>
      </w:r>
      <w:r w:rsidRPr="008E48D1">
        <w:rPr>
          <w:rFonts w:ascii="Times New Roman" w:hAnsi="Times New Roman"/>
          <w:sz w:val="24"/>
          <w:szCs w:val="24"/>
        </w:rPr>
        <w:t>.  Esta actividad será también de apoyo preferencialmente a las Instituciones de orden Social en la que el alumno desarrolle una iniciativa de ayuda a su comunidad. A priori se desarrollará un programa de visitas Industriales en las que sea imperante el establecer acuerdos y convenios de colaboración mutua para el desarrollo de Residencias Profesionales.</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Equipamiento de Laboratorios</w:t>
      </w:r>
      <w:r w:rsidRPr="008E48D1">
        <w:rPr>
          <w:rFonts w:ascii="Times New Roman" w:hAnsi="Times New Roman"/>
          <w:sz w:val="24"/>
          <w:szCs w:val="24"/>
        </w:rPr>
        <w:t xml:space="preserve">. Realizar las gestiones pertinentes para que se equipen los laboratorios adecuadamente, con base en las estrategias que la DGEST implemente y se puedan optimizar la realización de las prácticas contempladas en los planes de estudio. </w:t>
      </w: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sz w:val="24"/>
          <w:szCs w:val="24"/>
        </w:rPr>
      </w:pPr>
      <w:r w:rsidRPr="008E48D1">
        <w:rPr>
          <w:rFonts w:ascii="Times New Roman" w:hAnsi="Times New Roman"/>
          <w:sz w:val="24"/>
          <w:szCs w:val="24"/>
          <w:u w:val="single"/>
        </w:rPr>
        <w:t>Idiomas</w:t>
      </w:r>
      <w:r w:rsidRPr="008E48D1">
        <w:rPr>
          <w:rFonts w:ascii="Times New Roman" w:hAnsi="Times New Roman"/>
          <w:sz w:val="24"/>
          <w:szCs w:val="24"/>
        </w:rPr>
        <w:t>. Fomentar en el alumno el interés de estudiar una segunda lengua para su formación integral.</w:t>
      </w:r>
    </w:p>
    <w:p w:rsidR="008E48D1" w:rsidRDefault="008E48D1" w:rsidP="008E48D1">
      <w:pPr>
        <w:autoSpaceDE w:val="0"/>
        <w:autoSpaceDN w:val="0"/>
        <w:adjustRightInd w:val="0"/>
        <w:spacing w:after="0" w:line="24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240" w:lineRule="auto"/>
        <w:jc w:val="both"/>
        <w:rPr>
          <w:rFonts w:ascii="Times New Roman" w:hAnsi="Times New Roman"/>
          <w:b/>
          <w:i/>
          <w:sz w:val="24"/>
          <w:szCs w:val="24"/>
        </w:rPr>
      </w:pPr>
      <w:r w:rsidRPr="008E48D1">
        <w:rPr>
          <w:rFonts w:ascii="Times New Roman" w:hAnsi="Times New Roman"/>
          <w:b/>
          <w:i/>
          <w:sz w:val="24"/>
          <w:szCs w:val="24"/>
        </w:rPr>
        <w:t>10.- Conclusiones.</w:t>
      </w:r>
    </w:p>
    <w:p w:rsidR="008E48D1" w:rsidRDefault="008E48D1" w:rsidP="008E48D1">
      <w:pPr>
        <w:autoSpaceDE w:val="0"/>
        <w:autoSpaceDN w:val="0"/>
        <w:adjustRightInd w:val="0"/>
        <w:spacing w:after="0" w:line="240" w:lineRule="auto"/>
        <w:jc w:val="both"/>
        <w:rPr>
          <w:rFonts w:ascii="Times New Roman" w:hAnsi="Times New Roman"/>
          <w:sz w:val="24"/>
          <w:szCs w:val="24"/>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 xml:space="preserve">El Instituto Tecnológico de Iztapalapa III, como parte del Sistema Nacional de Educación Superior Tecnológica tiene el compromiso de colaborar en la transformación del Sistema. Por lo que se concentra en mejorar su competitividad en un contexto globalizado, formando profesionistas con un enfoque basado en competencias profesionales dentro de un esquema de espacio común. </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 xml:space="preserve">El gran reto es fomentar la acreditación y reconocimiento de nuestros programas académicos ofreciendo un servicio educativo que demuestre públicamente que cumple con estándares de calidad. Lo anterior basado en promover en el mediano plazo la Certificación de su Sistema de Gestión de la Calidad, evolucionando hacia la mejora continua, para dar resultados con eficacia y eficiencia, fortaleciendo el desempeño de los cinco procesos estratégicos. Lograr la Certificación ISO 14001:2004 para contribuir al cuidado del medio ambiente y empezar a crear una cultura con responsabilidad social. </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 xml:space="preserve">Tenemos el compromiso, de sumar esfuerzos en el logro de la visión de nuestro </w:t>
      </w:r>
      <w:r>
        <w:rPr>
          <w:rFonts w:ascii="Times New Roman" w:hAnsi="Times New Roman"/>
          <w:lang w:eastAsia="es-ES"/>
        </w:rPr>
        <w:t>Tecnológico</w:t>
      </w:r>
      <w:r w:rsidRPr="008E48D1">
        <w:rPr>
          <w:rFonts w:ascii="Times New Roman" w:hAnsi="Times New Roman"/>
          <w:lang w:eastAsia="es-ES"/>
        </w:rPr>
        <w:t xml:space="preserve">, que establece ser, uno de los pilares fundamentales del desarrollo sostenido, sustentable y equitativo de la nación. El apoyo fundamental que requiere el Instituto, es obtener la inversión en infraestructura, para estructurar las instalaciones del Instituto de manera adecuada a la zona de la Sierra de Santa Catarina optimizando los espacios por el propio diseño de esta zona del D. </w:t>
      </w:r>
      <w:r w:rsidRPr="008E48D1">
        <w:rPr>
          <w:rFonts w:ascii="Times New Roman" w:hAnsi="Times New Roman"/>
          <w:lang w:eastAsia="es-ES"/>
        </w:rPr>
        <w:lastRenderedPageBreak/>
        <w:t>F.</w:t>
      </w:r>
      <w:r w:rsidR="00866C98">
        <w:rPr>
          <w:rFonts w:ascii="Times New Roman" w:hAnsi="Times New Roman"/>
          <w:lang w:eastAsia="es-ES"/>
        </w:rPr>
        <w:t xml:space="preserve"> </w:t>
      </w:r>
      <w:r w:rsidRPr="008E48D1">
        <w:rPr>
          <w:rFonts w:ascii="Times New Roman" w:hAnsi="Times New Roman"/>
          <w:lang w:eastAsia="es-ES"/>
        </w:rPr>
        <w:t xml:space="preserve">Necesitamos mejorar la vinculación de la Institución con esquemas de emprendedores que permitan a los jóvenes su plena realización y su incorporación al mercado laboral, logrando también la incubación de empresas con proyectos internos o externos, contribuyendo a la productividad del país. </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Modificar el esquema del Servicio Social y generar proyectos que impacten en la sociedad para hacer énfasis en el sentido solidario, comunitario y de retribución a la comunidad. Así mismo, fortalecer la creatividad y el liderazgo de nuestros alumnos generando proyectos con impactos importantes en la sociedad.</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 xml:space="preserve">Para enfrentar el mundo competitivo, necesitamos que nuestros alumnos y egresados, cuenten con los conocimientos, habilidades y actitudes necesarias para enfrentar los retos del entorno. Fortaleceremos el aprendizaje de otros idiomas con evaluaciones que permitan demostrar la competencia. Impulsaremos el deporte y la cultura, ampliando la cantidad de alumnos que participen en dichas actividades, mejorando las áreas deportivas y actualizando a los promotores deportivos y culturales para mejorar el servicio y fortalecer la educación integral. </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Nuestra prioridad es beneficiar a nuestros estudiantes, gestionando la ampliación en el otorgamiento de becas, orientando las mismas a los estudiantes en situación de desventaja económica, con la participación de fondos federales y estatales. Promover el acceso de jóvenes en desventaja, apoyarlos, con programas educativos de alta calidad atendiendo las tendencias internacionales en este rubro. Para atender todas las actividades que se derivan de estos retos, estaremos comprometidos para dar seguimiento al Plan Maestro de Desarrollo y Consolidación de la Infraestructura Educativa.</w:t>
      </w: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p>
    <w:p w:rsidR="008E48D1" w:rsidRPr="008E48D1" w:rsidRDefault="008E48D1" w:rsidP="008E48D1">
      <w:pPr>
        <w:autoSpaceDE w:val="0"/>
        <w:autoSpaceDN w:val="0"/>
        <w:adjustRightInd w:val="0"/>
        <w:spacing w:after="0" w:line="360" w:lineRule="auto"/>
        <w:jc w:val="both"/>
        <w:rPr>
          <w:rFonts w:ascii="Times New Roman" w:hAnsi="Times New Roman"/>
          <w:lang w:eastAsia="es-ES"/>
        </w:rPr>
      </w:pPr>
      <w:r w:rsidRPr="008E48D1">
        <w:rPr>
          <w:rFonts w:ascii="Times New Roman" w:hAnsi="Times New Roman"/>
          <w:lang w:eastAsia="es-ES"/>
        </w:rPr>
        <w:t>Los anhelos que se plasman en este documento representan el rumbo de nuestra Institución. Demostraremos que podemos construir una Institución de Educación Superior que contribuya a la transformación del sistema, mejorando nuestra competencia y satisfacer las necesidades de nuestros alumnos, del sector productivo y de la sociedad en general.</w:t>
      </w:r>
    </w:p>
    <w:p w:rsidR="008E48D1" w:rsidRPr="008E48D1" w:rsidRDefault="008E48D1" w:rsidP="008E48D1">
      <w:pPr>
        <w:autoSpaceDE w:val="0"/>
        <w:autoSpaceDN w:val="0"/>
        <w:adjustRightInd w:val="0"/>
        <w:spacing w:after="0" w:line="360" w:lineRule="auto"/>
        <w:jc w:val="both"/>
        <w:rPr>
          <w:rFonts w:ascii="Times New Roman" w:hAnsi="Times New Roman"/>
        </w:rPr>
      </w:pPr>
    </w:p>
    <w:p w:rsidR="008E48D1" w:rsidRPr="008E48D1" w:rsidRDefault="008E48D1" w:rsidP="008E48D1">
      <w:pPr>
        <w:autoSpaceDE w:val="0"/>
        <w:autoSpaceDN w:val="0"/>
        <w:adjustRightInd w:val="0"/>
        <w:spacing w:after="0" w:line="360" w:lineRule="auto"/>
        <w:jc w:val="both"/>
        <w:rPr>
          <w:rFonts w:ascii="Times New Roman" w:hAnsi="Times New Roman"/>
        </w:rPr>
      </w:pPr>
      <w:r w:rsidRPr="008E48D1">
        <w:rPr>
          <w:rFonts w:ascii="Times New Roman" w:hAnsi="Times New Roman"/>
          <w:lang w:eastAsia="es-ES"/>
        </w:rPr>
        <w:t>Contribuiremos activamente con las acciones que requiere el país para mejorar su productividad y su calidad de vida; porque la calidad inicia, se desarrolla y se consolida con la educación. Pertenecemos al Sistema Nacional de Educación Superior más grande de Latinoamérica y nos comprometemos a dar resultados de EXCELENCIA EN EDUCACION TECNOLOGICA. 60 AÑOS NOS AMPARAN.</w:t>
      </w:r>
    </w:p>
    <w:p w:rsidR="00853EA0" w:rsidRDefault="00853EA0" w:rsidP="004F78F6">
      <w:pPr>
        <w:autoSpaceDE w:val="0"/>
        <w:autoSpaceDN w:val="0"/>
        <w:adjustRightInd w:val="0"/>
        <w:spacing w:after="0" w:line="360" w:lineRule="auto"/>
        <w:jc w:val="both"/>
        <w:rPr>
          <w:rFonts w:ascii="Times New Roman" w:hAnsi="Times New Roman"/>
          <w:sz w:val="24"/>
          <w:szCs w:val="24"/>
        </w:rPr>
      </w:pPr>
    </w:p>
    <w:sectPr w:rsidR="00853EA0" w:rsidSect="004C62FA">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0F9E" w:rsidRDefault="00D30F9E" w:rsidP="003A5FD3">
      <w:pPr>
        <w:spacing w:after="0" w:line="240" w:lineRule="auto"/>
      </w:pPr>
      <w:r>
        <w:separator/>
      </w:r>
    </w:p>
  </w:endnote>
  <w:endnote w:type="continuationSeparator" w:id="0">
    <w:p w:rsidR="00D30F9E" w:rsidRDefault="00D30F9E" w:rsidP="003A5F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25B1" w:rsidRDefault="008F25B1">
    <w:pPr>
      <w:pStyle w:val="Piedepgina"/>
      <w:jc w:val="right"/>
    </w:pPr>
    <w:fldSimple w:instr=" PAGE   \* MERGEFORMAT ">
      <w:r w:rsidR="008E10FC">
        <w:rPr>
          <w:noProof/>
        </w:rPr>
        <w:t>1</w:t>
      </w:r>
    </w:fldSimple>
  </w:p>
  <w:p w:rsidR="008F25B1" w:rsidRDefault="008F25B1">
    <w:pPr>
      <w:pStyle w:val="Piedepgina"/>
      <w:jc w:val="right"/>
    </w:pPr>
    <w:r>
      <w:t>Dr. Marco Antonio Meraz Melo.</w:t>
    </w:r>
    <w:r>
      <w:tab/>
    </w:r>
    <w:r>
      <w:tab/>
    </w:r>
  </w:p>
  <w:p w:rsidR="008F25B1" w:rsidRDefault="008F25B1">
    <w:pPr>
      <w:pStyle w:val="Piedepgina"/>
      <w:jc w:val="right"/>
    </w:pPr>
    <w:r>
      <w:t>Director.</w:t>
    </w:r>
    <w:r>
      <w:tab/>
    </w:r>
    <w:r>
      <w:tab/>
    </w:r>
  </w:p>
  <w:p w:rsidR="008F25B1" w:rsidRPr="008F25B1" w:rsidRDefault="008F25B1">
    <w:pPr>
      <w:pStyle w:val="Piedepgina"/>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0F9E" w:rsidRDefault="00D30F9E" w:rsidP="003A5FD3">
      <w:pPr>
        <w:spacing w:after="0" w:line="240" w:lineRule="auto"/>
      </w:pPr>
      <w:r>
        <w:separator/>
      </w:r>
    </w:p>
  </w:footnote>
  <w:footnote w:type="continuationSeparator" w:id="0">
    <w:p w:rsidR="00D30F9E" w:rsidRDefault="00D30F9E" w:rsidP="003A5F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FD3" w:rsidRDefault="008F25B1" w:rsidP="008F25B1">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74.45pt;margin-top:-6.45pt;width:46.5pt;height:51.9pt;z-index:251657728">
          <v:imagedata r:id="rId1" o:title="" cropleft="16698f" cropright="27831f"/>
        </v:shape>
        <o:OLEObject Type="Embed" ProgID="AutoCAD.Drawing.17" ShapeID="_x0000_s2049" DrawAspect="Content" ObjectID="_1363646238" r:id="rId2"/>
      </w:pict>
    </w:r>
    <w:r w:rsidR="008E10FC">
      <w:rPr>
        <w:noProof/>
        <w:lang w:val="es-MX" w:eastAsia="es-MX"/>
      </w:rPr>
      <w:drawing>
        <wp:inline distT="0" distB="0" distL="0" distR="0">
          <wp:extent cx="739775" cy="492760"/>
          <wp:effectExtent l="19050" t="0" r="3175" b="0"/>
          <wp:docPr id="1" name="Imagen 154" descr="C:\Users\Ab\Desktop\Inf-Directores\MANUAL ORGANIZACION\Manual SNEST\FIRMA SEP\SEP_Firma_RGB_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descr="C:\Users\Ab\Desktop\Inf-Directores\MANUAL ORGANIZACION\Manual SNEST\FIRMA SEP\SEP_Firma_RGB_Grande.jpg"/>
                  <pic:cNvPicPr>
                    <a:picLocks noChangeAspect="1" noChangeArrowheads="1"/>
                  </pic:cNvPicPr>
                </pic:nvPicPr>
                <pic:blipFill>
                  <a:blip r:embed="rId3"/>
                  <a:srcRect/>
                  <a:stretch>
                    <a:fillRect/>
                  </a:stretch>
                </pic:blipFill>
                <pic:spPr bwMode="auto">
                  <a:xfrm>
                    <a:off x="0" y="0"/>
                    <a:ext cx="739775" cy="492760"/>
                  </a:xfrm>
                  <a:prstGeom prst="rect">
                    <a:avLst/>
                  </a:prstGeom>
                  <a:noFill/>
                  <a:ln w="9525">
                    <a:noFill/>
                    <a:miter lim="800000"/>
                    <a:headEnd/>
                    <a:tailEnd/>
                  </a:ln>
                </pic:spPr>
              </pic:pic>
            </a:graphicData>
          </a:graphic>
        </wp:inline>
      </w:drawing>
    </w:r>
    <w:r>
      <w:tab/>
    </w:r>
    <w:r w:rsidR="008E10FC">
      <w:rPr>
        <w:noProof/>
        <w:lang w:val="es-MX" w:eastAsia="es-MX"/>
      </w:rPr>
      <w:drawing>
        <wp:inline distT="0" distB="0" distL="0" distR="0">
          <wp:extent cx="946150" cy="469265"/>
          <wp:effectExtent l="19050" t="0" r="6350" b="0"/>
          <wp:docPr id="2" name="Imagen 13" descr="logo azul SNEST(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 azul SNEST(edited)"/>
                  <pic:cNvPicPr>
                    <a:picLocks noChangeAspect="1" noChangeArrowheads="1"/>
                  </pic:cNvPicPr>
                </pic:nvPicPr>
                <pic:blipFill>
                  <a:blip r:embed="rId4"/>
                  <a:srcRect/>
                  <a:stretch>
                    <a:fillRect/>
                  </a:stretch>
                </pic:blipFill>
                <pic:spPr bwMode="auto">
                  <a:xfrm>
                    <a:off x="0" y="0"/>
                    <a:ext cx="946150" cy="46926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06D887F"/>
    <w:multiLevelType w:val="hybridMultilevel"/>
    <w:tmpl w:val="14B2E40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5ED6656"/>
    <w:multiLevelType w:val="hybridMultilevel"/>
    <w:tmpl w:val="82CA2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2CA78B4"/>
    <w:multiLevelType w:val="hybridMultilevel"/>
    <w:tmpl w:val="EA22D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46470A8"/>
    <w:multiLevelType w:val="hybridMultilevel"/>
    <w:tmpl w:val="D36ED8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78E548E4"/>
    <w:multiLevelType w:val="hybridMultilevel"/>
    <w:tmpl w:val="DB8C2E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A5FD3"/>
    <w:rsid w:val="000D368E"/>
    <w:rsid w:val="001B5D3B"/>
    <w:rsid w:val="00210299"/>
    <w:rsid w:val="00223641"/>
    <w:rsid w:val="00235C03"/>
    <w:rsid w:val="00274692"/>
    <w:rsid w:val="003A5FD3"/>
    <w:rsid w:val="004C62FA"/>
    <w:rsid w:val="004F59CE"/>
    <w:rsid w:val="004F78F6"/>
    <w:rsid w:val="00590ED2"/>
    <w:rsid w:val="005C11AB"/>
    <w:rsid w:val="00676BC7"/>
    <w:rsid w:val="006E4E9D"/>
    <w:rsid w:val="00751F68"/>
    <w:rsid w:val="007911C5"/>
    <w:rsid w:val="00795074"/>
    <w:rsid w:val="0081040D"/>
    <w:rsid w:val="00853EA0"/>
    <w:rsid w:val="00866C98"/>
    <w:rsid w:val="00881F05"/>
    <w:rsid w:val="008E10FC"/>
    <w:rsid w:val="008E48D1"/>
    <w:rsid w:val="008E5A46"/>
    <w:rsid w:val="008F25B1"/>
    <w:rsid w:val="009178BD"/>
    <w:rsid w:val="00922241"/>
    <w:rsid w:val="009F7113"/>
    <w:rsid w:val="00B32C24"/>
    <w:rsid w:val="00CA4E88"/>
    <w:rsid w:val="00D30F9E"/>
    <w:rsid w:val="00D46EFF"/>
    <w:rsid w:val="00D95B31"/>
    <w:rsid w:val="00DC3BE3"/>
    <w:rsid w:val="00DC622D"/>
    <w:rsid w:val="00DE67E8"/>
    <w:rsid w:val="00E63B69"/>
    <w:rsid w:val="00EE3B6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2FA"/>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A5F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5FD3"/>
    <w:rPr>
      <w:rFonts w:ascii="Tahoma" w:hAnsi="Tahoma" w:cs="Tahoma"/>
      <w:sz w:val="16"/>
      <w:szCs w:val="16"/>
    </w:rPr>
  </w:style>
  <w:style w:type="paragraph" w:styleId="Encabezado">
    <w:name w:val="header"/>
    <w:basedOn w:val="Normal"/>
    <w:link w:val="EncabezadoCar"/>
    <w:uiPriority w:val="99"/>
    <w:semiHidden/>
    <w:unhideWhenUsed/>
    <w:rsid w:val="003A5F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A5FD3"/>
  </w:style>
  <w:style w:type="paragraph" w:styleId="Piedepgina">
    <w:name w:val="footer"/>
    <w:basedOn w:val="Normal"/>
    <w:link w:val="PiedepginaCar"/>
    <w:uiPriority w:val="99"/>
    <w:unhideWhenUsed/>
    <w:rsid w:val="003A5F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A5FD3"/>
  </w:style>
  <w:style w:type="table" w:styleId="Tablaconcuadrcula">
    <w:name w:val="Table Grid"/>
    <w:basedOn w:val="Tablanormal"/>
    <w:uiPriority w:val="59"/>
    <w:rsid w:val="008E5A4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D46EFF"/>
    <w:pPr>
      <w:spacing w:after="0" w:line="240" w:lineRule="auto"/>
      <w:ind w:left="708"/>
    </w:pPr>
    <w:rPr>
      <w:rFonts w:ascii="Times New Roman" w:eastAsia="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3124</Words>
  <Characters>17184</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Antonio Meraz Melo</dc:creator>
  <cp:keywords/>
  <cp:lastModifiedBy> NAYELI</cp:lastModifiedBy>
  <cp:revision>2</cp:revision>
  <dcterms:created xsi:type="dcterms:W3CDTF">2011-04-07T06:51:00Z</dcterms:created>
  <dcterms:modified xsi:type="dcterms:W3CDTF">2011-04-07T06:51:00Z</dcterms:modified>
</cp:coreProperties>
</file>