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rawings/drawing9.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5D9" w:rsidRPr="00A70C26" w:rsidRDefault="002F15D9" w:rsidP="002F15D9">
      <w:pPr>
        <w:jc w:val="right"/>
        <w:rPr>
          <w:rFonts w:ascii="Arial" w:hAnsi="Arial" w:cs="Arial"/>
          <w:sz w:val="40"/>
          <w:szCs w:val="40"/>
        </w:rPr>
      </w:pPr>
      <w:r w:rsidRPr="00A70C26">
        <w:rPr>
          <w:rFonts w:ascii="Arial" w:hAnsi="Arial" w:cs="Arial"/>
          <w:sz w:val="40"/>
          <w:szCs w:val="40"/>
        </w:rPr>
        <w:t>DIRECCIÓN GENERAL DE</w:t>
      </w:r>
    </w:p>
    <w:p w:rsidR="002F15D9" w:rsidRPr="00A70C26" w:rsidRDefault="002F15D9" w:rsidP="002F15D9">
      <w:pPr>
        <w:jc w:val="right"/>
        <w:rPr>
          <w:rFonts w:ascii="Arial" w:hAnsi="Arial" w:cs="Arial"/>
          <w:sz w:val="40"/>
          <w:szCs w:val="40"/>
        </w:rPr>
      </w:pPr>
      <w:r w:rsidRPr="00A70C26">
        <w:rPr>
          <w:rFonts w:ascii="Arial" w:hAnsi="Arial" w:cs="Arial"/>
          <w:sz w:val="40"/>
          <w:szCs w:val="40"/>
        </w:rPr>
        <w:t>EDUCACIÓN SUPERIOR TECNOLÓGICA</w:t>
      </w:r>
    </w:p>
    <w:p w:rsidR="002F15D9" w:rsidRPr="00A70C26" w:rsidRDefault="002F15D9" w:rsidP="002F15D9">
      <w:pPr>
        <w:jc w:val="right"/>
        <w:rPr>
          <w:rFonts w:ascii="Arial" w:hAnsi="Arial" w:cs="Arial"/>
          <w:sz w:val="40"/>
          <w:szCs w:val="40"/>
        </w:rPr>
      </w:pPr>
    </w:p>
    <w:p w:rsidR="002F15D9" w:rsidRPr="00A70C26" w:rsidRDefault="002F15D9" w:rsidP="002F15D9">
      <w:pPr>
        <w:jc w:val="right"/>
        <w:rPr>
          <w:rFonts w:ascii="Arial" w:hAnsi="Arial" w:cs="Arial"/>
          <w:sz w:val="40"/>
          <w:szCs w:val="40"/>
        </w:rPr>
      </w:pPr>
    </w:p>
    <w:p w:rsidR="002F15D9" w:rsidRPr="00A70C26" w:rsidRDefault="002F15D9" w:rsidP="002F15D9">
      <w:pPr>
        <w:jc w:val="right"/>
        <w:rPr>
          <w:rFonts w:ascii="Arial" w:hAnsi="Arial" w:cs="Arial"/>
          <w:sz w:val="40"/>
          <w:szCs w:val="40"/>
        </w:rPr>
      </w:pPr>
      <w:r w:rsidRPr="00A70C26">
        <w:rPr>
          <w:rFonts w:ascii="Arial" w:hAnsi="Arial" w:cs="Arial"/>
          <w:sz w:val="40"/>
          <w:szCs w:val="40"/>
        </w:rPr>
        <w:t>INSTITUTO TECNOLÓGICO</w:t>
      </w:r>
    </w:p>
    <w:p w:rsidR="002F15D9" w:rsidRPr="00A70C26" w:rsidRDefault="002F15D9" w:rsidP="002F15D9">
      <w:pPr>
        <w:jc w:val="right"/>
        <w:rPr>
          <w:rFonts w:ascii="Arial" w:hAnsi="Arial" w:cs="Arial"/>
          <w:sz w:val="40"/>
          <w:szCs w:val="40"/>
        </w:rPr>
      </w:pPr>
      <w:r w:rsidRPr="00A70C26">
        <w:rPr>
          <w:rFonts w:ascii="Arial" w:hAnsi="Arial" w:cs="Arial"/>
          <w:sz w:val="40"/>
          <w:szCs w:val="40"/>
        </w:rPr>
        <w:t>DE PINOTEPA</w:t>
      </w:r>
    </w:p>
    <w:p w:rsidR="002F15D9" w:rsidRPr="00A70C26" w:rsidRDefault="002F15D9" w:rsidP="002F15D9">
      <w:pPr>
        <w:jc w:val="right"/>
        <w:rPr>
          <w:rFonts w:ascii="Arial" w:hAnsi="Arial" w:cs="Arial"/>
          <w:sz w:val="40"/>
          <w:szCs w:val="40"/>
        </w:rPr>
      </w:pPr>
    </w:p>
    <w:p w:rsidR="002F15D9" w:rsidRDefault="002F15D9" w:rsidP="002F15D9">
      <w:pPr>
        <w:jc w:val="right"/>
        <w:rPr>
          <w:rFonts w:ascii="Arial" w:hAnsi="Arial" w:cs="Arial"/>
          <w:sz w:val="40"/>
          <w:szCs w:val="40"/>
        </w:rPr>
      </w:pPr>
    </w:p>
    <w:p w:rsidR="00A00E4D" w:rsidRPr="00A70C26" w:rsidRDefault="00A00E4D" w:rsidP="002F15D9">
      <w:pPr>
        <w:jc w:val="right"/>
        <w:rPr>
          <w:rFonts w:ascii="Arial" w:hAnsi="Arial" w:cs="Arial"/>
          <w:sz w:val="40"/>
          <w:szCs w:val="40"/>
        </w:rPr>
      </w:pPr>
    </w:p>
    <w:p w:rsidR="00A00E4D" w:rsidRDefault="002F15D9" w:rsidP="002F15D9">
      <w:pPr>
        <w:jc w:val="right"/>
        <w:rPr>
          <w:rFonts w:ascii="Arial" w:hAnsi="Arial" w:cs="Arial"/>
          <w:sz w:val="40"/>
          <w:szCs w:val="40"/>
        </w:rPr>
      </w:pPr>
      <w:r w:rsidRPr="00A70C26">
        <w:rPr>
          <w:rFonts w:ascii="Arial" w:hAnsi="Arial" w:cs="Arial"/>
          <w:sz w:val="40"/>
          <w:szCs w:val="40"/>
        </w:rPr>
        <w:t xml:space="preserve">Informe de Rendición de </w:t>
      </w:r>
      <w:r w:rsidRPr="00A70C26">
        <w:rPr>
          <w:rFonts w:ascii="Arial" w:hAnsi="Arial" w:cs="Arial"/>
          <w:noProof/>
          <w:sz w:val="40"/>
          <w:szCs w:val="40"/>
        </w:rPr>
        <w:drawing>
          <wp:anchor distT="0" distB="0" distL="114300" distR="114300" simplePos="0" relativeHeight="251676672" behindDoc="0" locked="0" layoutInCell="1" allowOverlap="1">
            <wp:simplePos x="0" y="0"/>
            <wp:positionH relativeFrom="column">
              <wp:posOffset>-203835</wp:posOffset>
            </wp:positionH>
            <wp:positionV relativeFrom="paragraph">
              <wp:posOffset>3566795</wp:posOffset>
            </wp:positionV>
            <wp:extent cx="1059815" cy="581025"/>
            <wp:effectExtent l="19050" t="0" r="6985" b="0"/>
            <wp:wrapSquare wrapText="bothSides"/>
            <wp:docPr id="5" name="Imagen 1" descr="SEP LOGO.jpg"/>
            <wp:cNvGraphicFramePr/>
            <a:graphic xmlns:a="http://schemas.openxmlformats.org/drawingml/2006/main">
              <a:graphicData uri="http://schemas.openxmlformats.org/drawingml/2006/picture">
                <pic:pic xmlns:pic="http://schemas.openxmlformats.org/drawingml/2006/picture">
                  <pic:nvPicPr>
                    <pic:cNvPr id="1027" name="7 Imagen" descr="SEP LOGO.jpg"/>
                    <pic:cNvPicPr>
                      <a:picLocks noChangeAspect="1"/>
                    </pic:cNvPicPr>
                  </pic:nvPicPr>
                  <pic:blipFill>
                    <a:blip r:embed="rId9" cstate="print"/>
                    <a:srcRect/>
                    <a:stretch>
                      <a:fillRect/>
                    </a:stretch>
                  </pic:blipFill>
                  <pic:spPr bwMode="auto">
                    <a:xfrm>
                      <a:off x="0" y="0"/>
                      <a:ext cx="1059815" cy="581025"/>
                    </a:xfrm>
                    <a:prstGeom prst="rect">
                      <a:avLst/>
                    </a:prstGeom>
                    <a:noFill/>
                    <a:ln w="9525">
                      <a:noFill/>
                      <a:miter lim="800000"/>
                      <a:headEnd/>
                      <a:tailEnd/>
                    </a:ln>
                  </pic:spPr>
                </pic:pic>
              </a:graphicData>
            </a:graphic>
          </wp:anchor>
        </w:drawing>
      </w:r>
      <w:r w:rsidRPr="00A70C26">
        <w:rPr>
          <w:rFonts w:ascii="Arial" w:hAnsi="Arial" w:cs="Arial"/>
          <w:noProof/>
          <w:sz w:val="40"/>
          <w:szCs w:val="40"/>
        </w:rPr>
        <w:drawing>
          <wp:anchor distT="0" distB="0" distL="114300" distR="114300" simplePos="0" relativeHeight="251677696" behindDoc="0" locked="0" layoutInCell="1" allowOverlap="1">
            <wp:simplePos x="0" y="0"/>
            <wp:positionH relativeFrom="column">
              <wp:posOffset>4815205</wp:posOffset>
            </wp:positionH>
            <wp:positionV relativeFrom="paragraph">
              <wp:posOffset>3386455</wp:posOffset>
            </wp:positionV>
            <wp:extent cx="714375" cy="628650"/>
            <wp:effectExtent l="19050" t="0" r="9525" b="0"/>
            <wp:wrapSquare wrapText="bothSides"/>
            <wp:docPr id="7" name="Imagen 3"/>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714375" cy="628650"/>
                    </a:xfrm>
                    <a:prstGeom prst="rect">
                      <a:avLst/>
                    </a:prstGeom>
                    <a:noFill/>
                  </pic:spPr>
                </pic:pic>
              </a:graphicData>
            </a:graphic>
          </wp:anchor>
        </w:drawing>
      </w:r>
      <w:r w:rsidRPr="00A70C26">
        <w:rPr>
          <w:rFonts w:ascii="Arial" w:hAnsi="Arial" w:cs="Arial"/>
          <w:sz w:val="40"/>
          <w:szCs w:val="40"/>
        </w:rPr>
        <w:t>Cuentas</w:t>
      </w:r>
    </w:p>
    <w:p w:rsidR="00753E6D" w:rsidRDefault="002F15D9" w:rsidP="002F15D9">
      <w:pPr>
        <w:jc w:val="right"/>
        <w:rPr>
          <w:rFonts w:ascii="Arial" w:hAnsi="Arial" w:cs="Arial"/>
          <w:sz w:val="40"/>
          <w:szCs w:val="40"/>
        </w:rPr>
      </w:pPr>
      <w:r w:rsidRPr="00A70C26">
        <w:rPr>
          <w:rFonts w:ascii="Arial" w:hAnsi="Arial" w:cs="Arial"/>
          <w:sz w:val="40"/>
          <w:szCs w:val="40"/>
        </w:rPr>
        <w:t xml:space="preserve"> Gestión 2009</w:t>
      </w:r>
    </w:p>
    <w:p w:rsidR="00100DAC" w:rsidRDefault="002F15D9" w:rsidP="002F15D9">
      <w:pPr>
        <w:jc w:val="right"/>
        <w:rPr>
          <w:rFonts w:ascii="Arial" w:hAnsi="Arial" w:cs="Arial"/>
        </w:rPr>
      </w:pPr>
      <w:r w:rsidRPr="00A70C26">
        <w:rPr>
          <w:rFonts w:ascii="Arial" w:hAnsi="Arial" w:cs="Arial"/>
        </w:rPr>
        <w:br w:type="page"/>
      </w:r>
    </w:p>
    <w:p w:rsidR="00100DAC" w:rsidRPr="00100DAC" w:rsidRDefault="00100DAC" w:rsidP="00100DAC">
      <w:pPr>
        <w:tabs>
          <w:tab w:val="left" w:pos="7135"/>
        </w:tabs>
        <w:rPr>
          <w:rFonts w:ascii="Arial" w:hAnsi="Arial" w:cs="Arial"/>
          <w:color w:val="FF0000"/>
        </w:rPr>
      </w:pPr>
      <w:r>
        <w:rPr>
          <w:rFonts w:ascii="Arial" w:hAnsi="Arial" w:cs="Arial"/>
        </w:rPr>
        <w:lastRenderedPageBreak/>
        <w:tab/>
      </w:r>
    </w:p>
    <w:p w:rsidR="002F15D9" w:rsidRPr="00100DAC" w:rsidRDefault="00DC03E7" w:rsidP="00100DAC">
      <w:pPr>
        <w:rPr>
          <w:rFonts w:ascii="Arial" w:hAnsi="Arial" w:cs="Arial"/>
        </w:rPr>
      </w:pPr>
      <w:r w:rsidRPr="00DC03E7">
        <w:rPr>
          <w:rFonts w:ascii="Arial" w:hAnsi="Arial" w:cs="Arial"/>
          <w:noProof/>
          <w:lang w:val="es-ES" w:eastAsia="en-US"/>
        </w:rPr>
        <w:pict>
          <v:shapetype id="_x0000_t202" coordsize="21600,21600" o:spt="202" path="m,l,21600r21600,l21600,xe">
            <v:stroke joinstyle="miter"/>
            <v:path gradientshapeok="t" o:connecttype="rect"/>
          </v:shapetype>
          <v:shape id="_x0000_s1087" type="#_x0000_t202" style="position:absolute;margin-left:89.3pt;margin-top:18.4pt;width:100.5pt;height:78.65pt;z-index:251770880;mso-width-relative:margin;mso-height-relative:margin" stroked="f">
            <v:textbox style="mso-next-textbox:#_x0000_s1087">
              <w:txbxContent>
                <w:p w:rsidR="00DC03E7" w:rsidRDefault="00DC03E7">
                  <w:pPr>
                    <w:rPr>
                      <w:lang w:val="es-ES"/>
                    </w:rPr>
                  </w:pPr>
                  <w:r w:rsidRPr="00DC03E7">
                    <w:rPr>
                      <w:lang w:val="es-ES"/>
                    </w:rPr>
                    <w:drawing>
                      <wp:inline distT="0" distB="0" distL="0" distR="0">
                        <wp:extent cx="1028700" cy="843909"/>
                        <wp:effectExtent l="1905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028408" cy="843669"/>
                                </a:xfrm>
                                <a:prstGeom prst="rect">
                                  <a:avLst/>
                                </a:prstGeom>
                                <a:noFill/>
                                <a:ln w="9525">
                                  <a:noFill/>
                                  <a:miter lim="800000"/>
                                  <a:headEnd/>
                                  <a:tailEnd/>
                                </a:ln>
                              </pic:spPr>
                            </pic:pic>
                          </a:graphicData>
                        </a:graphic>
                      </wp:inline>
                    </w:drawing>
                  </w:r>
                </w:p>
              </w:txbxContent>
            </v:textbox>
          </v:shape>
        </w:pict>
      </w:r>
      <w:r w:rsidR="00A96A21" w:rsidRPr="00A96A21">
        <w:rPr>
          <w:rFonts w:ascii="Arial" w:hAnsi="Arial" w:cs="Arial"/>
          <w:noProof/>
          <w:lang w:val="es-ES" w:eastAsia="en-US"/>
        </w:rPr>
        <w:pict>
          <v:shape id="_x0000_s1068" type="#_x0000_t202" style="position:absolute;margin-left:231.3pt;margin-top:18.4pt;width:109.65pt;height:74.5pt;z-index:251745280;mso-width-relative:margin;mso-height-relative:margin" stroked="f">
            <v:textbox style="mso-next-textbox:#_x0000_s1068">
              <w:txbxContent>
                <w:p w:rsidR="00920BCE" w:rsidRDefault="00DC03E7">
                  <w:pPr>
                    <w:rPr>
                      <w:lang w:val="es-ES"/>
                    </w:rPr>
                  </w:pPr>
                  <w:r w:rsidRPr="00DC03E7">
                    <w:rPr>
                      <w:lang w:val="es-ES"/>
                    </w:rPr>
                    <w:drawing>
                      <wp:inline distT="0" distB="0" distL="0" distR="0">
                        <wp:extent cx="876300" cy="857250"/>
                        <wp:effectExtent l="0" t="0" r="0" b="0"/>
                        <wp:docPr id="19" name="Imagen 19"/>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876300" cy="857250"/>
                                </a:xfrm>
                                <a:prstGeom prst="rect">
                                  <a:avLst/>
                                </a:prstGeom>
                                <a:noFill/>
                              </pic:spPr>
                            </pic:pic>
                          </a:graphicData>
                        </a:graphic>
                      </wp:inline>
                    </w:drawing>
                  </w:r>
                </w:p>
              </w:txbxContent>
            </v:textbox>
          </v:shape>
        </w:pict>
      </w:r>
    </w:p>
    <w:p w:rsidR="002F15D9" w:rsidRPr="00A70C26" w:rsidRDefault="002F15D9" w:rsidP="002F15D9">
      <w:pPr>
        <w:rPr>
          <w:rFonts w:ascii="Arial" w:hAnsi="Arial" w:cs="Arial"/>
        </w:rPr>
      </w:pPr>
      <w:r w:rsidRPr="00A70C26">
        <w:rPr>
          <w:rFonts w:ascii="Arial" w:hAnsi="Arial" w:cs="Arial"/>
          <w:noProof/>
        </w:rPr>
        <w:drawing>
          <wp:anchor distT="0" distB="0" distL="114300" distR="114300" simplePos="0" relativeHeight="251673600" behindDoc="0" locked="0" layoutInCell="1" allowOverlap="1">
            <wp:simplePos x="0" y="0"/>
            <wp:positionH relativeFrom="column">
              <wp:posOffset>139065</wp:posOffset>
            </wp:positionH>
            <wp:positionV relativeFrom="paragraph">
              <wp:posOffset>-2540</wp:posOffset>
            </wp:positionV>
            <wp:extent cx="1136015" cy="763270"/>
            <wp:effectExtent l="19050" t="0" r="6985" b="0"/>
            <wp:wrapSquare wrapText="bothSides"/>
            <wp:docPr id="8" name="Imagen 1" descr="SEP LOGO.jpg"/>
            <wp:cNvGraphicFramePr/>
            <a:graphic xmlns:a="http://schemas.openxmlformats.org/drawingml/2006/main">
              <a:graphicData uri="http://schemas.openxmlformats.org/drawingml/2006/picture">
                <pic:pic xmlns:pic="http://schemas.openxmlformats.org/drawingml/2006/picture">
                  <pic:nvPicPr>
                    <pic:cNvPr id="1027" name="7 Imagen" descr="SEP LOGO.jpg"/>
                    <pic:cNvPicPr>
                      <a:picLocks noChangeAspect="1"/>
                    </pic:cNvPicPr>
                  </pic:nvPicPr>
                  <pic:blipFill>
                    <a:blip r:embed="rId9" cstate="print"/>
                    <a:srcRect/>
                    <a:stretch>
                      <a:fillRect/>
                    </a:stretch>
                  </pic:blipFill>
                  <pic:spPr bwMode="auto">
                    <a:xfrm>
                      <a:off x="0" y="0"/>
                      <a:ext cx="1136015" cy="763270"/>
                    </a:xfrm>
                    <a:prstGeom prst="rect">
                      <a:avLst/>
                    </a:prstGeom>
                    <a:noFill/>
                    <a:ln w="9525">
                      <a:noFill/>
                      <a:miter lim="800000"/>
                      <a:headEnd/>
                      <a:tailEnd/>
                    </a:ln>
                  </pic:spPr>
                </pic:pic>
              </a:graphicData>
            </a:graphic>
          </wp:anchor>
        </w:drawing>
      </w:r>
    </w:p>
    <w:p w:rsidR="002F15D9" w:rsidRPr="00A70C26" w:rsidRDefault="002F15D9" w:rsidP="002F15D9">
      <w:pPr>
        <w:rPr>
          <w:rFonts w:ascii="Arial" w:hAnsi="Arial" w:cs="Arial"/>
        </w:rPr>
      </w:pPr>
    </w:p>
    <w:p w:rsidR="002F15D9" w:rsidRPr="00A70C26" w:rsidRDefault="002F15D9" w:rsidP="002F15D9">
      <w:pPr>
        <w:rPr>
          <w:rFonts w:ascii="Arial" w:hAnsi="Arial" w:cs="Arial"/>
        </w:rPr>
      </w:pPr>
    </w:p>
    <w:p w:rsidR="002F15D9" w:rsidRPr="00A70C26" w:rsidRDefault="002F15D9" w:rsidP="002F15D9">
      <w:pPr>
        <w:rPr>
          <w:rFonts w:ascii="Arial" w:hAnsi="Arial" w:cs="Arial"/>
        </w:rPr>
      </w:pPr>
    </w:p>
    <w:p w:rsidR="002F15D9" w:rsidRPr="008419C9" w:rsidRDefault="002F15D9" w:rsidP="002F15D9">
      <w:pPr>
        <w:jc w:val="center"/>
        <w:rPr>
          <w:rFonts w:ascii="Arial" w:hAnsi="Arial" w:cs="Arial"/>
          <w:sz w:val="40"/>
          <w:szCs w:val="40"/>
        </w:rPr>
      </w:pPr>
      <w:r w:rsidRPr="008419C9">
        <w:rPr>
          <w:rFonts w:ascii="Arial" w:hAnsi="Arial" w:cs="Arial"/>
          <w:bCs/>
          <w:sz w:val="40"/>
          <w:szCs w:val="40"/>
        </w:rPr>
        <w:t>INSTITUTO TECNOLÓGICO</w:t>
      </w:r>
    </w:p>
    <w:p w:rsidR="002F15D9" w:rsidRPr="008419C9" w:rsidRDefault="002F15D9" w:rsidP="002F15D9">
      <w:pPr>
        <w:jc w:val="center"/>
        <w:rPr>
          <w:rFonts w:ascii="Arial" w:hAnsi="Arial" w:cs="Arial"/>
          <w:sz w:val="40"/>
          <w:szCs w:val="40"/>
        </w:rPr>
      </w:pPr>
      <w:r w:rsidRPr="008419C9">
        <w:rPr>
          <w:rFonts w:ascii="Arial" w:hAnsi="Arial" w:cs="Arial"/>
          <w:bCs/>
          <w:sz w:val="40"/>
          <w:szCs w:val="40"/>
        </w:rPr>
        <w:t>DE PINOTEPA</w:t>
      </w:r>
    </w:p>
    <w:p w:rsidR="002F15D9" w:rsidRPr="00A70C26" w:rsidRDefault="002473DE" w:rsidP="002F15D9">
      <w:pPr>
        <w:rPr>
          <w:rFonts w:ascii="Arial" w:hAnsi="Arial" w:cs="Arial"/>
        </w:rPr>
      </w:pPr>
      <w:r w:rsidRPr="002473DE">
        <w:rPr>
          <w:rFonts w:ascii="Arial" w:hAnsi="Arial" w:cs="Arial"/>
          <w:noProof/>
          <w:lang w:val="es-ES" w:eastAsia="en-US"/>
        </w:rPr>
        <w:pict>
          <v:shape id="_x0000_s1086" type="#_x0000_t202" style="position:absolute;margin-left:170.15pt;margin-top:289.95pt;width:171.1pt;height:28.45pt;z-index:251768832;mso-width-percent:400;mso-height-percent:200;mso-width-percent:400;mso-height-percent:200;mso-width-relative:margin;mso-height-relative:margin" filled="f" stroked="f">
            <v:textbox style="mso-fit-shape-to-text:t">
              <w:txbxContent>
                <w:p w:rsidR="00920BCE" w:rsidRPr="002473DE" w:rsidRDefault="00920BCE">
                  <w:pPr>
                    <w:rPr>
                      <w:sz w:val="16"/>
                      <w:szCs w:val="16"/>
                      <w:lang w:val="es-ES"/>
                    </w:rPr>
                  </w:pPr>
                  <w:r w:rsidRPr="002473DE">
                    <w:rPr>
                      <w:sz w:val="16"/>
                      <w:szCs w:val="16"/>
                      <w:lang w:val="es-ES"/>
                    </w:rPr>
                    <w:t>CENTRO DE CÓMPUTO</w:t>
                  </w:r>
                </w:p>
              </w:txbxContent>
            </v:textbox>
          </v:shape>
        </w:pict>
      </w:r>
      <w:r w:rsidR="000E64EE">
        <w:rPr>
          <w:rFonts w:ascii="Arial" w:hAnsi="Arial" w:cs="Arial"/>
          <w:noProof/>
        </w:rPr>
        <w:drawing>
          <wp:inline distT="0" distB="0" distL="0" distR="0">
            <wp:extent cx="5614970" cy="3644722"/>
            <wp:effectExtent l="19050" t="0" r="4780" b="0"/>
            <wp:docPr id="9" name="Imagen 1" descr="C:\Users\itp\Documents\FOTOS INFORME\16-02-0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p\Documents\FOTOS INFORME\16-02-09 002.JPG"/>
                    <pic:cNvPicPr>
                      <a:picLocks noChangeAspect="1" noChangeArrowheads="1"/>
                    </pic:cNvPicPr>
                  </pic:nvPicPr>
                  <pic:blipFill>
                    <a:blip r:embed="rId12" cstate="print"/>
                    <a:srcRect/>
                    <a:stretch>
                      <a:fillRect/>
                    </a:stretch>
                  </pic:blipFill>
                  <pic:spPr bwMode="auto">
                    <a:xfrm>
                      <a:off x="0" y="0"/>
                      <a:ext cx="5612130" cy="3642879"/>
                    </a:xfrm>
                    <a:prstGeom prst="rect">
                      <a:avLst/>
                    </a:prstGeom>
                    <a:noFill/>
                    <a:ln w="9525">
                      <a:noFill/>
                      <a:miter lim="800000"/>
                      <a:headEnd/>
                      <a:tailEnd/>
                    </a:ln>
                  </pic:spPr>
                </pic:pic>
              </a:graphicData>
            </a:graphic>
          </wp:inline>
        </w:drawing>
      </w:r>
    </w:p>
    <w:p w:rsidR="002F15D9" w:rsidRPr="00A70C26" w:rsidRDefault="002F15D9" w:rsidP="002F15D9">
      <w:pPr>
        <w:rPr>
          <w:rFonts w:ascii="Arial" w:hAnsi="Arial" w:cs="Arial"/>
        </w:rPr>
      </w:pPr>
    </w:p>
    <w:p w:rsidR="002F15D9" w:rsidRPr="008419C9" w:rsidRDefault="002F15D9" w:rsidP="002F15D9">
      <w:pPr>
        <w:jc w:val="center"/>
        <w:rPr>
          <w:rFonts w:ascii="Arial" w:hAnsi="Arial" w:cs="Arial"/>
          <w:sz w:val="40"/>
          <w:szCs w:val="40"/>
        </w:rPr>
      </w:pPr>
      <w:r w:rsidRPr="008419C9">
        <w:rPr>
          <w:rFonts w:ascii="Arial" w:hAnsi="Arial" w:cs="Arial"/>
          <w:bCs/>
          <w:sz w:val="40"/>
          <w:szCs w:val="40"/>
        </w:rPr>
        <w:t>INFORME DE RENDICIÓN DE CUENTAS</w:t>
      </w:r>
    </w:p>
    <w:p w:rsidR="002F15D9" w:rsidRPr="008419C9" w:rsidRDefault="002F15D9" w:rsidP="002F15D9">
      <w:pPr>
        <w:jc w:val="center"/>
        <w:rPr>
          <w:rFonts w:ascii="Arial" w:hAnsi="Arial" w:cs="Arial"/>
          <w:sz w:val="40"/>
          <w:szCs w:val="40"/>
        </w:rPr>
      </w:pPr>
      <w:r w:rsidRPr="008419C9">
        <w:rPr>
          <w:rFonts w:ascii="Arial" w:hAnsi="Arial" w:cs="Arial"/>
          <w:bCs/>
          <w:sz w:val="40"/>
          <w:szCs w:val="40"/>
        </w:rPr>
        <w:t xml:space="preserve">GESTIÓN </w:t>
      </w:r>
      <w:r w:rsidRPr="008419C9">
        <w:rPr>
          <w:rFonts w:ascii="Arial" w:hAnsi="Arial" w:cs="Arial"/>
          <w:bCs/>
          <w:iCs/>
          <w:sz w:val="40"/>
          <w:szCs w:val="40"/>
        </w:rPr>
        <w:t>2009</w:t>
      </w:r>
    </w:p>
    <w:p w:rsidR="002F15D9" w:rsidRPr="00A70C26" w:rsidRDefault="002F15D9" w:rsidP="002F15D9">
      <w:pPr>
        <w:rPr>
          <w:rFonts w:ascii="Arial" w:hAnsi="Arial" w:cs="Arial"/>
        </w:rPr>
      </w:pPr>
    </w:p>
    <w:p w:rsidR="002F15D9" w:rsidRPr="00753E6D" w:rsidRDefault="002F15D9" w:rsidP="002F15D9">
      <w:pPr>
        <w:outlineLvl w:val="0"/>
        <w:rPr>
          <w:rFonts w:ascii="Arial" w:hAnsi="Arial" w:cs="Arial"/>
          <w:b/>
          <w:spacing w:val="100"/>
          <w:sz w:val="40"/>
          <w:szCs w:val="40"/>
        </w:rPr>
      </w:pPr>
      <w:r w:rsidRPr="00753E6D">
        <w:rPr>
          <w:rFonts w:ascii="Arial" w:hAnsi="Arial" w:cs="Arial"/>
          <w:b/>
          <w:spacing w:val="100"/>
          <w:sz w:val="40"/>
          <w:szCs w:val="40"/>
        </w:rPr>
        <w:lastRenderedPageBreak/>
        <w:t>DIRECTORIO</w:t>
      </w:r>
    </w:p>
    <w:p w:rsidR="002F15D9" w:rsidRPr="00A70C26" w:rsidRDefault="002F15D9" w:rsidP="002F15D9">
      <w:pPr>
        <w:spacing w:after="0" w:line="240" w:lineRule="auto"/>
        <w:ind w:left="2127"/>
        <w:outlineLvl w:val="0"/>
        <w:rPr>
          <w:rFonts w:ascii="Arial" w:hAnsi="Arial" w:cs="Arial"/>
          <w:sz w:val="28"/>
          <w:szCs w:val="28"/>
        </w:rPr>
      </w:pPr>
      <w:r w:rsidRPr="00A70C26">
        <w:rPr>
          <w:rFonts w:ascii="Arial" w:hAnsi="Arial" w:cs="Arial"/>
          <w:b/>
          <w:bCs/>
          <w:sz w:val="28"/>
          <w:szCs w:val="28"/>
          <w:lang w:val="es-ES_tradnl"/>
        </w:rPr>
        <w:t>Alonso Lujambio Irazábal</w:t>
      </w:r>
    </w:p>
    <w:p w:rsidR="002F15D9" w:rsidRPr="00A70C26" w:rsidRDefault="002F15D9" w:rsidP="002F15D9">
      <w:pPr>
        <w:spacing w:after="0" w:line="240" w:lineRule="auto"/>
        <w:ind w:left="2127"/>
        <w:outlineLvl w:val="0"/>
        <w:rPr>
          <w:rFonts w:ascii="Arial" w:hAnsi="Arial" w:cs="Arial"/>
          <w:lang w:val="es-ES_tradnl"/>
        </w:rPr>
      </w:pPr>
      <w:r w:rsidRPr="00A70C26">
        <w:rPr>
          <w:rFonts w:ascii="Arial" w:hAnsi="Arial" w:cs="Arial"/>
          <w:lang w:val="es-ES_tradnl"/>
        </w:rPr>
        <w:t>Secretari</w:t>
      </w:r>
      <w:r w:rsidR="003B473E" w:rsidRPr="00A70C26">
        <w:rPr>
          <w:rFonts w:ascii="Arial" w:hAnsi="Arial" w:cs="Arial"/>
          <w:lang w:val="es-ES_tradnl"/>
        </w:rPr>
        <w:t>o</w:t>
      </w:r>
      <w:r w:rsidRPr="00A70C26">
        <w:rPr>
          <w:rFonts w:ascii="Arial" w:hAnsi="Arial" w:cs="Arial"/>
          <w:lang w:val="es-ES_tradnl"/>
        </w:rPr>
        <w:t xml:space="preserve"> de Educación Pública</w:t>
      </w:r>
    </w:p>
    <w:p w:rsidR="002F15D9" w:rsidRPr="00A70C26" w:rsidRDefault="00746FDE" w:rsidP="00746FDE">
      <w:pPr>
        <w:tabs>
          <w:tab w:val="left" w:pos="2610"/>
        </w:tabs>
        <w:spacing w:after="0" w:line="240" w:lineRule="auto"/>
        <w:ind w:left="2127"/>
        <w:rPr>
          <w:rFonts w:ascii="Arial" w:hAnsi="Arial" w:cs="Arial"/>
        </w:rPr>
      </w:pPr>
      <w:r>
        <w:rPr>
          <w:rFonts w:ascii="Arial" w:hAnsi="Arial" w:cs="Arial"/>
        </w:rPr>
        <w:tab/>
      </w:r>
    </w:p>
    <w:p w:rsidR="002F15D9" w:rsidRPr="00A70C26" w:rsidRDefault="002F15D9" w:rsidP="002F15D9">
      <w:pPr>
        <w:spacing w:after="0" w:line="240" w:lineRule="auto"/>
        <w:ind w:left="2127"/>
        <w:outlineLvl w:val="0"/>
        <w:rPr>
          <w:rFonts w:ascii="Arial" w:hAnsi="Arial" w:cs="Arial"/>
          <w:b/>
          <w:bCs/>
          <w:sz w:val="28"/>
          <w:szCs w:val="28"/>
          <w:lang w:val="es-ES_tradnl"/>
        </w:rPr>
      </w:pPr>
      <w:r w:rsidRPr="00A70C26">
        <w:rPr>
          <w:rFonts w:ascii="Arial" w:hAnsi="Arial" w:cs="Arial"/>
          <w:b/>
          <w:bCs/>
          <w:sz w:val="28"/>
          <w:szCs w:val="28"/>
          <w:lang w:val="es-ES_tradnl"/>
        </w:rPr>
        <w:t xml:space="preserve">Rodolfo </w:t>
      </w:r>
      <w:proofErr w:type="spellStart"/>
      <w:r w:rsidRPr="00A70C26">
        <w:rPr>
          <w:rFonts w:ascii="Arial" w:hAnsi="Arial" w:cs="Arial"/>
          <w:b/>
          <w:bCs/>
          <w:sz w:val="28"/>
          <w:szCs w:val="28"/>
          <w:lang w:val="es-ES_tradnl"/>
        </w:rPr>
        <w:t>Tuirán</w:t>
      </w:r>
      <w:proofErr w:type="spellEnd"/>
      <w:r w:rsidRPr="00A70C26">
        <w:rPr>
          <w:rFonts w:ascii="Arial" w:hAnsi="Arial" w:cs="Arial"/>
          <w:b/>
          <w:bCs/>
          <w:sz w:val="28"/>
          <w:szCs w:val="28"/>
          <w:lang w:val="es-ES_tradnl"/>
        </w:rPr>
        <w:t xml:space="preserve"> Gutiérrez</w:t>
      </w:r>
    </w:p>
    <w:p w:rsidR="002F15D9" w:rsidRPr="00A70C26" w:rsidRDefault="002F15D9" w:rsidP="002F15D9">
      <w:pPr>
        <w:spacing w:after="0" w:line="240" w:lineRule="auto"/>
        <w:ind w:left="2127"/>
        <w:outlineLvl w:val="0"/>
        <w:rPr>
          <w:rFonts w:ascii="Arial" w:hAnsi="Arial" w:cs="Arial"/>
          <w:lang w:val="es-ES_tradnl"/>
        </w:rPr>
      </w:pPr>
      <w:r w:rsidRPr="00A70C26">
        <w:rPr>
          <w:rFonts w:ascii="Arial" w:hAnsi="Arial" w:cs="Arial"/>
          <w:lang w:val="es-ES_tradnl"/>
        </w:rPr>
        <w:t>Subsecretario de Educación  Pública</w:t>
      </w:r>
    </w:p>
    <w:p w:rsidR="002F15D9" w:rsidRPr="00A70C26" w:rsidRDefault="002F15D9" w:rsidP="002F15D9">
      <w:pPr>
        <w:spacing w:after="0" w:line="240" w:lineRule="auto"/>
        <w:ind w:left="2127"/>
        <w:rPr>
          <w:rFonts w:ascii="Arial" w:hAnsi="Arial" w:cs="Arial"/>
        </w:rPr>
      </w:pPr>
    </w:p>
    <w:p w:rsidR="002F15D9" w:rsidRPr="00A70C26" w:rsidRDefault="002F15D9" w:rsidP="002F15D9">
      <w:pPr>
        <w:spacing w:after="0" w:line="240" w:lineRule="auto"/>
        <w:ind w:left="2127"/>
        <w:outlineLvl w:val="0"/>
        <w:rPr>
          <w:rFonts w:ascii="Arial" w:hAnsi="Arial" w:cs="Arial"/>
          <w:b/>
          <w:bCs/>
          <w:sz w:val="28"/>
          <w:szCs w:val="28"/>
          <w:lang w:val="es-ES_tradnl"/>
        </w:rPr>
      </w:pPr>
      <w:r w:rsidRPr="00A70C26">
        <w:rPr>
          <w:rFonts w:ascii="Arial" w:hAnsi="Arial" w:cs="Arial"/>
          <w:b/>
          <w:bCs/>
          <w:sz w:val="28"/>
          <w:szCs w:val="28"/>
          <w:lang w:val="es-ES_tradnl"/>
        </w:rPr>
        <w:t xml:space="preserve">Carlos Alfonso García Ibarra </w:t>
      </w:r>
    </w:p>
    <w:p w:rsidR="002F15D9" w:rsidRPr="00A70C26" w:rsidRDefault="002F15D9" w:rsidP="002F15D9">
      <w:pPr>
        <w:spacing w:after="0" w:line="240" w:lineRule="auto"/>
        <w:ind w:left="2127"/>
        <w:outlineLvl w:val="0"/>
        <w:rPr>
          <w:rFonts w:ascii="Arial" w:hAnsi="Arial" w:cs="Arial"/>
          <w:lang w:val="es-ES_tradnl"/>
        </w:rPr>
      </w:pPr>
      <w:r w:rsidRPr="00A70C26">
        <w:rPr>
          <w:rFonts w:ascii="Arial" w:hAnsi="Arial" w:cs="Arial"/>
          <w:lang w:val="es-ES_tradnl"/>
        </w:rPr>
        <w:t>Director General de Educación Superior Tecnológica</w:t>
      </w:r>
    </w:p>
    <w:p w:rsidR="002F15D9" w:rsidRPr="00A70C26" w:rsidRDefault="002F15D9" w:rsidP="002F15D9">
      <w:pPr>
        <w:spacing w:after="0" w:line="240" w:lineRule="auto"/>
        <w:ind w:left="2127"/>
        <w:rPr>
          <w:rFonts w:ascii="Arial" w:hAnsi="Arial" w:cs="Arial"/>
        </w:rPr>
      </w:pPr>
    </w:p>
    <w:p w:rsidR="002F15D9" w:rsidRPr="00A70C26" w:rsidRDefault="002F15D9" w:rsidP="002F15D9">
      <w:pPr>
        <w:spacing w:after="0" w:line="240" w:lineRule="auto"/>
        <w:ind w:left="2127"/>
        <w:outlineLvl w:val="0"/>
        <w:rPr>
          <w:rFonts w:ascii="Arial" w:hAnsi="Arial" w:cs="Arial"/>
          <w:b/>
          <w:bCs/>
          <w:sz w:val="28"/>
          <w:szCs w:val="28"/>
          <w:lang w:val="es-ES_tradnl"/>
        </w:rPr>
      </w:pPr>
      <w:r w:rsidRPr="00A70C26">
        <w:rPr>
          <w:rFonts w:ascii="Arial" w:hAnsi="Arial" w:cs="Arial"/>
          <w:b/>
          <w:bCs/>
          <w:sz w:val="28"/>
          <w:szCs w:val="28"/>
          <w:lang w:val="es-ES_tradnl"/>
        </w:rPr>
        <w:t>Alfonso Miguel Cruz</w:t>
      </w:r>
    </w:p>
    <w:p w:rsidR="002F15D9" w:rsidRPr="00A70C26" w:rsidRDefault="002F15D9" w:rsidP="002F15D9">
      <w:pPr>
        <w:spacing w:after="0" w:line="240" w:lineRule="auto"/>
        <w:ind w:left="2127"/>
        <w:outlineLvl w:val="0"/>
        <w:rPr>
          <w:rFonts w:ascii="Arial" w:hAnsi="Arial" w:cs="Arial"/>
          <w:lang w:val="es-ES_tradnl"/>
        </w:rPr>
      </w:pPr>
      <w:r w:rsidRPr="00A70C26">
        <w:rPr>
          <w:rFonts w:ascii="Arial" w:hAnsi="Arial" w:cs="Arial"/>
          <w:lang w:val="es-ES_tradnl"/>
        </w:rPr>
        <w:t>Director del Instituto Tecnológico de Pinotepa</w:t>
      </w:r>
    </w:p>
    <w:p w:rsidR="002F15D9" w:rsidRPr="00A70C26" w:rsidRDefault="002F15D9" w:rsidP="002F15D9">
      <w:pPr>
        <w:spacing w:after="0" w:line="240" w:lineRule="auto"/>
        <w:ind w:left="2127"/>
        <w:rPr>
          <w:rFonts w:ascii="Arial" w:hAnsi="Arial" w:cs="Arial"/>
        </w:rPr>
      </w:pPr>
    </w:p>
    <w:p w:rsidR="002F15D9" w:rsidRPr="00A70C26" w:rsidRDefault="002F15D9" w:rsidP="002F15D9">
      <w:pPr>
        <w:spacing w:after="0" w:line="240" w:lineRule="auto"/>
        <w:ind w:left="2127"/>
        <w:outlineLvl w:val="0"/>
        <w:rPr>
          <w:rFonts w:ascii="Arial" w:hAnsi="Arial" w:cs="Arial"/>
          <w:b/>
          <w:bCs/>
          <w:sz w:val="28"/>
          <w:szCs w:val="28"/>
          <w:lang w:val="es-ES_tradnl"/>
        </w:rPr>
      </w:pPr>
      <w:r w:rsidRPr="00A70C26">
        <w:rPr>
          <w:rFonts w:ascii="Arial" w:hAnsi="Arial" w:cs="Arial"/>
          <w:b/>
          <w:bCs/>
          <w:sz w:val="28"/>
          <w:szCs w:val="28"/>
          <w:lang w:val="es-ES_tradnl"/>
        </w:rPr>
        <w:t>José Ríos Santiago</w:t>
      </w:r>
    </w:p>
    <w:p w:rsidR="002F15D9" w:rsidRPr="00A70C26" w:rsidRDefault="002F15D9" w:rsidP="002F15D9">
      <w:pPr>
        <w:spacing w:after="0" w:line="240" w:lineRule="auto"/>
        <w:ind w:left="2127"/>
        <w:outlineLvl w:val="0"/>
        <w:rPr>
          <w:rFonts w:ascii="Arial" w:hAnsi="Arial" w:cs="Arial"/>
          <w:lang w:val="es-ES_tradnl"/>
        </w:rPr>
      </w:pPr>
      <w:r w:rsidRPr="00A70C26">
        <w:rPr>
          <w:rFonts w:ascii="Arial" w:hAnsi="Arial" w:cs="Arial"/>
          <w:lang w:val="es-ES_tradnl"/>
        </w:rPr>
        <w:t>Subdirector Académico</w:t>
      </w:r>
    </w:p>
    <w:p w:rsidR="002F15D9" w:rsidRPr="00A70C26" w:rsidRDefault="002F15D9" w:rsidP="002F15D9">
      <w:pPr>
        <w:spacing w:after="0" w:line="240" w:lineRule="auto"/>
        <w:ind w:left="2127"/>
        <w:rPr>
          <w:rFonts w:ascii="Arial" w:hAnsi="Arial" w:cs="Arial"/>
        </w:rPr>
      </w:pPr>
    </w:p>
    <w:p w:rsidR="002F15D9" w:rsidRPr="00A70C26" w:rsidRDefault="002F15D9" w:rsidP="002F15D9">
      <w:pPr>
        <w:spacing w:after="0" w:line="240" w:lineRule="auto"/>
        <w:ind w:left="2127"/>
        <w:outlineLvl w:val="0"/>
        <w:rPr>
          <w:rFonts w:ascii="Arial" w:hAnsi="Arial" w:cs="Arial"/>
          <w:b/>
          <w:bCs/>
          <w:sz w:val="28"/>
          <w:szCs w:val="28"/>
          <w:lang w:val="es-ES_tradnl"/>
        </w:rPr>
      </w:pPr>
      <w:r w:rsidRPr="00A70C26">
        <w:rPr>
          <w:rFonts w:ascii="Arial" w:hAnsi="Arial" w:cs="Arial"/>
          <w:b/>
          <w:bCs/>
          <w:sz w:val="28"/>
          <w:szCs w:val="28"/>
          <w:lang w:val="es-ES_tradnl"/>
        </w:rPr>
        <w:t>Benigno Hernández Ruiz</w:t>
      </w:r>
    </w:p>
    <w:p w:rsidR="002F15D9" w:rsidRPr="00A70C26" w:rsidRDefault="002F15D9" w:rsidP="002F15D9">
      <w:pPr>
        <w:spacing w:after="0" w:line="240" w:lineRule="auto"/>
        <w:ind w:left="2127"/>
        <w:outlineLvl w:val="0"/>
        <w:rPr>
          <w:rFonts w:ascii="Arial" w:hAnsi="Arial" w:cs="Arial"/>
          <w:lang w:val="es-ES_tradnl"/>
        </w:rPr>
      </w:pPr>
      <w:r w:rsidRPr="00A70C26">
        <w:rPr>
          <w:rFonts w:ascii="Arial" w:hAnsi="Arial" w:cs="Arial"/>
          <w:lang w:val="es-ES_tradnl"/>
        </w:rPr>
        <w:t>Subdirector de Planeación y Vinculación</w:t>
      </w:r>
    </w:p>
    <w:p w:rsidR="002F15D9" w:rsidRPr="00A70C26" w:rsidRDefault="002F15D9" w:rsidP="002F15D9">
      <w:pPr>
        <w:spacing w:after="0" w:line="240" w:lineRule="auto"/>
        <w:ind w:left="2127"/>
        <w:rPr>
          <w:rFonts w:ascii="Arial" w:hAnsi="Arial" w:cs="Arial"/>
        </w:rPr>
      </w:pPr>
    </w:p>
    <w:p w:rsidR="002F15D9" w:rsidRPr="00A70C26" w:rsidRDefault="002F15D9" w:rsidP="002F15D9">
      <w:pPr>
        <w:spacing w:after="0" w:line="240" w:lineRule="auto"/>
        <w:ind w:left="2127"/>
        <w:outlineLvl w:val="0"/>
        <w:rPr>
          <w:rFonts w:ascii="Arial" w:hAnsi="Arial" w:cs="Arial"/>
          <w:b/>
          <w:bCs/>
          <w:sz w:val="28"/>
          <w:szCs w:val="28"/>
          <w:lang w:val="es-ES_tradnl"/>
        </w:rPr>
      </w:pPr>
      <w:r w:rsidRPr="00A70C26">
        <w:rPr>
          <w:rFonts w:ascii="Arial" w:hAnsi="Arial" w:cs="Arial"/>
          <w:b/>
          <w:bCs/>
          <w:sz w:val="28"/>
          <w:szCs w:val="28"/>
          <w:lang w:val="es-ES_tradnl"/>
        </w:rPr>
        <w:t>Arturo de la Rosa Galindo</w:t>
      </w:r>
    </w:p>
    <w:p w:rsidR="002F15D9" w:rsidRPr="00A70C26" w:rsidRDefault="002F15D9" w:rsidP="002F15D9">
      <w:pPr>
        <w:spacing w:after="0" w:line="240" w:lineRule="auto"/>
        <w:ind w:left="2127"/>
        <w:outlineLvl w:val="0"/>
        <w:rPr>
          <w:rFonts w:ascii="Arial" w:hAnsi="Arial" w:cs="Arial"/>
        </w:rPr>
      </w:pPr>
      <w:r w:rsidRPr="00A70C26">
        <w:rPr>
          <w:rFonts w:ascii="Arial" w:hAnsi="Arial" w:cs="Arial"/>
          <w:lang w:val="es-ES_tradnl"/>
        </w:rPr>
        <w:t>Subdirector de Servicios Administrativos</w:t>
      </w:r>
    </w:p>
    <w:p w:rsidR="002F15D9" w:rsidRPr="00A70C26" w:rsidRDefault="002F15D9" w:rsidP="002F15D9">
      <w:pPr>
        <w:rPr>
          <w:rFonts w:ascii="Arial" w:hAnsi="Arial" w:cs="Arial"/>
        </w:rPr>
      </w:pPr>
    </w:p>
    <w:p w:rsidR="002F15D9" w:rsidRPr="008419C9" w:rsidRDefault="002F15D9" w:rsidP="002F15D9">
      <w:pPr>
        <w:outlineLvl w:val="0"/>
        <w:rPr>
          <w:rFonts w:ascii="Arial" w:hAnsi="Arial" w:cs="Arial"/>
          <w:spacing w:val="86"/>
          <w:sz w:val="40"/>
          <w:szCs w:val="40"/>
        </w:rPr>
      </w:pPr>
      <w:r w:rsidRPr="008419C9">
        <w:rPr>
          <w:rFonts w:ascii="Arial" w:hAnsi="Arial" w:cs="Arial"/>
          <w:spacing w:val="86"/>
          <w:sz w:val="40"/>
          <w:szCs w:val="40"/>
        </w:rPr>
        <w:t xml:space="preserve">JEFES DE DEPARTAMENTO </w:t>
      </w:r>
    </w:p>
    <w:p w:rsidR="002F15D9" w:rsidRPr="00A70C26" w:rsidRDefault="002F15D9" w:rsidP="002F15D9">
      <w:pPr>
        <w:jc w:val="both"/>
        <w:rPr>
          <w:rFonts w:ascii="Arial" w:hAnsi="Arial" w:cs="Arial"/>
        </w:rPr>
      </w:pPr>
      <w:r w:rsidRPr="00A70C26">
        <w:rPr>
          <w:rFonts w:ascii="Arial" w:hAnsi="Arial" w:cs="Arial"/>
          <w:b/>
          <w:bCs/>
          <w:lang w:val="es-ES"/>
        </w:rPr>
        <w:t xml:space="preserve">Danilo C. Sánchez Torres, </w:t>
      </w:r>
      <w:r w:rsidRPr="00A70C26">
        <w:rPr>
          <w:rFonts w:ascii="Arial" w:hAnsi="Arial" w:cs="Arial"/>
          <w:lang w:val="es-ES"/>
        </w:rPr>
        <w:t xml:space="preserve">Jefe del Departamento de Ciencias Básicas; </w:t>
      </w:r>
      <w:r w:rsidRPr="00A70C26">
        <w:rPr>
          <w:rFonts w:ascii="Arial" w:hAnsi="Arial" w:cs="Arial"/>
          <w:b/>
          <w:bCs/>
          <w:lang w:val="es-ES"/>
        </w:rPr>
        <w:t>María del Carmen Martínez Luna</w:t>
      </w:r>
      <w:r w:rsidRPr="00A70C26">
        <w:rPr>
          <w:rFonts w:ascii="Arial" w:hAnsi="Arial" w:cs="Arial"/>
          <w:lang w:val="es-ES"/>
        </w:rPr>
        <w:t>, Jefa del Departamento de</w:t>
      </w:r>
      <w:r w:rsidRPr="00A70C26">
        <w:rPr>
          <w:rFonts w:ascii="Arial" w:hAnsi="Arial" w:cs="Arial"/>
          <w:b/>
          <w:bCs/>
          <w:lang w:val="es-ES"/>
        </w:rPr>
        <w:t xml:space="preserve"> </w:t>
      </w:r>
      <w:r w:rsidRPr="00A70C26">
        <w:rPr>
          <w:rFonts w:ascii="Arial" w:hAnsi="Arial" w:cs="Arial"/>
          <w:lang w:val="es-ES"/>
        </w:rPr>
        <w:t>Ciencias Económico–Administrativas;</w:t>
      </w:r>
      <w:r w:rsidR="00100DAC">
        <w:rPr>
          <w:rFonts w:ascii="Arial" w:hAnsi="Arial" w:cs="Arial"/>
          <w:b/>
          <w:bCs/>
          <w:lang w:val="es-ES"/>
        </w:rPr>
        <w:t xml:space="preserve"> Reyna Flor C</w:t>
      </w:r>
      <w:r w:rsidRPr="00A70C26">
        <w:rPr>
          <w:rFonts w:ascii="Arial" w:hAnsi="Arial" w:cs="Arial"/>
          <w:b/>
          <w:bCs/>
          <w:lang w:val="es-ES"/>
        </w:rPr>
        <w:t xml:space="preserve">ruz Fuentes, </w:t>
      </w:r>
      <w:r w:rsidRPr="00A70C26">
        <w:rPr>
          <w:rFonts w:ascii="Arial" w:hAnsi="Arial" w:cs="Arial"/>
          <w:lang w:val="es-ES"/>
        </w:rPr>
        <w:t>Jefe del Departamento de Sistemas y Computación;</w:t>
      </w:r>
      <w:r w:rsidRPr="00A70C26">
        <w:rPr>
          <w:rFonts w:ascii="Arial" w:hAnsi="Arial" w:cs="Arial"/>
          <w:b/>
          <w:bCs/>
          <w:lang w:val="es-ES"/>
        </w:rPr>
        <w:t xml:space="preserve"> </w:t>
      </w:r>
      <w:r w:rsidR="009A670B">
        <w:rPr>
          <w:rFonts w:ascii="Arial" w:hAnsi="Arial" w:cs="Arial"/>
          <w:b/>
          <w:bCs/>
          <w:lang w:val="es-ES"/>
        </w:rPr>
        <w:t>Ge</w:t>
      </w:r>
      <w:r w:rsidR="009A670B" w:rsidRPr="00A70C26">
        <w:rPr>
          <w:rFonts w:ascii="Arial" w:hAnsi="Arial" w:cs="Arial"/>
          <w:b/>
          <w:bCs/>
          <w:lang w:val="es-ES"/>
        </w:rPr>
        <w:t>ovanni</w:t>
      </w:r>
      <w:r w:rsidRPr="00A70C26">
        <w:rPr>
          <w:rFonts w:ascii="Arial" w:hAnsi="Arial" w:cs="Arial"/>
          <w:b/>
          <w:bCs/>
          <w:lang w:val="es-ES"/>
        </w:rPr>
        <w:t xml:space="preserve"> Casas Domínguez, </w:t>
      </w:r>
      <w:r w:rsidRPr="00A70C26">
        <w:rPr>
          <w:rFonts w:ascii="Arial" w:hAnsi="Arial" w:cs="Arial"/>
          <w:lang w:val="es-ES"/>
        </w:rPr>
        <w:t xml:space="preserve">Jefe del Departamento de Ingenierías; </w:t>
      </w:r>
      <w:r w:rsidRPr="00A70C26">
        <w:rPr>
          <w:rFonts w:ascii="Arial" w:hAnsi="Arial" w:cs="Arial"/>
          <w:b/>
          <w:bCs/>
          <w:lang w:val="es-ES"/>
        </w:rPr>
        <w:t xml:space="preserve">Lorena Madaí Peña Ayora, </w:t>
      </w:r>
      <w:r w:rsidRPr="00A70C26">
        <w:rPr>
          <w:rFonts w:ascii="Arial" w:hAnsi="Arial" w:cs="Arial"/>
          <w:lang w:val="es-ES"/>
        </w:rPr>
        <w:t xml:space="preserve">Jefa de la División de Estudios Profesionales; </w:t>
      </w:r>
      <w:r w:rsidRPr="00A70C26">
        <w:rPr>
          <w:rFonts w:ascii="Arial" w:hAnsi="Arial" w:cs="Arial"/>
          <w:b/>
          <w:bCs/>
          <w:lang w:val="es-ES"/>
        </w:rPr>
        <w:t xml:space="preserve">Luis Alejandro Rendón Aguilar, </w:t>
      </w:r>
      <w:r w:rsidRPr="00A70C26">
        <w:rPr>
          <w:rFonts w:ascii="Arial" w:hAnsi="Arial" w:cs="Arial"/>
          <w:lang w:val="es-ES"/>
        </w:rPr>
        <w:t xml:space="preserve">Jefe del Departamento de Desarrollo Académico; </w:t>
      </w:r>
      <w:r w:rsidRPr="00A70C26">
        <w:rPr>
          <w:rFonts w:ascii="Arial" w:hAnsi="Arial" w:cs="Arial"/>
          <w:b/>
          <w:bCs/>
          <w:lang w:val="es-ES"/>
        </w:rPr>
        <w:t xml:space="preserve">Isaac Santiago Martínez, </w:t>
      </w:r>
      <w:r w:rsidRPr="00A70C26">
        <w:rPr>
          <w:rFonts w:ascii="Arial" w:hAnsi="Arial" w:cs="Arial"/>
          <w:lang w:val="es-ES"/>
        </w:rPr>
        <w:t>Jefe del Departamento de Planeación, Programación y Presupuestación;</w:t>
      </w:r>
      <w:r w:rsidRPr="00A70C26">
        <w:rPr>
          <w:rFonts w:ascii="Arial" w:hAnsi="Arial" w:cs="Arial"/>
          <w:b/>
          <w:bCs/>
          <w:lang w:val="es-ES"/>
        </w:rPr>
        <w:t xml:space="preserve"> Lucina </w:t>
      </w:r>
      <w:r w:rsidR="002473DE">
        <w:rPr>
          <w:rFonts w:ascii="Arial" w:hAnsi="Arial" w:cs="Arial"/>
          <w:b/>
          <w:bCs/>
          <w:lang w:val="es-ES"/>
        </w:rPr>
        <w:t xml:space="preserve">Carmen </w:t>
      </w:r>
      <w:r w:rsidRPr="00A70C26">
        <w:rPr>
          <w:rFonts w:ascii="Arial" w:hAnsi="Arial" w:cs="Arial"/>
          <w:b/>
          <w:bCs/>
          <w:lang w:val="es-ES"/>
        </w:rPr>
        <w:t xml:space="preserve">Ochoa Jiménez, </w:t>
      </w:r>
      <w:r w:rsidRPr="00A70C26">
        <w:rPr>
          <w:rFonts w:ascii="Arial" w:hAnsi="Arial" w:cs="Arial"/>
          <w:lang w:val="es-ES"/>
        </w:rPr>
        <w:t>Jefa del Departamento de Gestión Tecnológica y Vinculación</w:t>
      </w:r>
      <w:r w:rsidRPr="00A70C26">
        <w:rPr>
          <w:rFonts w:ascii="Arial" w:hAnsi="Arial" w:cs="Arial"/>
          <w:b/>
          <w:bCs/>
          <w:lang w:val="es-ES"/>
        </w:rPr>
        <w:t xml:space="preserve">,  Norma Xóchitl Santiago López </w:t>
      </w:r>
      <w:r w:rsidRPr="00A70C26">
        <w:rPr>
          <w:rFonts w:ascii="Arial" w:hAnsi="Arial" w:cs="Arial"/>
          <w:lang w:val="es-ES"/>
        </w:rPr>
        <w:t>Jefa del Departamento de Servicios Escolares;</w:t>
      </w:r>
      <w:r w:rsidRPr="00A70C26">
        <w:rPr>
          <w:rFonts w:ascii="Arial" w:hAnsi="Arial" w:cs="Arial"/>
          <w:b/>
          <w:bCs/>
          <w:lang w:val="es-ES"/>
        </w:rPr>
        <w:t xml:space="preserve"> Sergio Tapia Santos, </w:t>
      </w:r>
      <w:r w:rsidRPr="00A70C26">
        <w:rPr>
          <w:rFonts w:ascii="Arial" w:hAnsi="Arial" w:cs="Arial"/>
          <w:lang w:val="es-ES"/>
        </w:rPr>
        <w:t xml:space="preserve">Jefe del Departamento de Actividades Extraescolares; </w:t>
      </w:r>
      <w:r w:rsidRPr="00A70C26">
        <w:rPr>
          <w:rFonts w:ascii="Arial" w:hAnsi="Arial" w:cs="Arial"/>
          <w:b/>
          <w:bCs/>
          <w:lang w:val="es-ES"/>
        </w:rPr>
        <w:t xml:space="preserve">Lissett Evelia Franco Galindo, </w:t>
      </w:r>
      <w:r w:rsidRPr="00A70C26">
        <w:rPr>
          <w:rFonts w:ascii="Arial" w:hAnsi="Arial" w:cs="Arial"/>
          <w:lang w:val="es-ES"/>
        </w:rPr>
        <w:t xml:space="preserve">Jefa del Departamento de Recursos Financieros; </w:t>
      </w:r>
      <w:r w:rsidR="00100DAC">
        <w:rPr>
          <w:rFonts w:ascii="Arial" w:hAnsi="Arial" w:cs="Arial"/>
          <w:b/>
          <w:bCs/>
          <w:lang w:val="es-ES"/>
        </w:rPr>
        <w:t>Catalina Iris Gasga Hernández</w:t>
      </w:r>
      <w:r w:rsidRPr="00A70C26">
        <w:rPr>
          <w:rFonts w:ascii="Arial" w:hAnsi="Arial" w:cs="Arial"/>
          <w:b/>
          <w:bCs/>
          <w:lang w:val="es-ES"/>
        </w:rPr>
        <w:t xml:space="preserve">  </w:t>
      </w:r>
      <w:r w:rsidRPr="00A70C26">
        <w:rPr>
          <w:rFonts w:ascii="Arial" w:hAnsi="Arial" w:cs="Arial"/>
          <w:bCs/>
          <w:lang w:val="es-ES"/>
        </w:rPr>
        <w:t>J</w:t>
      </w:r>
      <w:r w:rsidR="00100DAC">
        <w:rPr>
          <w:rFonts w:ascii="Arial" w:hAnsi="Arial" w:cs="Arial"/>
          <w:lang w:val="es-ES"/>
        </w:rPr>
        <w:t>efe del Centro de I</w:t>
      </w:r>
      <w:r w:rsidRPr="00A70C26">
        <w:rPr>
          <w:rFonts w:ascii="Arial" w:hAnsi="Arial" w:cs="Arial"/>
          <w:lang w:val="es-ES"/>
        </w:rPr>
        <w:t xml:space="preserve">nformación </w:t>
      </w:r>
      <w:r w:rsidRPr="00A70C26">
        <w:rPr>
          <w:rFonts w:ascii="Arial" w:hAnsi="Arial" w:cs="Arial"/>
          <w:b/>
          <w:bCs/>
          <w:lang w:val="es-ES"/>
        </w:rPr>
        <w:t xml:space="preserve">César Arturo Castro Trampe </w:t>
      </w:r>
      <w:r w:rsidRPr="00A70C26">
        <w:rPr>
          <w:rFonts w:ascii="Arial" w:hAnsi="Arial" w:cs="Arial"/>
          <w:lang w:val="es-ES"/>
        </w:rPr>
        <w:t xml:space="preserve">Jefe del Departamento de Recursos Humanos; </w:t>
      </w:r>
      <w:r w:rsidRPr="00A70C26">
        <w:rPr>
          <w:rFonts w:ascii="Arial" w:hAnsi="Arial" w:cs="Arial"/>
          <w:b/>
          <w:bCs/>
          <w:lang w:val="es-ES"/>
        </w:rPr>
        <w:t xml:space="preserve">Modesto Salomé Arguelles, </w:t>
      </w:r>
      <w:r w:rsidRPr="00A70C26">
        <w:rPr>
          <w:rFonts w:ascii="Arial" w:hAnsi="Arial" w:cs="Arial"/>
          <w:lang w:val="es-ES"/>
        </w:rPr>
        <w:t>Jefe del Departamento de Recursos Materiales y Servicios</w:t>
      </w:r>
      <w:r w:rsidR="003B473E" w:rsidRPr="00A70C26">
        <w:rPr>
          <w:rFonts w:ascii="Arial" w:hAnsi="Arial" w:cs="Arial"/>
          <w:b/>
          <w:bCs/>
          <w:lang w:val="es-ES"/>
        </w:rPr>
        <w:t xml:space="preserve"> Juan José Everardo Rivero Caballero,</w:t>
      </w:r>
      <w:r w:rsidRPr="00A70C26">
        <w:rPr>
          <w:rFonts w:ascii="Arial" w:hAnsi="Arial" w:cs="Arial"/>
          <w:b/>
          <w:bCs/>
          <w:lang w:val="es-ES"/>
        </w:rPr>
        <w:t xml:space="preserve"> </w:t>
      </w:r>
      <w:r w:rsidRPr="00A70C26">
        <w:rPr>
          <w:rFonts w:ascii="Arial" w:hAnsi="Arial" w:cs="Arial"/>
          <w:lang w:val="es-ES"/>
        </w:rPr>
        <w:t>Jefe del Centro de Cómputo</w:t>
      </w:r>
      <w:r w:rsidRPr="00A70C26">
        <w:rPr>
          <w:rFonts w:ascii="Arial" w:hAnsi="Arial" w:cs="Arial"/>
          <w:b/>
          <w:bCs/>
          <w:lang w:val="es-ES"/>
        </w:rPr>
        <w:t>.</w:t>
      </w:r>
      <w:r w:rsidRPr="00A70C26">
        <w:rPr>
          <w:rFonts w:ascii="Arial" w:hAnsi="Arial" w:cs="Arial"/>
        </w:rPr>
        <w:t xml:space="preserve"> </w:t>
      </w:r>
    </w:p>
    <w:p w:rsidR="002F15D9" w:rsidRPr="00A70C26" w:rsidRDefault="002F15D9" w:rsidP="002F15D9">
      <w:pPr>
        <w:rPr>
          <w:rFonts w:ascii="Arial" w:hAnsi="Arial" w:cs="Arial"/>
        </w:rPr>
      </w:pPr>
    </w:p>
    <w:p w:rsidR="002F15D9" w:rsidRPr="00A70C26" w:rsidRDefault="002F15D9" w:rsidP="002F15D9">
      <w:pPr>
        <w:rPr>
          <w:rFonts w:ascii="Arial" w:hAnsi="Arial" w:cs="Arial"/>
        </w:rPr>
      </w:pPr>
    </w:p>
    <w:tbl>
      <w:tblPr>
        <w:tblStyle w:val="Tablaconcuadrcula"/>
        <w:tblpPr w:leftFromText="141" w:rightFromText="141" w:vertAnchor="page" w:horzAnchor="margin" w:tblpY="16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8"/>
        <w:gridCol w:w="4442"/>
      </w:tblGrid>
      <w:tr w:rsidR="00097909" w:rsidTr="005C016A">
        <w:tc>
          <w:tcPr>
            <w:tcW w:w="8694" w:type="dxa"/>
            <w:gridSpan w:val="2"/>
          </w:tcPr>
          <w:p w:rsidR="00097909" w:rsidRDefault="00097909" w:rsidP="00097909">
            <w:pPr>
              <w:jc w:val="center"/>
              <w:outlineLvl w:val="0"/>
              <w:rPr>
                <w:rFonts w:ascii="Arial" w:hAnsi="Arial" w:cs="Arial"/>
                <w:spacing w:val="100"/>
                <w:sz w:val="48"/>
                <w:szCs w:val="48"/>
              </w:rPr>
            </w:pPr>
            <w:r>
              <w:rPr>
                <w:rFonts w:ascii="Arial" w:hAnsi="Arial" w:cs="Arial"/>
                <w:spacing w:val="100"/>
                <w:sz w:val="48"/>
                <w:szCs w:val="48"/>
              </w:rPr>
              <w:lastRenderedPageBreak/>
              <w:t>CONTENIDO</w:t>
            </w:r>
          </w:p>
          <w:p w:rsidR="00097909" w:rsidRPr="005C016A" w:rsidRDefault="005C016A" w:rsidP="005C016A">
            <w:pPr>
              <w:jc w:val="right"/>
              <w:outlineLvl w:val="0"/>
              <w:rPr>
                <w:rFonts w:ascii="Arial" w:hAnsi="Arial" w:cs="Arial"/>
                <w:spacing w:val="100"/>
              </w:rPr>
            </w:pPr>
            <w:r w:rsidRPr="005C016A">
              <w:rPr>
                <w:rFonts w:ascii="Arial" w:hAnsi="Arial" w:cs="Arial"/>
                <w:spacing w:val="100"/>
              </w:rPr>
              <w:t xml:space="preserve">Página </w:t>
            </w:r>
          </w:p>
        </w:tc>
      </w:tr>
      <w:tr w:rsidR="005C016A" w:rsidTr="005C016A">
        <w:tc>
          <w:tcPr>
            <w:tcW w:w="4347" w:type="dxa"/>
          </w:tcPr>
          <w:p w:rsidR="00097909" w:rsidRDefault="00097909" w:rsidP="00097909">
            <w:pPr>
              <w:pStyle w:val="Prrafodelista"/>
              <w:numPr>
                <w:ilvl w:val="0"/>
                <w:numId w:val="1"/>
              </w:numPr>
              <w:jc w:val="both"/>
              <w:rPr>
                <w:rFonts w:ascii="Arial" w:hAnsi="Arial" w:cs="Arial"/>
              </w:rPr>
            </w:pPr>
            <w:r>
              <w:rPr>
                <w:rFonts w:ascii="Arial" w:hAnsi="Arial" w:cs="Arial"/>
              </w:rPr>
              <w:t>Mensaje institucional</w:t>
            </w:r>
          </w:p>
          <w:p w:rsidR="00097909" w:rsidRDefault="00097909" w:rsidP="00097909">
            <w:pPr>
              <w:jc w:val="center"/>
              <w:outlineLvl w:val="0"/>
              <w:rPr>
                <w:rFonts w:ascii="Arial" w:hAnsi="Arial" w:cs="Arial"/>
                <w:spacing w:val="100"/>
                <w:sz w:val="48"/>
                <w:szCs w:val="48"/>
              </w:rPr>
            </w:pPr>
          </w:p>
        </w:tc>
        <w:tc>
          <w:tcPr>
            <w:tcW w:w="4347" w:type="dxa"/>
          </w:tcPr>
          <w:p w:rsidR="00097909" w:rsidRPr="006718A8" w:rsidRDefault="005C016A" w:rsidP="005C016A">
            <w:pPr>
              <w:jc w:val="right"/>
              <w:outlineLvl w:val="0"/>
              <w:rPr>
                <w:rFonts w:ascii="Arial" w:hAnsi="Arial" w:cs="Arial"/>
                <w:spacing w:val="100"/>
              </w:rPr>
            </w:pPr>
            <w:r>
              <w:rPr>
                <w:rFonts w:ascii="Arial" w:hAnsi="Arial" w:cs="Arial"/>
                <w:spacing w:val="100"/>
              </w:rPr>
              <w:t>………………………......</w:t>
            </w:r>
            <w:r w:rsidR="006718A8">
              <w:rPr>
                <w:rFonts w:ascii="Arial" w:hAnsi="Arial" w:cs="Arial"/>
                <w:spacing w:val="100"/>
              </w:rPr>
              <w:t>5</w:t>
            </w:r>
          </w:p>
        </w:tc>
      </w:tr>
      <w:tr w:rsidR="005C016A" w:rsidTr="005C016A">
        <w:tc>
          <w:tcPr>
            <w:tcW w:w="4347" w:type="dxa"/>
          </w:tcPr>
          <w:p w:rsidR="00097909" w:rsidRDefault="00097909" w:rsidP="00097909">
            <w:pPr>
              <w:pStyle w:val="Prrafodelista"/>
              <w:numPr>
                <w:ilvl w:val="0"/>
                <w:numId w:val="1"/>
              </w:numPr>
              <w:jc w:val="both"/>
              <w:rPr>
                <w:rFonts w:ascii="Arial" w:hAnsi="Arial" w:cs="Arial"/>
              </w:rPr>
            </w:pPr>
            <w:r>
              <w:rPr>
                <w:rFonts w:ascii="Arial" w:hAnsi="Arial" w:cs="Arial"/>
              </w:rPr>
              <w:t>Introducción</w:t>
            </w:r>
          </w:p>
          <w:p w:rsidR="00097909" w:rsidRDefault="00097909" w:rsidP="00097909">
            <w:pPr>
              <w:jc w:val="center"/>
              <w:outlineLvl w:val="0"/>
              <w:rPr>
                <w:rFonts w:ascii="Arial" w:hAnsi="Arial" w:cs="Arial"/>
                <w:spacing w:val="100"/>
                <w:sz w:val="48"/>
                <w:szCs w:val="48"/>
              </w:rPr>
            </w:pPr>
          </w:p>
        </w:tc>
        <w:tc>
          <w:tcPr>
            <w:tcW w:w="4347" w:type="dxa"/>
          </w:tcPr>
          <w:p w:rsidR="00097909" w:rsidRPr="006718A8" w:rsidRDefault="005C016A" w:rsidP="005C016A">
            <w:pPr>
              <w:jc w:val="right"/>
              <w:outlineLvl w:val="0"/>
              <w:rPr>
                <w:rFonts w:ascii="Arial" w:hAnsi="Arial" w:cs="Arial"/>
                <w:spacing w:val="100"/>
              </w:rPr>
            </w:pPr>
            <w:r>
              <w:rPr>
                <w:rFonts w:ascii="Arial" w:hAnsi="Arial" w:cs="Arial"/>
                <w:spacing w:val="100"/>
              </w:rPr>
              <w:t>……………………………...</w:t>
            </w:r>
            <w:r w:rsidR="006718A8" w:rsidRPr="006718A8">
              <w:rPr>
                <w:rFonts w:ascii="Arial" w:hAnsi="Arial" w:cs="Arial"/>
                <w:spacing w:val="100"/>
              </w:rPr>
              <w:t>6</w:t>
            </w:r>
          </w:p>
        </w:tc>
      </w:tr>
      <w:tr w:rsidR="005C016A" w:rsidTr="005C016A">
        <w:tc>
          <w:tcPr>
            <w:tcW w:w="4347" w:type="dxa"/>
          </w:tcPr>
          <w:p w:rsidR="00097909" w:rsidRPr="003B473E" w:rsidRDefault="00097909" w:rsidP="00097909">
            <w:pPr>
              <w:pStyle w:val="Prrafodelista"/>
              <w:numPr>
                <w:ilvl w:val="0"/>
                <w:numId w:val="1"/>
              </w:numPr>
              <w:jc w:val="both"/>
              <w:rPr>
                <w:rFonts w:ascii="Arial" w:hAnsi="Arial" w:cs="Arial"/>
              </w:rPr>
            </w:pPr>
            <w:r w:rsidRPr="003B473E">
              <w:rPr>
                <w:rFonts w:ascii="Arial" w:hAnsi="Arial" w:cs="Arial"/>
              </w:rPr>
              <w:t>Marco normativo</w:t>
            </w:r>
          </w:p>
          <w:p w:rsidR="00097909" w:rsidRDefault="00097909" w:rsidP="00097909">
            <w:pPr>
              <w:jc w:val="center"/>
              <w:outlineLvl w:val="0"/>
              <w:rPr>
                <w:rFonts w:ascii="Arial" w:hAnsi="Arial" w:cs="Arial"/>
                <w:spacing w:val="100"/>
                <w:sz w:val="48"/>
                <w:szCs w:val="48"/>
              </w:rPr>
            </w:pPr>
          </w:p>
        </w:tc>
        <w:tc>
          <w:tcPr>
            <w:tcW w:w="4347" w:type="dxa"/>
          </w:tcPr>
          <w:p w:rsidR="00097909" w:rsidRPr="006718A8" w:rsidRDefault="005C016A" w:rsidP="005C016A">
            <w:pPr>
              <w:jc w:val="right"/>
              <w:outlineLvl w:val="0"/>
              <w:rPr>
                <w:rFonts w:ascii="Arial" w:hAnsi="Arial" w:cs="Arial"/>
                <w:spacing w:val="100"/>
              </w:rPr>
            </w:pPr>
            <w:r>
              <w:rPr>
                <w:rFonts w:ascii="Arial" w:hAnsi="Arial" w:cs="Arial"/>
                <w:spacing w:val="100"/>
              </w:rPr>
              <w:t>……………………………….</w:t>
            </w:r>
            <w:r w:rsidR="006718A8" w:rsidRPr="006718A8">
              <w:rPr>
                <w:rFonts w:ascii="Arial" w:hAnsi="Arial" w:cs="Arial"/>
                <w:spacing w:val="100"/>
              </w:rPr>
              <w:t>7</w:t>
            </w:r>
          </w:p>
        </w:tc>
      </w:tr>
      <w:tr w:rsidR="005C016A" w:rsidTr="005C016A">
        <w:tc>
          <w:tcPr>
            <w:tcW w:w="4347" w:type="dxa"/>
          </w:tcPr>
          <w:p w:rsidR="00097909" w:rsidRDefault="00097909" w:rsidP="00097909">
            <w:pPr>
              <w:pStyle w:val="Prrafodelista"/>
              <w:numPr>
                <w:ilvl w:val="0"/>
                <w:numId w:val="1"/>
              </w:numPr>
              <w:jc w:val="both"/>
              <w:rPr>
                <w:rFonts w:ascii="Arial" w:hAnsi="Arial" w:cs="Arial"/>
              </w:rPr>
            </w:pPr>
            <w:r>
              <w:rPr>
                <w:rFonts w:ascii="Arial" w:hAnsi="Arial" w:cs="Arial"/>
              </w:rPr>
              <w:t>Avance en el logro de las metas institucionales por proceso estratégico</w:t>
            </w:r>
          </w:p>
          <w:p w:rsidR="00097909" w:rsidRPr="00753E6D" w:rsidRDefault="00097909" w:rsidP="00097909">
            <w:pPr>
              <w:outlineLvl w:val="0"/>
              <w:rPr>
                <w:rFonts w:ascii="Arial" w:hAnsi="Arial" w:cs="Arial"/>
                <w:spacing w:val="100"/>
              </w:rPr>
            </w:pPr>
          </w:p>
        </w:tc>
        <w:tc>
          <w:tcPr>
            <w:tcW w:w="4347" w:type="dxa"/>
          </w:tcPr>
          <w:p w:rsidR="00097909" w:rsidRPr="006718A8" w:rsidRDefault="00AD389E" w:rsidP="005C016A">
            <w:pPr>
              <w:jc w:val="right"/>
              <w:outlineLvl w:val="0"/>
              <w:rPr>
                <w:rFonts w:ascii="Arial" w:hAnsi="Arial" w:cs="Arial"/>
                <w:spacing w:val="100"/>
              </w:rPr>
            </w:pPr>
            <w:r>
              <w:rPr>
                <w:rFonts w:ascii="Arial" w:hAnsi="Arial" w:cs="Arial"/>
                <w:spacing w:val="100"/>
              </w:rPr>
              <w:t>……………………………</w:t>
            </w:r>
            <w:r w:rsidR="006718A8" w:rsidRPr="006718A8">
              <w:rPr>
                <w:rFonts w:ascii="Arial" w:hAnsi="Arial" w:cs="Arial"/>
                <w:spacing w:val="100"/>
              </w:rPr>
              <w:t>8</w:t>
            </w:r>
            <w:r>
              <w:rPr>
                <w:rFonts w:ascii="Arial" w:hAnsi="Arial" w:cs="Arial"/>
                <w:spacing w:val="100"/>
              </w:rPr>
              <w:t>-9</w:t>
            </w:r>
          </w:p>
        </w:tc>
      </w:tr>
      <w:tr w:rsidR="005C016A" w:rsidTr="005C016A">
        <w:tc>
          <w:tcPr>
            <w:tcW w:w="4347" w:type="dxa"/>
          </w:tcPr>
          <w:p w:rsidR="00097909" w:rsidRDefault="00097909" w:rsidP="00097909">
            <w:pPr>
              <w:pStyle w:val="Prrafodelista"/>
              <w:numPr>
                <w:ilvl w:val="0"/>
                <w:numId w:val="2"/>
              </w:numPr>
              <w:jc w:val="both"/>
              <w:rPr>
                <w:rFonts w:ascii="Arial" w:hAnsi="Arial" w:cs="Arial"/>
              </w:rPr>
            </w:pPr>
            <w:r>
              <w:rPr>
                <w:rFonts w:ascii="Arial" w:hAnsi="Arial" w:cs="Arial"/>
              </w:rPr>
              <w:t>Proceso académico</w:t>
            </w:r>
          </w:p>
          <w:p w:rsidR="00097909" w:rsidRDefault="00097909" w:rsidP="00097909">
            <w:pPr>
              <w:jc w:val="center"/>
              <w:outlineLvl w:val="0"/>
              <w:rPr>
                <w:rFonts w:ascii="Arial" w:hAnsi="Arial" w:cs="Arial"/>
                <w:spacing w:val="100"/>
                <w:sz w:val="48"/>
                <w:szCs w:val="48"/>
              </w:rPr>
            </w:pPr>
          </w:p>
        </w:tc>
        <w:tc>
          <w:tcPr>
            <w:tcW w:w="4347" w:type="dxa"/>
          </w:tcPr>
          <w:p w:rsidR="00097909" w:rsidRPr="006718A8" w:rsidRDefault="00AD389E" w:rsidP="00AD389E">
            <w:pPr>
              <w:jc w:val="right"/>
              <w:outlineLvl w:val="0"/>
              <w:rPr>
                <w:rFonts w:ascii="Arial" w:hAnsi="Arial" w:cs="Arial"/>
                <w:spacing w:val="100"/>
              </w:rPr>
            </w:pPr>
            <w:r>
              <w:rPr>
                <w:rFonts w:ascii="Arial" w:hAnsi="Arial" w:cs="Arial"/>
                <w:spacing w:val="100"/>
              </w:rPr>
              <w:t>………………………10</w:t>
            </w:r>
            <w:r w:rsidR="006718A8" w:rsidRPr="006718A8">
              <w:rPr>
                <w:rFonts w:ascii="Arial" w:hAnsi="Arial" w:cs="Arial"/>
                <w:spacing w:val="100"/>
              </w:rPr>
              <w:t>-</w:t>
            </w:r>
            <w:r>
              <w:rPr>
                <w:rFonts w:ascii="Arial" w:hAnsi="Arial" w:cs="Arial"/>
                <w:spacing w:val="100"/>
              </w:rPr>
              <w:t>21</w:t>
            </w:r>
          </w:p>
        </w:tc>
      </w:tr>
      <w:tr w:rsidR="005C016A" w:rsidTr="005C016A">
        <w:tc>
          <w:tcPr>
            <w:tcW w:w="4347" w:type="dxa"/>
          </w:tcPr>
          <w:p w:rsidR="00097909" w:rsidRDefault="00097909" w:rsidP="00097909">
            <w:pPr>
              <w:pStyle w:val="Prrafodelista"/>
              <w:numPr>
                <w:ilvl w:val="0"/>
                <w:numId w:val="2"/>
              </w:numPr>
              <w:jc w:val="both"/>
              <w:rPr>
                <w:rFonts w:ascii="Arial" w:hAnsi="Arial" w:cs="Arial"/>
              </w:rPr>
            </w:pPr>
            <w:r>
              <w:rPr>
                <w:rFonts w:ascii="Arial" w:hAnsi="Arial" w:cs="Arial"/>
              </w:rPr>
              <w:t xml:space="preserve">Proceso de vinculación </w:t>
            </w:r>
          </w:p>
          <w:p w:rsidR="00097909" w:rsidRDefault="00097909" w:rsidP="00097909">
            <w:pPr>
              <w:jc w:val="center"/>
              <w:outlineLvl w:val="0"/>
              <w:rPr>
                <w:rFonts w:ascii="Arial" w:hAnsi="Arial" w:cs="Arial"/>
                <w:spacing w:val="100"/>
                <w:sz w:val="48"/>
                <w:szCs w:val="48"/>
              </w:rPr>
            </w:pPr>
          </w:p>
        </w:tc>
        <w:tc>
          <w:tcPr>
            <w:tcW w:w="4347" w:type="dxa"/>
          </w:tcPr>
          <w:p w:rsidR="00097909" w:rsidRPr="006718A8" w:rsidRDefault="005C016A" w:rsidP="00AD389E">
            <w:pPr>
              <w:jc w:val="right"/>
              <w:outlineLvl w:val="0"/>
              <w:rPr>
                <w:rFonts w:ascii="Arial" w:hAnsi="Arial" w:cs="Arial"/>
                <w:spacing w:val="100"/>
              </w:rPr>
            </w:pPr>
            <w:r>
              <w:rPr>
                <w:rFonts w:ascii="Arial" w:hAnsi="Arial" w:cs="Arial"/>
                <w:spacing w:val="100"/>
              </w:rPr>
              <w:t>……………………….</w:t>
            </w:r>
            <w:r w:rsidR="001A0730">
              <w:rPr>
                <w:rFonts w:ascii="Arial" w:hAnsi="Arial" w:cs="Arial"/>
                <w:spacing w:val="100"/>
              </w:rPr>
              <w:t>2</w:t>
            </w:r>
            <w:r w:rsidR="00AD389E">
              <w:rPr>
                <w:rFonts w:ascii="Arial" w:hAnsi="Arial" w:cs="Arial"/>
                <w:spacing w:val="100"/>
              </w:rPr>
              <w:t>2</w:t>
            </w:r>
            <w:r w:rsidR="006718A8" w:rsidRPr="006718A8">
              <w:rPr>
                <w:rFonts w:ascii="Arial" w:hAnsi="Arial" w:cs="Arial"/>
                <w:spacing w:val="100"/>
              </w:rPr>
              <w:t>-2</w:t>
            </w:r>
            <w:r w:rsidR="00AD389E">
              <w:rPr>
                <w:rFonts w:ascii="Arial" w:hAnsi="Arial" w:cs="Arial"/>
                <w:spacing w:val="100"/>
              </w:rPr>
              <w:t>6</w:t>
            </w:r>
          </w:p>
        </w:tc>
      </w:tr>
      <w:tr w:rsidR="005C016A" w:rsidTr="005C016A">
        <w:tc>
          <w:tcPr>
            <w:tcW w:w="4347" w:type="dxa"/>
          </w:tcPr>
          <w:p w:rsidR="00097909" w:rsidRDefault="00097909" w:rsidP="00097909">
            <w:pPr>
              <w:pStyle w:val="Prrafodelista"/>
              <w:numPr>
                <w:ilvl w:val="0"/>
                <w:numId w:val="2"/>
              </w:numPr>
              <w:jc w:val="both"/>
              <w:rPr>
                <w:rFonts w:ascii="Arial" w:hAnsi="Arial" w:cs="Arial"/>
              </w:rPr>
            </w:pPr>
            <w:r>
              <w:rPr>
                <w:rFonts w:ascii="Arial" w:hAnsi="Arial" w:cs="Arial"/>
              </w:rPr>
              <w:t>Proceso de planeación</w:t>
            </w:r>
          </w:p>
          <w:p w:rsidR="00097909" w:rsidRDefault="00097909" w:rsidP="00097909">
            <w:pPr>
              <w:jc w:val="center"/>
              <w:outlineLvl w:val="0"/>
              <w:rPr>
                <w:rFonts w:ascii="Arial" w:hAnsi="Arial" w:cs="Arial"/>
                <w:spacing w:val="100"/>
                <w:sz w:val="48"/>
                <w:szCs w:val="48"/>
              </w:rPr>
            </w:pPr>
          </w:p>
        </w:tc>
        <w:tc>
          <w:tcPr>
            <w:tcW w:w="4347" w:type="dxa"/>
          </w:tcPr>
          <w:p w:rsidR="00097909" w:rsidRPr="006718A8" w:rsidRDefault="005C016A" w:rsidP="00AD389E">
            <w:pPr>
              <w:jc w:val="right"/>
              <w:outlineLvl w:val="0"/>
              <w:rPr>
                <w:rFonts w:ascii="Arial" w:hAnsi="Arial" w:cs="Arial"/>
                <w:spacing w:val="100"/>
              </w:rPr>
            </w:pPr>
            <w:r>
              <w:rPr>
                <w:rFonts w:ascii="Arial" w:hAnsi="Arial" w:cs="Arial"/>
                <w:spacing w:val="100"/>
              </w:rPr>
              <w:t>……………………….</w:t>
            </w:r>
            <w:r w:rsidR="006718A8" w:rsidRPr="006718A8">
              <w:rPr>
                <w:rFonts w:ascii="Arial" w:hAnsi="Arial" w:cs="Arial"/>
                <w:spacing w:val="100"/>
              </w:rPr>
              <w:t>2</w:t>
            </w:r>
            <w:r w:rsidR="00AD389E">
              <w:rPr>
                <w:rFonts w:ascii="Arial" w:hAnsi="Arial" w:cs="Arial"/>
                <w:spacing w:val="100"/>
              </w:rPr>
              <w:t>7</w:t>
            </w:r>
            <w:r w:rsidR="006718A8" w:rsidRPr="006718A8">
              <w:rPr>
                <w:rFonts w:ascii="Arial" w:hAnsi="Arial" w:cs="Arial"/>
                <w:spacing w:val="100"/>
              </w:rPr>
              <w:t>-2</w:t>
            </w:r>
            <w:r w:rsidR="00AD389E">
              <w:rPr>
                <w:rFonts w:ascii="Arial" w:hAnsi="Arial" w:cs="Arial"/>
                <w:spacing w:val="100"/>
              </w:rPr>
              <w:t>9</w:t>
            </w:r>
          </w:p>
        </w:tc>
      </w:tr>
      <w:tr w:rsidR="005C016A" w:rsidTr="005C016A">
        <w:tc>
          <w:tcPr>
            <w:tcW w:w="4347" w:type="dxa"/>
          </w:tcPr>
          <w:p w:rsidR="00097909" w:rsidRDefault="00097909" w:rsidP="00097909">
            <w:pPr>
              <w:pStyle w:val="Prrafodelista"/>
              <w:numPr>
                <w:ilvl w:val="0"/>
                <w:numId w:val="2"/>
              </w:numPr>
              <w:jc w:val="both"/>
              <w:rPr>
                <w:rFonts w:ascii="Arial" w:hAnsi="Arial" w:cs="Arial"/>
              </w:rPr>
            </w:pPr>
            <w:r>
              <w:rPr>
                <w:rFonts w:ascii="Arial" w:hAnsi="Arial" w:cs="Arial"/>
              </w:rPr>
              <w:t>Proceso de calidad</w:t>
            </w:r>
          </w:p>
          <w:p w:rsidR="00097909" w:rsidRDefault="00097909" w:rsidP="00097909">
            <w:pPr>
              <w:jc w:val="center"/>
              <w:outlineLvl w:val="0"/>
              <w:rPr>
                <w:rFonts w:ascii="Arial" w:hAnsi="Arial" w:cs="Arial"/>
                <w:spacing w:val="100"/>
                <w:sz w:val="48"/>
                <w:szCs w:val="48"/>
              </w:rPr>
            </w:pPr>
          </w:p>
        </w:tc>
        <w:tc>
          <w:tcPr>
            <w:tcW w:w="4347" w:type="dxa"/>
          </w:tcPr>
          <w:p w:rsidR="00097909" w:rsidRPr="006718A8" w:rsidRDefault="005C016A" w:rsidP="00AD389E">
            <w:pPr>
              <w:jc w:val="right"/>
              <w:outlineLvl w:val="0"/>
              <w:rPr>
                <w:rFonts w:ascii="Arial" w:hAnsi="Arial" w:cs="Arial"/>
                <w:spacing w:val="100"/>
              </w:rPr>
            </w:pPr>
            <w:r>
              <w:rPr>
                <w:rFonts w:ascii="Arial" w:hAnsi="Arial" w:cs="Arial"/>
                <w:spacing w:val="100"/>
              </w:rPr>
              <w:t>……………………….</w:t>
            </w:r>
            <w:r w:rsidR="00AD389E">
              <w:rPr>
                <w:rFonts w:ascii="Arial" w:hAnsi="Arial" w:cs="Arial"/>
                <w:spacing w:val="100"/>
              </w:rPr>
              <w:t>30</w:t>
            </w:r>
            <w:r w:rsidR="006718A8" w:rsidRPr="006718A8">
              <w:rPr>
                <w:rFonts w:ascii="Arial" w:hAnsi="Arial" w:cs="Arial"/>
                <w:spacing w:val="100"/>
              </w:rPr>
              <w:t>-</w:t>
            </w:r>
            <w:r w:rsidR="001A0730">
              <w:rPr>
                <w:rFonts w:ascii="Arial" w:hAnsi="Arial" w:cs="Arial"/>
                <w:spacing w:val="100"/>
              </w:rPr>
              <w:t>3</w:t>
            </w:r>
            <w:r w:rsidR="00AD389E">
              <w:rPr>
                <w:rFonts w:ascii="Arial" w:hAnsi="Arial" w:cs="Arial"/>
                <w:spacing w:val="100"/>
              </w:rPr>
              <w:t>2</w:t>
            </w:r>
          </w:p>
        </w:tc>
      </w:tr>
      <w:tr w:rsidR="005C016A" w:rsidTr="005C016A">
        <w:tc>
          <w:tcPr>
            <w:tcW w:w="4347" w:type="dxa"/>
          </w:tcPr>
          <w:p w:rsidR="00097909" w:rsidRDefault="00097909" w:rsidP="00097909">
            <w:pPr>
              <w:pStyle w:val="Prrafodelista"/>
              <w:numPr>
                <w:ilvl w:val="0"/>
                <w:numId w:val="2"/>
              </w:numPr>
              <w:jc w:val="both"/>
              <w:rPr>
                <w:rFonts w:ascii="Arial" w:hAnsi="Arial" w:cs="Arial"/>
              </w:rPr>
            </w:pPr>
            <w:r>
              <w:rPr>
                <w:rFonts w:ascii="Arial" w:hAnsi="Arial" w:cs="Arial"/>
              </w:rPr>
              <w:t>Proceso Administración del recurso</w:t>
            </w:r>
          </w:p>
          <w:p w:rsidR="00097909" w:rsidRDefault="00097909" w:rsidP="00097909">
            <w:pPr>
              <w:pStyle w:val="Prrafodelista"/>
              <w:ind w:left="1080"/>
              <w:jc w:val="both"/>
              <w:rPr>
                <w:rFonts w:ascii="Arial" w:hAnsi="Arial" w:cs="Arial"/>
              </w:rPr>
            </w:pPr>
          </w:p>
        </w:tc>
        <w:tc>
          <w:tcPr>
            <w:tcW w:w="4347" w:type="dxa"/>
          </w:tcPr>
          <w:p w:rsidR="00097909" w:rsidRPr="006718A8" w:rsidRDefault="005C016A" w:rsidP="00AD389E">
            <w:pPr>
              <w:jc w:val="right"/>
              <w:outlineLvl w:val="0"/>
              <w:rPr>
                <w:rFonts w:ascii="Arial" w:hAnsi="Arial" w:cs="Arial"/>
                <w:spacing w:val="100"/>
              </w:rPr>
            </w:pPr>
            <w:r>
              <w:rPr>
                <w:rFonts w:ascii="Arial" w:hAnsi="Arial" w:cs="Arial"/>
                <w:spacing w:val="100"/>
              </w:rPr>
              <w:t>……………………….</w:t>
            </w:r>
            <w:r w:rsidR="006718A8" w:rsidRPr="006718A8">
              <w:rPr>
                <w:rFonts w:ascii="Arial" w:hAnsi="Arial" w:cs="Arial"/>
                <w:spacing w:val="100"/>
              </w:rPr>
              <w:t>3</w:t>
            </w:r>
            <w:r w:rsidR="00AD389E">
              <w:rPr>
                <w:rFonts w:ascii="Arial" w:hAnsi="Arial" w:cs="Arial"/>
                <w:spacing w:val="100"/>
              </w:rPr>
              <w:t>3</w:t>
            </w:r>
            <w:r w:rsidR="006718A8" w:rsidRPr="006718A8">
              <w:rPr>
                <w:rFonts w:ascii="Arial" w:hAnsi="Arial" w:cs="Arial"/>
                <w:spacing w:val="100"/>
              </w:rPr>
              <w:t>-3</w:t>
            </w:r>
            <w:r w:rsidR="00AD389E">
              <w:rPr>
                <w:rFonts w:ascii="Arial" w:hAnsi="Arial" w:cs="Arial"/>
                <w:spacing w:val="100"/>
              </w:rPr>
              <w:t>4</w:t>
            </w:r>
          </w:p>
        </w:tc>
      </w:tr>
      <w:tr w:rsidR="005C016A" w:rsidTr="005C016A">
        <w:tc>
          <w:tcPr>
            <w:tcW w:w="4347" w:type="dxa"/>
          </w:tcPr>
          <w:p w:rsidR="00097909" w:rsidRDefault="00097909" w:rsidP="00097909">
            <w:pPr>
              <w:pStyle w:val="Prrafodelista"/>
              <w:numPr>
                <w:ilvl w:val="0"/>
                <w:numId w:val="1"/>
              </w:numPr>
              <w:jc w:val="both"/>
              <w:rPr>
                <w:rFonts w:ascii="Arial" w:hAnsi="Arial" w:cs="Arial"/>
              </w:rPr>
            </w:pPr>
            <w:r>
              <w:rPr>
                <w:rFonts w:ascii="Arial" w:hAnsi="Arial" w:cs="Arial"/>
              </w:rPr>
              <w:t>Captación y ejercicio de los recursos</w:t>
            </w:r>
          </w:p>
          <w:p w:rsidR="00097909" w:rsidRDefault="00097909" w:rsidP="00097909">
            <w:pPr>
              <w:pStyle w:val="Prrafodelista"/>
              <w:ind w:left="1080"/>
              <w:jc w:val="both"/>
              <w:rPr>
                <w:rFonts w:ascii="Arial" w:hAnsi="Arial" w:cs="Arial"/>
              </w:rPr>
            </w:pPr>
          </w:p>
        </w:tc>
        <w:tc>
          <w:tcPr>
            <w:tcW w:w="4347" w:type="dxa"/>
          </w:tcPr>
          <w:p w:rsidR="00097909" w:rsidRPr="006718A8" w:rsidRDefault="005C016A" w:rsidP="00AD389E">
            <w:pPr>
              <w:jc w:val="right"/>
              <w:outlineLvl w:val="0"/>
              <w:rPr>
                <w:rFonts w:ascii="Arial" w:hAnsi="Arial" w:cs="Arial"/>
                <w:spacing w:val="100"/>
              </w:rPr>
            </w:pPr>
            <w:r>
              <w:rPr>
                <w:rFonts w:ascii="Arial" w:hAnsi="Arial" w:cs="Arial"/>
                <w:spacing w:val="100"/>
              </w:rPr>
              <w:t>……………………….</w:t>
            </w:r>
            <w:r w:rsidR="006718A8" w:rsidRPr="006718A8">
              <w:rPr>
                <w:rFonts w:ascii="Arial" w:hAnsi="Arial" w:cs="Arial"/>
                <w:spacing w:val="100"/>
              </w:rPr>
              <w:t>3</w:t>
            </w:r>
            <w:r w:rsidR="00AD389E">
              <w:rPr>
                <w:rFonts w:ascii="Arial" w:hAnsi="Arial" w:cs="Arial"/>
                <w:spacing w:val="100"/>
              </w:rPr>
              <w:t>5</w:t>
            </w:r>
            <w:r w:rsidR="006718A8" w:rsidRPr="006718A8">
              <w:rPr>
                <w:rFonts w:ascii="Arial" w:hAnsi="Arial" w:cs="Arial"/>
                <w:spacing w:val="100"/>
              </w:rPr>
              <w:t>-</w:t>
            </w:r>
            <w:r w:rsidR="00AD389E">
              <w:rPr>
                <w:rFonts w:ascii="Arial" w:hAnsi="Arial" w:cs="Arial"/>
                <w:spacing w:val="100"/>
              </w:rPr>
              <w:t>40</w:t>
            </w:r>
          </w:p>
        </w:tc>
      </w:tr>
      <w:tr w:rsidR="005C016A" w:rsidTr="005C016A">
        <w:tc>
          <w:tcPr>
            <w:tcW w:w="4347" w:type="dxa"/>
          </w:tcPr>
          <w:p w:rsidR="00097909" w:rsidRDefault="00097909" w:rsidP="00097909">
            <w:pPr>
              <w:pStyle w:val="Prrafodelista"/>
              <w:numPr>
                <w:ilvl w:val="0"/>
                <w:numId w:val="1"/>
              </w:numPr>
              <w:jc w:val="both"/>
              <w:rPr>
                <w:rFonts w:ascii="Arial" w:hAnsi="Arial" w:cs="Arial"/>
              </w:rPr>
            </w:pPr>
            <w:r>
              <w:rPr>
                <w:rFonts w:ascii="Arial" w:hAnsi="Arial" w:cs="Arial"/>
              </w:rPr>
              <w:t>Estructura académico-administrativa del plantel</w:t>
            </w:r>
          </w:p>
          <w:p w:rsidR="00097909" w:rsidRDefault="00097909" w:rsidP="00097909">
            <w:pPr>
              <w:pStyle w:val="Prrafodelista"/>
              <w:ind w:left="360"/>
              <w:jc w:val="both"/>
              <w:rPr>
                <w:rFonts w:ascii="Arial" w:hAnsi="Arial" w:cs="Arial"/>
              </w:rPr>
            </w:pPr>
          </w:p>
        </w:tc>
        <w:tc>
          <w:tcPr>
            <w:tcW w:w="4347" w:type="dxa"/>
          </w:tcPr>
          <w:p w:rsidR="00097909" w:rsidRPr="006718A8" w:rsidRDefault="005C016A" w:rsidP="00AD389E">
            <w:pPr>
              <w:jc w:val="right"/>
              <w:outlineLvl w:val="0"/>
              <w:rPr>
                <w:rFonts w:ascii="Arial" w:hAnsi="Arial" w:cs="Arial"/>
                <w:spacing w:val="100"/>
              </w:rPr>
            </w:pPr>
            <w:r>
              <w:rPr>
                <w:rFonts w:ascii="Arial" w:hAnsi="Arial" w:cs="Arial"/>
                <w:spacing w:val="100"/>
              </w:rPr>
              <w:t>…………………………….</w:t>
            </w:r>
            <w:r w:rsidR="00AD389E">
              <w:rPr>
                <w:rFonts w:ascii="Arial" w:hAnsi="Arial" w:cs="Arial"/>
                <w:spacing w:val="100"/>
              </w:rPr>
              <w:t>41</w:t>
            </w:r>
          </w:p>
        </w:tc>
      </w:tr>
      <w:tr w:rsidR="005C016A" w:rsidTr="005C016A">
        <w:tc>
          <w:tcPr>
            <w:tcW w:w="4347" w:type="dxa"/>
          </w:tcPr>
          <w:p w:rsidR="00097909" w:rsidRDefault="00097909" w:rsidP="00097909">
            <w:pPr>
              <w:pStyle w:val="Prrafodelista"/>
              <w:numPr>
                <w:ilvl w:val="0"/>
                <w:numId w:val="1"/>
              </w:numPr>
              <w:jc w:val="both"/>
              <w:rPr>
                <w:rFonts w:ascii="Arial" w:hAnsi="Arial" w:cs="Arial"/>
              </w:rPr>
            </w:pPr>
            <w:r>
              <w:rPr>
                <w:rFonts w:ascii="Arial" w:hAnsi="Arial" w:cs="Arial"/>
              </w:rPr>
              <w:t>Infraestructura del plantel</w:t>
            </w:r>
          </w:p>
          <w:p w:rsidR="00097909" w:rsidRDefault="00097909" w:rsidP="00B946D8">
            <w:pPr>
              <w:pStyle w:val="Prrafodelista"/>
              <w:ind w:left="360"/>
              <w:jc w:val="both"/>
              <w:rPr>
                <w:rFonts w:ascii="Arial" w:hAnsi="Arial" w:cs="Arial"/>
              </w:rPr>
            </w:pPr>
          </w:p>
        </w:tc>
        <w:tc>
          <w:tcPr>
            <w:tcW w:w="4347" w:type="dxa"/>
          </w:tcPr>
          <w:p w:rsidR="00097909" w:rsidRPr="006718A8" w:rsidRDefault="005C016A" w:rsidP="00AD389E">
            <w:pPr>
              <w:jc w:val="right"/>
              <w:outlineLvl w:val="0"/>
              <w:rPr>
                <w:rFonts w:ascii="Arial" w:hAnsi="Arial" w:cs="Arial"/>
                <w:spacing w:val="100"/>
              </w:rPr>
            </w:pPr>
            <w:r>
              <w:rPr>
                <w:rFonts w:ascii="Arial" w:hAnsi="Arial" w:cs="Arial"/>
                <w:spacing w:val="100"/>
              </w:rPr>
              <w:t>…………………………….</w:t>
            </w:r>
            <w:r w:rsidR="00AD389E">
              <w:rPr>
                <w:rFonts w:ascii="Arial" w:hAnsi="Arial" w:cs="Arial"/>
                <w:spacing w:val="100"/>
              </w:rPr>
              <w:t>42</w:t>
            </w:r>
          </w:p>
        </w:tc>
      </w:tr>
      <w:tr w:rsidR="005C016A" w:rsidTr="005C016A">
        <w:tc>
          <w:tcPr>
            <w:tcW w:w="4347" w:type="dxa"/>
          </w:tcPr>
          <w:p w:rsidR="00097909" w:rsidRDefault="00097909" w:rsidP="00097909">
            <w:pPr>
              <w:pStyle w:val="Prrafodelista"/>
              <w:numPr>
                <w:ilvl w:val="0"/>
                <w:numId w:val="1"/>
              </w:numPr>
              <w:jc w:val="both"/>
              <w:rPr>
                <w:rFonts w:ascii="Arial" w:hAnsi="Arial" w:cs="Arial"/>
              </w:rPr>
            </w:pPr>
            <w:r>
              <w:rPr>
                <w:rFonts w:ascii="Arial" w:hAnsi="Arial" w:cs="Arial"/>
              </w:rPr>
              <w:t>Principales logros y reconocimientos institucionales</w:t>
            </w:r>
          </w:p>
          <w:p w:rsidR="00097909" w:rsidRDefault="00097909" w:rsidP="00097909">
            <w:pPr>
              <w:pStyle w:val="Prrafodelista"/>
              <w:ind w:left="360"/>
              <w:jc w:val="both"/>
              <w:rPr>
                <w:rFonts w:ascii="Arial" w:hAnsi="Arial" w:cs="Arial"/>
              </w:rPr>
            </w:pPr>
          </w:p>
        </w:tc>
        <w:tc>
          <w:tcPr>
            <w:tcW w:w="4347" w:type="dxa"/>
          </w:tcPr>
          <w:p w:rsidR="00097909" w:rsidRPr="006718A8" w:rsidRDefault="005C016A" w:rsidP="00AD389E">
            <w:pPr>
              <w:jc w:val="right"/>
              <w:outlineLvl w:val="0"/>
              <w:rPr>
                <w:rFonts w:ascii="Arial" w:hAnsi="Arial" w:cs="Arial"/>
                <w:spacing w:val="100"/>
              </w:rPr>
            </w:pPr>
            <w:r>
              <w:rPr>
                <w:rFonts w:ascii="Arial" w:hAnsi="Arial" w:cs="Arial"/>
                <w:spacing w:val="100"/>
              </w:rPr>
              <w:t>…………………………….</w:t>
            </w:r>
            <w:r w:rsidR="00AD389E">
              <w:rPr>
                <w:rFonts w:ascii="Arial" w:hAnsi="Arial" w:cs="Arial"/>
                <w:spacing w:val="100"/>
              </w:rPr>
              <w:t>43</w:t>
            </w:r>
          </w:p>
        </w:tc>
      </w:tr>
      <w:tr w:rsidR="005C016A" w:rsidTr="005C016A">
        <w:tc>
          <w:tcPr>
            <w:tcW w:w="4347" w:type="dxa"/>
          </w:tcPr>
          <w:p w:rsidR="00097909" w:rsidRDefault="00097909" w:rsidP="00097909">
            <w:pPr>
              <w:pStyle w:val="Prrafodelista"/>
              <w:numPr>
                <w:ilvl w:val="0"/>
                <w:numId w:val="1"/>
              </w:numPr>
              <w:jc w:val="both"/>
              <w:rPr>
                <w:rFonts w:ascii="Arial" w:hAnsi="Arial" w:cs="Arial"/>
              </w:rPr>
            </w:pPr>
            <w:r>
              <w:rPr>
                <w:rFonts w:ascii="Arial" w:hAnsi="Arial" w:cs="Arial"/>
              </w:rPr>
              <w:t>Retos y desafíos</w:t>
            </w:r>
          </w:p>
          <w:p w:rsidR="00097909" w:rsidRDefault="00097909" w:rsidP="00097909">
            <w:pPr>
              <w:pStyle w:val="Prrafodelista"/>
              <w:ind w:left="360"/>
              <w:jc w:val="both"/>
              <w:rPr>
                <w:rFonts w:ascii="Arial" w:hAnsi="Arial" w:cs="Arial"/>
              </w:rPr>
            </w:pPr>
          </w:p>
        </w:tc>
        <w:tc>
          <w:tcPr>
            <w:tcW w:w="4347" w:type="dxa"/>
          </w:tcPr>
          <w:p w:rsidR="00097909" w:rsidRPr="006718A8" w:rsidRDefault="005C016A" w:rsidP="00AD389E">
            <w:pPr>
              <w:jc w:val="right"/>
              <w:outlineLvl w:val="0"/>
              <w:rPr>
                <w:rFonts w:ascii="Arial" w:hAnsi="Arial" w:cs="Arial"/>
                <w:spacing w:val="100"/>
              </w:rPr>
            </w:pPr>
            <w:r>
              <w:rPr>
                <w:rFonts w:ascii="Arial" w:hAnsi="Arial" w:cs="Arial"/>
                <w:spacing w:val="100"/>
              </w:rPr>
              <w:t>…………………………….</w:t>
            </w:r>
            <w:r w:rsidR="00AD389E">
              <w:rPr>
                <w:rFonts w:ascii="Arial" w:hAnsi="Arial" w:cs="Arial"/>
                <w:spacing w:val="100"/>
              </w:rPr>
              <w:t>44</w:t>
            </w:r>
          </w:p>
        </w:tc>
      </w:tr>
      <w:tr w:rsidR="005C016A" w:rsidTr="005C016A">
        <w:tc>
          <w:tcPr>
            <w:tcW w:w="4347" w:type="dxa"/>
          </w:tcPr>
          <w:p w:rsidR="00097909" w:rsidRPr="00577BC1" w:rsidRDefault="00097909" w:rsidP="00097909">
            <w:pPr>
              <w:pStyle w:val="Prrafodelista"/>
              <w:numPr>
                <w:ilvl w:val="0"/>
                <w:numId w:val="1"/>
              </w:numPr>
              <w:jc w:val="both"/>
              <w:rPr>
                <w:rFonts w:ascii="Arial" w:hAnsi="Arial" w:cs="Arial"/>
              </w:rPr>
            </w:pPr>
            <w:r>
              <w:rPr>
                <w:rFonts w:ascii="Arial" w:hAnsi="Arial" w:cs="Arial"/>
              </w:rPr>
              <w:t>Conclusiones.</w:t>
            </w:r>
          </w:p>
          <w:p w:rsidR="00097909" w:rsidRDefault="00097909" w:rsidP="00097909">
            <w:pPr>
              <w:pStyle w:val="Prrafodelista"/>
              <w:ind w:left="360"/>
              <w:jc w:val="both"/>
              <w:rPr>
                <w:rFonts w:ascii="Arial" w:hAnsi="Arial" w:cs="Arial"/>
              </w:rPr>
            </w:pPr>
          </w:p>
          <w:p w:rsidR="00401ED2" w:rsidRDefault="00401ED2" w:rsidP="00097909">
            <w:pPr>
              <w:pStyle w:val="Prrafodelista"/>
              <w:ind w:left="360"/>
              <w:jc w:val="both"/>
              <w:rPr>
                <w:rFonts w:ascii="Arial" w:hAnsi="Arial" w:cs="Arial"/>
              </w:rPr>
            </w:pPr>
          </w:p>
        </w:tc>
        <w:tc>
          <w:tcPr>
            <w:tcW w:w="4347" w:type="dxa"/>
          </w:tcPr>
          <w:p w:rsidR="00097909" w:rsidRPr="006718A8" w:rsidRDefault="005C016A" w:rsidP="00AD389E">
            <w:pPr>
              <w:jc w:val="right"/>
              <w:outlineLvl w:val="0"/>
              <w:rPr>
                <w:rFonts w:ascii="Arial" w:hAnsi="Arial" w:cs="Arial"/>
                <w:spacing w:val="100"/>
              </w:rPr>
            </w:pPr>
            <w:r>
              <w:rPr>
                <w:rFonts w:ascii="Arial" w:hAnsi="Arial" w:cs="Arial"/>
                <w:spacing w:val="100"/>
              </w:rPr>
              <w:t>…………………………….</w:t>
            </w:r>
            <w:r w:rsidR="006718A8" w:rsidRPr="006718A8">
              <w:rPr>
                <w:rFonts w:ascii="Arial" w:hAnsi="Arial" w:cs="Arial"/>
                <w:spacing w:val="100"/>
              </w:rPr>
              <w:t>4</w:t>
            </w:r>
            <w:r w:rsidR="00AD389E">
              <w:rPr>
                <w:rFonts w:ascii="Arial" w:hAnsi="Arial" w:cs="Arial"/>
                <w:spacing w:val="100"/>
              </w:rPr>
              <w:t>5</w:t>
            </w:r>
          </w:p>
        </w:tc>
      </w:tr>
    </w:tbl>
    <w:p w:rsidR="002F15D9" w:rsidRDefault="002F15D9" w:rsidP="002F15D9">
      <w:pPr>
        <w:jc w:val="center"/>
        <w:outlineLvl w:val="0"/>
        <w:rPr>
          <w:rFonts w:ascii="Arial" w:hAnsi="Arial" w:cs="Arial"/>
          <w:spacing w:val="100"/>
          <w:sz w:val="20"/>
          <w:szCs w:val="20"/>
        </w:rPr>
      </w:pPr>
    </w:p>
    <w:p w:rsidR="00097909" w:rsidRPr="00097909" w:rsidRDefault="00097909" w:rsidP="002F15D9">
      <w:pPr>
        <w:jc w:val="center"/>
        <w:outlineLvl w:val="0"/>
        <w:rPr>
          <w:rFonts w:ascii="Arial" w:hAnsi="Arial" w:cs="Arial"/>
          <w:spacing w:val="100"/>
          <w:sz w:val="20"/>
          <w:szCs w:val="20"/>
        </w:rPr>
      </w:pPr>
    </w:p>
    <w:p w:rsidR="003B473E" w:rsidRPr="00C448CA" w:rsidRDefault="00AE490B" w:rsidP="00C448CA">
      <w:pPr>
        <w:pStyle w:val="Prrafodelista"/>
        <w:jc w:val="center"/>
        <w:rPr>
          <w:rFonts w:ascii="Arial" w:hAnsi="Arial" w:cs="Arial"/>
          <w:b/>
        </w:rPr>
      </w:pPr>
      <w:r w:rsidRPr="00C448CA">
        <w:rPr>
          <w:rFonts w:ascii="Arial" w:hAnsi="Arial" w:cs="Arial"/>
          <w:b/>
        </w:rPr>
        <w:lastRenderedPageBreak/>
        <w:t>1</w:t>
      </w:r>
      <w:r w:rsidR="006718A8">
        <w:rPr>
          <w:rFonts w:ascii="Arial" w:hAnsi="Arial" w:cs="Arial"/>
          <w:b/>
        </w:rPr>
        <w:t xml:space="preserve">. </w:t>
      </w:r>
      <w:r w:rsidRPr="00C448CA">
        <w:rPr>
          <w:rFonts w:ascii="Arial" w:hAnsi="Arial" w:cs="Arial"/>
          <w:b/>
        </w:rPr>
        <w:t xml:space="preserve"> </w:t>
      </w:r>
      <w:r w:rsidR="003B473E" w:rsidRPr="00C448CA">
        <w:rPr>
          <w:rFonts w:ascii="Arial" w:hAnsi="Arial" w:cs="Arial"/>
          <w:b/>
        </w:rPr>
        <w:t>Mensaje institucional</w:t>
      </w:r>
    </w:p>
    <w:p w:rsidR="00C448CA" w:rsidRDefault="00C448CA" w:rsidP="003B473E">
      <w:pPr>
        <w:pStyle w:val="Prrafodelista"/>
        <w:jc w:val="both"/>
        <w:rPr>
          <w:rFonts w:ascii="Arial" w:hAnsi="Arial" w:cs="Arial"/>
        </w:rPr>
      </w:pPr>
    </w:p>
    <w:p w:rsidR="00C448CA" w:rsidRDefault="00C448CA" w:rsidP="003B473E">
      <w:pPr>
        <w:pStyle w:val="Prrafodelista"/>
        <w:jc w:val="both"/>
        <w:rPr>
          <w:rFonts w:ascii="Arial" w:hAnsi="Arial" w:cs="Arial"/>
        </w:rPr>
      </w:pPr>
    </w:p>
    <w:p w:rsidR="004D2269" w:rsidRDefault="004D2269" w:rsidP="002066E0">
      <w:pPr>
        <w:pStyle w:val="Prrafodelista"/>
        <w:ind w:left="0" w:firstLine="720"/>
        <w:jc w:val="both"/>
        <w:rPr>
          <w:rFonts w:ascii="Arial" w:hAnsi="Arial" w:cs="Arial"/>
        </w:rPr>
      </w:pPr>
    </w:p>
    <w:p w:rsidR="00C448CA" w:rsidRDefault="00C966DE" w:rsidP="004D2269">
      <w:pPr>
        <w:pStyle w:val="Prrafodelista"/>
        <w:ind w:left="0"/>
        <w:jc w:val="both"/>
        <w:rPr>
          <w:rFonts w:ascii="Arial" w:hAnsi="Arial" w:cs="Arial"/>
        </w:rPr>
      </w:pPr>
      <w:r>
        <w:rPr>
          <w:rFonts w:ascii="Arial" w:hAnsi="Arial" w:cs="Arial"/>
        </w:rPr>
        <w:t xml:space="preserve">En cumplimiento a lo </w:t>
      </w:r>
      <w:r w:rsidR="00100DAC">
        <w:rPr>
          <w:rFonts w:ascii="Arial" w:hAnsi="Arial" w:cs="Arial"/>
        </w:rPr>
        <w:t>establecido en el artículo 8º d</w:t>
      </w:r>
      <w:r>
        <w:rPr>
          <w:rFonts w:ascii="Arial" w:hAnsi="Arial" w:cs="Arial"/>
        </w:rPr>
        <w:t>e la Ley Federal de Responsabilidades Administrativas de los servidores públicos y en obser</w:t>
      </w:r>
      <w:r w:rsidR="00100DAC">
        <w:rPr>
          <w:rFonts w:ascii="Arial" w:hAnsi="Arial" w:cs="Arial"/>
        </w:rPr>
        <w:t>vancia a los artículos 5º y 7º d</w:t>
      </w:r>
      <w:r>
        <w:rPr>
          <w:rFonts w:ascii="Arial" w:hAnsi="Arial" w:cs="Arial"/>
        </w:rPr>
        <w:t>e la Ley Federal de Transparencia y Acceso a la Información Pública Gubernamental, y atendiendo a los lineamientos encomendados por la Secretaría de Educación Pública, la Subsecretaría de Educación Superior y a la Dirección General de Educación Superior Tecnológica que dirige el Dr. Carlos Alfonso García Ibarra.</w:t>
      </w:r>
    </w:p>
    <w:p w:rsidR="00C966DE" w:rsidRDefault="00C966DE" w:rsidP="004D2269">
      <w:pPr>
        <w:pStyle w:val="Prrafodelista"/>
        <w:ind w:left="0"/>
        <w:jc w:val="both"/>
        <w:rPr>
          <w:rFonts w:ascii="Arial" w:hAnsi="Arial" w:cs="Arial"/>
        </w:rPr>
      </w:pPr>
    </w:p>
    <w:p w:rsidR="00C966DE" w:rsidRDefault="00100DAC" w:rsidP="004D2269">
      <w:pPr>
        <w:pStyle w:val="Prrafodelista"/>
        <w:ind w:left="0"/>
        <w:jc w:val="both"/>
        <w:rPr>
          <w:rFonts w:ascii="Arial" w:hAnsi="Arial" w:cs="Arial"/>
        </w:rPr>
      </w:pPr>
      <w:r>
        <w:rPr>
          <w:rFonts w:ascii="Arial" w:hAnsi="Arial" w:cs="Arial"/>
        </w:rPr>
        <w:t>Atendiendo</w:t>
      </w:r>
      <w:r w:rsidR="00C966DE">
        <w:rPr>
          <w:rFonts w:ascii="Arial" w:hAnsi="Arial" w:cs="Arial"/>
        </w:rPr>
        <w:t xml:space="preserve"> al mandato legal de presentar un informe de gestión a manera de rendición de cuentas de las metas alcanzadas durante el ejercicio fiscal 2009, para asegurar el seguimiento y evaluación de la sociedad en el manejo de los recursos con transparencia, esta administración ha basado su gestión en un desarrollo de visión estratégica bajo el esquema de un Programa Institucional de Innovación  y Desarrollo 2007-2012, que posesione la educación superior tecnológica, guiada por un Modelo educativo del siglo XXI, enfocado a las competencias profesionales y sustentada en la ética y valores universales que conforman al ser humano, bajo un principio de la tolerancia y el diálogo abierto para propiciar la mejora en la calidad educativa con un solo objetivo fundamental, lograr  la transformación del sistema apoyado en su capital más preciado, su personal y el desarrollo del conocimiento y de la inteligencia del hombre</w:t>
      </w:r>
      <w:r w:rsidR="001C2346">
        <w:rPr>
          <w:rFonts w:ascii="Arial" w:hAnsi="Arial" w:cs="Arial"/>
        </w:rPr>
        <w:t>.</w:t>
      </w:r>
    </w:p>
    <w:p w:rsidR="001C2346" w:rsidRDefault="001C2346" w:rsidP="004D2269">
      <w:pPr>
        <w:pStyle w:val="Prrafodelista"/>
        <w:ind w:left="0"/>
        <w:jc w:val="both"/>
        <w:rPr>
          <w:rFonts w:ascii="Arial" w:hAnsi="Arial" w:cs="Arial"/>
        </w:rPr>
      </w:pPr>
    </w:p>
    <w:p w:rsidR="001C2346" w:rsidRDefault="00E77410" w:rsidP="004D2269">
      <w:pPr>
        <w:pStyle w:val="Prrafodelista"/>
        <w:ind w:left="0"/>
        <w:jc w:val="both"/>
        <w:rPr>
          <w:rFonts w:ascii="Arial" w:hAnsi="Arial" w:cs="Arial"/>
        </w:rPr>
      </w:pPr>
      <w:r>
        <w:rPr>
          <w:rFonts w:ascii="Arial" w:hAnsi="Arial" w:cs="Arial"/>
        </w:rPr>
        <w:t>Con el afán de conformar</w:t>
      </w:r>
      <w:r w:rsidR="00100DAC">
        <w:rPr>
          <w:rFonts w:ascii="Arial" w:hAnsi="Arial" w:cs="Arial"/>
        </w:rPr>
        <w:t xml:space="preserve"> una</w:t>
      </w:r>
      <w:r w:rsidR="001C2346">
        <w:rPr>
          <w:rFonts w:ascii="Arial" w:hAnsi="Arial" w:cs="Arial"/>
        </w:rPr>
        <w:t xml:space="preserve"> sociedad más justa, equitativa, sin pobrezas, sin autoritarismo, con equidad de género y de mayor acceso a los jóvenes con deseos de superación. Dentro de los valores, el respeto debe ser incondicional para estrechar entre los seres humanos lazos de amistad, cariño y amor al prójimo. Con estos valores podemos agregar una nueva actitud de servicios dentro de nuestra comunidad tecnológica que nos haga sentir dignos de pertenecer al Sistema Nacional de Educación Superior Tecnológica y en especial a la comunidad del Instituto Tecnológico de Pinotepa.</w:t>
      </w:r>
    </w:p>
    <w:p w:rsidR="00C448CA" w:rsidRDefault="00C448CA" w:rsidP="004D2269">
      <w:pPr>
        <w:pStyle w:val="Prrafodelista"/>
        <w:ind w:left="0"/>
        <w:jc w:val="both"/>
        <w:rPr>
          <w:rFonts w:ascii="Arial" w:hAnsi="Arial" w:cs="Arial"/>
        </w:rPr>
      </w:pPr>
    </w:p>
    <w:p w:rsidR="00C448CA" w:rsidRDefault="00C448CA" w:rsidP="002066E0">
      <w:pPr>
        <w:pStyle w:val="Prrafodelista"/>
        <w:ind w:left="0" w:firstLine="720"/>
        <w:jc w:val="both"/>
        <w:rPr>
          <w:rFonts w:ascii="Arial" w:hAnsi="Arial" w:cs="Arial"/>
        </w:rPr>
      </w:pPr>
    </w:p>
    <w:p w:rsidR="00C448CA" w:rsidRDefault="00C448CA" w:rsidP="002066E0">
      <w:pPr>
        <w:pStyle w:val="Prrafodelista"/>
        <w:ind w:left="0" w:firstLine="720"/>
        <w:jc w:val="both"/>
        <w:rPr>
          <w:rFonts w:ascii="Arial" w:hAnsi="Arial" w:cs="Arial"/>
        </w:rPr>
      </w:pPr>
    </w:p>
    <w:p w:rsidR="00C448CA" w:rsidRDefault="00C448CA" w:rsidP="002066E0">
      <w:pPr>
        <w:pStyle w:val="Prrafodelista"/>
        <w:ind w:left="0" w:firstLine="720"/>
        <w:jc w:val="both"/>
        <w:rPr>
          <w:rFonts w:ascii="Arial" w:hAnsi="Arial" w:cs="Arial"/>
        </w:rPr>
      </w:pPr>
    </w:p>
    <w:p w:rsidR="00C448CA" w:rsidRDefault="00C448CA" w:rsidP="002066E0">
      <w:pPr>
        <w:pStyle w:val="Prrafodelista"/>
        <w:ind w:left="0" w:firstLine="720"/>
        <w:jc w:val="both"/>
        <w:rPr>
          <w:rFonts w:ascii="Arial" w:hAnsi="Arial" w:cs="Arial"/>
        </w:rPr>
      </w:pPr>
    </w:p>
    <w:p w:rsidR="00C33DCA" w:rsidRDefault="00C33DCA" w:rsidP="002066E0">
      <w:pPr>
        <w:pStyle w:val="Prrafodelista"/>
        <w:ind w:left="0" w:firstLine="720"/>
        <w:jc w:val="both"/>
        <w:rPr>
          <w:rFonts w:ascii="Arial" w:hAnsi="Arial" w:cs="Arial"/>
        </w:rPr>
      </w:pPr>
    </w:p>
    <w:p w:rsidR="00C33DCA" w:rsidRDefault="00C33DCA" w:rsidP="003B473E">
      <w:pPr>
        <w:pStyle w:val="Prrafodelista"/>
        <w:jc w:val="both"/>
        <w:rPr>
          <w:rFonts w:ascii="Arial" w:hAnsi="Arial" w:cs="Arial"/>
        </w:rPr>
      </w:pPr>
    </w:p>
    <w:p w:rsidR="004D2269" w:rsidRDefault="004D2269" w:rsidP="003B473E">
      <w:pPr>
        <w:pStyle w:val="Prrafodelista"/>
        <w:jc w:val="both"/>
        <w:rPr>
          <w:rFonts w:ascii="Arial" w:hAnsi="Arial" w:cs="Arial"/>
        </w:rPr>
      </w:pPr>
    </w:p>
    <w:p w:rsidR="00C33DCA" w:rsidRDefault="00C33DCA" w:rsidP="003B473E">
      <w:pPr>
        <w:pStyle w:val="Prrafodelista"/>
        <w:jc w:val="both"/>
        <w:rPr>
          <w:rFonts w:ascii="Arial" w:hAnsi="Arial" w:cs="Arial"/>
        </w:rPr>
      </w:pPr>
    </w:p>
    <w:p w:rsidR="00C33DCA" w:rsidRDefault="00C33DCA" w:rsidP="003B473E">
      <w:pPr>
        <w:pStyle w:val="Prrafodelista"/>
        <w:jc w:val="both"/>
        <w:rPr>
          <w:rFonts w:ascii="Arial" w:hAnsi="Arial" w:cs="Arial"/>
        </w:rPr>
      </w:pPr>
    </w:p>
    <w:p w:rsidR="00C33DCA" w:rsidRDefault="00C33DCA" w:rsidP="003B473E">
      <w:pPr>
        <w:pStyle w:val="Prrafodelista"/>
        <w:jc w:val="both"/>
        <w:rPr>
          <w:rFonts w:ascii="Arial" w:hAnsi="Arial" w:cs="Arial"/>
        </w:rPr>
      </w:pPr>
    </w:p>
    <w:p w:rsidR="004D2269" w:rsidRDefault="004D2269" w:rsidP="003B473E">
      <w:pPr>
        <w:pStyle w:val="Prrafodelista"/>
        <w:jc w:val="both"/>
        <w:rPr>
          <w:rFonts w:ascii="Arial" w:hAnsi="Arial" w:cs="Arial"/>
        </w:rPr>
      </w:pPr>
    </w:p>
    <w:p w:rsidR="008F28AD" w:rsidRDefault="008F28AD" w:rsidP="008F28AD">
      <w:pPr>
        <w:pStyle w:val="Prrafodelista"/>
        <w:jc w:val="both"/>
        <w:rPr>
          <w:rFonts w:ascii="Arial" w:hAnsi="Arial" w:cs="Arial"/>
          <w:b/>
        </w:rPr>
      </w:pPr>
    </w:p>
    <w:p w:rsidR="008F28AD" w:rsidRDefault="008F28AD" w:rsidP="008F28AD">
      <w:pPr>
        <w:pStyle w:val="Prrafodelista"/>
        <w:jc w:val="both"/>
        <w:rPr>
          <w:rFonts w:ascii="Arial" w:hAnsi="Arial" w:cs="Arial"/>
          <w:b/>
        </w:rPr>
      </w:pPr>
    </w:p>
    <w:p w:rsidR="003B473E" w:rsidRPr="003B473E" w:rsidRDefault="006718A8" w:rsidP="008F28AD">
      <w:pPr>
        <w:pStyle w:val="Prrafodelista"/>
        <w:jc w:val="center"/>
        <w:rPr>
          <w:rFonts w:ascii="Arial" w:hAnsi="Arial" w:cs="Arial"/>
          <w:b/>
        </w:rPr>
      </w:pPr>
      <w:r>
        <w:rPr>
          <w:rFonts w:ascii="Arial" w:hAnsi="Arial" w:cs="Arial"/>
          <w:b/>
        </w:rPr>
        <w:t xml:space="preserve">2. </w:t>
      </w:r>
      <w:r w:rsidR="003B473E" w:rsidRPr="003B473E">
        <w:rPr>
          <w:rFonts w:ascii="Arial" w:hAnsi="Arial" w:cs="Arial"/>
          <w:b/>
        </w:rPr>
        <w:t>Introducción</w:t>
      </w:r>
    </w:p>
    <w:p w:rsidR="003B473E" w:rsidRDefault="003B473E" w:rsidP="003B473E">
      <w:pPr>
        <w:pStyle w:val="Prrafodelista"/>
        <w:rPr>
          <w:rFonts w:ascii="Arial" w:hAnsi="Arial" w:cs="Arial"/>
        </w:rPr>
      </w:pPr>
    </w:p>
    <w:p w:rsidR="00E25649" w:rsidRDefault="00E25649" w:rsidP="003B473E">
      <w:pPr>
        <w:pStyle w:val="Prrafodelista"/>
        <w:rPr>
          <w:rFonts w:ascii="Arial" w:hAnsi="Arial" w:cs="Arial"/>
        </w:rPr>
      </w:pPr>
    </w:p>
    <w:p w:rsidR="00677B40" w:rsidRPr="009A670B" w:rsidRDefault="00C0463B" w:rsidP="003B473E">
      <w:pPr>
        <w:ind w:left="360"/>
        <w:jc w:val="both"/>
        <w:rPr>
          <w:rFonts w:ascii="Arial" w:hAnsi="Arial" w:cs="Arial"/>
        </w:rPr>
      </w:pPr>
      <w:r w:rsidRPr="009A670B">
        <w:rPr>
          <w:rFonts w:ascii="Arial" w:hAnsi="Arial" w:cs="Arial"/>
        </w:rPr>
        <w:t>Hoy presento a la comunidad del Instituto Tecnológico de Pinotepa, la rendición</w:t>
      </w:r>
      <w:r w:rsidR="00E77410">
        <w:rPr>
          <w:rFonts w:ascii="Arial" w:hAnsi="Arial" w:cs="Arial"/>
        </w:rPr>
        <w:t xml:space="preserve"> de cuentas del ejercicio</w:t>
      </w:r>
      <w:r w:rsidRPr="009A670B">
        <w:rPr>
          <w:rFonts w:ascii="Arial" w:hAnsi="Arial" w:cs="Arial"/>
        </w:rPr>
        <w:t xml:space="preserve"> 2009, donde se plasman las p</w:t>
      </w:r>
      <w:r w:rsidR="00E77410">
        <w:rPr>
          <w:rFonts w:ascii="Arial" w:hAnsi="Arial" w:cs="Arial"/>
        </w:rPr>
        <w:t>rincipales gestiones realizadas y los resultados obtenidos</w:t>
      </w:r>
      <w:r w:rsidRPr="009A670B">
        <w:rPr>
          <w:rFonts w:ascii="Arial" w:hAnsi="Arial" w:cs="Arial"/>
        </w:rPr>
        <w:t>.</w:t>
      </w:r>
    </w:p>
    <w:p w:rsidR="00C0463B" w:rsidRPr="009A670B" w:rsidRDefault="00C0463B" w:rsidP="003B473E">
      <w:pPr>
        <w:ind w:left="360"/>
        <w:jc w:val="both"/>
        <w:rPr>
          <w:rFonts w:ascii="Arial" w:hAnsi="Arial" w:cs="Arial"/>
        </w:rPr>
      </w:pPr>
      <w:r w:rsidRPr="009A670B">
        <w:rPr>
          <w:rFonts w:ascii="Arial" w:hAnsi="Arial" w:cs="Arial"/>
        </w:rPr>
        <w:t xml:space="preserve">Este informe </w:t>
      </w:r>
      <w:r w:rsidR="00E77410">
        <w:rPr>
          <w:rFonts w:ascii="Arial" w:hAnsi="Arial" w:cs="Arial"/>
        </w:rPr>
        <w:t>detalla</w:t>
      </w:r>
      <w:r w:rsidRPr="009A670B">
        <w:rPr>
          <w:rFonts w:ascii="Arial" w:hAnsi="Arial" w:cs="Arial"/>
        </w:rPr>
        <w:t xml:space="preserve"> la</w:t>
      </w:r>
      <w:r w:rsidR="00E77410">
        <w:rPr>
          <w:rFonts w:ascii="Arial" w:hAnsi="Arial" w:cs="Arial"/>
        </w:rPr>
        <w:t>s metas que están</w:t>
      </w:r>
      <w:r w:rsidRPr="009A670B">
        <w:rPr>
          <w:rFonts w:ascii="Arial" w:hAnsi="Arial" w:cs="Arial"/>
        </w:rPr>
        <w:t xml:space="preserve"> establecid</w:t>
      </w:r>
      <w:r w:rsidR="00E77410">
        <w:rPr>
          <w:rFonts w:ascii="Arial" w:hAnsi="Arial" w:cs="Arial"/>
        </w:rPr>
        <w:t>as en nuestro P</w:t>
      </w:r>
      <w:r w:rsidRPr="009A670B">
        <w:rPr>
          <w:rFonts w:ascii="Arial" w:hAnsi="Arial" w:cs="Arial"/>
        </w:rPr>
        <w:t>rograma</w:t>
      </w:r>
      <w:r w:rsidR="00E77410">
        <w:rPr>
          <w:rFonts w:ascii="Arial" w:hAnsi="Arial" w:cs="Arial"/>
        </w:rPr>
        <w:t xml:space="preserve"> Institucional de Innovación y D</w:t>
      </w:r>
      <w:r w:rsidRPr="009A670B">
        <w:rPr>
          <w:rFonts w:ascii="Arial" w:hAnsi="Arial" w:cs="Arial"/>
        </w:rPr>
        <w:t>esarrollo 2007- 2012 alin</w:t>
      </w:r>
      <w:r w:rsidR="00E25649" w:rsidRPr="009A670B">
        <w:rPr>
          <w:rFonts w:ascii="Arial" w:hAnsi="Arial" w:cs="Arial"/>
        </w:rPr>
        <w:t>eados al PIID de la D</w:t>
      </w:r>
      <w:r w:rsidRPr="009A670B">
        <w:rPr>
          <w:rFonts w:ascii="Arial" w:hAnsi="Arial" w:cs="Arial"/>
        </w:rPr>
        <w:t xml:space="preserve">irección General de </w:t>
      </w:r>
      <w:r w:rsidR="00E25649" w:rsidRPr="009A670B">
        <w:rPr>
          <w:rFonts w:ascii="Arial" w:hAnsi="Arial" w:cs="Arial"/>
        </w:rPr>
        <w:t>Educación</w:t>
      </w:r>
      <w:r w:rsidRPr="009A670B">
        <w:rPr>
          <w:rFonts w:ascii="Arial" w:hAnsi="Arial" w:cs="Arial"/>
        </w:rPr>
        <w:t xml:space="preserve"> Superior </w:t>
      </w:r>
      <w:r w:rsidR="00E25649" w:rsidRPr="009A670B">
        <w:rPr>
          <w:rFonts w:ascii="Arial" w:hAnsi="Arial" w:cs="Arial"/>
        </w:rPr>
        <w:t>Tecnológica</w:t>
      </w:r>
      <w:r w:rsidRPr="009A670B">
        <w:rPr>
          <w:rFonts w:ascii="Arial" w:hAnsi="Arial" w:cs="Arial"/>
        </w:rPr>
        <w:t xml:space="preserve">, del Programa Sectorial de Educación Superior Tecnológica de la Secretaria de </w:t>
      </w:r>
      <w:r w:rsidR="00E25649" w:rsidRPr="009A670B">
        <w:rPr>
          <w:rFonts w:ascii="Arial" w:hAnsi="Arial" w:cs="Arial"/>
        </w:rPr>
        <w:t>Educación</w:t>
      </w:r>
      <w:r w:rsidRPr="009A670B">
        <w:rPr>
          <w:rFonts w:ascii="Arial" w:hAnsi="Arial" w:cs="Arial"/>
        </w:rPr>
        <w:t xml:space="preserve"> </w:t>
      </w:r>
      <w:r w:rsidR="008F28AD" w:rsidRPr="009A670B">
        <w:rPr>
          <w:rFonts w:ascii="Arial" w:hAnsi="Arial" w:cs="Arial"/>
        </w:rPr>
        <w:t>Pública</w:t>
      </w:r>
      <w:r w:rsidRPr="009A670B">
        <w:rPr>
          <w:rFonts w:ascii="Arial" w:hAnsi="Arial" w:cs="Arial"/>
        </w:rPr>
        <w:t xml:space="preserve"> y del Plan </w:t>
      </w:r>
      <w:r w:rsidR="00E25649" w:rsidRPr="009A670B">
        <w:rPr>
          <w:rFonts w:ascii="Arial" w:hAnsi="Arial" w:cs="Arial"/>
        </w:rPr>
        <w:t>Nacional</w:t>
      </w:r>
      <w:r w:rsidRPr="009A670B">
        <w:rPr>
          <w:rFonts w:ascii="Arial" w:hAnsi="Arial" w:cs="Arial"/>
        </w:rPr>
        <w:t xml:space="preserve"> de Desarrollo 2007-2012 del Gobierno Federal.</w:t>
      </w:r>
    </w:p>
    <w:p w:rsidR="00C0463B" w:rsidRPr="009A670B" w:rsidRDefault="00C0463B" w:rsidP="003B473E">
      <w:pPr>
        <w:ind w:left="360"/>
        <w:jc w:val="both"/>
        <w:rPr>
          <w:rFonts w:ascii="Arial" w:hAnsi="Arial" w:cs="Arial"/>
        </w:rPr>
      </w:pPr>
      <w:r w:rsidRPr="009A670B">
        <w:rPr>
          <w:rFonts w:ascii="Arial" w:hAnsi="Arial" w:cs="Arial"/>
        </w:rPr>
        <w:t>Las metas</w:t>
      </w:r>
      <w:r w:rsidR="00E25649" w:rsidRPr="009A670B">
        <w:rPr>
          <w:rFonts w:ascii="Arial" w:hAnsi="Arial" w:cs="Arial"/>
        </w:rPr>
        <w:t xml:space="preserve"> alcanzadas </w:t>
      </w:r>
      <w:r w:rsidR="00E77410">
        <w:rPr>
          <w:rFonts w:ascii="Arial" w:hAnsi="Arial" w:cs="Arial"/>
        </w:rPr>
        <w:t>reflejan la responsable</w:t>
      </w:r>
      <w:r w:rsidR="00E25649" w:rsidRPr="009A670B">
        <w:rPr>
          <w:rFonts w:ascii="Arial" w:hAnsi="Arial" w:cs="Arial"/>
        </w:rPr>
        <w:t xml:space="preserve"> labor de un equipo de trabajo que se integra en una sola comunidad tecnológica, por directivos, docentes, administrativos y de la principal razón de ser, que son nuestros estudiantes, representados por el Comité de la Sociedad de </w:t>
      </w:r>
      <w:r w:rsidR="005C6968">
        <w:rPr>
          <w:rFonts w:ascii="Arial" w:hAnsi="Arial" w:cs="Arial"/>
        </w:rPr>
        <w:t>Estudiantes</w:t>
      </w:r>
      <w:r w:rsidR="00E25649" w:rsidRPr="009A670B">
        <w:rPr>
          <w:rFonts w:ascii="Arial" w:hAnsi="Arial" w:cs="Arial"/>
        </w:rPr>
        <w:t xml:space="preserve"> quienes le han dado seguimiento y evaluación de esta gestión. </w:t>
      </w:r>
    </w:p>
    <w:p w:rsidR="00E25649" w:rsidRPr="009A670B" w:rsidRDefault="00E25649" w:rsidP="003B473E">
      <w:pPr>
        <w:ind w:left="360"/>
        <w:jc w:val="both"/>
        <w:rPr>
          <w:rFonts w:ascii="Arial" w:hAnsi="Arial" w:cs="Arial"/>
        </w:rPr>
      </w:pPr>
      <w:r w:rsidRPr="009A670B">
        <w:rPr>
          <w:rFonts w:ascii="Arial" w:hAnsi="Arial" w:cs="Arial"/>
        </w:rPr>
        <w:t xml:space="preserve">Los principales </w:t>
      </w:r>
      <w:r w:rsidR="00E77410">
        <w:rPr>
          <w:rFonts w:ascii="Arial" w:hAnsi="Arial" w:cs="Arial"/>
        </w:rPr>
        <w:t>resultados</w:t>
      </w:r>
      <w:r w:rsidRPr="009A670B">
        <w:rPr>
          <w:rFonts w:ascii="Arial" w:hAnsi="Arial" w:cs="Arial"/>
        </w:rPr>
        <w:t xml:space="preserve"> marcan un precedente histórico en materia de calidad educativa</w:t>
      </w:r>
      <w:r w:rsidR="00E77410">
        <w:rPr>
          <w:rFonts w:ascii="Arial" w:hAnsi="Arial" w:cs="Arial"/>
        </w:rPr>
        <w:t>,</w:t>
      </w:r>
      <w:r w:rsidRPr="009A670B">
        <w:rPr>
          <w:rFonts w:ascii="Arial" w:hAnsi="Arial" w:cs="Arial"/>
        </w:rPr>
        <w:t xml:space="preserve"> mejorando </w:t>
      </w:r>
      <w:r w:rsidR="00E77410">
        <w:rPr>
          <w:rFonts w:ascii="Arial" w:hAnsi="Arial" w:cs="Arial"/>
        </w:rPr>
        <w:t xml:space="preserve">fundamentalmente </w:t>
      </w:r>
      <w:r w:rsidRPr="009A670B">
        <w:rPr>
          <w:rFonts w:ascii="Arial" w:hAnsi="Arial" w:cs="Arial"/>
        </w:rPr>
        <w:t xml:space="preserve">la infraestructura con un centro de </w:t>
      </w:r>
      <w:r w:rsidR="00C072F3">
        <w:rPr>
          <w:rFonts w:ascii="Arial" w:hAnsi="Arial" w:cs="Arial"/>
        </w:rPr>
        <w:t xml:space="preserve">cómputo equipado con </w:t>
      </w:r>
      <w:r w:rsidRPr="009A670B">
        <w:rPr>
          <w:rFonts w:ascii="Arial" w:hAnsi="Arial" w:cs="Arial"/>
        </w:rPr>
        <w:t>tecnología</w:t>
      </w:r>
      <w:r w:rsidR="00C072F3">
        <w:rPr>
          <w:rFonts w:ascii="Arial" w:hAnsi="Arial" w:cs="Arial"/>
        </w:rPr>
        <w:t xml:space="preserve"> de vanguardia</w:t>
      </w:r>
      <w:r w:rsidRPr="009A670B">
        <w:rPr>
          <w:rFonts w:ascii="Arial" w:hAnsi="Arial" w:cs="Arial"/>
        </w:rPr>
        <w:t xml:space="preserve"> así como el acondicionamiento de las aulas con tecnologías </w:t>
      </w:r>
      <w:r w:rsidR="00C072F3">
        <w:rPr>
          <w:rFonts w:ascii="Arial" w:hAnsi="Arial" w:cs="Arial"/>
        </w:rPr>
        <w:t>tendientes a la alta calidad,</w:t>
      </w:r>
      <w:r w:rsidRPr="009A670B">
        <w:rPr>
          <w:rFonts w:ascii="Arial" w:hAnsi="Arial" w:cs="Arial"/>
        </w:rPr>
        <w:t xml:space="preserve"> propiciando un ambiente confortable</w:t>
      </w:r>
      <w:r w:rsidR="00C072F3">
        <w:rPr>
          <w:rFonts w:ascii="Arial" w:hAnsi="Arial" w:cs="Arial"/>
        </w:rPr>
        <w:t xml:space="preserve"> para los estudiantes</w:t>
      </w:r>
      <w:r w:rsidRPr="009A670B">
        <w:rPr>
          <w:rFonts w:ascii="Arial" w:hAnsi="Arial" w:cs="Arial"/>
        </w:rPr>
        <w:t xml:space="preserve">. Esta labor de gestión se visualiza materialmente y </w:t>
      </w:r>
      <w:r w:rsidR="00C072F3">
        <w:rPr>
          <w:rFonts w:ascii="Arial" w:hAnsi="Arial" w:cs="Arial"/>
        </w:rPr>
        <w:t>crea</w:t>
      </w:r>
      <w:r w:rsidRPr="009A670B">
        <w:rPr>
          <w:rFonts w:ascii="Arial" w:hAnsi="Arial" w:cs="Arial"/>
        </w:rPr>
        <w:t xml:space="preserve"> un precedente de crecimiento dimensional por mejorar la calidad educativa demostrando así </w:t>
      </w:r>
      <w:r w:rsidR="00C072F3">
        <w:rPr>
          <w:rFonts w:ascii="Arial" w:hAnsi="Arial" w:cs="Arial"/>
        </w:rPr>
        <w:t xml:space="preserve">que </w:t>
      </w:r>
      <w:r w:rsidRPr="009A670B">
        <w:rPr>
          <w:rFonts w:ascii="Arial" w:hAnsi="Arial" w:cs="Arial"/>
        </w:rPr>
        <w:t>los esfuerzos se conjuntan en un solo equipo</w:t>
      </w:r>
      <w:r w:rsidR="00C072F3">
        <w:rPr>
          <w:rFonts w:ascii="Arial" w:hAnsi="Arial" w:cs="Arial"/>
        </w:rPr>
        <w:t>,</w:t>
      </w:r>
      <w:r w:rsidRPr="009A670B">
        <w:rPr>
          <w:rFonts w:ascii="Arial" w:hAnsi="Arial" w:cs="Arial"/>
        </w:rPr>
        <w:t xml:space="preserve"> </w:t>
      </w:r>
      <w:r w:rsidR="00C072F3">
        <w:rPr>
          <w:rFonts w:ascii="Arial" w:hAnsi="Arial" w:cs="Arial"/>
        </w:rPr>
        <w:t xml:space="preserve">demostrando nuestras competencias en términos de eficacia y eficiencia de nuestro proceso educativo que permita ofrecer servicios pertinentes a los educandos y a la sociedad misma. </w:t>
      </w:r>
    </w:p>
    <w:p w:rsidR="00E25649" w:rsidRDefault="00E25649" w:rsidP="003B473E">
      <w:pPr>
        <w:ind w:left="360"/>
        <w:jc w:val="both"/>
        <w:rPr>
          <w:rFonts w:ascii="Arial" w:hAnsi="Arial" w:cs="Arial"/>
          <w:b/>
        </w:rPr>
      </w:pPr>
    </w:p>
    <w:p w:rsidR="00C072F3" w:rsidRDefault="00C072F3" w:rsidP="003B473E">
      <w:pPr>
        <w:ind w:left="360"/>
        <w:jc w:val="both"/>
        <w:rPr>
          <w:rFonts w:ascii="Arial" w:hAnsi="Arial" w:cs="Arial"/>
          <w:b/>
        </w:rPr>
      </w:pPr>
    </w:p>
    <w:p w:rsidR="00C072F3" w:rsidRDefault="00C072F3" w:rsidP="003B473E">
      <w:pPr>
        <w:ind w:left="360"/>
        <w:jc w:val="both"/>
        <w:rPr>
          <w:rFonts w:ascii="Arial" w:hAnsi="Arial" w:cs="Arial"/>
          <w:b/>
        </w:rPr>
      </w:pPr>
    </w:p>
    <w:p w:rsidR="00677B40" w:rsidRDefault="00677B40" w:rsidP="003B473E">
      <w:pPr>
        <w:ind w:left="360"/>
        <w:jc w:val="both"/>
        <w:rPr>
          <w:rFonts w:ascii="Arial" w:hAnsi="Arial" w:cs="Arial"/>
          <w:b/>
        </w:rPr>
      </w:pPr>
    </w:p>
    <w:p w:rsidR="00677B40" w:rsidRDefault="00677B40" w:rsidP="003B473E">
      <w:pPr>
        <w:ind w:left="360"/>
        <w:jc w:val="both"/>
        <w:rPr>
          <w:rFonts w:ascii="Arial" w:hAnsi="Arial" w:cs="Arial"/>
          <w:b/>
        </w:rPr>
      </w:pPr>
    </w:p>
    <w:p w:rsidR="00677B40" w:rsidRDefault="00677B40" w:rsidP="003B473E">
      <w:pPr>
        <w:ind w:left="360"/>
        <w:jc w:val="both"/>
        <w:rPr>
          <w:rFonts w:ascii="Arial" w:hAnsi="Arial" w:cs="Arial"/>
          <w:b/>
        </w:rPr>
      </w:pPr>
    </w:p>
    <w:p w:rsidR="00677B40" w:rsidRDefault="00677B40" w:rsidP="003B473E">
      <w:pPr>
        <w:ind w:left="360"/>
        <w:jc w:val="both"/>
        <w:rPr>
          <w:rFonts w:ascii="Arial" w:hAnsi="Arial" w:cs="Arial"/>
          <w:b/>
        </w:rPr>
      </w:pPr>
    </w:p>
    <w:p w:rsidR="00677B40" w:rsidRDefault="00677B40" w:rsidP="003B473E">
      <w:pPr>
        <w:ind w:left="360"/>
        <w:jc w:val="both"/>
        <w:rPr>
          <w:rFonts w:ascii="Arial" w:hAnsi="Arial" w:cs="Arial"/>
          <w:b/>
        </w:rPr>
      </w:pPr>
    </w:p>
    <w:p w:rsidR="00677B40" w:rsidRDefault="00677B40" w:rsidP="003B473E">
      <w:pPr>
        <w:ind w:left="360"/>
        <w:jc w:val="both"/>
        <w:rPr>
          <w:rFonts w:ascii="Arial" w:hAnsi="Arial" w:cs="Arial"/>
          <w:b/>
        </w:rPr>
      </w:pPr>
    </w:p>
    <w:p w:rsidR="00C448CA" w:rsidRDefault="00C448CA" w:rsidP="00C448CA">
      <w:pPr>
        <w:ind w:left="360"/>
        <w:jc w:val="center"/>
        <w:rPr>
          <w:rFonts w:ascii="Arial" w:hAnsi="Arial" w:cs="Arial"/>
          <w:b/>
        </w:rPr>
      </w:pPr>
      <w:r>
        <w:rPr>
          <w:rFonts w:ascii="Arial" w:hAnsi="Arial" w:cs="Arial"/>
          <w:b/>
        </w:rPr>
        <w:t>3</w:t>
      </w:r>
      <w:r w:rsidR="006718A8">
        <w:rPr>
          <w:rFonts w:ascii="Arial" w:hAnsi="Arial" w:cs="Arial"/>
          <w:b/>
        </w:rPr>
        <w:t>.</w:t>
      </w:r>
      <w:r>
        <w:rPr>
          <w:rFonts w:ascii="Arial" w:hAnsi="Arial" w:cs="Arial"/>
          <w:b/>
        </w:rPr>
        <w:t xml:space="preserve"> </w:t>
      </w:r>
      <w:r w:rsidRPr="003B473E">
        <w:rPr>
          <w:rFonts w:ascii="Arial" w:hAnsi="Arial" w:cs="Arial"/>
          <w:b/>
        </w:rPr>
        <w:t>Marco normativo</w:t>
      </w:r>
    </w:p>
    <w:p w:rsidR="00677B40" w:rsidRDefault="00677B40" w:rsidP="003B473E">
      <w:pPr>
        <w:ind w:left="360"/>
        <w:jc w:val="both"/>
        <w:rPr>
          <w:rFonts w:ascii="Arial" w:hAnsi="Arial" w:cs="Arial"/>
          <w:b/>
        </w:rPr>
      </w:pPr>
    </w:p>
    <w:p w:rsidR="00677B40" w:rsidRDefault="00677B40" w:rsidP="003B473E">
      <w:pPr>
        <w:ind w:left="360"/>
        <w:jc w:val="both"/>
        <w:rPr>
          <w:rFonts w:ascii="Arial" w:hAnsi="Arial" w:cs="Arial"/>
          <w:b/>
        </w:rPr>
      </w:pPr>
    </w:p>
    <w:p w:rsidR="00677B40" w:rsidRDefault="00677B40" w:rsidP="003B473E">
      <w:pPr>
        <w:ind w:left="360"/>
        <w:jc w:val="both"/>
        <w:rPr>
          <w:rFonts w:ascii="Arial" w:hAnsi="Arial" w:cs="Arial"/>
          <w:b/>
        </w:rPr>
      </w:pPr>
    </w:p>
    <w:p w:rsidR="00677B40" w:rsidRDefault="00677B40" w:rsidP="00677B40">
      <w:pPr>
        <w:ind w:left="360"/>
        <w:jc w:val="center"/>
        <w:rPr>
          <w:rFonts w:ascii="Arial" w:hAnsi="Arial" w:cs="Arial"/>
          <w:b/>
        </w:rPr>
      </w:pPr>
    </w:p>
    <w:p w:rsidR="00677B40" w:rsidRPr="003B473E" w:rsidRDefault="00677B40" w:rsidP="00677B40">
      <w:pPr>
        <w:ind w:left="360"/>
        <w:jc w:val="center"/>
        <w:rPr>
          <w:rFonts w:ascii="Arial" w:hAnsi="Arial" w:cs="Arial"/>
          <w:b/>
        </w:rPr>
      </w:pPr>
    </w:p>
    <w:p w:rsidR="003B473E" w:rsidRPr="00C072F3" w:rsidRDefault="003B473E" w:rsidP="00C072F3">
      <w:pPr>
        <w:pStyle w:val="Prrafodelista"/>
        <w:jc w:val="both"/>
        <w:rPr>
          <w:rFonts w:ascii="Arial" w:hAnsi="Arial" w:cs="Arial"/>
          <w:bCs/>
        </w:rPr>
      </w:pPr>
      <w:r w:rsidRPr="003B473E">
        <w:rPr>
          <w:rFonts w:ascii="Arial" w:hAnsi="Arial" w:cs="Arial"/>
          <w:bCs/>
        </w:rPr>
        <w:t>La Ley Federal de Responsabilidades de los Servidores Pú</w:t>
      </w:r>
      <w:r w:rsidR="00C072F3">
        <w:rPr>
          <w:rFonts w:ascii="Arial" w:hAnsi="Arial" w:cs="Arial"/>
          <w:bCs/>
        </w:rPr>
        <w:t xml:space="preserve">blicos, determina en su Art. 8 </w:t>
      </w:r>
      <w:r w:rsidR="00C072F3" w:rsidRPr="00C072F3">
        <w:rPr>
          <w:rFonts w:ascii="Arial" w:hAnsi="Arial" w:cs="Arial"/>
          <w:bCs/>
        </w:rPr>
        <w:t>F</w:t>
      </w:r>
      <w:r w:rsidRPr="00C072F3">
        <w:rPr>
          <w:rFonts w:ascii="Arial" w:hAnsi="Arial" w:cs="Arial"/>
          <w:bCs/>
        </w:rPr>
        <w:t>racción IV, que todo servidor público tendrá la obligación de rendir cuentas sobre el ejercicio de las funciones que tenga conferida y coadyuvar en la rendición de cuentas de la gestión pública federal.</w:t>
      </w:r>
    </w:p>
    <w:p w:rsidR="003B473E" w:rsidRPr="003B473E" w:rsidRDefault="003B473E" w:rsidP="003B473E">
      <w:pPr>
        <w:pStyle w:val="Prrafodelista"/>
        <w:jc w:val="both"/>
        <w:rPr>
          <w:rFonts w:ascii="Arial" w:hAnsi="Arial" w:cs="Arial"/>
          <w:bCs/>
        </w:rPr>
      </w:pPr>
    </w:p>
    <w:p w:rsidR="003B473E" w:rsidRDefault="003B473E" w:rsidP="003B473E">
      <w:pPr>
        <w:pStyle w:val="Prrafodelista"/>
        <w:jc w:val="both"/>
        <w:rPr>
          <w:rFonts w:ascii="Arial" w:hAnsi="Arial" w:cs="Arial"/>
          <w:bCs/>
        </w:rPr>
      </w:pPr>
      <w:r w:rsidRPr="003B473E">
        <w:rPr>
          <w:rFonts w:ascii="Arial" w:hAnsi="Arial" w:cs="Arial"/>
          <w:bCs/>
        </w:rPr>
        <w:t xml:space="preserve">Este informe de rendición de cuentas es de carácter Institucional </w:t>
      </w:r>
      <w:r w:rsidR="00C072F3">
        <w:rPr>
          <w:rFonts w:ascii="Arial" w:hAnsi="Arial" w:cs="Arial"/>
          <w:bCs/>
        </w:rPr>
        <w:t>que</w:t>
      </w:r>
      <w:r w:rsidRPr="003B473E">
        <w:rPr>
          <w:rFonts w:ascii="Arial" w:hAnsi="Arial" w:cs="Arial"/>
          <w:bCs/>
        </w:rPr>
        <w:t xml:space="preserve"> refleja la responsabilidad social del servidor público al actuar con transparencia y honestidad en el manejo de los recursos públicos.</w:t>
      </w: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8F28AD" w:rsidRDefault="008F28AD" w:rsidP="003B473E">
      <w:pPr>
        <w:pStyle w:val="Prrafodelista"/>
        <w:jc w:val="both"/>
        <w:rPr>
          <w:rFonts w:ascii="Arial" w:hAnsi="Arial" w:cs="Arial"/>
          <w:bCs/>
        </w:rPr>
      </w:pPr>
    </w:p>
    <w:p w:rsidR="008F28AD" w:rsidRDefault="008F28AD" w:rsidP="003B473E">
      <w:pPr>
        <w:pStyle w:val="Prrafodelista"/>
        <w:jc w:val="both"/>
        <w:rPr>
          <w:rFonts w:ascii="Arial" w:hAnsi="Arial" w:cs="Arial"/>
          <w:bCs/>
        </w:rPr>
      </w:pPr>
    </w:p>
    <w:p w:rsidR="008F28AD" w:rsidRDefault="008F28AD"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9A670B" w:rsidRDefault="009A670B" w:rsidP="003B473E">
      <w:pPr>
        <w:pStyle w:val="Prrafodelista"/>
        <w:jc w:val="both"/>
        <w:rPr>
          <w:rFonts w:ascii="Arial" w:hAnsi="Arial" w:cs="Arial"/>
          <w:bCs/>
        </w:rPr>
      </w:pPr>
    </w:p>
    <w:p w:rsidR="009A670B" w:rsidRDefault="009A670B" w:rsidP="003B473E">
      <w:pPr>
        <w:pStyle w:val="Prrafodelista"/>
        <w:jc w:val="both"/>
        <w:rPr>
          <w:rFonts w:ascii="Arial" w:hAnsi="Arial" w:cs="Arial"/>
          <w:bCs/>
        </w:rPr>
      </w:pPr>
    </w:p>
    <w:p w:rsidR="009A670B" w:rsidRDefault="009A670B" w:rsidP="003B473E">
      <w:pPr>
        <w:pStyle w:val="Prrafodelista"/>
        <w:jc w:val="both"/>
        <w:rPr>
          <w:rFonts w:ascii="Arial" w:hAnsi="Arial" w:cs="Arial"/>
          <w:bCs/>
        </w:rPr>
      </w:pPr>
    </w:p>
    <w:p w:rsidR="004D2269" w:rsidRDefault="004D2269" w:rsidP="003B473E">
      <w:pPr>
        <w:pStyle w:val="Prrafodelista"/>
        <w:jc w:val="both"/>
        <w:rPr>
          <w:rFonts w:ascii="Arial" w:hAnsi="Arial" w:cs="Arial"/>
          <w:bCs/>
        </w:rPr>
      </w:pPr>
    </w:p>
    <w:p w:rsidR="004D2269" w:rsidRDefault="004D2269" w:rsidP="003B473E">
      <w:pPr>
        <w:pStyle w:val="Prrafodelista"/>
        <w:jc w:val="both"/>
        <w:rPr>
          <w:rFonts w:ascii="Arial" w:hAnsi="Arial" w:cs="Arial"/>
          <w:bCs/>
        </w:rPr>
      </w:pPr>
    </w:p>
    <w:p w:rsidR="00677B40" w:rsidRDefault="00677B40" w:rsidP="003B473E">
      <w:pPr>
        <w:pStyle w:val="Prrafodelista"/>
        <w:jc w:val="both"/>
        <w:rPr>
          <w:rFonts w:ascii="Arial" w:hAnsi="Arial" w:cs="Arial"/>
          <w:bCs/>
        </w:rPr>
      </w:pPr>
    </w:p>
    <w:p w:rsidR="00C448CA" w:rsidRDefault="00C448CA" w:rsidP="003B473E">
      <w:pPr>
        <w:pStyle w:val="Prrafodelista"/>
        <w:jc w:val="both"/>
        <w:rPr>
          <w:rFonts w:ascii="Arial" w:hAnsi="Arial" w:cs="Arial"/>
          <w:bCs/>
        </w:rPr>
      </w:pPr>
    </w:p>
    <w:p w:rsidR="00AE490B" w:rsidRDefault="006718A8" w:rsidP="006718A8">
      <w:pPr>
        <w:pStyle w:val="Prrafodelista"/>
        <w:ind w:left="1080"/>
        <w:jc w:val="both"/>
        <w:rPr>
          <w:rFonts w:ascii="Arial" w:hAnsi="Arial" w:cs="Arial"/>
          <w:bCs/>
        </w:rPr>
      </w:pPr>
      <w:r w:rsidRPr="006718A8">
        <w:rPr>
          <w:rFonts w:ascii="Arial" w:hAnsi="Arial" w:cs="Arial"/>
          <w:bCs/>
        </w:rPr>
        <w:t xml:space="preserve">4. </w:t>
      </w:r>
      <w:r w:rsidR="00AE490B" w:rsidRPr="006718A8">
        <w:rPr>
          <w:rFonts w:ascii="Arial" w:hAnsi="Arial" w:cs="Arial"/>
          <w:bCs/>
        </w:rPr>
        <w:t>Avance en el logro de las metas institucionales por proceso estratégico</w:t>
      </w:r>
    </w:p>
    <w:p w:rsidR="001A0730" w:rsidRDefault="001A0730" w:rsidP="006718A8">
      <w:pPr>
        <w:pStyle w:val="Prrafodelista"/>
        <w:ind w:left="1080"/>
        <w:jc w:val="both"/>
        <w:rPr>
          <w:rFonts w:ascii="Arial" w:hAnsi="Arial" w:cs="Arial"/>
          <w:bCs/>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93"/>
        <w:gridCol w:w="6467"/>
        <w:gridCol w:w="1045"/>
      </w:tblGrid>
      <w:tr w:rsidR="00E929AA" w:rsidRPr="00E929AA" w:rsidTr="00E929AA">
        <w:trPr>
          <w:trHeight w:val="300"/>
        </w:trPr>
        <w:tc>
          <w:tcPr>
            <w:tcW w:w="993" w:type="dxa"/>
            <w:shd w:val="clear" w:color="auto" w:fill="87BAFF" w:themeFill="accent5" w:themeFillTint="66"/>
            <w:noWrap/>
            <w:vAlign w:val="bottom"/>
            <w:hideMark/>
          </w:tcPr>
          <w:p w:rsidR="00E929AA" w:rsidRPr="00E929AA" w:rsidRDefault="00E929AA" w:rsidP="00E929AA">
            <w:pPr>
              <w:spacing w:after="0" w:line="240" w:lineRule="auto"/>
              <w:rPr>
                <w:rFonts w:ascii="Arial" w:eastAsia="Times New Roman" w:hAnsi="Arial" w:cs="Arial"/>
                <w:color w:val="000000"/>
              </w:rPr>
            </w:pPr>
          </w:p>
        </w:tc>
        <w:tc>
          <w:tcPr>
            <w:tcW w:w="7512" w:type="dxa"/>
            <w:gridSpan w:val="2"/>
            <w:shd w:val="clear" w:color="auto" w:fill="87BAFF" w:themeFill="accent5" w:themeFillTint="66"/>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INDICE DE METAS ALCANZADAS  2009</w:t>
            </w:r>
          </w:p>
        </w:tc>
      </w:tr>
      <w:tr w:rsidR="00E929AA" w:rsidRPr="00E929AA" w:rsidTr="00E929AA">
        <w:trPr>
          <w:trHeight w:val="300"/>
        </w:trPr>
        <w:tc>
          <w:tcPr>
            <w:tcW w:w="993" w:type="dxa"/>
            <w:shd w:val="clear" w:color="auto" w:fill="auto"/>
            <w:noWrap/>
            <w:vAlign w:val="bottom"/>
            <w:hideMark/>
          </w:tcPr>
          <w:p w:rsidR="00E929AA" w:rsidRPr="00E929AA" w:rsidRDefault="00E929AA" w:rsidP="00E929AA">
            <w:pPr>
              <w:spacing w:after="0" w:line="240" w:lineRule="auto"/>
              <w:rPr>
                <w:rFonts w:ascii="Arial" w:eastAsia="Times New Roman" w:hAnsi="Arial" w:cs="Arial"/>
                <w:color w:val="000000"/>
              </w:rPr>
            </w:pPr>
          </w:p>
        </w:tc>
        <w:tc>
          <w:tcPr>
            <w:tcW w:w="6520" w:type="dxa"/>
            <w:shd w:val="clear" w:color="auto" w:fill="auto"/>
            <w:vAlign w:val="center"/>
            <w:hideMark/>
          </w:tcPr>
          <w:p w:rsidR="00E929AA" w:rsidRPr="00E929AA" w:rsidRDefault="00E929AA" w:rsidP="00E929AA">
            <w:pPr>
              <w:spacing w:after="0" w:line="240" w:lineRule="auto"/>
              <w:rPr>
                <w:rFonts w:ascii="Arial" w:eastAsia="Times New Roman" w:hAnsi="Arial" w:cs="Arial"/>
                <w:color w:val="000000"/>
              </w:rPr>
            </w:pPr>
          </w:p>
        </w:tc>
        <w:tc>
          <w:tcPr>
            <w:tcW w:w="992" w:type="dxa"/>
            <w:shd w:val="clear" w:color="auto" w:fill="auto"/>
            <w:noWrap/>
            <w:vAlign w:val="bottom"/>
            <w:hideMark/>
          </w:tcPr>
          <w:p w:rsidR="00E929AA" w:rsidRPr="00E929AA" w:rsidRDefault="00E929AA" w:rsidP="00E929AA">
            <w:pPr>
              <w:spacing w:after="0" w:line="240" w:lineRule="auto"/>
              <w:rPr>
                <w:rFonts w:ascii="Arial" w:eastAsia="Times New Roman" w:hAnsi="Arial" w:cs="Arial"/>
                <w:color w:val="000000"/>
              </w:rPr>
            </w:pPr>
          </w:p>
        </w:tc>
      </w:tr>
      <w:tr w:rsidR="00E929AA" w:rsidRPr="00E929AA" w:rsidTr="00E929AA">
        <w:trPr>
          <w:trHeight w:val="300"/>
        </w:trPr>
        <w:tc>
          <w:tcPr>
            <w:tcW w:w="993" w:type="dxa"/>
            <w:vMerge w:val="restart"/>
            <w:shd w:val="clear" w:color="auto" w:fill="auto"/>
            <w:vAlign w:val="center"/>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META Nº</w:t>
            </w:r>
          </w:p>
        </w:tc>
        <w:tc>
          <w:tcPr>
            <w:tcW w:w="6520" w:type="dxa"/>
            <w:vMerge w:val="restart"/>
            <w:shd w:val="clear" w:color="auto" w:fill="auto"/>
            <w:vAlign w:val="center"/>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DESCRIPCION</w:t>
            </w:r>
          </w:p>
        </w:tc>
        <w:tc>
          <w:tcPr>
            <w:tcW w:w="992" w:type="dxa"/>
            <w:vMerge w:val="restart"/>
            <w:shd w:val="clear" w:color="auto" w:fill="auto"/>
            <w:vAlign w:val="center"/>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AVANCE</w:t>
            </w:r>
          </w:p>
        </w:tc>
      </w:tr>
      <w:tr w:rsidR="00E929AA" w:rsidRPr="00E929AA" w:rsidTr="00E929AA">
        <w:trPr>
          <w:trHeight w:val="300"/>
        </w:trPr>
        <w:tc>
          <w:tcPr>
            <w:tcW w:w="993" w:type="dxa"/>
            <w:vMerge/>
            <w:vAlign w:val="center"/>
            <w:hideMark/>
          </w:tcPr>
          <w:p w:rsidR="00E929AA" w:rsidRPr="00E929AA" w:rsidRDefault="00E929AA" w:rsidP="00E929AA">
            <w:pPr>
              <w:spacing w:after="0" w:line="240" w:lineRule="auto"/>
              <w:rPr>
                <w:rFonts w:ascii="Arial" w:eastAsia="Times New Roman" w:hAnsi="Arial" w:cs="Arial"/>
                <w:color w:val="000000"/>
              </w:rPr>
            </w:pPr>
          </w:p>
        </w:tc>
        <w:tc>
          <w:tcPr>
            <w:tcW w:w="6520" w:type="dxa"/>
            <w:vMerge/>
            <w:vAlign w:val="center"/>
            <w:hideMark/>
          </w:tcPr>
          <w:p w:rsidR="00E929AA" w:rsidRPr="00E929AA" w:rsidRDefault="00E929AA" w:rsidP="00E929AA">
            <w:pPr>
              <w:spacing w:after="0" w:line="240" w:lineRule="auto"/>
              <w:rPr>
                <w:rFonts w:ascii="Arial" w:eastAsia="Times New Roman" w:hAnsi="Arial" w:cs="Arial"/>
                <w:color w:val="000000"/>
              </w:rPr>
            </w:pPr>
          </w:p>
        </w:tc>
        <w:tc>
          <w:tcPr>
            <w:tcW w:w="992" w:type="dxa"/>
            <w:vMerge/>
            <w:vAlign w:val="center"/>
            <w:hideMark/>
          </w:tcPr>
          <w:p w:rsidR="00E929AA" w:rsidRPr="00E929AA" w:rsidRDefault="00E929AA" w:rsidP="00E929AA">
            <w:pPr>
              <w:spacing w:after="0" w:line="240" w:lineRule="auto"/>
              <w:rPr>
                <w:rFonts w:ascii="Arial" w:eastAsia="Times New Roman" w:hAnsi="Arial" w:cs="Arial"/>
                <w:color w:val="000000"/>
              </w:rPr>
            </w:pPr>
          </w:p>
        </w:tc>
      </w:tr>
      <w:tr w:rsidR="00E929AA" w:rsidRPr="00E929AA" w:rsidTr="00E929AA">
        <w:trPr>
          <w:trHeight w:val="513"/>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1</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 xml:space="preserve">para el 2009, </w:t>
            </w:r>
            <w:r w:rsidRPr="006C4C8C">
              <w:rPr>
                <w:rFonts w:ascii="Arial" w:eastAsia="Times New Roman" w:hAnsi="Arial" w:cs="Arial"/>
                <w:color w:val="000000"/>
              </w:rPr>
              <w:t>incrementar</w:t>
            </w:r>
            <w:r w:rsidRPr="00E929AA">
              <w:rPr>
                <w:rFonts w:ascii="Arial" w:eastAsia="Times New Roman" w:hAnsi="Arial" w:cs="Arial"/>
                <w:color w:val="000000"/>
              </w:rPr>
              <w:t xml:space="preserve"> del 0 a 6% los estudiantes en programas educativos de licenciatura reconocidos o acreditados por su calidad</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rPr>
            </w:pPr>
            <w:r w:rsidRPr="00E929AA">
              <w:rPr>
                <w:rFonts w:ascii="Arial" w:eastAsia="Times New Roman" w:hAnsi="Arial" w:cs="Arial"/>
              </w:rPr>
              <w:t>0</w:t>
            </w:r>
          </w:p>
        </w:tc>
      </w:tr>
      <w:tr w:rsidR="00E929AA" w:rsidRPr="00E929AA" w:rsidTr="00E929AA">
        <w:trPr>
          <w:trHeight w:val="408"/>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2</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Tiempo completo cuenten con estudios de posgrado.</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rPr>
            </w:pPr>
            <w:r w:rsidRPr="00E929AA">
              <w:rPr>
                <w:rFonts w:ascii="Arial" w:eastAsia="Times New Roman" w:hAnsi="Arial" w:cs="Arial"/>
              </w:rPr>
              <w:t>13%</w:t>
            </w:r>
          </w:p>
        </w:tc>
      </w:tr>
      <w:tr w:rsidR="00E929AA" w:rsidRPr="00E929AA" w:rsidTr="00E929AA">
        <w:trPr>
          <w:trHeight w:val="556"/>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3</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Alcanzar en el 2009, una eficiencia terminal (Índice de Egreso) del 45% en los programas educativos de licenciatura.</w:t>
            </w:r>
          </w:p>
        </w:tc>
        <w:tc>
          <w:tcPr>
            <w:tcW w:w="992" w:type="dxa"/>
            <w:shd w:val="clear" w:color="auto" w:fill="auto"/>
            <w:noWrap/>
            <w:vAlign w:val="bottom"/>
            <w:hideMark/>
          </w:tcPr>
          <w:p w:rsidR="00E929AA" w:rsidRPr="00E929AA" w:rsidRDefault="006C4C8C" w:rsidP="006C4C8C">
            <w:pPr>
              <w:spacing w:after="0" w:line="240" w:lineRule="auto"/>
              <w:jc w:val="right"/>
              <w:rPr>
                <w:rFonts w:ascii="Arial" w:eastAsia="Times New Roman" w:hAnsi="Arial" w:cs="Arial"/>
                <w:color w:val="000000"/>
              </w:rPr>
            </w:pPr>
            <w:r>
              <w:rPr>
                <w:rFonts w:ascii="Arial" w:eastAsia="Times New Roman" w:hAnsi="Arial" w:cs="Arial"/>
                <w:color w:val="000000"/>
              </w:rPr>
              <w:t>13</w:t>
            </w:r>
            <w:r w:rsidR="00E929AA" w:rsidRPr="00E929AA">
              <w:rPr>
                <w:rFonts w:ascii="Arial" w:eastAsia="Times New Roman" w:hAnsi="Arial" w:cs="Arial"/>
                <w:color w:val="000000"/>
              </w:rPr>
              <w:t>%</w:t>
            </w:r>
          </w:p>
        </w:tc>
      </w:tr>
      <w:tr w:rsidR="00E929AA" w:rsidRPr="00E929AA" w:rsidTr="00E929AA">
        <w:trPr>
          <w:trHeight w:val="550"/>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6</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6C4C8C">
              <w:rPr>
                <w:rFonts w:ascii="Arial" w:eastAsia="Times New Roman" w:hAnsi="Arial" w:cs="Arial"/>
                <w:color w:val="000000"/>
              </w:rPr>
              <w:t>Para</w:t>
            </w:r>
            <w:r w:rsidRPr="00E929AA">
              <w:rPr>
                <w:rFonts w:ascii="Arial" w:eastAsia="Times New Roman" w:hAnsi="Arial" w:cs="Arial"/>
                <w:color w:val="000000"/>
              </w:rPr>
              <w:t xml:space="preserve"> el 2009, incrementar del 0% al 17% los profesores de tiempo completo con reconocimiento del perfil deseable.</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rPr>
            </w:pPr>
            <w:r w:rsidRPr="00E929AA">
              <w:rPr>
                <w:rFonts w:ascii="Arial" w:eastAsia="Times New Roman" w:hAnsi="Arial" w:cs="Arial"/>
              </w:rPr>
              <w:t>0</w:t>
            </w:r>
          </w:p>
        </w:tc>
      </w:tr>
      <w:tr w:rsidR="00E929AA" w:rsidRPr="00E929AA" w:rsidTr="00E929AA">
        <w:trPr>
          <w:trHeight w:val="558"/>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7</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 xml:space="preserve">Para el 2009, el Tecnológicos de Pinotepa mantienen certificado su proceso educativo, conforme a la norma ISO 9001:2000 y lograra su </w:t>
            </w:r>
            <w:r w:rsidRPr="006C4C8C">
              <w:rPr>
                <w:rFonts w:ascii="Arial" w:eastAsia="Times New Roman" w:hAnsi="Arial" w:cs="Arial"/>
                <w:color w:val="000000"/>
              </w:rPr>
              <w:t>certificación</w:t>
            </w:r>
            <w:r w:rsidRPr="00E929AA">
              <w:rPr>
                <w:rFonts w:ascii="Arial" w:eastAsia="Times New Roman" w:hAnsi="Arial" w:cs="Arial"/>
                <w:color w:val="000000"/>
              </w:rPr>
              <w:t xml:space="preserve"> en la norma 14001:2004</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566"/>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8</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 xml:space="preserve">Lograr al 2009, incrementar del 19% al 30% los estudiantes del Instituto </w:t>
            </w:r>
            <w:r w:rsidRPr="006C4C8C">
              <w:rPr>
                <w:rFonts w:ascii="Arial" w:eastAsia="Times New Roman" w:hAnsi="Arial" w:cs="Arial"/>
                <w:color w:val="000000"/>
              </w:rPr>
              <w:t>Tecnológico</w:t>
            </w:r>
            <w:r w:rsidRPr="00E929AA">
              <w:rPr>
                <w:rFonts w:ascii="Arial" w:eastAsia="Times New Roman" w:hAnsi="Arial" w:cs="Arial"/>
                <w:color w:val="000000"/>
              </w:rPr>
              <w:t xml:space="preserve"> de Pinotepa que son apoyados en el PRONABES. PERIODO:</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418"/>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9</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Lograr para el 2009, incrementar de 1499 a 1500 estudiantes la matrícula de licenciatura.</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396"/>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10</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Lograr para el 2009 que el 5% de los estudiantes de posgrado obtengan una beca.</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rPr>
            </w:pPr>
            <w:r w:rsidRPr="00E929AA">
              <w:rPr>
                <w:rFonts w:ascii="Arial" w:eastAsia="Times New Roman" w:hAnsi="Arial" w:cs="Arial"/>
              </w:rPr>
              <w:t>0%</w:t>
            </w:r>
          </w:p>
        </w:tc>
      </w:tr>
      <w:tr w:rsidR="00E929AA" w:rsidRPr="00E929AA" w:rsidTr="00E929AA">
        <w:trPr>
          <w:trHeight w:val="274"/>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11</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Para el 2009, incrementar a 25 estudiantes la matrícula en programas no presenciales.</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rPr>
            </w:pPr>
            <w:r w:rsidRPr="00E929AA">
              <w:rPr>
                <w:rFonts w:ascii="Arial" w:eastAsia="Times New Roman" w:hAnsi="Arial" w:cs="Arial"/>
              </w:rPr>
              <w:t>100%</w:t>
            </w:r>
          </w:p>
        </w:tc>
      </w:tr>
      <w:tr w:rsidR="00E929AA" w:rsidRPr="00E929AA" w:rsidTr="00E929AA">
        <w:trPr>
          <w:trHeight w:val="406"/>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12</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Alcanzar en el 2009, una matrícula de 25 estudiantes en los programas de posgrado.</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rPr>
            </w:pPr>
            <w:r w:rsidRPr="00E929AA">
              <w:rPr>
                <w:rFonts w:ascii="Arial" w:eastAsia="Times New Roman" w:hAnsi="Arial" w:cs="Arial"/>
              </w:rPr>
              <w:t>0%</w:t>
            </w:r>
          </w:p>
        </w:tc>
      </w:tr>
      <w:tr w:rsidR="00E929AA" w:rsidRPr="00E929AA" w:rsidTr="00E929AA">
        <w:trPr>
          <w:trHeight w:val="412"/>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13</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Lograr para el 2012, se tengan 10 computadoras conectadas a Internet en la biblioteca</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60%</w:t>
            </w:r>
          </w:p>
        </w:tc>
      </w:tr>
      <w:tr w:rsidR="00E929AA" w:rsidRPr="00E929AA" w:rsidTr="00E929AA">
        <w:trPr>
          <w:trHeight w:val="418"/>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14</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Para el 2012, incrementar la Infraestructura en Cómputo para lograr un indicador de 25 estudiantes por computadora.</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538"/>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15</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Para el 2009, incrementar del 0% al 100% las aulas equipadas con Tecnologías de la Información y la Comunicación.</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418"/>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16</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Lograr para el 2009, se tengan 4 computadoras conectadas a Internet II en el instituto</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25%</w:t>
            </w:r>
          </w:p>
        </w:tc>
      </w:tr>
      <w:tr w:rsidR="00E929AA" w:rsidRPr="00E929AA" w:rsidTr="00E929AA">
        <w:trPr>
          <w:trHeight w:val="552"/>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17</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Lograr para el 2009, se cuente con un programa educativo de licenciatura orientado al desarrollo de competencias profesionales.</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843"/>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18</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 xml:space="preserve">Para el 2009, se lograra que el 85% de los estudiantes participen en actividades culturales, cívicas, deportivas y recreativas, para coadyuvar a su </w:t>
            </w:r>
            <w:r w:rsidRPr="006C4C8C">
              <w:rPr>
                <w:rFonts w:ascii="Arial" w:eastAsia="Times New Roman" w:hAnsi="Arial" w:cs="Arial"/>
                <w:color w:val="000000"/>
              </w:rPr>
              <w:t>formación</w:t>
            </w:r>
            <w:r w:rsidRPr="00E929AA">
              <w:rPr>
                <w:rFonts w:ascii="Arial" w:eastAsia="Times New Roman" w:hAnsi="Arial" w:cs="Arial"/>
                <w:color w:val="000000"/>
              </w:rPr>
              <w:t xml:space="preserve"> integral declarada en el modelo educativo para el siglo XXI.</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557"/>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lastRenderedPageBreak/>
              <w:t>19</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Para el 2009, incrementar del 2% al 5.5% los estudiantes que participan en eventos de creatividad, emprendedores y ciencias básicas.</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w:t>
            </w:r>
          </w:p>
        </w:tc>
      </w:tr>
      <w:tr w:rsidR="00E929AA" w:rsidRPr="00E929AA" w:rsidTr="00E929AA">
        <w:trPr>
          <w:trHeight w:val="423"/>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20</w:t>
            </w:r>
          </w:p>
        </w:tc>
        <w:tc>
          <w:tcPr>
            <w:tcW w:w="6520" w:type="dxa"/>
            <w:shd w:val="clear" w:color="auto" w:fill="auto"/>
            <w:vAlign w:val="bottom"/>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Para el 2009, lograr que el 10% de los estudiantes desarrollen competencias en una segunda lengua.</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rPr>
            </w:pPr>
            <w:r w:rsidRPr="00E929AA">
              <w:rPr>
                <w:rFonts w:ascii="Arial" w:eastAsia="Times New Roman" w:hAnsi="Arial" w:cs="Arial"/>
              </w:rPr>
              <w:t>25%</w:t>
            </w:r>
          </w:p>
        </w:tc>
      </w:tr>
      <w:tr w:rsidR="00E929AA" w:rsidRPr="00E929AA" w:rsidTr="00E929AA">
        <w:trPr>
          <w:trHeight w:val="529"/>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21</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Para el 2012, lograr que el 100% de los estudiantes realicen su servicio social en programas de interés público y desarrollo comunitario.</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566"/>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22</w:t>
            </w:r>
          </w:p>
        </w:tc>
        <w:tc>
          <w:tcPr>
            <w:tcW w:w="6520" w:type="dxa"/>
            <w:shd w:val="clear" w:color="auto" w:fill="auto"/>
            <w:vAlign w:val="bottom"/>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 xml:space="preserve">Para el 2009, el Instituto </w:t>
            </w:r>
            <w:r w:rsidRPr="006C4C8C">
              <w:rPr>
                <w:rFonts w:ascii="Arial" w:eastAsia="Times New Roman" w:hAnsi="Arial" w:cs="Arial"/>
                <w:color w:val="000000"/>
              </w:rPr>
              <w:t>Tecnológico</w:t>
            </w:r>
            <w:r w:rsidRPr="00E929AA">
              <w:rPr>
                <w:rFonts w:ascii="Arial" w:eastAsia="Times New Roman" w:hAnsi="Arial" w:cs="Arial"/>
                <w:color w:val="000000"/>
              </w:rPr>
              <w:t xml:space="preserve"> de Pinotepa, </w:t>
            </w:r>
            <w:r w:rsidRPr="006C4C8C">
              <w:rPr>
                <w:rFonts w:ascii="Arial" w:eastAsia="Times New Roman" w:hAnsi="Arial" w:cs="Arial"/>
                <w:color w:val="000000"/>
              </w:rPr>
              <w:t>tendrá</w:t>
            </w:r>
            <w:r w:rsidRPr="00E929AA">
              <w:rPr>
                <w:rFonts w:ascii="Arial" w:eastAsia="Times New Roman" w:hAnsi="Arial" w:cs="Arial"/>
                <w:color w:val="000000"/>
              </w:rPr>
              <w:t xml:space="preserve"> 100% conformado y operando su Consejo de Vinculación. PERIODO:</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75%</w:t>
            </w:r>
          </w:p>
        </w:tc>
      </w:tr>
      <w:tr w:rsidR="00E929AA" w:rsidRPr="00E929AA" w:rsidTr="00E929AA">
        <w:trPr>
          <w:trHeight w:val="694"/>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24</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A partir del 2008, se operará el Procedimiento Técnico-Administrativo para dar seguimiento al 80% de los egresados.</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52%</w:t>
            </w:r>
          </w:p>
        </w:tc>
      </w:tr>
      <w:tr w:rsidR="00E929AA" w:rsidRPr="00E929AA" w:rsidTr="00E929AA">
        <w:trPr>
          <w:trHeight w:val="407"/>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25</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Para el 2009, obtener 3 registros de propiedad intelectual</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rPr>
            </w:pPr>
            <w:r w:rsidRPr="00E929AA">
              <w:rPr>
                <w:rFonts w:ascii="Arial" w:eastAsia="Times New Roman" w:hAnsi="Arial" w:cs="Arial"/>
              </w:rPr>
              <w:t>0</w:t>
            </w:r>
          </w:p>
        </w:tc>
      </w:tr>
      <w:tr w:rsidR="00E929AA" w:rsidRPr="00E929AA" w:rsidTr="00E929AA">
        <w:trPr>
          <w:trHeight w:val="413"/>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26</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 xml:space="preserve">Para el 2012, tener incubadas 3 empresas en el Instituto </w:t>
            </w:r>
            <w:r w:rsidRPr="006C4C8C">
              <w:rPr>
                <w:rFonts w:ascii="Arial" w:eastAsia="Times New Roman" w:hAnsi="Arial" w:cs="Arial"/>
                <w:color w:val="000000"/>
              </w:rPr>
              <w:t>Tecnológico</w:t>
            </w:r>
            <w:r w:rsidRPr="00E929AA">
              <w:rPr>
                <w:rFonts w:ascii="Arial" w:eastAsia="Times New Roman" w:hAnsi="Arial" w:cs="Arial"/>
                <w:color w:val="000000"/>
              </w:rPr>
              <w:t xml:space="preserve"> de Pinotepa</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rPr>
            </w:pPr>
            <w:r w:rsidRPr="00E929AA">
              <w:rPr>
                <w:rFonts w:ascii="Arial" w:eastAsia="Times New Roman" w:hAnsi="Arial" w:cs="Arial"/>
              </w:rPr>
              <w:t>0</w:t>
            </w:r>
          </w:p>
        </w:tc>
      </w:tr>
      <w:tr w:rsidR="00E929AA" w:rsidRPr="00E929AA" w:rsidTr="00E929AA">
        <w:trPr>
          <w:trHeight w:val="560"/>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27</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A partir del 2009, el Instituto Tecnológico de Pinotepa integrara su Programa de Fortalecimiento Institucional.</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554"/>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28</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 xml:space="preserve">Lograr al 2009, la entrega anual del Informe de Rendición de Cuentas del Instituto </w:t>
            </w:r>
            <w:r w:rsidRPr="006C4C8C">
              <w:rPr>
                <w:rFonts w:ascii="Arial" w:eastAsia="Times New Roman" w:hAnsi="Arial" w:cs="Arial"/>
                <w:color w:val="000000"/>
              </w:rPr>
              <w:t>Tecnológico</w:t>
            </w:r>
            <w:r w:rsidRPr="00E929AA">
              <w:rPr>
                <w:rFonts w:ascii="Arial" w:eastAsia="Times New Roman" w:hAnsi="Arial" w:cs="Arial"/>
                <w:color w:val="000000"/>
              </w:rPr>
              <w:t xml:space="preserve"> de Pinotepa con oportunidad y veracidad</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434"/>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29</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Lograr al 2012, que el 100% de los directivos y personal de apoyo y asistencia a la educación, participen en cursos de capacitación y desarrollo.</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696"/>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30</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Para el 2009 incrementar del 0% al 100% de profesores que participan en eventos de formación docente y profesional</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679"/>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31</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6C4C8C">
              <w:rPr>
                <w:rFonts w:ascii="Arial" w:eastAsia="Times New Roman" w:hAnsi="Arial" w:cs="Arial"/>
                <w:color w:val="000000"/>
              </w:rPr>
              <w:t>31. en el 2009, se integrara, gestionara y evaluara 4 doctos de ejercicio de recursos ( informes financieros, de ingresos propios y egresos, nominas conciliadas, informe de inventarios de bienes muebles e inmuebles) para asegurar el cumplimiento de la normatividad vigente</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91%</w:t>
            </w:r>
          </w:p>
        </w:tc>
      </w:tr>
      <w:tr w:rsidR="00E929AA" w:rsidRPr="00E929AA" w:rsidTr="00E929AA">
        <w:trPr>
          <w:trHeight w:val="1075"/>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32</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6C4C8C">
              <w:rPr>
                <w:rFonts w:ascii="Arial" w:eastAsia="Times New Roman" w:hAnsi="Arial" w:cs="Arial"/>
                <w:color w:val="000000"/>
              </w:rPr>
              <w:t xml:space="preserve">32. en el 2009, se integrara, gestionara y evaluara los 6 doctos de gestión de recursos ( </w:t>
            </w:r>
            <w:proofErr w:type="spellStart"/>
            <w:r w:rsidRPr="006C4C8C">
              <w:rPr>
                <w:rFonts w:ascii="Arial" w:eastAsia="Times New Roman" w:hAnsi="Arial" w:cs="Arial"/>
                <w:color w:val="000000"/>
              </w:rPr>
              <w:t>pta</w:t>
            </w:r>
            <w:proofErr w:type="spellEnd"/>
            <w:r w:rsidRPr="006C4C8C">
              <w:rPr>
                <w:rFonts w:ascii="Arial" w:eastAsia="Times New Roman" w:hAnsi="Arial" w:cs="Arial"/>
                <w:color w:val="000000"/>
              </w:rPr>
              <w:t xml:space="preserve">, </w:t>
            </w:r>
            <w:proofErr w:type="spellStart"/>
            <w:r w:rsidRPr="006C4C8C">
              <w:rPr>
                <w:rFonts w:ascii="Arial" w:eastAsia="Times New Roman" w:hAnsi="Arial" w:cs="Arial"/>
                <w:color w:val="000000"/>
              </w:rPr>
              <w:t>apoa</w:t>
            </w:r>
            <w:proofErr w:type="spellEnd"/>
            <w:r w:rsidRPr="006C4C8C">
              <w:rPr>
                <w:rFonts w:ascii="Arial" w:eastAsia="Times New Roman" w:hAnsi="Arial" w:cs="Arial"/>
                <w:color w:val="000000"/>
              </w:rPr>
              <w:t>, poa, anteproyecto de inversión, evaluación programática presupuestal y proyecto de impulso a la calidad) para asegurar la operación y desarrollo del instituto tecnológico de Pinotepa</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549"/>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33</w:t>
            </w:r>
          </w:p>
        </w:tc>
        <w:tc>
          <w:tcPr>
            <w:tcW w:w="6520" w:type="dxa"/>
            <w:shd w:val="clear" w:color="auto" w:fill="auto"/>
            <w:vAlign w:val="center"/>
            <w:hideMark/>
          </w:tcPr>
          <w:p w:rsidR="00E929AA" w:rsidRPr="00E929AA" w:rsidRDefault="00E929AA" w:rsidP="00E929AA">
            <w:pPr>
              <w:spacing w:after="0" w:line="240" w:lineRule="auto"/>
              <w:jc w:val="both"/>
              <w:rPr>
                <w:rFonts w:ascii="Arial" w:eastAsia="Times New Roman" w:hAnsi="Arial" w:cs="Arial"/>
                <w:color w:val="000000"/>
              </w:rPr>
            </w:pPr>
            <w:r w:rsidRPr="00E929AA">
              <w:rPr>
                <w:rFonts w:ascii="Arial" w:eastAsia="Times New Roman" w:hAnsi="Arial" w:cs="Arial"/>
                <w:color w:val="000000"/>
              </w:rPr>
              <w:t xml:space="preserve">En el 2009 el  Instituto Tecnológico y de Pinotepa integrará su Plan Maestro de Desarrollo y Consolidación de la infraestructura </w:t>
            </w:r>
            <w:r w:rsidRPr="006C4C8C">
              <w:rPr>
                <w:rFonts w:ascii="Arial" w:eastAsia="Times New Roman" w:hAnsi="Arial" w:cs="Arial"/>
                <w:color w:val="000000"/>
              </w:rPr>
              <w:t>física</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color w:val="000000"/>
              </w:rPr>
            </w:pPr>
            <w:r w:rsidRPr="00E929AA">
              <w:rPr>
                <w:rFonts w:ascii="Arial" w:eastAsia="Times New Roman" w:hAnsi="Arial" w:cs="Arial"/>
                <w:color w:val="000000"/>
              </w:rPr>
              <w:t>100%</w:t>
            </w:r>
          </w:p>
        </w:tc>
      </w:tr>
      <w:tr w:rsidR="00E929AA" w:rsidRPr="00E929AA" w:rsidTr="00E929AA">
        <w:trPr>
          <w:trHeight w:val="430"/>
        </w:trPr>
        <w:tc>
          <w:tcPr>
            <w:tcW w:w="993" w:type="dxa"/>
            <w:shd w:val="clear" w:color="auto" w:fill="auto"/>
            <w:noWrap/>
            <w:vAlign w:val="bottom"/>
            <w:hideMark/>
          </w:tcPr>
          <w:p w:rsidR="00E929AA" w:rsidRPr="00E929AA" w:rsidRDefault="00E929AA" w:rsidP="00E929AA">
            <w:pPr>
              <w:spacing w:after="0" w:line="240" w:lineRule="auto"/>
              <w:jc w:val="center"/>
              <w:rPr>
                <w:rFonts w:ascii="Arial" w:eastAsia="Times New Roman" w:hAnsi="Arial" w:cs="Arial"/>
                <w:color w:val="000000"/>
              </w:rPr>
            </w:pPr>
            <w:r w:rsidRPr="00E929AA">
              <w:rPr>
                <w:rFonts w:ascii="Arial" w:eastAsia="Times New Roman" w:hAnsi="Arial" w:cs="Arial"/>
                <w:color w:val="000000"/>
              </w:rPr>
              <w:t>34</w:t>
            </w:r>
          </w:p>
        </w:tc>
        <w:tc>
          <w:tcPr>
            <w:tcW w:w="6520" w:type="dxa"/>
            <w:shd w:val="clear" w:color="auto" w:fill="auto"/>
            <w:vAlign w:val="center"/>
            <w:hideMark/>
          </w:tcPr>
          <w:p w:rsidR="00E929AA" w:rsidRPr="00E929AA" w:rsidRDefault="006C4C8C" w:rsidP="00E929AA">
            <w:pPr>
              <w:spacing w:after="0" w:line="240" w:lineRule="auto"/>
              <w:jc w:val="both"/>
              <w:rPr>
                <w:rFonts w:ascii="Arial" w:eastAsia="Times New Roman" w:hAnsi="Arial" w:cs="Arial"/>
                <w:color w:val="000000"/>
              </w:rPr>
            </w:pPr>
            <w:r>
              <w:rPr>
                <w:rFonts w:ascii="Arial" w:eastAsia="Times New Roman" w:hAnsi="Arial" w:cs="Arial"/>
                <w:color w:val="000000"/>
              </w:rPr>
              <w:t>A partir del 2009 el I</w:t>
            </w:r>
            <w:r w:rsidR="00E929AA" w:rsidRPr="00E929AA">
              <w:rPr>
                <w:rFonts w:ascii="Arial" w:eastAsia="Times New Roman" w:hAnsi="Arial" w:cs="Arial"/>
                <w:color w:val="000000"/>
              </w:rPr>
              <w:t xml:space="preserve">nstituto </w:t>
            </w:r>
            <w:r>
              <w:rPr>
                <w:rFonts w:ascii="Arial" w:eastAsia="Times New Roman" w:hAnsi="Arial" w:cs="Arial"/>
                <w:color w:val="000000"/>
              </w:rPr>
              <w:t>T</w:t>
            </w:r>
            <w:r w:rsidR="00E929AA" w:rsidRPr="006C4C8C">
              <w:rPr>
                <w:rFonts w:ascii="Arial" w:eastAsia="Times New Roman" w:hAnsi="Arial" w:cs="Arial"/>
                <w:color w:val="000000"/>
              </w:rPr>
              <w:t>ecnológico</w:t>
            </w:r>
            <w:r w:rsidR="00E929AA" w:rsidRPr="00E929AA">
              <w:rPr>
                <w:rFonts w:ascii="Arial" w:eastAsia="Times New Roman" w:hAnsi="Arial" w:cs="Arial"/>
                <w:color w:val="000000"/>
              </w:rPr>
              <w:t xml:space="preserve"> de </w:t>
            </w:r>
            <w:r w:rsidR="00E929AA" w:rsidRPr="006C4C8C">
              <w:rPr>
                <w:rFonts w:ascii="Arial" w:eastAsia="Times New Roman" w:hAnsi="Arial" w:cs="Arial"/>
                <w:color w:val="000000"/>
              </w:rPr>
              <w:t>Pinotepa</w:t>
            </w:r>
            <w:r w:rsidR="00E929AA" w:rsidRPr="00E929AA">
              <w:rPr>
                <w:rFonts w:ascii="Arial" w:eastAsia="Times New Roman" w:hAnsi="Arial" w:cs="Arial"/>
                <w:color w:val="000000"/>
              </w:rPr>
              <w:t>, realizará un diagnóstico de su infraestructura educativa</w:t>
            </w:r>
          </w:p>
        </w:tc>
        <w:tc>
          <w:tcPr>
            <w:tcW w:w="992" w:type="dxa"/>
            <w:shd w:val="clear" w:color="auto" w:fill="auto"/>
            <w:noWrap/>
            <w:vAlign w:val="bottom"/>
            <w:hideMark/>
          </w:tcPr>
          <w:p w:rsidR="00E929AA" w:rsidRPr="00E929AA" w:rsidRDefault="00E929AA" w:rsidP="00E929AA">
            <w:pPr>
              <w:spacing w:after="0" w:line="240" w:lineRule="auto"/>
              <w:jc w:val="right"/>
              <w:rPr>
                <w:rFonts w:ascii="Arial" w:eastAsia="Times New Roman" w:hAnsi="Arial" w:cs="Arial"/>
              </w:rPr>
            </w:pPr>
            <w:r w:rsidRPr="00E929AA">
              <w:rPr>
                <w:rFonts w:ascii="Arial" w:eastAsia="Times New Roman" w:hAnsi="Arial" w:cs="Arial"/>
              </w:rPr>
              <w:t>100</w:t>
            </w:r>
            <w:r w:rsidR="006C4C8C">
              <w:rPr>
                <w:rFonts w:ascii="Arial" w:eastAsia="Times New Roman" w:hAnsi="Arial" w:cs="Arial"/>
              </w:rPr>
              <w:t>%</w:t>
            </w:r>
          </w:p>
        </w:tc>
      </w:tr>
    </w:tbl>
    <w:p w:rsidR="001A0730" w:rsidRDefault="001A0730" w:rsidP="006718A8">
      <w:pPr>
        <w:pStyle w:val="Prrafodelista"/>
        <w:ind w:left="1080"/>
        <w:jc w:val="both"/>
        <w:rPr>
          <w:rFonts w:ascii="Arial" w:hAnsi="Arial" w:cs="Arial"/>
          <w:bCs/>
        </w:rPr>
      </w:pPr>
    </w:p>
    <w:p w:rsidR="001A0730" w:rsidRDefault="00E929AA" w:rsidP="00E929AA">
      <w:pPr>
        <w:jc w:val="both"/>
        <w:rPr>
          <w:rFonts w:ascii="Arial" w:hAnsi="Arial" w:cs="Arial"/>
          <w:bCs/>
        </w:rPr>
      </w:pPr>
      <w:r>
        <w:rPr>
          <w:rFonts w:ascii="Arial" w:hAnsi="Arial" w:cs="Arial"/>
          <w:bCs/>
        </w:rPr>
        <w:t xml:space="preserve">Del total de 34 metas institucionales se ha alcanzado al 2009 un indicador del 60%, lo que representa </w:t>
      </w:r>
      <w:r w:rsidR="006C4C8C">
        <w:rPr>
          <w:rFonts w:ascii="Arial" w:hAnsi="Arial" w:cs="Arial"/>
          <w:bCs/>
        </w:rPr>
        <w:t>un avance considerable para alcanzar el 100% de las metas al 2012.</w:t>
      </w:r>
    </w:p>
    <w:p w:rsidR="006C4C8C" w:rsidRDefault="006C4C8C" w:rsidP="00E929AA">
      <w:pPr>
        <w:jc w:val="both"/>
        <w:rPr>
          <w:rFonts w:ascii="Arial" w:hAnsi="Arial" w:cs="Arial"/>
          <w:bCs/>
        </w:rPr>
      </w:pPr>
      <w:r>
        <w:rPr>
          <w:rFonts w:ascii="Arial" w:hAnsi="Arial" w:cs="Arial"/>
          <w:bCs/>
        </w:rPr>
        <w:t>Las metas no alcanzadas se replantearán para su logro en el 2010.</w:t>
      </w:r>
    </w:p>
    <w:p w:rsidR="00097909" w:rsidRDefault="00A96A21" w:rsidP="00C448CA">
      <w:pPr>
        <w:pStyle w:val="Prrafodelista"/>
        <w:ind w:left="1080"/>
        <w:jc w:val="both"/>
        <w:rPr>
          <w:rFonts w:ascii="Arial" w:hAnsi="Arial" w:cs="Arial"/>
          <w:b/>
          <w:bCs/>
          <w:color w:val="666666" w:themeColor="text2"/>
        </w:rPr>
      </w:pPr>
      <w:r w:rsidRPr="00A96A21">
        <w:rPr>
          <w:rFonts w:ascii="Arial" w:hAnsi="Arial" w:cs="Arial"/>
          <w:b/>
          <w:noProof/>
        </w:rPr>
        <w:lastRenderedPageBreak/>
        <w:pict>
          <v:roundrect id="_x0000_s1039" style="position:absolute;left:0;text-align:left;margin-left:-5.5pt;margin-top:10.9pt;width:432.75pt;height:46.5pt;z-index:-251637249" arcsize="10923f" strokecolor="#ffc000" strokeweight="3pt"/>
        </w:pict>
      </w:r>
    </w:p>
    <w:p w:rsidR="00577BC1" w:rsidRPr="00C448CA" w:rsidRDefault="00AE490B" w:rsidP="00C448CA">
      <w:pPr>
        <w:pStyle w:val="Prrafodelista"/>
        <w:ind w:left="1080"/>
        <w:jc w:val="both"/>
        <w:rPr>
          <w:rFonts w:ascii="Arial" w:hAnsi="Arial" w:cs="Arial"/>
          <w:b/>
          <w:color w:val="666666" w:themeColor="text2"/>
        </w:rPr>
      </w:pPr>
      <w:r w:rsidRPr="00C448CA">
        <w:rPr>
          <w:rFonts w:ascii="Arial" w:hAnsi="Arial" w:cs="Arial"/>
          <w:b/>
          <w:bCs/>
          <w:color w:val="666666" w:themeColor="text2"/>
        </w:rPr>
        <w:t>Proceso académico</w:t>
      </w:r>
    </w:p>
    <w:p w:rsidR="00AE490B" w:rsidRDefault="00C53CE9" w:rsidP="00C53CE9">
      <w:pPr>
        <w:tabs>
          <w:tab w:val="left" w:pos="5880"/>
        </w:tabs>
        <w:ind w:left="1418"/>
        <w:rPr>
          <w:rFonts w:ascii="Arial" w:hAnsi="Arial" w:cs="Arial"/>
          <w:b/>
          <w:color w:val="666666" w:themeColor="text2"/>
        </w:rPr>
      </w:pPr>
      <w:r>
        <w:rPr>
          <w:rFonts w:ascii="Arial" w:hAnsi="Arial" w:cs="Arial"/>
          <w:b/>
          <w:color w:val="666666" w:themeColor="text2"/>
        </w:rPr>
        <w:t>a</w:t>
      </w:r>
      <w:r w:rsidR="00677B40" w:rsidRPr="00C448CA">
        <w:rPr>
          <w:rFonts w:ascii="Arial" w:hAnsi="Arial" w:cs="Arial"/>
          <w:b/>
          <w:color w:val="666666" w:themeColor="text2"/>
        </w:rPr>
        <w:t xml:space="preserve">. </w:t>
      </w:r>
      <w:r w:rsidR="00AE490B" w:rsidRPr="00C448CA">
        <w:rPr>
          <w:rFonts w:ascii="Arial" w:hAnsi="Arial" w:cs="Arial"/>
          <w:b/>
          <w:color w:val="666666" w:themeColor="text2"/>
        </w:rPr>
        <w:t>Formación profesional</w:t>
      </w:r>
      <w:r>
        <w:rPr>
          <w:rFonts w:ascii="Arial" w:hAnsi="Arial" w:cs="Arial"/>
          <w:b/>
          <w:color w:val="666666" w:themeColor="text2"/>
        </w:rPr>
        <w:tab/>
      </w:r>
    </w:p>
    <w:p w:rsidR="00C53CE9" w:rsidRPr="00C448CA" w:rsidRDefault="00C53CE9" w:rsidP="00C53CE9">
      <w:pPr>
        <w:tabs>
          <w:tab w:val="left" w:pos="5880"/>
        </w:tabs>
        <w:ind w:left="1418"/>
        <w:rPr>
          <w:rFonts w:ascii="Arial" w:hAnsi="Arial" w:cs="Arial"/>
          <w:b/>
          <w:color w:val="666666" w:themeColor="text2"/>
        </w:rPr>
      </w:pPr>
    </w:p>
    <w:p w:rsidR="00695BD3" w:rsidRDefault="003F33D2" w:rsidP="00695BD3">
      <w:pPr>
        <w:jc w:val="both"/>
        <w:rPr>
          <w:rFonts w:ascii="Arial" w:hAnsi="Arial" w:cs="Arial"/>
        </w:rPr>
      </w:pPr>
      <w:r>
        <w:rPr>
          <w:rFonts w:ascii="Arial" w:hAnsi="Arial" w:cs="Arial"/>
          <w:noProof/>
        </w:rPr>
        <w:drawing>
          <wp:anchor distT="0" distB="0" distL="114300" distR="114300" simplePos="0" relativeHeight="251683840" behindDoc="0" locked="0" layoutInCell="1" allowOverlap="1">
            <wp:simplePos x="0" y="0"/>
            <wp:positionH relativeFrom="column">
              <wp:align>left</wp:align>
            </wp:positionH>
            <wp:positionV relativeFrom="paragraph">
              <wp:align>top</wp:align>
            </wp:positionV>
            <wp:extent cx="3571875" cy="2880360"/>
            <wp:effectExtent l="57150" t="38100" r="28575" b="15240"/>
            <wp:wrapSquare wrapText="bothSides"/>
            <wp:docPr id="2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03703" w:rsidRPr="00DB7CFE">
        <w:rPr>
          <w:rFonts w:ascii="Arial" w:hAnsi="Arial" w:cs="Arial"/>
        </w:rPr>
        <w:t>Los recursos de la Institución son orientados a los programas educativos  establecidos y las nuevas carreras por ofertar,  contribuyendo así</w:t>
      </w:r>
      <w:r w:rsidR="00F03703">
        <w:rPr>
          <w:rFonts w:ascii="Arial" w:hAnsi="Arial" w:cs="Arial"/>
        </w:rPr>
        <w:t xml:space="preserve"> a la  a</w:t>
      </w:r>
      <w:r w:rsidR="00F03703" w:rsidRPr="00DB7CFE">
        <w:rPr>
          <w:rFonts w:ascii="Arial" w:hAnsi="Arial" w:cs="Arial"/>
        </w:rPr>
        <w:t>mpliación de la cobertura educativa y dando acceso a  más jóvenes a la educación superior. El Instituto Tecnológico de Pinotepa enfoca sus actividades para el logro de los objetivos estratégicos del plan nacional de desarrollo 2007-2012.</w:t>
      </w:r>
    </w:p>
    <w:p w:rsidR="0022522F" w:rsidRPr="00695BD3" w:rsidRDefault="005A72E2" w:rsidP="00695BD3">
      <w:pPr>
        <w:jc w:val="both"/>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column">
              <wp:posOffset>6350</wp:posOffset>
            </wp:positionH>
            <wp:positionV relativeFrom="paragraph">
              <wp:posOffset>217805</wp:posOffset>
            </wp:positionV>
            <wp:extent cx="3411855" cy="3028950"/>
            <wp:effectExtent l="57150" t="19050" r="36195" b="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297219" w:rsidRDefault="00BF7F91" w:rsidP="00BF7F91">
      <w:pPr>
        <w:jc w:val="both"/>
        <w:rPr>
          <w:rFonts w:ascii="Arial" w:hAnsi="Arial" w:cs="Arial"/>
        </w:rPr>
      </w:pPr>
      <w:r w:rsidRPr="00DB7CFE">
        <w:rPr>
          <w:rFonts w:ascii="Arial" w:hAnsi="Arial" w:cs="Arial"/>
        </w:rPr>
        <w:t xml:space="preserve">De 1462 </w:t>
      </w:r>
      <w:r w:rsidR="005C6968">
        <w:rPr>
          <w:rFonts w:ascii="Arial" w:hAnsi="Arial" w:cs="Arial"/>
        </w:rPr>
        <w:t>estudiantes</w:t>
      </w:r>
      <w:r w:rsidRPr="00DB7CFE">
        <w:rPr>
          <w:rFonts w:ascii="Arial" w:hAnsi="Arial" w:cs="Arial"/>
        </w:rPr>
        <w:t xml:space="preserve"> atendidos en el ciclo esco</w:t>
      </w:r>
      <w:r w:rsidR="00D676EC">
        <w:rPr>
          <w:rFonts w:ascii="Arial" w:hAnsi="Arial" w:cs="Arial"/>
        </w:rPr>
        <w:t>lar 2007-2008, se incrementa a 1548</w:t>
      </w:r>
      <w:r w:rsidRPr="00DB7CFE">
        <w:rPr>
          <w:rFonts w:ascii="Arial" w:hAnsi="Arial" w:cs="Arial"/>
        </w:rPr>
        <w:t xml:space="preserve"> en el ciclo</w:t>
      </w:r>
      <w:r w:rsidR="00D676EC">
        <w:rPr>
          <w:rFonts w:ascii="Arial" w:hAnsi="Arial" w:cs="Arial"/>
        </w:rPr>
        <w:t xml:space="preserve"> 2009</w:t>
      </w:r>
      <w:r w:rsidRPr="00DB7CFE">
        <w:rPr>
          <w:rFonts w:ascii="Arial" w:hAnsi="Arial" w:cs="Arial"/>
        </w:rPr>
        <w:t>-20</w:t>
      </w:r>
      <w:r w:rsidR="00D676EC">
        <w:rPr>
          <w:rFonts w:ascii="Arial" w:hAnsi="Arial" w:cs="Arial"/>
        </w:rPr>
        <w:t>10</w:t>
      </w:r>
      <w:r w:rsidRPr="00DB7CFE">
        <w:rPr>
          <w:rFonts w:ascii="Arial" w:hAnsi="Arial" w:cs="Arial"/>
        </w:rPr>
        <w:t xml:space="preserve">,  esto como consecuencia de las estrategias establecidas por el incremento de los </w:t>
      </w:r>
      <w:r w:rsidR="005C6968">
        <w:rPr>
          <w:rFonts w:ascii="Arial" w:hAnsi="Arial" w:cs="Arial"/>
        </w:rPr>
        <w:t>estudiantes</w:t>
      </w:r>
      <w:r w:rsidRPr="00DB7CFE">
        <w:rPr>
          <w:rFonts w:ascii="Arial" w:hAnsi="Arial" w:cs="Arial"/>
        </w:rPr>
        <w:t xml:space="preserve"> de nuevo ingreso aceptados.</w:t>
      </w:r>
    </w:p>
    <w:p w:rsidR="00297219" w:rsidRDefault="00297219" w:rsidP="00BF7F91">
      <w:pPr>
        <w:jc w:val="both"/>
        <w:rPr>
          <w:rFonts w:ascii="Arial" w:hAnsi="Arial" w:cs="Arial"/>
        </w:rPr>
      </w:pPr>
    </w:p>
    <w:p w:rsidR="002E78ED" w:rsidRDefault="002E78ED" w:rsidP="00BF7F91">
      <w:pPr>
        <w:jc w:val="both"/>
        <w:rPr>
          <w:rFonts w:ascii="Arial" w:hAnsi="Arial" w:cs="Arial"/>
        </w:rPr>
      </w:pPr>
      <w:r>
        <w:rPr>
          <w:rFonts w:ascii="Arial" w:hAnsi="Arial" w:cs="Arial"/>
        </w:rPr>
        <w:t xml:space="preserve">Es importante destacar que se refleja un decremento matricular </w:t>
      </w:r>
      <w:r w:rsidR="00D676EC">
        <w:rPr>
          <w:rFonts w:ascii="Arial" w:hAnsi="Arial" w:cs="Arial"/>
        </w:rPr>
        <w:t>no</w:t>
      </w:r>
      <w:r>
        <w:rPr>
          <w:rFonts w:ascii="Arial" w:hAnsi="Arial" w:cs="Arial"/>
        </w:rPr>
        <w:t xml:space="preserve"> significativo como consecuencia de la implementación de la selección de </w:t>
      </w:r>
      <w:r w:rsidR="005C6968">
        <w:rPr>
          <w:rFonts w:ascii="Arial" w:hAnsi="Arial" w:cs="Arial"/>
        </w:rPr>
        <w:t>estudiantes</w:t>
      </w:r>
      <w:r>
        <w:rPr>
          <w:rFonts w:ascii="Arial" w:hAnsi="Arial" w:cs="Arial"/>
        </w:rPr>
        <w:t xml:space="preserve"> para nuevo ingreso a través de la aplicación del examen CENEVAL. Sin embargo en los últimos dos años se refleja esta con una tendencia de </w:t>
      </w:r>
      <w:r w:rsidR="006E70E2">
        <w:rPr>
          <w:rFonts w:ascii="Arial" w:hAnsi="Arial" w:cs="Arial"/>
        </w:rPr>
        <w:lastRenderedPageBreak/>
        <w:t>recuperación, habiendo logrado c</w:t>
      </w:r>
      <w:r>
        <w:rPr>
          <w:rFonts w:ascii="Arial" w:hAnsi="Arial" w:cs="Arial"/>
        </w:rPr>
        <w:t>on esta estrategia modificar la cultura de ingreso al Instituto Tecnológico.</w:t>
      </w:r>
    </w:p>
    <w:p w:rsidR="005A72E2" w:rsidRDefault="005A72E2" w:rsidP="00F550C1">
      <w:pPr>
        <w:jc w:val="center"/>
        <w:rPr>
          <w:b/>
        </w:rPr>
      </w:pPr>
    </w:p>
    <w:p w:rsidR="000E54A3" w:rsidRPr="00F550C1" w:rsidRDefault="00A96A21" w:rsidP="00F550C1">
      <w:pPr>
        <w:jc w:val="center"/>
        <w:rPr>
          <w:b/>
        </w:rPr>
      </w:pPr>
      <w:r w:rsidRPr="00A96A21">
        <w:rPr>
          <w:b/>
          <w:noProof/>
          <w:lang w:val="es-ES" w:eastAsia="en-US"/>
        </w:rPr>
        <w:pict>
          <v:shape id="_x0000_s1027" type="#_x0000_t202" style="position:absolute;left:0;text-align:left;margin-left:-.9pt;margin-top:23.9pt;width:444.45pt;height:153pt;z-index:251661312;mso-width-relative:margin;mso-height-relative:margin" stroked="f">
            <v:textbox>
              <w:txbxContent>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077"/>
                    <w:gridCol w:w="1169"/>
                    <w:gridCol w:w="1170"/>
                    <w:gridCol w:w="1169"/>
                    <w:gridCol w:w="887"/>
                  </w:tblGrid>
                  <w:tr w:rsidR="00920BCE" w:rsidRPr="00D41E7E" w:rsidTr="004205AA">
                    <w:trPr>
                      <w:trHeight w:val="296"/>
                    </w:trPr>
                    <w:tc>
                      <w:tcPr>
                        <w:tcW w:w="407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b/>
                            <w:color w:val="000000"/>
                            <w:sz w:val="20"/>
                            <w:szCs w:val="20"/>
                          </w:rPr>
                        </w:pPr>
                        <w:r w:rsidRPr="00D41E7E">
                          <w:rPr>
                            <w:rFonts w:ascii="Arial" w:eastAsia="Times New Roman" w:hAnsi="Arial" w:cs="Arial"/>
                            <w:b/>
                            <w:color w:val="000000"/>
                            <w:sz w:val="20"/>
                            <w:szCs w:val="20"/>
                          </w:rPr>
                          <w:t>CARRERA</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b/>
                            <w:bCs/>
                            <w:color w:val="000000"/>
                            <w:sz w:val="20"/>
                            <w:szCs w:val="20"/>
                          </w:rPr>
                        </w:pPr>
                        <w:r w:rsidRPr="00D41E7E">
                          <w:rPr>
                            <w:rFonts w:ascii="Arial" w:eastAsia="Times New Roman" w:hAnsi="Arial" w:cs="Arial"/>
                            <w:b/>
                            <w:bCs/>
                            <w:color w:val="000000"/>
                            <w:sz w:val="20"/>
                            <w:szCs w:val="20"/>
                          </w:rPr>
                          <w:t>2006</w:t>
                        </w:r>
                      </w:p>
                    </w:tc>
                    <w:tc>
                      <w:tcPr>
                        <w:tcW w:w="1170"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b/>
                            <w:bCs/>
                            <w:color w:val="000000"/>
                            <w:sz w:val="20"/>
                            <w:szCs w:val="20"/>
                          </w:rPr>
                        </w:pPr>
                        <w:r w:rsidRPr="00D41E7E">
                          <w:rPr>
                            <w:rFonts w:ascii="Arial" w:eastAsia="Times New Roman" w:hAnsi="Arial" w:cs="Arial"/>
                            <w:b/>
                            <w:bCs/>
                            <w:color w:val="000000"/>
                            <w:sz w:val="20"/>
                            <w:szCs w:val="20"/>
                          </w:rPr>
                          <w:t>2007</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b/>
                            <w:bCs/>
                            <w:color w:val="000000"/>
                            <w:sz w:val="20"/>
                            <w:szCs w:val="20"/>
                          </w:rPr>
                        </w:pPr>
                        <w:r w:rsidRPr="00D41E7E">
                          <w:rPr>
                            <w:rFonts w:ascii="Arial" w:eastAsia="Times New Roman" w:hAnsi="Arial" w:cs="Arial"/>
                            <w:b/>
                            <w:bCs/>
                            <w:color w:val="000000"/>
                            <w:sz w:val="20"/>
                            <w:szCs w:val="20"/>
                          </w:rPr>
                          <w:t>2008</w:t>
                        </w:r>
                      </w:p>
                    </w:tc>
                    <w:tc>
                      <w:tcPr>
                        <w:tcW w:w="88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b/>
                            <w:bCs/>
                            <w:color w:val="000000"/>
                            <w:sz w:val="20"/>
                            <w:szCs w:val="20"/>
                          </w:rPr>
                        </w:pPr>
                        <w:r w:rsidRPr="00D41E7E">
                          <w:rPr>
                            <w:rFonts w:ascii="Arial" w:eastAsia="Times New Roman" w:hAnsi="Arial" w:cs="Arial"/>
                            <w:b/>
                            <w:bCs/>
                            <w:color w:val="000000"/>
                            <w:sz w:val="20"/>
                            <w:szCs w:val="20"/>
                          </w:rPr>
                          <w:t>2009</w:t>
                        </w:r>
                      </w:p>
                    </w:tc>
                  </w:tr>
                  <w:tr w:rsidR="00920BCE" w:rsidRPr="00D41E7E" w:rsidTr="004205AA">
                    <w:trPr>
                      <w:trHeight w:val="276"/>
                    </w:trPr>
                    <w:tc>
                      <w:tcPr>
                        <w:tcW w:w="4077" w:type="dxa"/>
                        <w:shd w:val="clear" w:color="auto" w:fill="auto"/>
                        <w:vAlign w:val="bottom"/>
                      </w:tcPr>
                      <w:p w:rsidR="00920BCE" w:rsidRPr="00D41E7E" w:rsidRDefault="00920BCE" w:rsidP="004205AA">
                        <w:pPr>
                          <w:shd w:val="clear" w:color="auto" w:fill="FFFFFF" w:themeFill="background1"/>
                          <w:rPr>
                            <w:rFonts w:ascii="Arial" w:eastAsia="Times New Roman" w:hAnsi="Arial" w:cs="Arial"/>
                            <w:color w:val="000000"/>
                            <w:sz w:val="20"/>
                            <w:szCs w:val="20"/>
                          </w:rPr>
                        </w:pPr>
                        <w:r w:rsidRPr="00D41E7E">
                          <w:rPr>
                            <w:rFonts w:ascii="Arial" w:eastAsia="Times New Roman" w:hAnsi="Arial" w:cs="Arial"/>
                            <w:color w:val="000000"/>
                            <w:sz w:val="20"/>
                            <w:szCs w:val="20"/>
                          </w:rPr>
                          <w:t>ADMINISTRACIÓN</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394</w:t>
                        </w:r>
                      </w:p>
                    </w:tc>
                    <w:tc>
                      <w:tcPr>
                        <w:tcW w:w="1170"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394</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407</w:t>
                        </w:r>
                      </w:p>
                    </w:tc>
                    <w:tc>
                      <w:tcPr>
                        <w:tcW w:w="88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291</w:t>
                        </w:r>
                      </w:p>
                    </w:tc>
                  </w:tr>
                  <w:tr w:rsidR="00920BCE" w:rsidRPr="00D41E7E" w:rsidTr="004205AA">
                    <w:trPr>
                      <w:trHeight w:val="296"/>
                    </w:trPr>
                    <w:tc>
                      <w:tcPr>
                        <w:tcW w:w="4077" w:type="dxa"/>
                        <w:shd w:val="clear" w:color="auto" w:fill="auto"/>
                        <w:vAlign w:val="bottom"/>
                      </w:tcPr>
                      <w:p w:rsidR="00920BCE" w:rsidRPr="00D41E7E" w:rsidRDefault="00920BCE" w:rsidP="004205AA">
                        <w:pPr>
                          <w:shd w:val="clear" w:color="auto" w:fill="FFFFFF" w:themeFill="background1"/>
                          <w:rPr>
                            <w:rFonts w:ascii="Arial" w:eastAsia="Times New Roman" w:hAnsi="Arial" w:cs="Arial"/>
                            <w:color w:val="000000"/>
                            <w:sz w:val="20"/>
                            <w:szCs w:val="20"/>
                          </w:rPr>
                        </w:pPr>
                        <w:r w:rsidRPr="00D41E7E">
                          <w:rPr>
                            <w:rFonts w:ascii="Arial" w:eastAsia="Times New Roman" w:hAnsi="Arial" w:cs="Arial"/>
                            <w:color w:val="000000"/>
                            <w:sz w:val="20"/>
                            <w:szCs w:val="20"/>
                          </w:rPr>
                          <w:t>INFORMÁTICA</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352</w:t>
                        </w:r>
                      </w:p>
                    </w:tc>
                    <w:tc>
                      <w:tcPr>
                        <w:tcW w:w="1170"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341</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298</w:t>
                        </w:r>
                      </w:p>
                    </w:tc>
                    <w:tc>
                      <w:tcPr>
                        <w:tcW w:w="88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282</w:t>
                        </w:r>
                      </w:p>
                    </w:tc>
                  </w:tr>
                  <w:tr w:rsidR="00920BCE" w:rsidRPr="00D41E7E" w:rsidTr="004205AA">
                    <w:trPr>
                      <w:trHeight w:val="296"/>
                    </w:trPr>
                    <w:tc>
                      <w:tcPr>
                        <w:tcW w:w="4077" w:type="dxa"/>
                        <w:shd w:val="clear" w:color="auto" w:fill="auto"/>
                        <w:vAlign w:val="bottom"/>
                      </w:tcPr>
                      <w:p w:rsidR="00920BCE" w:rsidRPr="00D41E7E" w:rsidRDefault="00920BCE" w:rsidP="004205AA">
                        <w:pPr>
                          <w:shd w:val="clear" w:color="auto" w:fill="FFFFFF" w:themeFill="background1"/>
                          <w:rPr>
                            <w:rFonts w:ascii="Arial" w:eastAsia="Times New Roman" w:hAnsi="Arial" w:cs="Arial"/>
                            <w:color w:val="000000"/>
                            <w:sz w:val="20"/>
                            <w:szCs w:val="20"/>
                          </w:rPr>
                        </w:pPr>
                        <w:r w:rsidRPr="00D41E7E">
                          <w:rPr>
                            <w:rFonts w:ascii="Arial" w:eastAsia="Times New Roman" w:hAnsi="Arial" w:cs="Arial"/>
                            <w:color w:val="000000"/>
                            <w:sz w:val="20"/>
                            <w:szCs w:val="20"/>
                          </w:rPr>
                          <w:t>AGRONOMÍA</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149</w:t>
                        </w:r>
                      </w:p>
                    </w:tc>
                    <w:tc>
                      <w:tcPr>
                        <w:tcW w:w="1170"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129</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162</w:t>
                        </w:r>
                      </w:p>
                    </w:tc>
                    <w:tc>
                      <w:tcPr>
                        <w:tcW w:w="88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170</w:t>
                        </w:r>
                      </w:p>
                    </w:tc>
                  </w:tr>
                  <w:tr w:rsidR="00920BCE" w:rsidRPr="00D41E7E" w:rsidTr="004205AA">
                    <w:trPr>
                      <w:trHeight w:val="296"/>
                    </w:trPr>
                    <w:tc>
                      <w:tcPr>
                        <w:tcW w:w="4077" w:type="dxa"/>
                        <w:shd w:val="clear" w:color="auto" w:fill="auto"/>
                        <w:vAlign w:val="bottom"/>
                      </w:tcPr>
                      <w:p w:rsidR="00920BCE" w:rsidRPr="00D41E7E" w:rsidRDefault="00920BCE" w:rsidP="004205AA">
                        <w:pPr>
                          <w:shd w:val="clear" w:color="auto" w:fill="FFFFFF" w:themeFill="background1"/>
                          <w:rPr>
                            <w:rFonts w:ascii="Arial" w:eastAsia="Times New Roman" w:hAnsi="Arial" w:cs="Arial"/>
                            <w:color w:val="000000"/>
                            <w:sz w:val="20"/>
                            <w:szCs w:val="20"/>
                          </w:rPr>
                        </w:pPr>
                        <w:r w:rsidRPr="00D41E7E">
                          <w:rPr>
                            <w:rFonts w:ascii="Arial" w:eastAsia="Times New Roman" w:hAnsi="Arial" w:cs="Arial"/>
                            <w:color w:val="000000"/>
                            <w:sz w:val="20"/>
                            <w:szCs w:val="20"/>
                          </w:rPr>
                          <w:t>INDUSTRIAL</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116</w:t>
                        </w:r>
                      </w:p>
                    </w:tc>
                    <w:tc>
                      <w:tcPr>
                        <w:tcW w:w="1170"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121</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141</w:t>
                        </w:r>
                      </w:p>
                    </w:tc>
                    <w:tc>
                      <w:tcPr>
                        <w:tcW w:w="88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149</w:t>
                        </w:r>
                      </w:p>
                    </w:tc>
                  </w:tr>
                  <w:tr w:rsidR="00920BCE" w:rsidRPr="00D41E7E" w:rsidTr="004205AA">
                    <w:trPr>
                      <w:trHeight w:val="296"/>
                    </w:trPr>
                    <w:tc>
                      <w:tcPr>
                        <w:tcW w:w="4077" w:type="dxa"/>
                        <w:shd w:val="clear" w:color="auto" w:fill="auto"/>
                        <w:vAlign w:val="bottom"/>
                      </w:tcPr>
                      <w:p w:rsidR="00920BCE" w:rsidRPr="00D41E7E" w:rsidRDefault="00920BCE" w:rsidP="004205AA">
                        <w:pPr>
                          <w:shd w:val="clear" w:color="auto" w:fill="FFFFFF" w:themeFill="background1"/>
                          <w:rPr>
                            <w:rFonts w:ascii="Arial" w:eastAsia="Times New Roman" w:hAnsi="Arial" w:cs="Arial"/>
                            <w:color w:val="000000"/>
                            <w:sz w:val="20"/>
                            <w:szCs w:val="20"/>
                          </w:rPr>
                        </w:pPr>
                        <w:r w:rsidRPr="00D41E7E">
                          <w:rPr>
                            <w:rFonts w:ascii="Arial" w:eastAsia="Times New Roman" w:hAnsi="Arial" w:cs="Arial"/>
                            <w:color w:val="000000"/>
                            <w:sz w:val="20"/>
                            <w:szCs w:val="20"/>
                          </w:rPr>
                          <w:t>SISTEMAS COMPUTACIONALES</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312</w:t>
                        </w:r>
                      </w:p>
                    </w:tc>
                    <w:tc>
                      <w:tcPr>
                        <w:tcW w:w="1170"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271</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294</w:t>
                        </w:r>
                      </w:p>
                    </w:tc>
                    <w:tc>
                      <w:tcPr>
                        <w:tcW w:w="88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338</w:t>
                        </w:r>
                      </w:p>
                    </w:tc>
                  </w:tr>
                  <w:tr w:rsidR="00920BCE" w:rsidRPr="00D41E7E" w:rsidTr="004205AA">
                    <w:trPr>
                      <w:trHeight w:val="296"/>
                    </w:trPr>
                    <w:tc>
                      <w:tcPr>
                        <w:tcW w:w="4077" w:type="dxa"/>
                        <w:shd w:val="clear" w:color="auto" w:fill="auto"/>
                        <w:vAlign w:val="bottom"/>
                      </w:tcPr>
                      <w:p w:rsidR="00920BCE" w:rsidRPr="00D41E7E" w:rsidRDefault="00920BCE" w:rsidP="004205AA">
                        <w:pPr>
                          <w:shd w:val="clear" w:color="auto" w:fill="FFFFFF" w:themeFill="background1"/>
                          <w:rPr>
                            <w:rFonts w:ascii="Arial" w:eastAsia="Times New Roman" w:hAnsi="Arial" w:cs="Arial"/>
                            <w:color w:val="000000"/>
                            <w:sz w:val="20"/>
                            <w:szCs w:val="20"/>
                          </w:rPr>
                        </w:pPr>
                        <w:r w:rsidRPr="00D41E7E">
                          <w:rPr>
                            <w:rFonts w:ascii="Arial" w:eastAsia="Times New Roman" w:hAnsi="Arial" w:cs="Arial"/>
                            <w:color w:val="000000"/>
                            <w:sz w:val="20"/>
                            <w:szCs w:val="20"/>
                          </w:rPr>
                          <w:t xml:space="preserve">CONTADURÍA </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243</w:t>
                        </w:r>
                      </w:p>
                    </w:tc>
                    <w:tc>
                      <w:tcPr>
                        <w:tcW w:w="1170"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206</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197</w:t>
                        </w:r>
                      </w:p>
                    </w:tc>
                    <w:tc>
                      <w:tcPr>
                        <w:tcW w:w="88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192</w:t>
                        </w:r>
                      </w:p>
                    </w:tc>
                  </w:tr>
                  <w:tr w:rsidR="00920BCE" w:rsidRPr="00D41E7E" w:rsidTr="004205AA">
                    <w:trPr>
                      <w:trHeight w:val="296"/>
                    </w:trPr>
                    <w:tc>
                      <w:tcPr>
                        <w:tcW w:w="4077" w:type="dxa"/>
                        <w:shd w:val="clear" w:color="auto" w:fill="auto"/>
                        <w:vAlign w:val="bottom"/>
                      </w:tcPr>
                      <w:p w:rsidR="00920BCE" w:rsidRPr="00D41E7E" w:rsidRDefault="00920BCE" w:rsidP="004205AA">
                        <w:pPr>
                          <w:shd w:val="clear" w:color="auto" w:fill="FFFFFF" w:themeFill="background1"/>
                          <w:rPr>
                            <w:rFonts w:ascii="Arial" w:eastAsia="Times New Roman" w:hAnsi="Arial" w:cs="Arial"/>
                            <w:color w:val="000000"/>
                            <w:sz w:val="20"/>
                            <w:szCs w:val="20"/>
                          </w:rPr>
                        </w:pPr>
                        <w:r w:rsidRPr="00D41E7E">
                          <w:rPr>
                            <w:rFonts w:ascii="Arial" w:eastAsia="Times New Roman" w:hAnsi="Arial" w:cs="Arial"/>
                            <w:color w:val="000000"/>
                            <w:sz w:val="20"/>
                            <w:szCs w:val="20"/>
                          </w:rPr>
                          <w:t>GESTIÓN EMPRESARIAL</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0</w:t>
                        </w:r>
                      </w:p>
                    </w:tc>
                    <w:tc>
                      <w:tcPr>
                        <w:tcW w:w="1170"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0</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0</w:t>
                        </w:r>
                      </w:p>
                    </w:tc>
                    <w:tc>
                      <w:tcPr>
                        <w:tcW w:w="88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color w:val="000000"/>
                            <w:sz w:val="20"/>
                            <w:szCs w:val="20"/>
                          </w:rPr>
                        </w:pPr>
                        <w:r w:rsidRPr="00D41E7E">
                          <w:rPr>
                            <w:rFonts w:ascii="Arial" w:eastAsia="Times New Roman" w:hAnsi="Arial" w:cs="Arial"/>
                            <w:color w:val="000000"/>
                            <w:sz w:val="20"/>
                            <w:szCs w:val="20"/>
                          </w:rPr>
                          <w:t>126</w:t>
                        </w:r>
                      </w:p>
                    </w:tc>
                  </w:tr>
                  <w:tr w:rsidR="00920BCE" w:rsidRPr="00D41E7E" w:rsidTr="004205AA">
                    <w:trPr>
                      <w:trHeight w:val="315"/>
                    </w:trPr>
                    <w:tc>
                      <w:tcPr>
                        <w:tcW w:w="407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b/>
                            <w:color w:val="000000"/>
                            <w:sz w:val="20"/>
                            <w:szCs w:val="20"/>
                          </w:rPr>
                        </w:pPr>
                        <w:r w:rsidRPr="00D41E7E">
                          <w:rPr>
                            <w:rFonts w:ascii="Arial" w:eastAsia="Times New Roman" w:hAnsi="Arial" w:cs="Arial"/>
                            <w:b/>
                            <w:color w:val="000000"/>
                            <w:sz w:val="20"/>
                            <w:szCs w:val="20"/>
                          </w:rPr>
                          <w:t>TOTAL</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b/>
                            <w:bCs/>
                            <w:color w:val="000000"/>
                            <w:sz w:val="20"/>
                            <w:szCs w:val="20"/>
                          </w:rPr>
                        </w:pPr>
                        <w:r w:rsidRPr="00D41E7E">
                          <w:rPr>
                            <w:rFonts w:ascii="Arial" w:eastAsia="Times New Roman" w:hAnsi="Arial" w:cs="Arial"/>
                            <w:b/>
                            <w:bCs/>
                            <w:color w:val="000000"/>
                            <w:sz w:val="20"/>
                            <w:szCs w:val="20"/>
                          </w:rPr>
                          <w:t>1566</w:t>
                        </w:r>
                      </w:p>
                    </w:tc>
                    <w:tc>
                      <w:tcPr>
                        <w:tcW w:w="1170"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b/>
                            <w:bCs/>
                            <w:color w:val="000000"/>
                            <w:sz w:val="20"/>
                            <w:szCs w:val="20"/>
                          </w:rPr>
                        </w:pPr>
                        <w:r w:rsidRPr="00D41E7E">
                          <w:rPr>
                            <w:rFonts w:ascii="Arial" w:eastAsia="Times New Roman" w:hAnsi="Arial" w:cs="Arial"/>
                            <w:b/>
                            <w:bCs/>
                            <w:color w:val="000000"/>
                            <w:sz w:val="20"/>
                            <w:szCs w:val="20"/>
                          </w:rPr>
                          <w:t>1462</w:t>
                        </w:r>
                      </w:p>
                    </w:tc>
                    <w:tc>
                      <w:tcPr>
                        <w:tcW w:w="1169"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b/>
                            <w:bCs/>
                            <w:color w:val="000000"/>
                            <w:sz w:val="20"/>
                            <w:szCs w:val="20"/>
                          </w:rPr>
                        </w:pPr>
                        <w:r w:rsidRPr="00D41E7E">
                          <w:rPr>
                            <w:rFonts w:ascii="Arial" w:eastAsia="Times New Roman" w:hAnsi="Arial" w:cs="Arial"/>
                            <w:b/>
                            <w:bCs/>
                            <w:color w:val="000000"/>
                            <w:sz w:val="20"/>
                            <w:szCs w:val="20"/>
                          </w:rPr>
                          <w:t>1499</w:t>
                        </w:r>
                      </w:p>
                    </w:tc>
                    <w:tc>
                      <w:tcPr>
                        <w:tcW w:w="887" w:type="dxa"/>
                        <w:shd w:val="clear" w:color="auto" w:fill="auto"/>
                        <w:vAlign w:val="bottom"/>
                      </w:tcPr>
                      <w:p w:rsidR="00920BCE" w:rsidRPr="00D41E7E" w:rsidRDefault="00920BCE" w:rsidP="004205AA">
                        <w:pPr>
                          <w:shd w:val="clear" w:color="auto" w:fill="FFFFFF" w:themeFill="background1"/>
                          <w:jc w:val="center"/>
                          <w:rPr>
                            <w:rFonts w:ascii="Arial" w:eastAsia="Times New Roman" w:hAnsi="Arial" w:cs="Arial"/>
                            <w:b/>
                            <w:bCs/>
                            <w:color w:val="000000"/>
                            <w:sz w:val="20"/>
                            <w:szCs w:val="20"/>
                          </w:rPr>
                        </w:pPr>
                        <w:r w:rsidRPr="00D41E7E">
                          <w:rPr>
                            <w:rFonts w:ascii="Arial" w:eastAsia="Times New Roman" w:hAnsi="Arial" w:cs="Arial"/>
                            <w:b/>
                            <w:bCs/>
                            <w:color w:val="000000"/>
                            <w:sz w:val="20"/>
                            <w:szCs w:val="20"/>
                          </w:rPr>
                          <w:t>1548</w:t>
                        </w:r>
                      </w:p>
                    </w:tc>
                  </w:tr>
                </w:tbl>
                <w:p w:rsidR="00920BCE" w:rsidRPr="00D41E7E" w:rsidRDefault="00920BCE" w:rsidP="004205AA">
                  <w:pPr>
                    <w:shd w:val="clear" w:color="auto" w:fill="FFFFFF" w:themeFill="background1"/>
                    <w:rPr>
                      <w:rFonts w:ascii="Arial" w:hAnsi="Arial" w:cs="Arial"/>
                      <w:lang w:val="es-ES"/>
                    </w:rPr>
                  </w:pPr>
                </w:p>
              </w:txbxContent>
            </v:textbox>
          </v:shape>
        </w:pict>
      </w:r>
      <w:r w:rsidR="00F550C1" w:rsidRPr="00F550C1">
        <w:rPr>
          <w:b/>
        </w:rPr>
        <w:t xml:space="preserve">COMPORTAMIENTO DE LA MATRICULA </w:t>
      </w:r>
      <w:r w:rsidR="00C24404">
        <w:rPr>
          <w:b/>
        </w:rPr>
        <w:t xml:space="preserve">ESCOLAR </w:t>
      </w:r>
      <w:r w:rsidR="00F550C1" w:rsidRPr="00F550C1">
        <w:rPr>
          <w:b/>
        </w:rPr>
        <w:t>2006-2009</w:t>
      </w:r>
    </w:p>
    <w:p w:rsidR="000E54A3" w:rsidRPr="000E54A3" w:rsidRDefault="000E54A3" w:rsidP="000E54A3"/>
    <w:p w:rsidR="000E54A3" w:rsidRPr="000E54A3" w:rsidRDefault="000E54A3" w:rsidP="000E54A3"/>
    <w:p w:rsidR="000E54A3" w:rsidRPr="000E54A3" w:rsidRDefault="000E54A3" w:rsidP="000E54A3"/>
    <w:p w:rsidR="000E54A3" w:rsidRPr="000E54A3" w:rsidRDefault="000E54A3" w:rsidP="000E54A3"/>
    <w:p w:rsidR="000E54A3" w:rsidRPr="000E54A3" w:rsidRDefault="000E54A3" w:rsidP="000E54A3"/>
    <w:p w:rsidR="000E54A3" w:rsidRPr="000E54A3" w:rsidRDefault="000E54A3" w:rsidP="000E54A3"/>
    <w:p w:rsidR="00E17FED" w:rsidRDefault="00E17FED" w:rsidP="007862C6">
      <w:pPr>
        <w:spacing w:after="0" w:line="240" w:lineRule="auto"/>
        <w:rPr>
          <w:rFonts w:ascii="Arial" w:hAnsi="Arial" w:cs="Arial"/>
        </w:rPr>
      </w:pPr>
    </w:p>
    <w:p w:rsidR="007862C6" w:rsidRDefault="0022522F" w:rsidP="004205AA">
      <w:pPr>
        <w:spacing w:after="0" w:line="240" w:lineRule="auto"/>
        <w:ind w:right="-93"/>
        <w:jc w:val="both"/>
        <w:rPr>
          <w:rFonts w:ascii="Arial" w:hAnsi="Arial" w:cs="Arial"/>
        </w:rPr>
      </w:pPr>
      <w:r>
        <w:rPr>
          <w:rFonts w:ascii="Arial" w:hAnsi="Arial" w:cs="Arial"/>
        </w:rPr>
        <w:t>Estos datos</w:t>
      </w:r>
      <w:r w:rsidR="007862C6">
        <w:rPr>
          <w:rFonts w:ascii="Arial" w:hAnsi="Arial" w:cs="Arial"/>
        </w:rPr>
        <w:t xml:space="preserve"> permite</w:t>
      </w:r>
      <w:r>
        <w:rPr>
          <w:rFonts w:ascii="Arial" w:hAnsi="Arial" w:cs="Arial"/>
        </w:rPr>
        <w:t>n</w:t>
      </w:r>
      <w:r w:rsidR="007862C6">
        <w:rPr>
          <w:rFonts w:ascii="Arial" w:hAnsi="Arial" w:cs="Arial"/>
        </w:rPr>
        <w:t xml:space="preserve"> identificar que </w:t>
      </w:r>
      <w:r>
        <w:rPr>
          <w:rFonts w:ascii="Arial" w:hAnsi="Arial" w:cs="Arial"/>
        </w:rPr>
        <w:t>se tienen</w:t>
      </w:r>
      <w:r w:rsidR="007862C6">
        <w:rPr>
          <w:rFonts w:ascii="Arial" w:hAnsi="Arial" w:cs="Arial"/>
        </w:rPr>
        <w:t xml:space="preserve"> que establecer estrategias inmediatas, en donde todos y cada uno de los </w:t>
      </w:r>
      <w:r w:rsidR="00D676EC">
        <w:rPr>
          <w:rFonts w:ascii="Arial" w:hAnsi="Arial" w:cs="Arial"/>
        </w:rPr>
        <w:t>actores que participamos en el proceso de formación académica en este Instituto Tecnológico</w:t>
      </w:r>
      <w:r w:rsidR="007862C6">
        <w:rPr>
          <w:rFonts w:ascii="Arial" w:hAnsi="Arial" w:cs="Arial"/>
        </w:rPr>
        <w:t xml:space="preserve">, </w:t>
      </w:r>
      <w:r w:rsidR="00D676EC">
        <w:rPr>
          <w:rFonts w:ascii="Arial" w:hAnsi="Arial" w:cs="Arial"/>
        </w:rPr>
        <w:t>mostremos actitudes propositivas</w:t>
      </w:r>
      <w:r w:rsidR="007862C6">
        <w:rPr>
          <w:rFonts w:ascii="Arial" w:hAnsi="Arial" w:cs="Arial"/>
        </w:rPr>
        <w:t xml:space="preserve"> en la promoción institucional, propongamos y apliquemos diversas alternativas para combatir la reprobación y deserción escolar, lo cual permitirá aum</w:t>
      </w:r>
      <w:r w:rsidR="00D676EC">
        <w:rPr>
          <w:rFonts w:ascii="Arial" w:hAnsi="Arial" w:cs="Arial"/>
        </w:rPr>
        <w:t>entar considerablemente la matrí</w:t>
      </w:r>
      <w:r w:rsidR="007862C6">
        <w:rPr>
          <w:rFonts w:ascii="Arial" w:hAnsi="Arial" w:cs="Arial"/>
        </w:rPr>
        <w:t xml:space="preserve">cula escolar. </w:t>
      </w:r>
    </w:p>
    <w:p w:rsidR="002B5348" w:rsidRDefault="002B5348" w:rsidP="002B7F19">
      <w:pPr>
        <w:jc w:val="center"/>
        <w:rPr>
          <w:rFonts w:ascii="Arial" w:hAnsi="Arial" w:cs="Arial"/>
          <w:b/>
        </w:rPr>
      </w:pPr>
    </w:p>
    <w:p w:rsidR="004B4666" w:rsidRPr="009A670B" w:rsidRDefault="004B4666" w:rsidP="002B7F19">
      <w:pPr>
        <w:jc w:val="center"/>
        <w:rPr>
          <w:rFonts w:ascii="Arial" w:hAnsi="Arial" w:cs="Arial"/>
          <w:b/>
        </w:rPr>
      </w:pPr>
      <w:r w:rsidRPr="009A670B">
        <w:rPr>
          <w:rFonts w:ascii="Arial" w:hAnsi="Arial" w:cs="Arial"/>
          <w:b/>
        </w:rPr>
        <w:t>EGRESADOS POR CARRERA 2006-2009</w:t>
      </w:r>
    </w:p>
    <w:tbl>
      <w:tblPr>
        <w:tblW w:w="8634" w:type="dxa"/>
        <w:tblInd w:w="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tblPr>
      <w:tblGrid>
        <w:gridCol w:w="2552"/>
        <w:gridCol w:w="1216"/>
        <w:gridCol w:w="1216"/>
        <w:gridCol w:w="1217"/>
        <w:gridCol w:w="1216"/>
        <w:gridCol w:w="1217"/>
      </w:tblGrid>
      <w:tr w:rsidR="004B4666" w:rsidRPr="00CB3682" w:rsidTr="004205AA">
        <w:trPr>
          <w:trHeight w:val="466"/>
        </w:trPr>
        <w:tc>
          <w:tcPr>
            <w:tcW w:w="2552"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sz w:val="20"/>
                <w:szCs w:val="20"/>
              </w:rPr>
            </w:pPr>
            <w:r w:rsidRPr="00CB3682">
              <w:rPr>
                <w:rFonts w:ascii="Arial" w:eastAsia="Times New Roman" w:hAnsi="Arial" w:cs="Arial"/>
                <w:b/>
                <w:bCs/>
                <w:color w:val="000000"/>
                <w:sz w:val="20"/>
                <w:szCs w:val="20"/>
              </w:rPr>
              <w:t>C</w:t>
            </w:r>
            <w:r w:rsidR="00F45288" w:rsidRPr="00CB3682">
              <w:rPr>
                <w:rFonts w:ascii="Arial" w:eastAsia="Times New Roman" w:hAnsi="Arial" w:cs="Arial"/>
                <w:b/>
                <w:bCs/>
                <w:color w:val="000000"/>
                <w:sz w:val="20"/>
                <w:szCs w:val="20"/>
              </w:rPr>
              <w:t xml:space="preserve"> </w:t>
            </w:r>
            <w:r w:rsidRPr="00CB3682">
              <w:rPr>
                <w:rFonts w:ascii="Arial" w:eastAsia="Times New Roman" w:hAnsi="Arial" w:cs="Arial"/>
                <w:b/>
                <w:bCs/>
                <w:color w:val="000000"/>
                <w:sz w:val="20"/>
                <w:szCs w:val="20"/>
              </w:rPr>
              <w:t>A</w:t>
            </w:r>
            <w:r w:rsidR="00F45288" w:rsidRPr="00CB3682">
              <w:rPr>
                <w:rFonts w:ascii="Arial" w:eastAsia="Times New Roman" w:hAnsi="Arial" w:cs="Arial"/>
                <w:b/>
                <w:bCs/>
                <w:color w:val="000000"/>
                <w:sz w:val="20"/>
                <w:szCs w:val="20"/>
              </w:rPr>
              <w:t xml:space="preserve"> </w:t>
            </w:r>
            <w:r w:rsidRPr="00CB3682">
              <w:rPr>
                <w:rFonts w:ascii="Arial" w:eastAsia="Times New Roman" w:hAnsi="Arial" w:cs="Arial"/>
                <w:b/>
                <w:bCs/>
                <w:color w:val="000000"/>
                <w:sz w:val="20"/>
                <w:szCs w:val="20"/>
              </w:rPr>
              <w:t>R</w:t>
            </w:r>
            <w:r w:rsidR="00F45288" w:rsidRPr="00CB3682">
              <w:rPr>
                <w:rFonts w:ascii="Arial" w:eastAsia="Times New Roman" w:hAnsi="Arial" w:cs="Arial"/>
                <w:b/>
                <w:bCs/>
                <w:color w:val="000000"/>
                <w:sz w:val="20"/>
                <w:szCs w:val="20"/>
              </w:rPr>
              <w:t xml:space="preserve"> </w:t>
            </w:r>
            <w:proofErr w:type="spellStart"/>
            <w:r w:rsidRPr="00CB3682">
              <w:rPr>
                <w:rFonts w:ascii="Arial" w:eastAsia="Times New Roman" w:hAnsi="Arial" w:cs="Arial"/>
                <w:b/>
                <w:bCs/>
                <w:color w:val="000000"/>
                <w:sz w:val="20"/>
                <w:szCs w:val="20"/>
              </w:rPr>
              <w:t>R</w:t>
            </w:r>
            <w:proofErr w:type="spellEnd"/>
            <w:r w:rsidR="00F45288" w:rsidRPr="00CB3682">
              <w:rPr>
                <w:rFonts w:ascii="Arial" w:eastAsia="Times New Roman" w:hAnsi="Arial" w:cs="Arial"/>
                <w:b/>
                <w:bCs/>
                <w:color w:val="000000"/>
                <w:sz w:val="20"/>
                <w:szCs w:val="20"/>
              </w:rPr>
              <w:t xml:space="preserve"> </w:t>
            </w:r>
            <w:r w:rsidRPr="00CB3682">
              <w:rPr>
                <w:rFonts w:ascii="Arial" w:eastAsia="Times New Roman" w:hAnsi="Arial" w:cs="Arial"/>
                <w:b/>
                <w:bCs/>
                <w:color w:val="000000"/>
                <w:sz w:val="20"/>
                <w:szCs w:val="20"/>
              </w:rPr>
              <w:t>E</w:t>
            </w:r>
            <w:r w:rsidR="00F45288" w:rsidRPr="00CB3682">
              <w:rPr>
                <w:rFonts w:ascii="Arial" w:eastAsia="Times New Roman" w:hAnsi="Arial" w:cs="Arial"/>
                <w:b/>
                <w:bCs/>
                <w:color w:val="000000"/>
                <w:sz w:val="20"/>
                <w:szCs w:val="20"/>
              </w:rPr>
              <w:t xml:space="preserve"> </w:t>
            </w:r>
            <w:r w:rsidRPr="00CB3682">
              <w:rPr>
                <w:rFonts w:ascii="Arial" w:eastAsia="Times New Roman" w:hAnsi="Arial" w:cs="Arial"/>
                <w:b/>
                <w:bCs/>
                <w:color w:val="000000"/>
                <w:sz w:val="20"/>
                <w:szCs w:val="20"/>
              </w:rPr>
              <w:t>R</w:t>
            </w:r>
            <w:r w:rsidR="00F45288" w:rsidRPr="00CB3682">
              <w:rPr>
                <w:rFonts w:ascii="Arial" w:eastAsia="Times New Roman" w:hAnsi="Arial" w:cs="Arial"/>
                <w:b/>
                <w:bCs/>
                <w:color w:val="000000"/>
                <w:sz w:val="20"/>
                <w:szCs w:val="20"/>
              </w:rPr>
              <w:t xml:space="preserve"> </w:t>
            </w:r>
            <w:r w:rsidRPr="00CB3682">
              <w:rPr>
                <w:rFonts w:ascii="Arial" w:eastAsia="Times New Roman" w:hAnsi="Arial" w:cs="Arial"/>
                <w:b/>
                <w:bCs/>
                <w:color w:val="000000"/>
                <w:sz w:val="20"/>
                <w:szCs w:val="20"/>
              </w:rPr>
              <w:t>A</w:t>
            </w:r>
            <w:r w:rsidR="00F45288" w:rsidRPr="00CB3682">
              <w:rPr>
                <w:rFonts w:ascii="Arial" w:eastAsia="Times New Roman" w:hAnsi="Arial" w:cs="Arial"/>
                <w:b/>
                <w:bCs/>
                <w:color w:val="000000"/>
                <w:sz w:val="20"/>
                <w:szCs w:val="20"/>
              </w:rPr>
              <w:t xml:space="preserve"> </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sz w:val="20"/>
                <w:szCs w:val="20"/>
              </w:rPr>
            </w:pPr>
            <w:r w:rsidRPr="00CB3682">
              <w:rPr>
                <w:rFonts w:ascii="Arial" w:eastAsia="Times New Roman" w:hAnsi="Arial" w:cs="Arial"/>
                <w:b/>
                <w:bCs/>
                <w:color w:val="000000"/>
                <w:sz w:val="20"/>
                <w:szCs w:val="20"/>
              </w:rPr>
              <w:t>2006</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sz w:val="20"/>
                <w:szCs w:val="20"/>
              </w:rPr>
            </w:pPr>
            <w:r w:rsidRPr="00CB3682">
              <w:rPr>
                <w:rFonts w:ascii="Arial" w:eastAsia="Times New Roman" w:hAnsi="Arial" w:cs="Arial"/>
                <w:b/>
                <w:bCs/>
                <w:color w:val="000000"/>
                <w:sz w:val="20"/>
                <w:szCs w:val="20"/>
              </w:rPr>
              <w:t>2007</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sz w:val="20"/>
                <w:szCs w:val="20"/>
              </w:rPr>
            </w:pPr>
            <w:r w:rsidRPr="00CB3682">
              <w:rPr>
                <w:rFonts w:ascii="Arial" w:eastAsia="Times New Roman" w:hAnsi="Arial" w:cs="Arial"/>
                <w:b/>
                <w:bCs/>
                <w:color w:val="000000"/>
                <w:sz w:val="20"/>
                <w:szCs w:val="20"/>
              </w:rPr>
              <w:t>2008</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sz w:val="20"/>
                <w:szCs w:val="20"/>
              </w:rPr>
            </w:pPr>
            <w:r w:rsidRPr="00CB3682">
              <w:rPr>
                <w:rFonts w:ascii="Arial" w:eastAsia="Times New Roman" w:hAnsi="Arial" w:cs="Arial"/>
                <w:b/>
                <w:bCs/>
                <w:color w:val="000000"/>
                <w:sz w:val="20"/>
                <w:szCs w:val="20"/>
              </w:rPr>
              <w:t>2009*</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rPr>
            </w:pPr>
            <w:r w:rsidRPr="00CB3682">
              <w:rPr>
                <w:rFonts w:ascii="Arial" w:eastAsia="Times New Roman" w:hAnsi="Arial" w:cs="Arial"/>
                <w:b/>
                <w:bCs/>
                <w:color w:val="000000"/>
              </w:rPr>
              <w:t>TOTAL</w:t>
            </w:r>
          </w:p>
        </w:tc>
      </w:tr>
      <w:tr w:rsidR="004B4666" w:rsidRPr="00CB3682" w:rsidTr="004205AA">
        <w:trPr>
          <w:trHeight w:val="315"/>
        </w:trPr>
        <w:tc>
          <w:tcPr>
            <w:tcW w:w="2552" w:type="dxa"/>
            <w:shd w:val="clear" w:color="auto" w:fill="auto"/>
            <w:noWrap/>
            <w:vAlign w:val="bottom"/>
            <w:hideMark/>
          </w:tcPr>
          <w:p w:rsidR="004B4666" w:rsidRPr="00CB3682" w:rsidRDefault="004B4666" w:rsidP="004B4666">
            <w:pPr>
              <w:spacing w:after="0" w:line="240" w:lineRule="auto"/>
              <w:rPr>
                <w:rFonts w:ascii="Arial" w:eastAsia="Times New Roman" w:hAnsi="Arial" w:cs="Arial"/>
                <w:color w:val="000000"/>
                <w:sz w:val="20"/>
                <w:szCs w:val="20"/>
              </w:rPr>
            </w:pPr>
            <w:r w:rsidRPr="00CB3682">
              <w:rPr>
                <w:rFonts w:ascii="Arial" w:eastAsia="Times New Roman" w:hAnsi="Arial" w:cs="Arial"/>
                <w:color w:val="000000"/>
                <w:sz w:val="20"/>
                <w:szCs w:val="20"/>
              </w:rPr>
              <w:t>ADMINISTRACIÓN</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34</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31</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68</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77</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color w:val="000000"/>
              </w:rPr>
            </w:pPr>
            <w:r w:rsidRPr="00CB3682">
              <w:rPr>
                <w:rFonts w:ascii="Arial" w:eastAsia="Times New Roman" w:hAnsi="Arial" w:cs="Arial"/>
                <w:b/>
                <w:color w:val="000000"/>
              </w:rPr>
              <w:t>210</w:t>
            </w:r>
          </w:p>
        </w:tc>
      </w:tr>
      <w:tr w:rsidR="004B4666" w:rsidRPr="00CB3682" w:rsidTr="004205AA">
        <w:trPr>
          <w:trHeight w:val="315"/>
        </w:trPr>
        <w:tc>
          <w:tcPr>
            <w:tcW w:w="2552" w:type="dxa"/>
            <w:shd w:val="clear" w:color="auto" w:fill="auto"/>
            <w:noWrap/>
            <w:vAlign w:val="bottom"/>
            <w:hideMark/>
          </w:tcPr>
          <w:p w:rsidR="004B4666" w:rsidRPr="00CB3682" w:rsidRDefault="004B4666" w:rsidP="004B4666">
            <w:pPr>
              <w:spacing w:after="0" w:line="240" w:lineRule="auto"/>
              <w:rPr>
                <w:rFonts w:ascii="Arial" w:eastAsia="Times New Roman" w:hAnsi="Arial" w:cs="Arial"/>
                <w:color w:val="000000"/>
                <w:sz w:val="20"/>
                <w:szCs w:val="20"/>
              </w:rPr>
            </w:pPr>
            <w:r w:rsidRPr="00CB3682">
              <w:rPr>
                <w:rFonts w:ascii="Arial" w:eastAsia="Times New Roman" w:hAnsi="Arial" w:cs="Arial"/>
                <w:color w:val="000000"/>
                <w:sz w:val="20"/>
                <w:szCs w:val="20"/>
              </w:rPr>
              <w:t>INFORMÁTICA</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35</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51</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42</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38</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color w:val="000000"/>
              </w:rPr>
            </w:pPr>
            <w:r w:rsidRPr="00CB3682">
              <w:rPr>
                <w:rFonts w:ascii="Arial" w:eastAsia="Times New Roman" w:hAnsi="Arial" w:cs="Arial"/>
                <w:b/>
                <w:color w:val="000000"/>
              </w:rPr>
              <w:t>166</w:t>
            </w:r>
          </w:p>
        </w:tc>
      </w:tr>
      <w:tr w:rsidR="004B4666" w:rsidRPr="00CB3682" w:rsidTr="004205AA">
        <w:trPr>
          <w:trHeight w:val="315"/>
        </w:trPr>
        <w:tc>
          <w:tcPr>
            <w:tcW w:w="2552" w:type="dxa"/>
            <w:shd w:val="clear" w:color="auto" w:fill="auto"/>
            <w:noWrap/>
            <w:vAlign w:val="bottom"/>
            <w:hideMark/>
          </w:tcPr>
          <w:p w:rsidR="004B4666" w:rsidRPr="00CB3682" w:rsidRDefault="004B4666" w:rsidP="004B4666">
            <w:pPr>
              <w:spacing w:after="0" w:line="240" w:lineRule="auto"/>
              <w:rPr>
                <w:rFonts w:ascii="Arial" w:eastAsia="Times New Roman" w:hAnsi="Arial" w:cs="Arial"/>
                <w:color w:val="000000"/>
                <w:sz w:val="20"/>
                <w:szCs w:val="20"/>
              </w:rPr>
            </w:pPr>
            <w:r w:rsidRPr="00CB3682">
              <w:rPr>
                <w:rFonts w:ascii="Arial" w:eastAsia="Times New Roman" w:hAnsi="Arial" w:cs="Arial"/>
                <w:color w:val="000000"/>
                <w:sz w:val="20"/>
                <w:szCs w:val="20"/>
              </w:rPr>
              <w:t>AGRONOMÍA</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1</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16</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14</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22</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color w:val="000000"/>
              </w:rPr>
            </w:pPr>
            <w:r w:rsidRPr="00CB3682">
              <w:rPr>
                <w:rFonts w:ascii="Arial" w:eastAsia="Times New Roman" w:hAnsi="Arial" w:cs="Arial"/>
                <w:b/>
                <w:color w:val="000000"/>
              </w:rPr>
              <w:t>53</w:t>
            </w:r>
          </w:p>
        </w:tc>
      </w:tr>
      <w:tr w:rsidR="004B4666" w:rsidRPr="00CB3682" w:rsidTr="004205AA">
        <w:trPr>
          <w:trHeight w:val="315"/>
        </w:trPr>
        <w:tc>
          <w:tcPr>
            <w:tcW w:w="2552" w:type="dxa"/>
            <w:shd w:val="clear" w:color="auto" w:fill="auto"/>
            <w:noWrap/>
            <w:vAlign w:val="bottom"/>
            <w:hideMark/>
          </w:tcPr>
          <w:p w:rsidR="004B4666" w:rsidRPr="00CB3682" w:rsidRDefault="004B4666" w:rsidP="004B4666">
            <w:pPr>
              <w:spacing w:after="0" w:line="240" w:lineRule="auto"/>
              <w:rPr>
                <w:rFonts w:ascii="Arial" w:eastAsia="Times New Roman" w:hAnsi="Arial" w:cs="Arial"/>
                <w:color w:val="000000"/>
                <w:sz w:val="20"/>
                <w:szCs w:val="20"/>
              </w:rPr>
            </w:pPr>
            <w:r w:rsidRPr="00CB3682">
              <w:rPr>
                <w:rFonts w:ascii="Arial" w:eastAsia="Times New Roman" w:hAnsi="Arial" w:cs="Arial"/>
                <w:color w:val="000000"/>
                <w:sz w:val="20"/>
                <w:szCs w:val="20"/>
              </w:rPr>
              <w:t>INDUSTRIAL</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10</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12</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18</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18</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color w:val="000000"/>
              </w:rPr>
            </w:pPr>
            <w:r w:rsidRPr="00CB3682">
              <w:rPr>
                <w:rFonts w:ascii="Arial" w:eastAsia="Times New Roman" w:hAnsi="Arial" w:cs="Arial"/>
                <w:b/>
                <w:color w:val="000000"/>
              </w:rPr>
              <w:t>58</w:t>
            </w:r>
          </w:p>
        </w:tc>
      </w:tr>
      <w:tr w:rsidR="004B4666" w:rsidRPr="00CB3682" w:rsidTr="004205AA">
        <w:trPr>
          <w:trHeight w:val="315"/>
        </w:trPr>
        <w:tc>
          <w:tcPr>
            <w:tcW w:w="2552" w:type="dxa"/>
            <w:shd w:val="clear" w:color="auto" w:fill="auto"/>
            <w:noWrap/>
            <w:vAlign w:val="bottom"/>
            <w:hideMark/>
          </w:tcPr>
          <w:p w:rsidR="004B4666" w:rsidRPr="00CB3682" w:rsidRDefault="004B4666" w:rsidP="004B4666">
            <w:pPr>
              <w:spacing w:after="0" w:line="240" w:lineRule="auto"/>
              <w:rPr>
                <w:rFonts w:ascii="Arial" w:eastAsia="Times New Roman" w:hAnsi="Arial" w:cs="Arial"/>
                <w:color w:val="000000"/>
                <w:sz w:val="20"/>
                <w:szCs w:val="20"/>
              </w:rPr>
            </w:pPr>
            <w:r w:rsidRPr="00CB3682">
              <w:rPr>
                <w:rFonts w:ascii="Arial" w:eastAsia="Times New Roman" w:hAnsi="Arial" w:cs="Arial"/>
                <w:color w:val="000000"/>
                <w:sz w:val="20"/>
                <w:szCs w:val="20"/>
              </w:rPr>
              <w:t>SISTEMAS COMPUTACIONALES</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39</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28</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28</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42</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color w:val="000000"/>
              </w:rPr>
            </w:pPr>
            <w:r w:rsidRPr="00CB3682">
              <w:rPr>
                <w:rFonts w:ascii="Arial" w:eastAsia="Times New Roman" w:hAnsi="Arial" w:cs="Arial"/>
                <w:b/>
                <w:color w:val="000000"/>
              </w:rPr>
              <w:t>137</w:t>
            </w:r>
          </w:p>
        </w:tc>
      </w:tr>
      <w:tr w:rsidR="004B4666" w:rsidRPr="00CB3682" w:rsidTr="004205AA">
        <w:trPr>
          <w:trHeight w:val="315"/>
        </w:trPr>
        <w:tc>
          <w:tcPr>
            <w:tcW w:w="2552" w:type="dxa"/>
            <w:shd w:val="clear" w:color="auto" w:fill="auto"/>
            <w:noWrap/>
            <w:vAlign w:val="bottom"/>
            <w:hideMark/>
          </w:tcPr>
          <w:p w:rsidR="004B4666" w:rsidRPr="00CB3682" w:rsidRDefault="004B4666" w:rsidP="004B4666">
            <w:pPr>
              <w:spacing w:after="0" w:line="240" w:lineRule="auto"/>
              <w:rPr>
                <w:rFonts w:ascii="Arial" w:eastAsia="Times New Roman" w:hAnsi="Arial" w:cs="Arial"/>
                <w:color w:val="000000"/>
                <w:sz w:val="20"/>
                <w:szCs w:val="20"/>
              </w:rPr>
            </w:pPr>
            <w:r w:rsidRPr="00CB3682">
              <w:rPr>
                <w:rFonts w:ascii="Arial" w:eastAsia="Times New Roman" w:hAnsi="Arial" w:cs="Arial"/>
                <w:color w:val="000000"/>
                <w:sz w:val="20"/>
                <w:szCs w:val="20"/>
              </w:rPr>
              <w:t xml:space="preserve">CONTADURÍA </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28</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32</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29</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color w:val="000000"/>
                <w:sz w:val="20"/>
                <w:szCs w:val="20"/>
              </w:rPr>
            </w:pPr>
            <w:r w:rsidRPr="00CB3682">
              <w:rPr>
                <w:rFonts w:ascii="Arial" w:eastAsia="Times New Roman" w:hAnsi="Arial" w:cs="Arial"/>
                <w:color w:val="000000"/>
                <w:sz w:val="20"/>
                <w:szCs w:val="20"/>
              </w:rPr>
              <w:t>35</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color w:val="000000"/>
              </w:rPr>
            </w:pPr>
            <w:r w:rsidRPr="00CB3682">
              <w:rPr>
                <w:rFonts w:ascii="Arial" w:eastAsia="Times New Roman" w:hAnsi="Arial" w:cs="Arial"/>
                <w:b/>
                <w:color w:val="000000"/>
              </w:rPr>
              <w:t>124</w:t>
            </w:r>
          </w:p>
        </w:tc>
      </w:tr>
      <w:tr w:rsidR="004B4666" w:rsidRPr="00CB3682" w:rsidTr="004205AA">
        <w:trPr>
          <w:trHeight w:val="345"/>
        </w:trPr>
        <w:tc>
          <w:tcPr>
            <w:tcW w:w="2552"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rPr>
            </w:pPr>
            <w:r w:rsidRPr="00CB3682">
              <w:rPr>
                <w:rFonts w:ascii="Arial" w:eastAsia="Times New Roman" w:hAnsi="Arial" w:cs="Arial"/>
                <w:b/>
                <w:bCs/>
                <w:color w:val="000000"/>
              </w:rPr>
              <w:t>TOTAL</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rPr>
            </w:pPr>
            <w:r w:rsidRPr="00CB3682">
              <w:rPr>
                <w:rFonts w:ascii="Arial" w:eastAsia="Times New Roman" w:hAnsi="Arial" w:cs="Arial"/>
                <w:b/>
                <w:bCs/>
                <w:color w:val="000000"/>
              </w:rPr>
              <w:t>147</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rPr>
            </w:pPr>
            <w:r w:rsidRPr="00CB3682">
              <w:rPr>
                <w:rFonts w:ascii="Arial" w:eastAsia="Times New Roman" w:hAnsi="Arial" w:cs="Arial"/>
                <w:b/>
                <w:bCs/>
                <w:color w:val="000000"/>
              </w:rPr>
              <w:t>170</w:t>
            </w:r>
          </w:p>
        </w:tc>
        <w:tc>
          <w:tcPr>
            <w:tcW w:w="1217"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rPr>
            </w:pPr>
            <w:r w:rsidRPr="00CB3682">
              <w:rPr>
                <w:rFonts w:ascii="Arial" w:eastAsia="Times New Roman" w:hAnsi="Arial" w:cs="Arial"/>
                <w:b/>
                <w:bCs/>
                <w:color w:val="000000"/>
              </w:rPr>
              <w:t>199</w:t>
            </w:r>
          </w:p>
        </w:tc>
        <w:tc>
          <w:tcPr>
            <w:tcW w:w="1216" w:type="dxa"/>
            <w:shd w:val="clear" w:color="auto" w:fill="auto"/>
            <w:noWrap/>
            <w:vAlign w:val="bottom"/>
            <w:hideMark/>
          </w:tcPr>
          <w:p w:rsidR="004B4666" w:rsidRPr="00CB3682" w:rsidRDefault="004B4666" w:rsidP="004B4666">
            <w:pPr>
              <w:spacing w:after="0" w:line="240" w:lineRule="auto"/>
              <w:jc w:val="center"/>
              <w:rPr>
                <w:rFonts w:ascii="Arial" w:eastAsia="Times New Roman" w:hAnsi="Arial" w:cs="Arial"/>
                <w:b/>
                <w:bCs/>
                <w:color w:val="000000"/>
              </w:rPr>
            </w:pPr>
            <w:r w:rsidRPr="00CB3682">
              <w:rPr>
                <w:rFonts w:ascii="Arial" w:eastAsia="Times New Roman" w:hAnsi="Arial" w:cs="Arial"/>
                <w:b/>
                <w:bCs/>
                <w:color w:val="000000"/>
              </w:rPr>
              <w:t>232</w:t>
            </w:r>
          </w:p>
        </w:tc>
        <w:tc>
          <w:tcPr>
            <w:tcW w:w="1217" w:type="dxa"/>
            <w:shd w:val="clear" w:color="auto" w:fill="auto"/>
            <w:noWrap/>
            <w:vAlign w:val="bottom"/>
            <w:hideMark/>
          </w:tcPr>
          <w:p w:rsidR="004B4666" w:rsidRPr="00C03705" w:rsidRDefault="004B4666" w:rsidP="004B4666">
            <w:pPr>
              <w:spacing w:after="0" w:line="240" w:lineRule="auto"/>
              <w:jc w:val="center"/>
              <w:rPr>
                <w:rFonts w:ascii="Arial" w:eastAsia="Times New Roman" w:hAnsi="Arial" w:cs="Arial"/>
                <w:b/>
                <w:bCs/>
                <w:color w:val="000000"/>
                <w:u w:val="single"/>
              </w:rPr>
            </w:pPr>
            <w:r w:rsidRPr="00C03705">
              <w:rPr>
                <w:rFonts w:ascii="Arial" w:eastAsia="Times New Roman" w:hAnsi="Arial" w:cs="Arial"/>
                <w:b/>
                <w:bCs/>
                <w:color w:val="000000"/>
                <w:u w:val="single"/>
              </w:rPr>
              <w:t>748</w:t>
            </w:r>
          </w:p>
        </w:tc>
      </w:tr>
    </w:tbl>
    <w:p w:rsidR="002B7F19" w:rsidRDefault="002B7F19" w:rsidP="002B7F19">
      <w:pPr>
        <w:spacing w:after="0" w:line="240" w:lineRule="auto"/>
      </w:pPr>
    </w:p>
    <w:p w:rsidR="002B7F19" w:rsidRDefault="002B7F19" w:rsidP="002B7F19">
      <w:pPr>
        <w:spacing w:after="0" w:line="240" w:lineRule="auto"/>
      </w:pPr>
      <w:r>
        <w:t>*Nota: Los egresados del 2009, son los que al día 30 de enero de 2010, se tienen registrados como egresados.</w:t>
      </w:r>
    </w:p>
    <w:p w:rsidR="00D676EC" w:rsidRDefault="00D676EC" w:rsidP="002B7F19">
      <w:pPr>
        <w:spacing w:after="0" w:line="240" w:lineRule="auto"/>
      </w:pPr>
    </w:p>
    <w:p w:rsidR="00C03705" w:rsidRDefault="00C03705" w:rsidP="002B7F19">
      <w:pPr>
        <w:spacing w:after="0" w:line="240" w:lineRule="auto"/>
      </w:pPr>
    </w:p>
    <w:p w:rsidR="002B7F19" w:rsidRPr="00443FA3" w:rsidRDefault="002B7F19" w:rsidP="002B7F19">
      <w:pPr>
        <w:jc w:val="both"/>
        <w:rPr>
          <w:rFonts w:ascii="Arial" w:hAnsi="Arial" w:cs="Arial"/>
        </w:rPr>
      </w:pPr>
      <w:r w:rsidRPr="00443FA3">
        <w:rPr>
          <w:rFonts w:ascii="Arial" w:hAnsi="Arial" w:cs="Arial"/>
        </w:rPr>
        <w:t>Nuestr</w:t>
      </w:r>
      <w:r w:rsidR="00C03705">
        <w:rPr>
          <w:rFonts w:ascii="Arial" w:hAnsi="Arial" w:cs="Arial"/>
        </w:rPr>
        <w:t>a Institución ha contribuido</w:t>
      </w:r>
      <w:r w:rsidRPr="00443FA3">
        <w:rPr>
          <w:rFonts w:ascii="Arial" w:hAnsi="Arial" w:cs="Arial"/>
        </w:rPr>
        <w:t xml:space="preserve"> </w:t>
      </w:r>
      <w:r w:rsidR="00C03705">
        <w:rPr>
          <w:rFonts w:ascii="Arial" w:hAnsi="Arial" w:cs="Arial"/>
        </w:rPr>
        <w:t>en particular con la región de la Costa, el Estado y</w:t>
      </w:r>
      <w:r w:rsidR="00C03705" w:rsidRPr="00443FA3">
        <w:rPr>
          <w:rFonts w:ascii="Arial" w:hAnsi="Arial" w:cs="Arial"/>
        </w:rPr>
        <w:t xml:space="preserve"> </w:t>
      </w:r>
      <w:r w:rsidRPr="00443FA3">
        <w:rPr>
          <w:rFonts w:ascii="Arial" w:hAnsi="Arial" w:cs="Arial"/>
        </w:rPr>
        <w:t xml:space="preserve">el </w:t>
      </w:r>
      <w:r w:rsidR="00C03705">
        <w:rPr>
          <w:rFonts w:ascii="Arial" w:hAnsi="Arial" w:cs="Arial"/>
        </w:rPr>
        <w:t>País,</w:t>
      </w:r>
      <w:r w:rsidRPr="00443FA3">
        <w:rPr>
          <w:rFonts w:ascii="Arial" w:hAnsi="Arial" w:cs="Arial"/>
        </w:rPr>
        <w:t xml:space="preserve">  al entregar </w:t>
      </w:r>
      <w:r w:rsidR="00C03705">
        <w:rPr>
          <w:rFonts w:ascii="Arial" w:hAnsi="Arial" w:cs="Arial"/>
        </w:rPr>
        <w:t>en los últimos cuatro años 748 profesionistas</w:t>
      </w:r>
      <w:r w:rsidRPr="00443FA3">
        <w:rPr>
          <w:rFonts w:ascii="Arial" w:hAnsi="Arial" w:cs="Arial"/>
        </w:rPr>
        <w:t xml:space="preserve"> que concluye</w:t>
      </w:r>
      <w:r w:rsidR="00C03705">
        <w:rPr>
          <w:rFonts w:ascii="Arial" w:hAnsi="Arial" w:cs="Arial"/>
        </w:rPr>
        <w:t xml:space="preserve">ron sus estudios en </w:t>
      </w:r>
      <w:r w:rsidR="00F86FD0">
        <w:rPr>
          <w:rFonts w:ascii="Arial" w:hAnsi="Arial" w:cs="Arial"/>
        </w:rPr>
        <w:t xml:space="preserve">alguna de </w:t>
      </w:r>
      <w:r w:rsidR="00C03705">
        <w:rPr>
          <w:rFonts w:ascii="Arial" w:hAnsi="Arial" w:cs="Arial"/>
        </w:rPr>
        <w:t xml:space="preserve">las seis </w:t>
      </w:r>
      <w:r w:rsidRPr="00443FA3">
        <w:rPr>
          <w:rFonts w:ascii="Arial" w:hAnsi="Arial" w:cs="Arial"/>
        </w:rPr>
        <w:t xml:space="preserve">carreras que </w:t>
      </w:r>
      <w:r w:rsidR="00C03705">
        <w:rPr>
          <w:rFonts w:ascii="Arial" w:hAnsi="Arial" w:cs="Arial"/>
        </w:rPr>
        <w:t>oferta el Instituto</w:t>
      </w:r>
      <w:r w:rsidRPr="00443FA3">
        <w:rPr>
          <w:rFonts w:ascii="Arial" w:hAnsi="Arial" w:cs="Arial"/>
        </w:rPr>
        <w:t>.</w:t>
      </w:r>
    </w:p>
    <w:p w:rsidR="004B4666" w:rsidRDefault="002B7F19" w:rsidP="00C33DCA">
      <w:pPr>
        <w:jc w:val="both"/>
        <w:rPr>
          <w:rFonts w:ascii="Arial" w:hAnsi="Arial" w:cs="Arial"/>
        </w:rPr>
      </w:pPr>
      <w:r w:rsidRPr="00443FA3">
        <w:rPr>
          <w:rFonts w:ascii="Arial" w:hAnsi="Arial" w:cs="Arial"/>
        </w:rPr>
        <w:lastRenderedPageBreak/>
        <w:t xml:space="preserve"> </w:t>
      </w:r>
      <w:r w:rsidR="00A61DEF">
        <w:rPr>
          <w:rFonts w:ascii="Arial" w:hAnsi="Arial" w:cs="Arial"/>
        </w:rPr>
        <w:t>E</w:t>
      </w:r>
      <w:r w:rsidRPr="00443FA3">
        <w:rPr>
          <w:rFonts w:ascii="Arial" w:hAnsi="Arial" w:cs="Arial"/>
        </w:rPr>
        <w:t xml:space="preserve">l número de egresados </w:t>
      </w:r>
      <w:r w:rsidR="00A61DEF">
        <w:rPr>
          <w:rFonts w:ascii="Arial" w:hAnsi="Arial" w:cs="Arial"/>
        </w:rPr>
        <w:t xml:space="preserve">estadísticamente </w:t>
      </w:r>
      <w:r>
        <w:rPr>
          <w:rFonts w:ascii="Arial" w:hAnsi="Arial" w:cs="Arial"/>
        </w:rPr>
        <w:t>muestra u</w:t>
      </w:r>
      <w:r w:rsidR="00A61DEF">
        <w:rPr>
          <w:rFonts w:ascii="Arial" w:hAnsi="Arial" w:cs="Arial"/>
        </w:rPr>
        <w:t>n aumento</w:t>
      </w:r>
      <w:r w:rsidRPr="00443FA3">
        <w:rPr>
          <w:rFonts w:ascii="Arial" w:hAnsi="Arial" w:cs="Arial"/>
        </w:rPr>
        <w:t xml:space="preserve"> significativ</w:t>
      </w:r>
      <w:r w:rsidR="00A61DEF">
        <w:rPr>
          <w:rFonts w:ascii="Arial" w:hAnsi="Arial" w:cs="Arial"/>
        </w:rPr>
        <w:t>o</w:t>
      </w:r>
      <w:r w:rsidRPr="00443FA3">
        <w:rPr>
          <w:rFonts w:ascii="Arial" w:hAnsi="Arial" w:cs="Arial"/>
        </w:rPr>
        <w:t xml:space="preserve">, </w:t>
      </w:r>
      <w:r w:rsidR="00A61DEF">
        <w:rPr>
          <w:rFonts w:ascii="Arial" w:hAnsi="Arial" w:cs="Arial"/>
        </w:rPr>
        <w:t>esto es consecuencia en gran medida al desarrollo del Sistema de Gestión de la Calidad en el Instituto</w:t>
      </w:r>
      <w:r w:rsidR="00C4457B">
        <w:rPr>
          <w:rFonts w:ascii="Arial" w:hAnsi="Arial" w:cs="Arial"/>
        </w:rPr>
        <w:t>.</w:t>
      </w:r>
    </w:p>
    <w:p w:rsidR="004205AA" w:rsidRDefault="004205AA" w:rsidP="00C33DCA">
      <w:pPr>
        <w:jc w:val="both"/>
        <w:rPr>
          <w:rFonts w:ascii="Arial" w:hAnsi="Arial" w:cs="Arial"/>
        </w:rPr>
      </w:pPr>
    </w:p>
    <w:p w:rsidR="004B4666" w:rsidRDefault="004205AA" w:rsidP="000E54A3">
      <w:r>
        <w:rPr>
          <w:noProof/>
        </w:rPr>
        <w:drawing>
          <wp:anchor distT="0" distB="0" distL="114300" distR="114300" simplePos="0" relativeHeight="251662336" behindDoc="0" locked="0" layoutInCell="1" allowOverlap="1">
            <wp:simplePos x="0" y="0"/>
            <wp:positionH relativeFrom="column">
              <wp:align>left</wp:align>
            </wp:positionH>
            <wp:positionV relativeFrom="paragraph">
              <wp:posOffset>41275</wp:posOffset>
            </wp:positionV>
            <wp:extent cx="2562225" cy="2923540"/>
            <wp:effectExtent l="57150" t="38100" r="28575" b="10160"/>
            <wp:wrapSquare wrapText="bothSides"/>
            <wp:docPr id="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E52E2F" w:rsidRPr="00E52E2F">
        <w:rPr>
          <w:noProof/>
        </w:rPr>
        <w:drawing>
          <wp:inline distT="0" distB="0" distL="0" distR="0">
            <wp:extent cx="2600325" cy="2923540"/>
            <wp:effectExtent l="57150" t="38100" r="28575" b="1016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52E2F">
        <w:br w:type="textWrapping" w:clear="all"/>
      </w:r>
    </w:p>
    <w:p w:rsidR="002B5348" w:rsidRDefault="00957E6D" w:rsidP="004205AA">
      <w:pPr>
        <w:jc w:val="both"/>
        <w:rPr>
          <w:rFonts w:ascii="Arial" w:hAnsi="Arial" w:cs="Arial"/>
        </w:rPr>
      </w:pPr>
      <w:r>
        <w:rPr>
          <w:rFonts w:ascii="Arial" w:hAnsi="Arial" w:cs="Arial"/>
        </w:rPr>
        <w:t>Durante el</w:t>
      </w:r>
      <w:r w:rsidR="00530D22" w:rsidRPr="00D676EC">
        <w:rPr>
          <w:rFonts w:ascii="Arial" w:hAnsi="Arial" w:cs="Arial"/>
        </w:rPr>
        <w:t xml:space="preserve"> periodo de cuatro años de gestión se </w:t>
      </w:r>
      <w:r>
        <w:rPr>
          <w:rFonts w:ascii="Arial" w:hAnsi="Arial" w:cs="Arial"/>
        </w:rPr>
        <w:t>registra</w:t>
      </w:r>
      <w:r w:rsidR="00530D22" w:rsidRPr="00D676EC">
        <w:rPr>
          <w:rFonts w:ascii="Arial" w:hAnsi="Arial" w:cs="Arial"/>
        </w:rPr>
        <w:t xml:space="preserve"> un incremento significativo de jóvenes que inician sus estudios y logran concluirlos al aprobar el cien por ciento de los créditos a que refiere cada plan de estudios elegido</w:t>
      </w:r>
      <w:r w:rsidR="00B6111D" w:rsidRPr="00D676EC">
        <w:rPr>
          <w:rFonts w:ascii="Arial" w:hAnsi="Arial" w:cs="Arial"/>
        </w:rPr>
        <w:t>.</w:t>
      </w:r>
    </w:p>
    <w:p w:rsidR="004205AA" w:rsidRDefault="004205AA" w:rsidP="004205AA">
      <w:pPr>
        <w:jc w:val="both"/>
        <w:rPr>
          <w:rFonts w:ascii="Arial" w:hAnsi="Arial" w:cs="Arial"/>
        </w:rPr>
      </w:pPr>
    </w:p>
    <w:p w:rsidR="004205AA" w:rsidRDefault="004205AA" w:rsidP="004205AA">
      <w:pPr>
        <w:jc w:val="both"/>
        <w:rPr>
          <w:rFonts w:ascii="Arial" w:hAnsi="Arial" w:cs="Arial"/>
        </w:rPr>
      </w:pPr>
    </w:p>
    <w:p w:rsidR="004205AA" w:rsidRDefault="004205AA" w:rsidP="004205AA">
      <w:pPr>
        <w:jc w:val="both"/>
        <w:rPr>
          <w:rFonts w:ascii="Arial" w:hAnsi="Arial" w:cs="Arial"/>
        </w:rPr>
      </w:pPr>
    </w:p>
    <w:p w:rsidR="004205AA" w:rsidRDefault="004205AA" w:rsidP="004205AA">
      <w:pPr>
        <w:jc w:val="both"/>
        <w:rPr>
          <w:rFonts w:ascii="Arial" w:hAnsi="Arial" w:cs="Arial"/>
        </w:rPr>
      </w:pPr>
    </w:p>
    <w:p w:rsidR="004D2269" w:rsidRDefault="004D2269" w:rsidP="004205AA">
      <w:pPr>
        <w:jc w:val="both"/>
        <w:rPr>
          <w:rFonts w:ascii="Arial" w:hAnsi="Arial" w:cs="Arial"/>
        </w:rPr>
      </w:pPr>
    </w:p>
    <w:p w:rsidR="00AD389E" w:rsidRDefault="00AD389E" w:rsidP="004205AA">
      <w:pPr>
        <w:jc w:val="both"/>
        <w:rPr>
          <w:rFonts w:ascii="Arial" w:hAnsi="Arial" w:cs="Arial"/>
        </w:rPr>
      </w:pPr>
    </w:p>
    <w:p w:rsidR="004D2269" w:rsidRDefault="004D2269" w:rsidP="004205AA">
      <w:pPr>
        <w:jc w:val="both"/>
        <w:rPr>
          <w:rFonts w:ascii="Arial" w:hAnsi="Arial" w:cs="Arial"/>
        </w:rPr>
      </w:pPr>
    </w:p>
    <w:p w:rsidR="004205AA" w:rsidRDefault="004205AA" w:rsidP="004205AA">
      <w:pPr>
        <w:jc w:val="both"/>
        <w:rPr>
          <w:rFonts w:ascii="Arial" w:hAnsi="Arial" w:cs="Arial"/>
        </w:rPr>
      </w:pPr>
    </w:p>
    <w:p w:rsidR="004205AA" w:rsidRDefault="004205AA" w:rsidP="004205AA">
      <w:pPr>
        <w:jc w:val="both"/>
        <w:rPr>
          <w:rFonts w:ascii="Arial" w:hAnsi="Arial" w:cs="Arial"/>
        </w:rPr>
      </w:pPr>
    </w:p>
    <w:p w:rsidR="004D2269" w:rsidRDefault="004D2269" w:rsidP="000E54A3">
      <w:pPr>
        <w:rPr>
          <w:rFonts w:ascii="Arial" w:hAnsi="Arial" w:cs="Arial"/>
          <w:b/>
        </w:rPr>
      </w:pPr>
    </w:p>
    <w:p w:rsidR="002B5348" w:rsidRDefault="002B5348" w:rsidP="000E54A3">
      <w:pPr>
        <w:rPr>
          <w:rFonts w:ascii="Arial" w:hAnsi="Arial" w:cs="Arial"/>
          <w:b/>
        </w:rPr>
      </w:pPr>
      <w:r w:rsidRPr="00C33DCA">
        <w:rPr>
          <w:rFonts w:ascii="Arial" w:hAnsi="Arial" w:cs="Arial"/>
          <w:b/>
        </w:rPr>
        <w:lastRenderedPageBreak/>
        <w:t>EGRESADOS QUE OBT</w:t>
      </w:r>
      <w:r>
        <w:rPr>
          <w:rFonts w:ascii="Arial" w:hAnsi="Arial" w:cs="Arial"/>
          <w:b/>
        </w:rPr>
        <w:t>UVIERON</w:t>
      </w:r>
      <w:r w:rsidRPr="00C33DCA">
        <w:rPr>
          <w:rFonts w:ascii="Arial" w:hAnsi="Arial" w:cs="Arial"/>
          <w:b/>
        </w:rPr>
        <w:t xml:space="preserve"> EL TITULO</w:t>
      </w:r>
    </w:p>
    <w:p w:rsidR="002B5348" w:rsidRPr="00C33DCA" w:rsidRDefault="002B5348" w:rsidP="000E54A3">
      <w:pPr>
        <w:rPr>
          <w:rFonts w:ascii="Arial" w:hAnsi="Arial" w:cs="Arial"/>
          <w:b/>
        </w:rPr>
      </w:pPr>
    </w:p>
    <w:p w:rsidR="007518F9" w:rsidRDefault="004205AA" w:rsidP="007518F9">
      <w:pPr>
        <w:jc w:val="both"/>
      </w:pPr>
      <w:r>
        <w:rPr>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543300" cy="2980690"/>
            <wp:effectExtent l="57150" t="38100" r="38100" b="10160"/>
            <wp:wrapSquare wrapText="bothSides"/>
            <wp:docPr id="1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130DF2">
        <w:t>Se muestra una clara tendencia por el incremento de egresados que obtienen el título profesional, como consecuencia positiva de la participación decidida de cada una de las academias y de los procesos más ágiles que en los últimos años se ha tenido con relación al proceso y trámite para la emisión del título y cédula profesional</w:t>
      </w:r>
      <w:r w:rsidR="00130DF2">
        <w:br w:type="textWrapping" w:clear="all"/>
      </w:r>
    </w:p>
    <w:p w:rsidR="00530D22" w:rsidRDefault="00530D22" w:rsidP="000E54A3"/>
    <w:tbl>
      <w:tblPr>
        <w:tblW w:w="0" w:type="auto"/>
        <w:jc w:val="center"/>
        <w:tblInd w:w="-1538" w:type="dxa"/>
        <w:tblBorders>
          <w:top w:val="single" w:sz="2" w:space="0" w:color="auto"/>
          <w:left w:val="single" w:sz="2" w:space="0" w:color="auto"/>
          <w:bottom w:val="single" w:sz="2" w:space="0" w:color="auto"/>
          <w:right w:val="single" w:sz="2" w:space="0" w:color="auto"/>
          <w:insideH w:val="single" w:sz="2" w:space="0" w:color="auto"/>
          <w:insideV w:val="single" w:sz="36" w:space="0" w:color="92D050"/>
        </w:tblBorders>
        <w:tblCellMar>
          <w:left w:w="70" w:type="dxa"/>
          <w:right w:w="70" w:type="dxa"/>
        </w:tblCellMar>
        <w:tblLook w:val="04A0"/>
      </w:tblPr>
      <w:tblGrid>
        <w:gridCol w:w="3665"/>
        <w:gridCol w:w="1103"/>
        <w:gridCol w:w="1186"/>
        <w:gridCol w:w="1134"/>
        <w:gridCol w:w="1223"/>
      </w:tblGrid>
      <w:tr w:rsidR="002E78ED" w:rsidRPr="00D41E7E" w:rsidTr="0033732E">
        <w:trPr>
          <w:trHeight w:val="270"/>
          <w:jc w:val="center"/>
        </w:trPr>
        <w:tc>
          <w:tcPr>
            <w:tcW w:w="8311" w:type="dxa"/>
            <w:gridSpan w:val="5"/>
            <w:tcBorders>
              <w:bottom w:val="single" w:sz="2" w:space="0" w:color="auto"/>
            </w:tcBorders>
            <w:shd w:val="clear" w:color="auto" w:fill="auto"/>
            <w:noWrap/>
            <w:vAlign w:val="bottom"/>
            <w:hideMark/>
          </w:tcPr>
          <w:p w:rsidR="002E78ED" w:rsidRPr="0033732E" w:rsidRDefault="002E78ED" w:rsidP="0033732E">
            <w:pPr>
              <w:jc w:val="center"/>
              <w:rPr>
                <w:rFonts w:ascii="Arial" w:hAnsi="Arial" w:cs="Arial"/>
                <w:b/>
              </w:rPr>
            </w:pPr>
            <w:r w:rsidRPr="0033732E">
              <w:rPr>
                <w:rFonts w:ascii="Arial" w:hAnsi="Arial" w:cs="Arial"/>
                <w:b/>
              </w:rPr>
              <w:t>Titulados</w:t>
            </w:r>
            <w:r w:rsidR="00D25A4B" w:rsidRPr="0033732E">
              <w:rPr>
                <w:rFonts w:ascii="Arial" w:hAnsi="Arial" w:cs="Arial"/>
                <w:b/>
              </w:rPr>
              <w:t xml:space="preserve"> por año</w:t>
            </w:r>
          </w:p>
        </w:tc>
      </w:tr>
      <w:tr w:rsidR="00D25A4B" w:rsidRPr="00D41E7E" w:rsidTr="0033732E">
        <w:trPr>
          <w:trHeight w:val="270"/>
          <w:jc w:val="center"/>
        </w:trPr>
        <w:tc>
          <w:tcPr>
            <w:tcW w:w="3665" w:type="dxa"/>
            <w:tcBorders>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b/>
                <w:bCs/>
              </w:rPr>
            </w:pPr>
            <w:r w:rsidRPr="00D41E7E">
              <w:rPr>
                <w:rFonts w:ascii="Arial" w:eastAsia="Times New Roman" w:hAnsi="Arial" w:cs="Arial"/>
                <w:b/>
                <w:bCs/>
              </w:rPr>
              <w:t>CARRERA</w:t>
            </w:r>
          </w:p>
        </w:tc>
        <w:tc>
          <w:tcPr>
            <w:tcW w:w="1103"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b/>
                <w:bCs/>
              </w:rPr>
            </w:pPr>
            <w:r w:rsidRPr="00D41E7E">
              <w:rPr>
                <w:rFonts w:ascii="Arial" w:eastAsia="Times New Roman" w:hAnsi="Arial" w:cs="Arial"/>
                <w:b/>
                <w:bCs/>
              </w:rPr>
              <w:t>2006</w:t>
            </w:r>
          </w:p>
        </w:tc>
        <w:tc>
          <w:tcPr>
            <w:tcW w:w="1186"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b/>
                <w:bCs/>
              </w:rPr>
            </w:pPr>
            <w:r w:rsidRPr="00D41E7E">
              <w:rPr>
                <w:rFonts w:ascii="Arial" w:eastAsia="Times New Roman" w:hAnsi="Arial" w:cs="Arial"/>
                <w:b/>
                <w:bCs/>
              </w:rPr>
              <w:t>2007</w:t>
            </w:r>
          </w:p>
        </w:tc>
        <w:tc>
          <w:tcPr>
            <w:tcW w:w="1134"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b/>
                <w:bCs/>
              </w:rPr>
            </w:pPr>
            <w:r w:rsidRPr="00D41E7E">
              <w:rPr>
                <w:rFonts w:ascii="Arial" w:eastAsia="Times New Roman" w:hAnsi="Arial" w:cs="Arial"/>
                <w:b/>
                <w:bCs/>
              </w:rPr>
              <w:t>2008</w:t>
            </w:r>
          </w:p>
        </w:tc>
        <w:tc>
          <w:tcPr>
            <w:tcW w:w="1223" w:type="dxa"/>
            <w:tcBorders>
              <w:lef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b/>
                <w:bCs/>
              </w:rPr>
            </w:pPr>
            <w:r w:rsidRPr="00D41E7E">
              <w:rPr>
                <w:rFonts w:ascii="Arial" w:eastAsia="Times New Roman" w:hAnsi="Arial" w:cs="Arial"/>
                <w:b/>
                <w:bCs/>
              </w:rPr>
              <w:t>2009</w:t>
            </w:r>
          </w:p>
        </w:tc>
      </w:tr>
      <w:tr w:rsidR="00D25A4B" w:rsidRPr="00D41E7E" w:rsidTr="0033732E">
        <w:trPr>
          <w:trHeight w:val="255"/>
          <w:jc w:val="center"/>
        </w:trPr>
        <w:tc>
          <w:tcPr>
            <w:tcW w:w="3665" w:type="dxa"/>
            <w:tcBorders>
              <w:right w:val="single" w:sz="2" w:space="0" w:color="auto"/>
            </w:tcBorders>
            <w:shd w:val="clear" w:color="auto" w:fill="auto"/>
            <w:noWrap/>
            <w:vAlign w:val="bottom"/>
            <w:hideMark/>
          </w:tcPr>
          <w:p w:rsidR="00D25A4B" w:rsidRPr="00D41E7E" w:rsidRDefault="0033732E" w:rsidP="006E70E2">
            <w:pPr>
              <w:spacing w:after="0" w:line="240" w:lineRule="auto"/>
              <w:rPr>
                <w:rFonts w:ascii="Arial" w:eastAsia="Times New Roman" w:hAnsi="Arial" w:cs="Arial"/>
              </w:rPr>
            </w:pPr>
            <w:r>
              <w:rPr>
                <w:rFonts w:ascii="Arial" w:eastAsia="Times New Roman" w:hAnsi="Arial" w:cs="Arial"/>
              </w:rPr>
              <w:t>A</w:t>
            </w:r>
            <w:r w:rsidRPr="00D41E7E">
              <w:rPr>
                <w:rFonts w:ascii="Arial" w:eastAsia="Times New Roman" w:hAnsi="Arial" w:cs="Arial"/>
              </w:rPr>
              <w:t>dministración</w:t>
            </w:r>
          </w:p>
        </w:tc>
        <w:tc>
          <w:tcPr>
            <w:tcW w:w="1103"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9</w:t>
            </w:r>
          </w:p>
        </w:tc>
        <w:tc>
          <w:tcPr>
            <w:tcW w:w="1186"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17</w:t>
            </w:r>
          </w:p>
        </w:tc>
        <w:tc>
          <w:tcPr>
            <w:tcW w:w="1134"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12</w:t>
            </w:r>
          </w:p>
        </w:tc>
        <w:tc>
          <w:tcPr>
            <w:tcW w:w="1223" w:type="dxa"/>
            <w:tcBorders>
              <w:lef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42</w:t>
            </w:r>
          </w:p>
        </w:tc>
      </w:tr>
      <w:tr w:rsidR="00D25A4B" w:rsidRPr="00D41E7E" w:rsidTr="0033732E">
        <w:trPr>
          <w:trHeight w:val="255"/>
          <w:jc w:val="center"/>
        </w:trPr>
        <w:tc>
          <w:tcPr>
            <w:tcW w:w="3665" w:type="dxa"/>
            <w:tcBorders>
              <w:right w:val="single" w:sz="2" w:space="0" w:color="auto"/>
            </w:tcBorders>
            <w:shd w:val="clear" w:color="auto" w:fill="auto"/>
            <w:noWrap/>
            <w:vAlign w:val="bottom"/>
            <w:hideMark/>
          </w:tcPr>
          <w:p w:rsidR="00D25A4B" w:rsidRPr="00D41E7E" w:rsidRDefault="0033732E" w:rsidP="006E70E2">
            <w:pPr>
              <w:spacing w:after="0" w:line="240" w:lineRule="auto"/>
              <w:rPr>
                <w:rFonts w:ascii="Arial" w:eastAsia="Times New Roman" w:hAnsi="Arial" w:cs="Arial"/>
              </w:rPr>
            </w:pPr>
            <w:r>
              <w:rPr>
                <w:rFonts w:ascii="Arial" w:eastAsia="Times New Roman" w:hAnsi="Arial" w:cs="Arial"/>
              </w:rPr>
              <w:t>I</w:t>
            </w:r>
            <w:r w:rsidRPr="00D41E7E">
              <w:rPr>
                <w:rFonts w:ascii="Arial" w:eastAsia="Times New Roman" w:hAnsi="Arial" w:cs="Arial"/>
              </w:rPr>
              <w:t>nformática</w:t>
            </w:r>
          </w:p>
        </w:tc>
        <w:tc>
          <w:tcPr>
            <w:tcW w:w="1103"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38</w:t>
            </w:r>
          </w:p>
        </w:tc>
        <w:tc>
          <w:tcPr>
            <w:tcW w:w="1186"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15</w:t>
            </w:r>
          </w:p>
        </w:tc>
        <w:tc>
          <w:tcPr>
            <w:tcW w:w="1134"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35</w:t>
            </w:r>
          </w:p>
        </w:tc>
        <w:tc>
          <w:tcPr>
            <w:tcW w:w="1223" w:type="dxa"/>
            <w:tcBorders>
              <w:lef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8</w:t>
            </w:r>
          </w:p>
        </w:tc>
      </w:tr>
      <w:tr w:rsidR="00D25A4B" w:rsidRPr="00D41E7E" w:rsidTr="0033732E">
        <w:trPr>
          <w:trHeight w:val="255"/>
          <w:jc w:val="center"/>
        </w:trPr>
        <w:tc>
          <w:tcPr>
            <w:tcW w:w="3665" w:type="dxa"/>
            <w:tcBorders>
              <w:right w:val="single" w:sz="2" w:space="0" w:color="auto"/>
            </w:tcBorders>
            <w:shd w:val="clear" w:color="auto" w:fill="auto"/>
            <w:noWrap/>
            <w:vAlign w:val="bottom"/>
            <w:hideMark/>
          </w:tcPr>
          <w:p w:rsidR="00D25A4B" w:rsidRPr="00D41E7E" w:rsidRDefault="0033732E" w:rsidP="006E70E2">
            <w:pPr>
              <w:spacing w:after="0" w:line="240" w:lineRule="auto"/>
              <w:rPr>
                <w:rFonts w:ascii="Arial" w:eastAsia="Times New Roman" w:hAnsi="Arial" w:cs="Arial"/>
              </w:rPr>
            </w:pPr>
            <w:r>
              <w:rPr>
                <w:rFonts w:ascii="Arial" w:eastAsia="Times New Roman" w:hAnsi="Arial" w:cs="Arial"/>
              </w:rPr>
              <w:t>A</w:t>
            </w:r>
            <w:r w:rsidRPr="00D41E7E">
              <w:rPr>
                <w:rFonts w:ascii="Arial" w:eastAsia="Times New Roman" w:hAnsi="Arial" w:cs="Arial"/>
              </w:rPr>
              <w:t>gronomía</w:t>
            </w:r>
          </w:p>
        </w:tc>
        <w:tc>
          <w:tcPr>
            <w:tcW w:w="1103"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5</w:t>
            </w:r>
          </w:p>
        </w:tc>
        <w:tc>
          <w:tcPr>
            <w:tcW w:w="1186"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5</w:t>
            </w:r>
          </w:p>
        </w:tc>
        <w:tc>
          <w:tcPr>
            <w:tcW w:w="1134"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4</w:t>
            </w:r>
          </w:p>
        </w:tc>
        <w:tc>
          <w:tcPr>
            <w:tcW w:w="1223" w:type="dxa"/>
            <w:tcBorders>
              <w:lef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13</w:t>
            </w:r>
          </w:p>
        </w:tc>
      </w:tr>
      <w:tr w:rsidR="00D25A4B" w:rsidRPr="00D41E7E" w:rsidTr="0033732E">
        <w:trPr>
          <w:trHeight w:val="255"/>
          <w:jc w:val="center"/>
        </w:trPr>
        <w:tc>
          <w:tcPr>
            <w:tcW w:w="3665" w:type="dxa"/>
            <w:tcBorders>
              <w:right w:val="single" w:sz="2" w:space="0" w:color="auto"/>
            </w:tcBorders>
            <w:shd w:val="clear" w:color="auto" w:fill="auto"/>
            <w:noWrap/>
            <w:vAlign w:val="bottom"/>
            <w:hideMark/>
          </w:tcPr>
          <w:p w:rsidR="00D25A4B" w:rsidRPr="00D41E7E" w:rsidRDefault="0033732E" w:rsidP="006E70E2">
            <w:pPr>
              <w:spacing w:after="0" w:line="240" w:lineRule="auto"/>
              <w:rPr>
                <w:rFonts w:ascii="Arial" w:eastAsia="Times New Roman" w:hAnsi="Arial" w:cs="Arial"/>
              </w:rPr>
            </w:pPr>
            <w:r>
              <w:rPr>
                <w:rFonts w:ascii="Arial" w:eastAsia="Times New Roman" w:hAnsi="Arial" w:cs="Arial"/>
              </w:rPr>
              <w:t>I</w:t>
            </w:r>
            <w:r w:rsidRPr="00D41E7E">
              <w:rPr>
                <w:rFonts w:ascii="Arial" w:eastAsia="Times New Roman" w:hAnsi="Arial" w:cs="Arial"/>
              </w:rPr>
              <w:t>ndustrial</w:t>
            </w:r>
          </w:p>
        </w:tc>
        <w:tc>
          <w:tcPr>
            <w:tcW w:w="1103"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13</w:t>
            </w:r>
          </w:p>
        </w:tc>
        <w:tc>
          <w:tcPr>
            <w:tcW w:w="1186"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9</w:t>
            </w:r>
          </w:p>
        </w:tc>
        <w:tc>
          <w:tcPr>
            <w:tcW w:w="1134"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6</w:t>
            </w:r>
          </w:p>
        </w:tc>
        <w:tc>
          <w:tcPr>
            <w:tcW w:w="1223" w:type="dxa"/>
            <w:tcBorders>
              <w:lef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7</w:t>
            </w:r>
          </w:p>
        </w:tc>
      </w:tr>
      <w:tr w:rsidR="00D25A4B" w:rsidRPr="00D41E7E" w:rsidTr="0033732E">
        <w:trPr>
          <w:trHeight w:val="255"/>
          <w:jc w:val="center"/>
        </w:trPr>
        <w:tc>
          <w:tcPr>
            <w:tcW w:w="3665" w:type="dxa"/>
            <w:tcBorders>
              <w:right w:val="single" w:sz="2" w:space="0" w:color="auto"/>
            </w:tcBorders>
            <w:shd w:val="clear" w:color="auto" w:fill="auto"/>
            <w:noWrap/>
            <w:vAlign w:val="bottom"/>
            <w:hideMark/>
          </w:tcPr>
          <w:p w:rsidR="00D25A4B" w:rsidRPr="00D41E7E" w:rsidRDefault="0033732E" w:rsidP="006E70E2">
            <w:pPr>
              <w:spacing w:after="0" w:line="240" w:lineRule="auto"/>
              <w:rPr>
                <w:rFonts w:ascii="Arial" w:eastAsia="Times New Roman" w:hAnsi="Arial" w:cs="Arial"/>
              </w:rPr>
            </w:pPr>
            <w:r>
              <w:rPr>
                <w:rFonts w:ascii="Arial" w:eastAsia="Times New Roman" w:hAnsi="Arial" w:cs="Arial"/>
              </w:rPr>
              <w:t>S</w:t>
            </w:r>
            <w:r w:rsidRPr="00D41E7E">
              <w:rPr>
                <w:rFonts w:ascii="Arial" w:eastAsia="Times New Roman" w:hAnsi="Arial" w:cs="Arial"/>
              </w:rPr>
              <w:t>istemas computacionales</w:t>
            </w:r>
          </w:p>
        </w:tc>
        <w:tc>
          <w:tcPr>
            <w:tcW w:w="1103"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14</w:t>
            </w:r>
          </w:p>
        </w:tc>
        <w:tc>
          <w:tcPr>
            <w:tcW w:w="1186"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20</w:t>
            </w:r>
          </w:p>
        </w:tc>
        <w:tc>
          <w:tcPr>
            <w:tcW w:w="1134"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27</w:t>
            </w:r>
          </w:p>
        </w:tc>
        <w:tc>
          <w:tcPr>
            <w:tcW w:w="1223" w:type="dxa"/>
            <w:tcBorders>
              <w:lef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23</w:t>
            </w:r>
          </w:p>
        </w:tc>
      </w:tr>
      <w:tr w:rsidR="00D25A4B" w:rsidRPr="00D41E7E" w:rsidTr="0033732E">
        <w:trPr>
          <w:trHeight w:val="270"/>
          <w:jc w:val="center"/>
        </w:trPr>
        <w:tc>
          <w:tcPr>
            <w:tcW w:w="3665" w:type="dxa"/>
            <w:tcBorders>
              <w:right w:val="single" w:sz="2" w:space="0" w:color="auto"/>
            </w:tcBorders>
            <w:shd w:val="clear" w:color="auto" w:fill="auto"/>
            <w:noWrap/>
            <w:vAlign w:val="bottom"/>
            <w:hideMark/>
          </w:tcPr>
          <w:p w:rsidR="00D25A4B" w:rsidRPr="00D41E7E" w:rsidRDefault="0033732E" w:rsidP="006E70E2">
            <w:pPr>
              <w:spacing w:after="0" w:line="240" w:lineRule="auto"/>
              <w:rPr>
                <w:rFonts w:ascii="Arial" w:eastAsia="Times New Roman" w:hAnsi="Arial" w:cs="Arial"/>
              </w:rPr>
            </w:pPr>
            <w:r>
              <w:rPr>
                <w:rFonts w:ascii="Arial" w:eastAsia="Times New Roman" w:hAnsi="Arial" w:cs="Arial"/>
              </w:rPr>
              <w:t>C</w:t>
            </w:r>
            <w:r w:rsidRPr="00D41E7E">
              <w:rPr>
                <w:rFonts w:ascii="Arial" w:eastAsia="Times New Roman" w:hAnsi="Arial" w:cs="Arial"/>
              </w:rPr>
              <w:t xml:space="preserve">ontaduría </w:t>
            </w:r>
          </w:p>
        </w:tc>
        <w:tc>
          <w:tcPr>
            <w:tcW w:w="1103"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20</w:t>
            </w:r>
          </w:p>
        </w:tc>
        <w:tc>
          <w:tcPr>
            <w:tcW w:w="1186"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15</w:t>
            </w:r>
          </w:p>
        </w:tc>
        <w:tc>
          <w:tcPr>
            <w:tcW w:w="1134"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29</w:t>
            </w:r>
          </w:p>
        </w:tc>
        <w:tc>
          <w:tcPr>
            <w:tcW w:w="1223" w:type="dxa"/>
            <w:tcBorders>
              <w:lef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rPr>
            </w:pPr>
            <w:r w:rsidRPr="00D41E7E">
              <w:rPr>
                <w:rFonts w:ascii="Arial" w:eastAsia="Times New Roman" w:hAnsi="Arial" w:cs="Arial"/>
              </w:rPr>
              <w:t>19</w:t>
            </w:r>
          </w:p>
        </w:tc>
      </w:tr>
      <w:tr w:rsidR="00D25A4B" w:rsidRPr="00D41E7E" w:rsidTr="0033732E">
        <w:trPr>
          <w:trHeight w:val="270"/>
          <w:jc w:val="center"/>
        </w:trPr>
        <w:tc>
          <w:tcPr>
            <w:tcW w:w="3665" w:type="dxa"/>
            <w:tcBorders>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b/>
                <w:bCs/>
              </w:rPr>
            </w:pPr>
            <w:r w:rsidRPr="00D41E7E">
              <w:rPr>
                <w:rFonts w:ascii="Arial" w:eastAsia="Times New Roman" w:hAnsi="Arial" w:cs="Arial"/>
                <w:b/>
                <w:bCs/>
              </w:rPr>
              <w:t>TOTAL</w:t>
            </w:r>
          </w:p>
        </w:tc>
        <w:tc>
          <w:tcPr>
            <w:tcW w:w="1103"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b/>
                <w:bCs/>
              </w:rPr>
            </w:pPr>
            <w:r w:rsidRPr="00D41E7E">
              <w:rPr>
                <w:rFonts w:ascii="Arial" w:eastAsia="Times New Roman" w:hAnsi="Arial" w:cs="Arial"/>
                <w:b/>
                <w:bCs/>
              </w:rPr>
              <w:t>99</w:t>
            </w:r>
          </w:p>
        </w:tc>
        <w:tc>
          <w:tcPr>
            <w:tcW w:w="1186"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b/>
                <w:bCs/>
              </w:rPr>
            </w:pPr>
            <w:r w:rsidRPr="00D41E7E">
              <w:rPr>
                <w:rFonts w:ascii="Arial" w:eastAsia="Times New Roman" w:hAnsi="Arial" w:cs="Arial"/>
                <w:b/>
                <w:bCs/>
              </w:rPr>
              <w:t>81</w:t>
            </w:r>
          </w:p>
        </w:tc>
        <w:tc>
          <w:tcPr>
            <w:tcW w:w="1134" w:type="dxa"/>
            <w:tcBorders>
              <w:left w:val="single" w:sz="2" w:space="0" w:color="auto"/>
              <w:righ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b/>
                <w:bCs/>
              </w:rPr>
            </w:pPr>
            <w:r w:rsidRPr="00D41E7E">
              <w:rPr>
                <w:rFonts w:ascii="Arial" w:eastAsia="Times New Roman" w:hAnsi="Arial" w:cs="Arial"/>
                <w:b/>
                <w:bCs/>
              </w:rPr>
              <w:t>113</w:t>
            </w:r>
          </w:p>
        </w:tc>
        <w:tc>
          <w:tcPr>
            <w:tcW w:w="1223" w:type="dxa"/>
            <w:tcBorders>
              <w:left w:val="single" w:sz="2" w:space="0" w:color="auto"/>
            </w:tcBorders>
            <w:shd w:val="clear" w:color="auto" w:fill="auto"/>
            <w:noWrap/>
            <w:vAlign w:val="bottom"/>
            <w:hideMark/>
          </w:tcPr>
          <w:p w:rsidR="00D25A4B" w:rsidRPr="00D41E7E" w:rsidRDefault="00D25A4B" w:rsidP="006E70E2">
            <w:pPr>
              <w:spacing w:after="0" w:line="240" w:lineRule="auto"/>
              <w:jc w:val="center"/>
              <w:rPr>
                <w:rFonts w:ascii="Arial" w:eastAsia="Times New Roman" w:hAnsi="Arial" w:cs="Arial"/>
                <w:b/>
                <w:bCs/>
              </w:rPr>
            </w:pPr>
            <w:r w:rsidRPr="00D41E7E">
              <w:rPr>
                <w:rFonts w:ascii="Arial" w:eastAsia="Times New Roman" w:hAnsi="Arial" w:cs="Arial"/>
                <w:b/>
                <w:bCs/>
              </w:rPr>
              <w:t>112</w:t>
            </w:r>
          </w:p>
        </w:tc>
      </w:tr>
    </w:tbl>
    <w:p w:rsidR="0033732E" w:rsidRDefault="0033732E" w:rsidP="002E78ED">
      <w:pPr>
        <w:spacing w:after="0"/>
        <w:jc w:val="both"/>
        <w:rPr>
          <w:rFonts w:ascii="Arial" w:hAnsi="Arial" w:cs="Arial"/>
        </w:rPr>
      </w:pPr>
    </w:p>
    <w:p w:rsidR="0033732E" w:rsidRDefault="0033732E" w:rsidP="002E78ED">
      <w:pPr>
        <w:spacing w:after="0"/>
        <w:jc w:val="both"/>
        <w:rPr>
          <w:rFonts w:ascii="Arial" w:hAnsi="Arial" w:cs="Arial"/>
        </w:rPr>
      </w:pPr>
    </w:p>
    <w:p w:rsidR="002E78ED" w:rsidRDefault="002E78ED" w:rsidP="002E78ED">
      <w:pPr>
        <w:spacing w:after="0"/>
        <w:jc w:val="both"/>
        <w:rPr>
          <w:rFonts w:ascii="Arial" w:hAnsi="Arial" w:cs="Arial"/>
        </w:rPr>
      </w:pPr>
      <w:r>
        <w:rPr>
          <w:rFonts w:ascii="Arial" w:hAnsi="Arial" w:cs="Arial"/>
        </w:rPr>
        <w:t xml:space="preserve">En el Instituto Tecnológico de Pinotepa son cada vez más los egresados que se han </w:t>
      </w:r>
      <w:r w:rsidR="0033732E">
        <w:rPr>
          <w:rFonts w:ascii="Arial" w:hAnsi="Arial" w:cs="Arial"/>
        </w:rPr>
        <w:t xml:space="preserve">        </w:t>
      </w:r>
      <w:r>
        <w:rPr>
          <w:rFonts w:ascii="Arial" w:hAnsi="Arial" w:cs="Arial"/>
        </w:rPr>
        <w:t>titulado, y el titulo y cedula profesional se ha entregado en tiempo y forma cumpliendo con el plazo establecido por el Sistema de Gestión de la Calidad.</w:t>
      </w:r>
    </w:p>
    <w:p w:rsidR="002E78ED" w:rsidRDefault="002E78ED" w:rsidP="002E78ED">
      <w:pPr>
        <w:spacing w:after="0"/>
        <w:jc w:val="both"/>
        <w:rPr>
          <w:rFonts w:ascii="Arial" w:hAnsi="Arial" w:cs="Arial"/>
        </w:rPr>
      </w:pPr>
      <w:r>
        <w:rPr>
          <w:rFonts w:ascii="Arial" w:hAnsi="Arial" w:cs="Arial"/>
        </w:rPr>
        <w:t xml:space="preserve"> </w:t>
      </w:r>
    </w:p>
    <w:p w:rsidR="002E78ED" w:rsidRDefault="002E78ED" w:rsidP="002E78ED">
      <w:pPr>
        <w:spacing w:after="0"/>
        <w:jc w:val="both"/>
        <w:rPr>
          <w:rFonts w:ascii="Arial" w:hAnsi="Arial" w:cs="Arial"/>
        </w:rPr>
      </w:pPr>
      <w:r>
        <w:rPr>
          <w:rFonts w:ascii="Arial" w:hAnsi="Arial" w:cs="Arial"/>
        </w:rPr>
        <w:t xml:space="preserve">La carrera en donde han sido más los </w:t>
      </w:r>
      <w:r w:rsidR="005C6968">
        <w:rPr>
          <w:rFonts w:ascii="Arial" w:hAnsi="Arial" w:cs="Arial"/>
        </w:rPr>
        <w:t>estudiantes</w:t>
      </w:r>
      <w:r>
        <w:rPr>
          <w:rFonts w:ascii="Arial" w:hAnsi="Arial" w:cs="Arial"/>
        </w:rPr>
        <w:t xml:space="preserve"> titulados, hasta el 200</w:t>
      </w:r>
      <w:r w:rsidR="00D676EC">
        <w:rPr>
          <w:rFonts w:ascii="Arial" w:hAnsi="Arial" w:cs="Arial"/>
        </w:rPr>
        <w:t>9</w:t>
      </w:r>
      <w:r>
        <w:rPr>
          <w:rFonts w:ascii="Arial" w:hAnsi="Arial" w:cs="Arial"/>
        </w:rPr>
        <w:t xml:space="preserve">,  es en la Licenciatura en Informática con un total de </w:t>
      </w:r>
      <w:r w:rsidR="005B30E7">
        <w:rPr>
          <w:rFonts w:ascii="Arial" w:hAnsi="Arial" w:cs="Arial"/>
        </w:rPr>
        <w:t>96,</w:t>
      </w:r>
      <w:r>
        <w:rPr>
          <w:rFonts w:ascii="Arial" w:hAnsi="Arial" w:cs="Arial"/>
        </w:rPr>
        <w:t xml:space="preserve"> Ingeniería en Sistemas Computacionales con un total de </w:t>
      </w:r>
      <w:r w:rsidR="005B30E7">
        <w:rPr>
          <w:rFonts w:ascii="Arial" w:hAnsi="Arial" w:cs="Arial"/>
        </w:rPr>
        <w:t xml:space="preserve">84 </w:t>
      </w:r>
      <w:r>
        <w:rPr>
          <w:rFonts w:ascii="Arial" w:hAnsi="Arial" w:cs="Arial"/>
        </w:rPr>
        <w:t>titulados.</w:t>
      </w:r>
      <w:r w:rsidR="005B30E7" w:rsidRPr="005B30E7">
        <w:rPr>
          <w:rFonts w:ascii="Arial" w:hAnsi="Arial" w:cs="Arial"/>
        </w:rPr>
        <w:t xml:space="preserve"> </w:t>
      </w:r>
      <w:r w:rsidR="005B30E7">
        <w:rPr>
          <w:rFonts w:ascii="Arial" w:hAnsi="Arial" w:cs="Arial"/>
        </w:rPr>
        <w:t>Licenciatura en Contaduría con 83.</w:t>
      </w:r>
    </w:p>
    <w:p w:rsidR="002E78ED" w:rsidRDefault="002E78ED" w:rsidP="002E78ED">
      <w:pPr>
        <w:spacing w:after="0"/>
        <w:jc w:val="both"/>
        <w:rPr>
          <w:rFonts w:ascii="Arial" w:hAnsi="Arial" w:cs="Arial"/>
        </w:rPr>
      </w:pPr>
    </w:p>
    <w:p w:rsidR="009C6D7D" w:rsidRDefault="009C6D7D" w:rsidP="002E78ED">
      <w:pPr>
        <w:spacing w:after="0"/>
        <w:jc w:val="both"/>
        <w:rPr>
          <w:rFonts w:ascii="Arial" w:hAnsi="Arial" w:cs="Arial"/>
          <w:b/>
        </w:rPr>
      </w:pPr>
    </w:p>
    <w:p w:rsidR="009C6D7D" w:rsidRDefault="009C6D7D" w:rsidP="002E78ED">
      <w:pPr>
        <w:spacing w:after="0"/>
        <w:jc w:val="both"/>
        <w:rPr>
          <w:rFonts w:ascii="Arial" w:hAnsi="Arial" w:cs="Arial"/>
          <w:b/>
        </w:rPr>
      </w:pPr>
    </w:p>
    <w:p w:rsidR="00FB710C" w:rsidRPr="002B5348" w:rsidRDefault="002B5348" w:rsidP="002E78ED">
      <w:pPr>
        <w:spacing w:after="0"/>
        <w:jc w:val="both"/>
        <w:rPr>
          <w:rFonts w:ascii="Arial" w:hAnsi="Arial" w:cs="Arial"/>
          <w:b/>
        </w:rPr>
      </w:pPr>
      <w:r w:rsidRPr="002B5348">
        <w:rPr>
          <w:rFonts w:ascii="Arial" w:hAnsi="Arial" w:cs="Arial"/>
          <w:b/>
        </w:rPr>
        <w:lastRenderedPageBreak/>
        <w:t>EFICI</w:t>
      </w:r>
      <w:r>
        <w:rPr>
          <w:rFonts w:ascii="Arial" w:hAnsi="Arial" w:cs="Arial"/>
          <w:b/>
        </w:rPr>
        <w:t>E</w:t>
      </w:r>
      <w:r w:rsidRPr="002B5348">
        <w:rPr>
          <w:rFonts w:ascii="Arial" w:hAnsi="Arial" w:cs="Arial"/>
          <w:b/>
        </w:rPr>
        <w:t>NCIA TERMINAL</w:t>
      </w:r>
    </w:p>
    <w:p w:rsidR="002E78ED" w:rsidRDefault="002E78ED" w:rsidP="002E78ED">
      <w:pPr>
        <w:spacing w:after="0"/>
        <w:jc w:val="both"/>
        <w:rPr>
          <w:rFonts w:ascii="Arial" w:hAnsi="Arial" w:cs="Arial"/>
        </w:rPr>
      </w:pPr>
    </w:p>
    <w:p w:rsidR="00FB710C" w:rsidRDefault="00FB710C" w:rsidP="00FB710C">
      <w:pPr>
        <w:jc w:val="both"/>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column">
              <wp:align>left</wp:align>
            </wp:positionH>
            <wp:positionV relativeFrom="paragraph">
              <wp:posOffset>180340</wp:posOffset>
            </wp:positionV>
            <wp:extent cx="3543300" cy="3362325"/>
            <wp:effectExtent l="57150" t="38100" r="38100" b="9525"/>
            <wp:wrapSquare wrapText="bothSides"/>
            <wp:docPr id="16"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Arial" w:hAnsi="Arial" w:cs="Arial"/>
        </w:rPr>
        <w:t xml:space="preserve">En materia de Índice de egreso, en donde se contemplan a los </w:t>
      </w:r>
      <w:r w:rsidR="005C6968">
        <w:rPr>
          <w:rFonts w:ascii="Arial" w:hAnsi="Arial" w:cs="Arial"/>
        </w:rPr>
        <w:t>estudiantes</w:t>
      </w:r>
      <w:r>
        <w:rPr>
          <w:rFonts w:ascii="Arial" w:hAnsi="Arial" w:cs="Arial"/>
        </w:rPr>
        <w:t xml:space="preserve"> que ingresaron y egresan en una misma generación considerando el periodo reglamentario para culminar sus estudios de nivel licenciatura (12 semestres), podemos decir que los resultados no han sido satisfactorios ya que no hemos llegado a lo que nos requiere el Sistema de Gestión de la Ca</w:t>
      </w:r>
      <w:r w:rsidR="005B30E7">
        <w:rPr>
          <w:rFonts w:ascii="Arial" w:hAnsi="Arial" w:cs="Arial"/>
        </w:rPr>
        <w:t>lidad para el 2006, 2007, 2008 y 2009.</w:t>
      </w:r>
    </w:p>
    <w:p w:rsidR="002E78ED" w:rsidRDefault="00FB710C" w:rsidP="00FB710C">
      <w:pPr>
        <w:jc w:val="both"/>
      </w:pPr>
      <w:r w:rsidRPr="000257A3">
        <w:rPr>
          <w:rFonts w:ascii="Arial" w:hAnsi="Arial" w:cs="Arial"/>
        </w:rPr>
        <w:t xml:space="preserve">   Para el 200</w:t>
      </w:r>
      <w:r w:rsidR="00AD1183">
        <w:rPr>
          <w:rFonts w:ascii="Arial" w:hAnsi="Arial" w:cs="Arial"/>
        </w:rPr>
        <w:t>9</w:t>
      </w:r>
      <w:r w:rsidRPr="000257A3">
        <w:rPr>
          <w:rFonts w:ascii="Arial" w:hAnsi="Arial" w:cs="Arial"/>
        </w:rPr>
        <w:t xml:space="preserve"> de los </w:t>
      </w:r>
      <w:r w:rsidR="00AD1183">
        <w:rPr>
          <w:rFonts w:ascii="Arial" w:hAnsi="Arial" w:cs="Arial"/>
        </w:rPr>
        <w:t>576</w:t>
      </w:r>
      <w:r w:rsidRPr="000257A3">
        <w:rPr>
          <w:rFonts w:ascii="Arial" w:hAnsi="Arial" w:cs="Arial"/>
        </w:rPr>
        <w:t xml:space="preserve"> </w:t>
      </w:r>
      <w:r w:rsidR="005C6968">
        <w:rPr>
          <w:rFonts w:ascii="Arial" w:hAnsi="Arial" w:cs="Arial"/>
        </w:rPr>
        <w:t>estudiantes</w:t>
      </w:r>
      <w:r w:rsidRPr="000257A3">
        <w:rPr>
          <w:rFonts w:ascii="Arial" w:hAnsi="Arial" w:cs="Arial"/>
        </w:rPr>
        <w:t xml:space="preserve"> que ingresaron y que, de acuerdo al plazo de 12 semestres, solamente </w:t>
      </w:r>
      <w:r>
        <w:rPr>
          <w:rFonts w:ascii="Arial" w:hAnsi="Arial" w:cs="Arial"/>
        </w:rPr>
        <w:t>264 lograran culminar satisfactoriamente su carrera profesional, obtienen así un índice de egreso del 4</w:t>
      </w:r>
      <w:r w:rsidR="00AD1183">
        <w:rPr>
          <w:rFonts w:ascii="Arial" w:hAnsi="Arial" w:cs="Arial"/>
        </w:rPr>
        <w:t>8</w:t>
      </w:r>
      <w:r>
        <w:rPr>
          <w:rFonts w:ascii="Arial" w:hAnsi="Arial" w:cs="Arial"/>
        </w:rPr>
        <w:t>%.</w:t>
      </w:r>
      <w:r>
        <w:br w:type="textWrapping" w:clear="all"/>
      </w:r>
    </w:p>
    <w:p w:rsidR="00F66F5F" w:rsidRDefault="005C6968" w:rsidP="00B90783">
      <w:pPr>
        <w:tabs>
          <w:tab w:val="center" w:pos="4419"/>
        </w:tabs>
        <w:rPr>
          <w:rFonts w:ascii="Arial" w:hAnsi="Arial" w:cs="Arial"/>
          <w:b/>
        </w:rPr>
      </w:pPr>
      <w:r>
        <w:rPr>
          <w:rFonts w:ascii="Arial" w:hAnsi="Arial" w:cs="Arial"/>
          <w:b/>
        </w:rPr>
        <w:t>ESTUDIANTES</w:t>
      </w:r>
      <w:r w:rsidR="00D816AF" w:rsidRPr="00D816AF">
        <w:rPr>
          <w:rFonts w:ascii="Arial" w:hAnsi="Arial" w:cs="Arial"/>
          <w:b/>
        </w:rPr>
        <w:t xml:space="preserve"> BECADOS</w:t>
      </w:r>
    </w:p>
    <w:p w:rsidR="002E78ED" w:rsidRDefault="00F66F5F" w:rsidP="005A72E2">
      <w:pPr>
        <w:spacing w:after="0"/>
        <w:jc w:val="both"/>
      </w:pPr>
      <w:r>
        <w:rPr>
          <w:rFonts w:ascii="Arial" w:hAnsi="Arial" w:cs="Arial"/>
        </w:rPr>
        <w:t>El Instituto Tecnológico de Pinotepa dentro del Estado de Oaxaca es la institución a la cual se le han otorgado más becas, esto gracias a la participación activa de nuestro Director, quien siempre se ha preocupado por realizar gestiones para el beneficio de nuestros estudiantes.</w:t>
      </w:r>
    </w:p>
    <w:tbl>
      <w:tblPr>
        <w:tblW w:w="8505"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CellMar>
          <w:left w:w="70" w:type="dxa"/>
          <w:right w:w="70" w:type="dxa"/>
        </w:tblCellMar>
        <w:tblLook w:val="04A0"/>
      </w:tblPr>
      <w:tblGrid>
        <w:gridCol w:w="3402"/>
        <w:gridCol w:w="1276"/>
        <w:gridCol w:w="1276"/>
        <w:gridCol w:w="1276"/>
        <w:gridCol w:w="1275"/>
      </w:tblGrid>
      <w:tr w:rsidR="00240757" w:rsidRPr="004C42D5" w:rsidTr="00C42F74">
        <w:trPr>
          <w:trHeight w:val="330"/>
        </w:trPr>
        <w:tc>
          <w:tcPr>
            <w:tcW w:w="3402" w:type="dxa"/>
            <w:vMerge w:val="restart"/>
            <w:shd w:val="clear" w:color="auto" w:fill="FFFFFF" w:themeFill="background1"/>
            <w:noWrap/>
            <w:vAlign w:val="bottom"/>
            <w:hideMark/>
          </w:tcPr>
          <w:p w:rsidR="00240757" w:rsidRPr="004C42D5" w:rsidRDefault="00240757" w:rsidP="006E70E2">
            <w:pPr>
              <w:spacing w:after="0" w:line="240" w:lineRule="auto"/>
              <w:jc w:val="center"/>
              <w:rPr>
                <w:rFonts w:eastAsia="Times New Roman" w:cs="Arial"/>
                <w:sz w:val="20"/>
                <w:szCs w:val="20"/>
              </w:rPr>
            </w:pPr>
            <w:r w:rsidRPr="004C42D5">
              <w:rPr>
                <w:rFonts w:eastAsia="Times New Roman" w:cs="Arial"/>
                <w:b/>
                <w:bCs/>
                <w:sz w:val="20"/>
                <w:szCs w:val="20"/>
              </w:rPr>
              <w:t>TIPO DE BECAS</w:t>
            </w:r>
          </w:p>
        </w:tc>
        <w:tc>
          <w:tcPr>
            <w:tcW w:w="5103" w:type="dxa"/>
            <w:gridSpan w:val="4"/>
            <w:shd w:val="clear" w:color="auto" w:fill="FFFFFF" w:themeFill="background1"/>
            <w:noWrap/>
            <w:vAlign w:val="bottom"/>
            <w:hideMark/>
          </w:tcPr>
          <w:p w:rsidR="00240757" w:rsidRPr="004C42D5" w:rsidRDefault="00240757" w:rsidP="006E70E2">
            <w:pPr>
              <w:spacing w:after="0" w:line="240" w:lineRule="auto"/>
              <w:jc w:val="center"/>
              <w:rPr>
                <w:rFonts w:eastAsia="Times New Roman" w:cs="Arial"/>
                <w:b/>
                <w:bCs/>
                <w:sz w:val="24"/>
                <w:szCs w:val="24"/>
              </w:rPr>
            </w:pPr>
            <w:r w:rsidRPr="004C42D5">
              <w:rPr>
                <w:rFonts w:eastAsia="Times New Roman" w:cs="Arial"/>
                <w:b/>
                <w:bCs/>
                <w:sz w:val="24"/>
                <w:szCs w:val="24"/>
              </w:rPr>
              <w:t xml:space="preserve">CICLO ESCOLAR </w:t>
            </w:r>
          </w:p>
        </w:tc>
      </w:tr>
      <w:tr w:rsidR="00240757" w:rsidRPr="004C42D5" w:rsidTr="00C42F74">
        <w:trPr>
          <w:trHeight w:val="285"/>
        </w:trPr>
        <w:tc>
          <w:tcPr>
            <w:tcW w:w="3402" w:type="dxa"/>
            <w:vMerge/>
            <w:shd w:val="clear" w:color="auto" w:fill="FFFFFF" w:themeFill="background1"/>
            <w:noWrap/>
            <w:vAlign w:val="bottom"/>
            <w:hideMark/>
          </w:tcPr>
          <w:p w:rsidR="00240757" w:rsidRPr="004C42D5" w:rsidRDefault="00240757" w:rsidP="006E70E2">
            <w:pPr>
              <w:spacing w:after="0" w:line="240" w:lineRule="auto"/>
              <w:jc w:val="center"/>
              <w:rPr>
                <w:rFonts w:eastAsia="Times New Roman" w:cs="Arial"/>
                <w:b/>
                <w:bCs/>
                <w:sz w:val="20"/>
                <w:szCs w:val="20"/>
              </w:rPr>
            </w:pPr>
          </w:p>
        </w:tc>
        <w:tc>
          <w:tcPr>
            <w:tcW w:w="1276" w:type="dxa"/>
            <w:shd w:val="clear" w:color="auto" w:fill="FFFFFF" w:themeFill="background1"/>
            <w:noWrap/>
            <w:vAlign w:val="bottom"/>
            <w:hideMark/>
          </w:tcPr>
          <w:p w:rsidR="00240757" w:rsidRPr="004C42D5" w:rsidRDefault="00240757" w:rsidP="006E70E2">
            <w:pPr>
              <w:spacing w:after="0" w:line="240" w:lineRule="auto"/>
              <w:jc w:val="center"/>
              <w:rPr>
                <w:rFonts w:eastAsia="Times New Roman" w:cs="Arial"/>
                <w:b/>
                <w:bCs/>
                <w:sz w:val="18"/>
                <w:szCs w:val="18"/>
              </w:rPr>
            </w:pPr>
            <w:r w:rsidRPr="004C42D5">
              <w:rPr>
                <w:rFonts w:eastAsia="Times New Roman" w:cs="Arial"/>
                <w:b/>
                <w:bCs/>
                <w:sz w:val="18"/>
                <w:szCs w:val="18"/>
              </w:rPr>
              <w:t>2006-2007</w:t>
            </w:r>
          </w:p>
        </w:tc>
        <w:tc>
          <w:tcPr>
            <w:tcW w:w="1276" w:type="dxa"/>
            <w:shd w:val="clear" w:color="auto" w:fill="FFFFFF" w:themeFill="background1"/>
            <w:noWrap/>
            <w:vAlign w:val="bottom"/>
            <w:hideMark/>
          </w:tcPr>
          <w:p w:rsidR="00240757" w:rsidRPr="004C42D5" w:rsidRDefault="00240757" w:rsidP="006E70E2">
            <w:pPr>
              <w:spacing w:after="0" w:line="240" w:lineRule="auto"/>
              <w:jc w:val="center"/>
              <w:rPr>
                <w:rFonts w:eastAsia="Times New Roman" w:cs="Arial"/>
                <w:b/>
                <w:bCs/>
                <w:sz w:val="18"/>
                <w:szCs w:val="18"/>
              </w:rPr>
            </w:pPr>
            <w:r w:rsidRPr="004C42D5">
              <w:rPr>
                <w:rFonts w:eastAsia="Times New Roman" w:cs="Arial"/>
                <w:b/>
                <w:bCs/>
                <w:sz w:val="18"/>
                <w:szCs w:val="18"/>
              </w:rPr>
              <w:t>2007-2008</w:t>
            </w:r>
          </w:p>
        </w:tc>
        <w:tc>
          <w:tcPr>
            <w:tcW w:w="1276" w:type="dxa"/>
            <w:shd w:val="clear" w:color="auto" w:fill="FFFFFF" w:themeFill="background1"/>
            <w:noWrap/>
            <w:vAlign w:val="bottom"/>
            <w:hideMark/>
          </w:tcPr>
          <w:p w:rsidR="00240757" w:rsidRPr="004C42D5" w:rsidRDefault="00240757" w:rsidP="006E70E2">
            <w:pPr>
              <w:spacing w:after="0" w:line="240" w:lineRule="auto"/>
              <w:jc w:val="center"/>
              <w:rPr>
                <w:rFonts w:eastAsia="Times New Roman" w:cs="Arial"/>
                <w:b/>
                <w:bCs/>
                <w:sz w:val="18"/>
                <w:szCs w:val="18"/>
              </w:rPr>
            </w:pPr>
            <w:r w:rsidRPr="004C42D5">
              <w:rPr>
                <w:rFonts w:eastAsia="Times New Roman" w:cs="Arial"/>
                <w:b/>
                <w:bCs/>
                <w:sz w:val="18"/>
                <w:szCs w:val="18"/>
              </w:rPr>
              <w:t>2008-2009</w:t>
            </w:r>
          </w:p>
        </w:tc>
        <w:tc>
          <w:tcPr>
            <w:tcW w:w="1275" w:type="dxa"/>
            <w:shd w:val="clear" w:color="auto" w:fill="FFFFFF" w:themeFill="background1"/>
            <w:noWrap/>
            <w:vAlign w:val="bottom"/>
            <w:hideMark/>
          </w:tcPr>
          <w:p w:rsidR="00240757" w:rsidRPr="004C42D5" w:rsidRDefault="00240757" w:rsidP="006E70E2">
            <w:pPr>
              <w:spacing w:after="0" w:line="240" w:lineRule="auto"/>
              <w:jc w:val="center"/>
              <w:rPr>
                <w:rFonts w:eastAsia="Times New Roman" w:cs="Arial"/>
                <w:b/>
                <w:bCs/>
                <w:sz w:val="18"/>
                <w:szCs w:val="18"/>
              </w:rPr>
            </w:pPr>
            <w:r w:rsidRPr="004C42D5">
              <w:rPr>
                <w:rFonts w:eastAsia="Times New Roman" w:cs="Arial"/>
                <w:b/>
                <w:bCs/>
                <w:sz w:val="18"/>
                <w:szCs w:val="18"/>
              </w:rPr>
              <w:t>2009-2010</w:t>
            </w:r>
          </w:p>
        </w:tc>
      </w:tr>
      <w:tr w:rsidR="007829BF" w:rsidRPr="004C42D5" w:rsidTr="00C42F74">
        <w:trPr>
          <w:trHeight w:val="270"/>
        </w:trPr>
        <w:tc>
          <w:tcPr>
            <w:tcW w:w="3402" w:type="dxa"/>
            <w:shd w:val="clear" w:color="auto" w:fill="FFFFFF" w:themeFill="background1"/>
            <w:noWrap/>
            <w:vAlign w:val="bottom"/>
            <w:hideMark/>
          </w:tcPr>
          <w:p w:rsidR="007829BF" w:rsidRPr="004C42D5" w:rsidRDefault="007829BF" w:rsidP="006E70E2">
            <w:pPr>
              <w:spacing w:after="0" w:line="240" w:lineRule="auto"/>
              <w:rPr>
                <w:rFonts w:eastAsia="Times New Roman" w:cs="Arial"/>
                <w:sz w:val="20"/>
                <w:szCs w:val="20"/>
              </w:rPr>
            </w:pPr>
            <w:r w:rsidRPr="004C42D5">
              <w:rPr>
                <w:rFonts w:eastAsia="Times New Roman" w:cs="Arial"/>
                <w:sz w:val="20"/>
                <w:szCs w:val="20"/>
              </w:rPr>
              <w:t>PRONABES</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232</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305</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432</w:t>
            </w:r>
          </w:p>
        </w:tc>
        <w:tc>
          <w:tcPr>
            <w:tcW w:w="1275"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439</w:t>
            </w:r>
          </w:p>
        </w:tc>
      </w:tr>
      <w:tr w:rsidR="007829BF" w:rsidRPr="004C42D5" w:rsidTr="00C42F74">
        <w:trPr>
          <w:trHeight w:val="270"/>
        </w:trPr>
        <w:tc>
          <w:tcPr>
            <w:tcW w:w="3402" w:type="dxa"/>
            <w:shd w:val="clear" w:color="auto" w:fill="FFFFFF" w:themeFill="background1"/>
            <w:noWrap/>
            <w:vAlign w:val="bottom"/>
            <w:hideMark/>
          </w:tcPr>
          <w:p w:rsidR="007829BF" w:rsidRPr="004C42D5" w:rsidRDefault="007829BF" w:rsidP="006E70E2">
            <w:pPr>
              <w:spacing w:after="0" w:line="240" w:lineRule="auto"/>
              <w:rPr>
                <w:rFonts w:eastAsia="Times New Roman" w:cs="Arial"/>
                <w:sz w:val="20"/>
                <w:szCs w:val="20"/>
              </w:rPr>
            </w:pPr>
            <w:r w:rsidRPr="004C42D5">
              <w:rPr>
                <w:rFonts w:eastAsia="Times New Roman" w:cs="Arial"/>
                <w:sz w:val="20"/>
                <w:szCs w:val="20"/>
              </w:rPr>
              <w:t>SEP</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67</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66</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0</w:t>
            </w:r>
          </w:p>
        </w:tc>
        <w:tc>
          <w:tcPr>
            <w:tcW w:w="1275"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0</w:t>
            </w:r>
          </w:p>
        </w:tc>
      </w:tr>
      <w:tr w:rsidR="007829BF" w:rsidRPr="004C42D5" w:rsidTr="00C42F74">
        <w:trPr>
          <w:trHeight w:val="270"/>
        </w:trPr>
        <w:tc>
          <w:tcPr>
            <w:tcW w:w="3402" w:type="dxa"/>
            <w:shd w:val="clear" w:color="auto" w:fill="FFFFFF" w:themeFill="background1"/>
            <w:noWrap/>
            <w:vAlign w:val="bottom"/>
            <w:hideMark/>
          </w:tcPr>
          <w:p w:rsidR="007829BF" w:rsidRPr="004C42D5" w:rsidRDefault="007829BF" w:rsidP="006E70E2">
            <w:pPr>
              <w:spacing w:after="0" w:line="240" w:lineRule="auto"/>
              <w:rPr>
                <w:rFonts w:eastAsia="Times New Roman" w:cs="Arial"/>
                <w:sz w:val="20"/>
                <w:szCs w:val="20"/>
              </w:rPr>
            </w:pPr>
            <w:r w:rsidRPr="004C42D5">
              <w:rPr>
                <w:rFonts w:eastAsia="Times New Roman" w:cs="Arial"/>
                <w:sz w:val="20"/>
                <w:szCs w:val="20"/>
              </w:rPr>
              <w:t>ALIMENTICIAS</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45</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50</w:t>
            </w:r>
          </w:p>
        </w:tc>
        <w:tc>
          <w:tcPr>
            <w:tcW w:w="1276" w:type="dxa"/>
            <w:shd w:val="clear" w:color="auto" w:fill="FFFFFF" w:themeFill="background1"/>
            <w:noWrap/>
            <w:vAlign w:val="bottom"/>
            <w:hideMark/>
          </w:tcPr>
          <w:p w:rsidR="007829BF" w:rsidRPr="004C42D5" w:rsidRDefault="006E70E2" w:rsidP="006E70E2">
            <w:pPr>
              <w:spacing w:after="0" w:line="240" w:lineRule="auto"/>
              <w:jc w:val="center"/>
              <w:rPr>
                <w:rFonts w:eastAsia="Times New Roman" w:cs="Arial"/>
                <w:sz w:val="20"/>
                <w:szCs w:val="20"/>
              </w:rPr>
            </w:pPr>
            <w:r>
              <w:rPr>
                <w:rFonts w:eastAsia="Times New Roman" w:cs="Arial"/>
                <w:sz w:val="20"/>
                <w:szCs w:val="20"/>
              </w:rPr>
              <w:t>5</w:t>
            </w:r>
            <w:r w:rsidR="007829BF" w:rsidRPr="004C42D5">
              <w:rPr>
                <w:rFonts w:eastAsia="Times New Roman" w:cs="Arial"/>
                <w:sz w:val="20"/>
                <w:szCs w:val="20"/>
              </w:rPr>
              <w:t>0</w:t>
            </w:r>
          </w:p>
        </w:tc>
        <w:tc>
          <w:tcPr>
            <w:tcW w:w="1275" w:type="dxa"/>
            <w:shd w:val="clear" w:color="auto" w:fill="FFFFFF" w:themeFill="background1"/>
            <w:noWrap/>
            <w:vAlign w:val="bottom"/>
            <w:hideMark/>
          </w:tcPr>
          <w:p w:rsidR="007829BF" w:rsidRPr="004C42D5" w:rsidRDefault="006E70E2" w:rsidP="006E70E2">
            <w:pPr>
              <w:spacing w:after="0" w:line="240" w:lineRule="auto"/>
              <w:jc w:val="center"/>
              <w:rPr>
                <w:rFonts w:eastAsia="Times New Roman" w:cs="Arial"/>
                <w:sz w:val="20"/>
                <w:szCs w:val="20"/>
              </w:rPr>
            </w:pPr>
            <w:r>
              <w:rPr>
                <w:rFonts w:eastAsia="Times New Roman" w:cs="Arial"/>
                <w:sz w:val="20"/>
                <w:szCs w:val="20"/>
              </w:rPr>
              <w:t>5</w:t>
            </w:r>
            <w:r w:rsidR="007829BF" w:rsidRPr="004C42D5">
              <w:rPr>
                <w:rFonts w:eastAsia="Times New Roman" w:cs="Arial"/>
                <w:sz w:val="20"/>
                <w:szCs w:val="20"/>
              </w:rPr>
              <w:t>0</w:t>
            </w:r>
          </w:p>
        </w:tc>
      </w:tr>
      <w:tr w:rsidR="007829BF" w:rsidRPr="004C42D5" w:rsidTr="00C42F74">
        <w:trPr>
          <w:trHeight w:val="270"/>
        </w:trPr>
        <w:tc>
          <w:tcPr>
            <w:tcW w:w="3402" w:type="dxa"/>
            <w:shd w:val="clear" w:color="auto" w:fill="FFFFFF" w:themeFill="background1"/>
            <w:noWrap/>
            <w:vAlign w:val="bottom"/>
            <w:hideMark/>
          </w:tcPr>
          <w:p w:rsidR="007829BF" w:rsidRPr="004C42D5" w:rsidRDefault="007829BF" w:rsidP="006E70E2">
            <w:pPr>
              <w:spacing w:after="0" w:line="240" w:lineRule="auto"/>
              <w:rPr>
                <w:rFonts w:eastAsia="Times New Roman" w:cs="Arial"/>
                <w:sz w:val="20"/>
                <w:szCs w:val="20"/>
              </w:rPr>
            </w:pPr>
            <w:r w:rsidRPr="004C42D5">
              <w:rPr>
                <w:rFonts w:eastAsia="Times New Roman" w:cs="Arial"/>
                <w:sz w:val="20"/>
                <w:szCs w:val="20"/>
              </w:rPr>
              <w:t>TELMEX</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0</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0</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12</w:t>
            </w:r>
          </w:p>
        </w:tc>
        <w:tc>
          <w:tcPr>
            <w:tcW w:w="1275"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6</w:t>
            </w:r>
          </w:p>
        </w:tc>
      </w:tr>
      <w:tr w:rsidR="007829BF" w:rsidRPr="004C42D5" w:rsidTr="00C42F74">
        <w:trPr>
          <w:trHeight w:val="270"/>
        </w:trPr>
        <w:tc>
          <w:tcPr>
            <w:tcW w:w="3402" w:type="dxa"/>
            <w:shd w:val="clear" w:color="auto" w:fill="FFFFFF" w:themeFill="background1"/>
            <w:noWrap/>
            <w:vAlign w:val="bottom"/>
            <w:hideMark/>
          </w:tcPr>
          <w:p w:rsidR="007829BF" w:rsidRPr="004C42D5" w:rsidRDefault="007829BF" w:rsidP="006E70E2">
            <w:pPr>
              <w:spacing w:after="0" w:line="240" w:lineRule="auto"/>
              <w:rPr>
                <w:rFonts w:eastAsia="Times New Roman" w:cs="Arial"/>
                <w:sz w:val="20"/>
                <w:szCs w:val="20"/>
              </w:rPr>
            </w:pPr>
            <w:r w:rsidRPr="004C42D5">
              <w:rPr>
                <w:rFonts w:eastAsia="Times New Roman" w:cs="Arial"/>
                <w:sz w:val="20"/>
                <w:szCs w:val="20"/>
              </w:rPr>
              <w:t>DE SERVICIO SOCIAL PROFESIONAL</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0</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0</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33</w:t>
            </w:r>
          </w:p>
        </w:tc>
        <w:tc>
          <w:tcPr>
            <w:tcW w:w="1275" w:type="dxa"/>
            <w:shd w:val="clear" w:color="auto" w:fill="FFFFFF" w:themeFill="background1"/>
            <w:noWrap/>
            <w:vAlign w:val="bottom"/>
            <w:hideMark/>
          </w:tcPr>
          <w:p w:rsidR="007829BF" w:rsidRPr="004C42D5" w:rsidRDefault="007F1D4D" w:rsidP="006E70E2">
            <w:pPr>
              <w:spacing w:after="0" w:line="240" w:lineRule="auto"/>
              <w:jc w:val="center"/>
              <w:rPr>
                <w:rFonts w:eastAsia="Times New Roman" w:cs="Arial"/>
                <w:sz w:val="20"/>
                <w:szCs w:val="20"/>
              </w:rPr>
            </w:pPr>
            <w:r>
              <w:rPr>
                <w:rFonts w:eastAsia="Times New Roman" w:cs="Arial"/>
                <w:sz w:val="20"/>
                <w:szCs w:val="20"/>
              </w:rPr>
              <w:t>5</w:t>
            </w:r>
          </w:p>
        </w:tc>
      </w:tr>
      <w:tr w:rsidR="007829BF" w:rsidRPr="004C42D5" w:rsidTr="00C42F74">
        <w:trPr>
          <w:trHeight w:val="270"/>
        </w:trPr>
        <w:tc>
          <w:tcPr>
            <w:tcW w:w="3402" w:type="dxa"/>
            <w:shd w:val="clear" w:color="auto" w:fill="FFFFFF" w:themeFill="background1"/>
            <w:noWrap/>
            <w:vAlign w:val="bottom"/>
            <w:hideMark/>
          </w:tcPr>
          <w:p w:rsidR="007829BF" w:rsidRPr="004C42D5" w:rsidRDefault="007829BF" w:rsidP="006E70E2">
            <w:pPr>
              <w:spacing w:after="0" w:line="240" w:lineRule="auto"/>
              <w:rPr>
                <w:rFonts w:eastAsia="Times New Roman" w:cs="Arial"/>
                <w:color w:val="000000"/>
                <w:sz w:val="20"/>
                <w:szCs w:val="20"/>
              </w:rPr>
            </w:pPr>
            <w:r w:rsidRPr="004C42D5">
              <w:rPr>
                <w:rFonts w:eastAsia="Times New Roman" w:cs="Arial"/>
                <w:color w:val="000000"/>
                <w:sz w:val="20"/>
                <w:szCs w:val="20"/>
              </w:rPr>
              <w:t>DE TITULACION</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0</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0</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1</w:t>
            </w:r>
          </w:p>
        </w:tc>
        <w:tc>
          <w:tcPr>
            <w:tcW w:w="1275" w:type="dxa"/>
            <w:shd w:val="clear" w:color="auto" w:fill="FFFFFF" w:themeFill="background1"/>
            <w:noWrap/>
            <w:vAlign w:val="bottom"/>
            <w:hideMark/>
          </w:tcPr>
          <w:p w:rsidR="007829BF" w:rsidRPr="004C42D5" w:rsidRDefault="007F1D4D" w:rsidP="006E70E2">
            <w:pPr>
              <w:spacing w:after="0" w:line="240" w:lineRule="auto"/>
              <w:jc w:val="center"/>
              <w:rPr>
                <w:rFonts w:eastAsia="Times New Roman" w:cs="Arial"/>
                <w:sz w:val="20"/>
                <w:szCs w:val="20"/>
              </w:rPr>
            </w:pPr>
            <w:r>
              <w:rPr>
                <w:rFonts w:eastAsia="Times New Roman" w:cs="Arial"/>
                <w:sz w:val="20"/>
                <w:szCs w:val="20"/>
              </w:rPr>
              <w:t>24</w:t>
            </w:r>
          </w:p>
        </w:tc>
      </w:tr>
      <w:tr w:rsidR="007829BF" w:rsidRPr="004C42D5" w:rsidTr="00C42F74">
        <w:trPr>
          <w:trHeight w:val="285"/>
        </w:trPr>
        <w:tc>
          <w:tcPr>
            <w:tcW w:w="3402" w:type="dxa"/>
            <w:shd w:val="clear" w:color="auto" w:fill="FFFFFF" w:themeFill="background1"/>
            <w:noWrap/>
            <w:vAlign w:val="bottom"/>
            <w:hideMark/>
          </w:tcPr>
          <w:p w:rsidR="007829BF" w:rsidRPr="004C42D5" w:rsidRDefault="007829BF" w:rsidP="006E70E2">
            <w:pPr>
              <w:spacing w:after="0" w:line="240" w:lineRule="auto"/>
              <w:rPr>
                <w:rFonts w:eastAsia="Times New Roman" w:cs="Arial"/>
                <w:color w:val="000000"/>
                <w:sz w:val="20"/>
                <w:szCs w:val="20"/>
              </w:rPr>
            </w:pPr>
            <w:r w:rsidRPr="004C42D5">
              <w:rPr>
                <w:rFonts w:eastAsia="Times New Roman" w:cs="Arial"/>
                <w:color w:val="000000"/>
                <w:sz w:val="20"/>
                <w:szCs w:val="20"/>
              </w:rPr>
              <w:t>DE VINCULACION</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0</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0</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sz w:val="20"/>
                <w:szCs w:val="20"/>
              </w:rPr>
            </w:pPr>
            <w:r w:rsidRPr="004C42D5">
              <w:rPr>
                <w:rFonts w:eastAsia="Times New Roman" w:cs="Arial"/>
                <w:sz w:val="20"/>
                <w:szCs w:val="20"/>
              </w:rPr>
              <w:t>39</w:t>
            </w:r>
          </w:p>
        </w:tc>
        <w:tc>
          <w:tcPr>
            <w:tcW w:w="1275" w:type="dxa"/>
            <w:shd w:val="clear" w:color="auto" w:fill="FFFFFF" w:themeFill="background1"/>
            <w:noWrap/>
            <w:vAlign w:val="bottom"/>
            <w:hideMark/>
          </w:tcPr>
          <w:p w:rsidR="007829BF" w:rsidRPr="004C42D5" w:rsidRDefault="007F1D4D" w:rsidP="006E70E2">
            <w:pPr>
              <w:spacing w:after="0" w:line="240" w:lineRule="auto"/>
              <w:jc w:val="center"/>
              <w:rPr>
                <w:rFonts w:eastAsia="Times New Roman" w:cs="Arial"/>
                <w:sz w:val="20"/>
                <w:szCs w:val="20"/>
              </w:rPr>
            </w:pPr>
            <w:r>
              <w:rPr>
                <w:rFonts w:eastAsia="Times New Roman" w:cs="Arial"/>
                <w:sz w:val="20"/>
                <w:szCs w:val="20"/>
              </w:rPr>
              <w:t>53</w:t>
            </w:r>
          </w:p>
        </w:tc>
      </w:tr>
      <w:tr w:rsidR="007829BF" w:rsidRPr="004C42D5" w:rsidTr="00C42F74">
        <w:trPr>
          <w:trHeight w:val="285"/>
        </w:trPr>
        <w:tc>
          <w:tcPr>
            <w:tcW w:w="3402"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b/>
                <w:bCs/>
                <w:sz w:val="20"/>
                <w:szCs w:val="20"/>
              </w:rPr>
            </w:pPr>
            <w:r w:rsidRPr="004C42D5">
              <w:rPr>
                <w:rFonts w:eastAsia="Times New Roman" w:cs="Arial"/>
                <w:b/>
                <w:bCs/>
                <w:sz w:val="20"/>
                <w:szCs w:val="20"/>
              </w:rPr>
              <w:t>TOTAL</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b/>
                <w:bCs/>
                <w:sz w:val="20"/>
                <w:szCs w:val="20"/>
              </w:rPr>
            </w:pPr>
            <w:r w:rsidRPr="004C42D5">
              <w:rPr>
                <w:rFonts w:eastAsia="Times New Roman" w:cs="Arial"/>
                <w:b/>
                <w:bCs/>
                <w:sz w:val="20"/>
                <w:szCs w:val="20"/>
              </w:rPr>
              <w:t>344</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b/>
                <w:bCs/>
                <w:sz w:val="20"/>
                <w:szCs w:val="20"/>
              </w:rPr>
            </w:pPr>
            <w:r w:rsidRPr="004C42D5">
              <w:rPr>
                <w:rFonts w:eastAsia="Times New Roman" w:cs="Arial"/>
                <w:b/>
                <w:bCs/>
                <w:sz w:val="20"/>
                <w:szCs w:val="20"/>
              </w:rPr>
              <w:t>421</w:t>
            </w:r>
          </w:p>
        </w:tc>
        <w:tc>
          <w:tcPr>
            <w:tcW w:w="1276" w:type="dxa"/>
            <w:shd w:val="clear" w:color="auto" w:fill="FFFFFF" w:themeFill="background1"/>
            <w:noWrap/>
            <w:vAlign w:val="bottom"/>
            <w:hideMark/>
          </w:tcPr>
          <w:p w:rsidR="007829BF" w:rsidRPr="004C42D5" w:rsidRDefault="007829BF" w:rsidP="006E70E2">
            <w:pPr>
              <w:spacing w:after="0" w:line="240" w:lineRule="auto"/>
              <w:jc w:val="center"/>
              <w:rPr>
                <w:rFonts w:eastAsia="Times New Roman" w:cs="Arial"/>
                <w:b/>
                <w:bCs/>
                <w:sz w:val="20"/>
                <w:szCs w:val="20"/>
              </w:rPr>
            </w:pPr>
            <w:r w:rsidRPr="004C42D5">
              <w:rPr>
                <w:rFonts w:eastAsia="Times New Roman" w:cs="Arial"/>
                <w:b/>
                <w:bCs/>
                <w:sz w:val="20"/>
                <w:szCs w:val="20"/>
              </w:rPr>
              <w:t>517</w:t>
            </w:r>
          </w:p>
        </w:tc>
        <w:tc>
          <w:tcPr>
            <w:tcW w:w="1275" w:type="dxa"/>
            <w:shd w:val="clear" w:color="auto" w:fill="FFFFFF" w:themeFill="background1"/>
            <w:noWrap/>
            <w:vAlign w:val="bottom"/>
            <w:hideMark/>
          </w:tcPr>
          <w:p w:rsidR="007829BF" w:rsidRPr="004C42D5" w:rsidRDefault="007F1D4D" w:rsidP="006E70E2">
            <w:pPr>
              <w:spacing w:after="0" w:line="240" w:lineRule="auto"/>
              <w:jc w:val="center"/>
              <w:rPr>
                <w:rFonts w:eastAsia="Times New Roman" w:cs="Arial"/>
                <w:b/>
                <w:bCs/>
                <w:sz w:val="20"/>
                <w:szCs w:val="20"/>
              </w:rPr>
            </w:pPr>
            <w:r>
              <w:rPr>
                <w:rFonts w:eastAsia="Times New Roman" w:cs="Arial"/>
                <w:b/>
                <w:bCs/>
                <w:sz w:val="20"/>
                <w:szCs w:val="20"/>
              </w:rPr>
              <w:t>527</w:t>
            </w:r>
          </w:p>
        </w:tc>
      </w:tr>
    </w:tbl>
    <w:p w:rsidR="002E78ED" w:rsidRDefault="002E78ED" w:rsidP="002E78ED">
      <w:pPr>
        <w:spacing w:after="0"/>
        <w:jc w:val="both"/>
        <w:rPr>
          <w:rFonts w:ascii="Arial" w:hAnsi="Arial" w:cs="Arial"/>
        </w:rPr>
      </w:pPr>
    </w:p>
    <w:p w:rsidR="00F66F5F" w:rsidRDefault="00F66F5F" w:rsidP="002E78ED">
      <w:pPr>
        <w:spacing w:after="0"/>
        <w:jc w:val="both"/>
        <w:rPr>
          <w:rFonts w:ascii="Arial" w:hAnsi="Arial" w:cs="Arial"/>
        </w:rPr>
      </w:pPr>
      <w:r>
        <w:rPr>
          <w:rFonts w:ascii="Arial" w:hAnsi="Arial" w:cs="Arial"/>
        </w:rPr>
        <w:lastRenderedPageBreak/>
        <w:t xml:space="preserve">La meta para tener más estudiantes becados </w:t>
      </w:r>
      <w:r w:rsidR="00567FB3">
        <w:rPr>
          <w:rFonts w:ascii="Arial" w:hAnsi="Arial" w:cs="Arial"/>
        </w:rPr>
        <w:t xml:space="preserve">en el periodo 2006-2009 se cumplió </w:t>
      </w:r>
      <w:r>
        <w:rPr>
          <w:rFonts w:ascii="Arial" w:hAnsi="Arial" w:cs="Arial"/>
        </w:rPr>
        <w:t>al 100%, ya que además de las becas que proporciona el Gobierno del Estado, se han anexado otras que tienen más cobertura y que impulsan a los estudiantes a realizar su servicio social, titularse o desarrollar un proyecto para el beneficio de las comunidades. Del 100% de la matrícula estudiantil el 29% son becados en el año 2009.</w:t>
      </w:r>
    </w:p>
    <w:p w:rsidR="00643E1A" w:rsidRDefault="00643E1A" w:rsidP="002E78ED">
      <w:pPr>
        <w:spacing w:after="0"/>
        <w:jc w:val="both"/>
        <w:rPr>
          <w:rFonts w:ascii="Arial" w:hAnsi="Arial" w:cs="Arial"/>
        </w:rPr>
      </w:pPr>
    </w:p>
    <w:p w:rsidR="00326B12" w:rsidRDefault="00A96A21" w:rsidP="00F66F5F">
      <w:pPr>
        <w:spacing w:after="0"/>
        <w:jc w:val="both"/>
        <w:rPr>
          <w:rFonts w:ascii="Arial" w:hAnsi="Arial" w:cs="Arial"/>
        </w:rPr>
      </w:pPr>
      <w:r w:rsidRPr="00A96A21">
        <w:rPr>
          <w:rFonts w:ascii="Arial" w:hAnsi="Arial" w:cs="Arial"/>
          <w:noProof/>
          <w:lang w:val="es-ES" w:eastAsia="en-US"/>
        </w:rPr>
        <w:pict>
          <v:shape id="_x0000_s1076" type="#_x0000_t202" style="position:absolute;left:0;text-align:left;margin-left:-20.5pt;margin-top:5.5pt;width:200.25pt;height:259.5pt;z-index:251755520;mso-width-relative:margin;mso-height-relative:margin" stroked="f">
            <v:textbox>
              <w:txbxContent>
                <w:p w:rsidR="00920BCE" w:rsidRDefault="00920BCE">
                  <w:pPr>
                    <w:rPr>
                      <w:lang w:val="es-ES"/>
                    </w:rPr>
                  </w:pPr>
                  <w:r>
                    <w:rPr>
                      <w:noProof/>
                    </w:rPr>
                    <w:drawing>
                      <wp:inline distT="0" distB="0" distL="0" distR="0">
                        <wp:extent cx="2505075" cy="2933700"/>
                        <wp:effectExtent l="19050" t="0" r="9525" b="0"/>
                        <wp:docPr id="47" name="Imagen 4" descr="C:\Users\itp\Documents\FOTOS INFORME\19-01-10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p\Documents\FOTOS INFORME\19-01-10 008.JPG"/>
                                <pic:cNvPicPr>
                                  <a:picLocks noChangeAspect="1" noChangeArrowheads="1"/>
                                </pic:cNvPicPr>
                              </pic:nvPicPr>
                              <pic:blipFill>
                                <a:blip r:embed="rId19"/>
                                <a:srcRect/>
                                <a:stretch>
                                  <a:fillRect/>
                                </a:stretch>
                              </pic:blipFill>
                              <pic:spPr bwMode="auto">
                                <a:xfrm>
                                  <a:off x="0" y="0"/>
                                  <a:ext cx="2506203" cy="2935021"/>
                                </a:xfrm>
                                <a:prstGeom prst="rect">
                                  <a:avLst/>
                                </a:prstGeom>
                                <a:noFill/>
                                <a:ln w="9525">
                                  <a:noFill/>
                                  <a:miter lim="800000"/>
                                  <a:headEnd/>
                                  <a:tailEnd/>
                                </a:ln>
                              </pic:spPr>
                            </pic:pic>
                          </a:graphicData>
                        </a:graphic>
                      </wp:inline>
                    </w:drawing>
                  </w:r>
                </w:p>
              </w:txbxContent>
            </v:textbox>
          </v:shape>
        </w:pict>
      </w:r>
      <w:r w:rsidR="001B23C3">
        <w:rPr>
          <w:rFonts w:ascii="Arial" w:hAnsi="Arial" w:cs="Arial"/>
          <w:noProof/>
        </w:rPr>
        <w:drawing>
          <wp:anchor distT="0" distB="0" distL="114300" distR="114300" simplePos="0" relativeHeight="251753472" behindDoc="0" locked="0" layoutInCell="1" allowOverlap="1">
            <wp:simplePos x="0" y="0"/>
            <wp:positionH relativeFrom="column">
              <wp:align>left</wp:align>
            </wp:positionH>
            <wp:positionV relativeFrom="paragraph">
              <wp:align>top</wp:align>
            </wp:positionV>
            <wp:extent cx="2867025" cy="3009900"/>
            <wp:effectExtent l="114300" t="38100" r="85725" b="57150"/>
            <wp:wrapSquare wrapText="bothSides"/>
            <wp:docPr id="27"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1B23C3">
        <w:rPr>
          <w:rFonts w:ascii="Arial" w:hAnsi="Arial" w:cs="Arial"/>
        </w:rPr>
        <w:br w:type="textWrapping" w:clear="all"/>
      </w:r>
    </w:p>
    <w:p w:rsidR="0084470F" w:rsidRDefault="0084470F" w:rsidP="002E78ED">
      <w:pPr>
        <w:spacing w:after="0"/>
        <w:jc w:val="both"/>
        <w:rPr>
          <w:rFonts w:ascii="Arial" w:hAnsi="Arial" w:cs="Arial"/>
        </w:rPr>
      </w:pPr>
    </w:p>
    <w:p w:rsidR="0084470F" w:rsidRDefault="003623B6" w:rsidP="002E78ED">
      <w:pPr>
        <w:spacing w:after="0"/>
        <w:jc w:val="both"/>
        <w:rPr>
          <w:rFonts w:ascii="Arial" w:hAnsi="Arial" w:cs="Arial"/>
        </w:rPr>
      </w:pPr>
      <w:r w:rsidRPr="003623B6">
        <w:rPr>
          <w:rFonts w:ascii="Arial" w:hAnsi="Arial" w:cs="Arial"/>
          <w:noProof/>
        </w:rPr>
        <w:drawing>
          <wp:inline distT="0" distB="0" distL="0" distR="0">
            <wp:extent cx="5257800" cy="3171825"/>
            <wp:effectExtent l="19050" t="0" r="19050" b="0"/>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4470F" w:rsidRDefault="0084470F" w:rsidP="002E78ED">
      <w:pPr>
        <w:spacing w:after="0"/>
        <w:jc w:val="both"/>
        <w:rPr>
          <w:rFonts w:ascii="Arial" w:hAnsi="Arial" w:cs="Arial"/>
        </w:rPr>
      </w:pPr>
    </w:p>
    <w:p w:rsidR="0084470F" w:rsidRDefault="0084470F" w:rsidP="002E78ED">
      <w:pPr>
        <w:spacing w:after="0"/>
        <w:jc w:val="both"/>
        <w:rPr>
          <w:rFonts w:ascii="Arial" w:hAnsi="Arial" w:cs="Arial"/>
        </w:rPr>
      </w:pPr>
    </w:p>
    <w:p w:rsidR="0084470F" w:rsidRDefault="00D816AF" w:rsidP="002E78ED">
      <w:pPr>
        <w:spacing w:after="0"/>
        <w:jc w:val="both"/>
        <w:rPr>
          <w:rFonts w:ascii="Arial" w:hAnsi="Arial" w:cs="Arial"/>
        </w:rPr>
      </w:pPr>
      <w:r>
        <w:rPr>
          <w:rFonts w:ascii="Arial" w:hAnsi="Arial" w:cs="Arial"/>
        </w:rPr>
        <w:lastRenderedPageBreak/>
        <w:t xml:space="preserve">La derrama económica lograda para los </w:t>
      </w:r>
      <w:r w:rsidR="00B90783">
        <w:rPr>
          <w:rFonts w:ascii="Arial" w:hAnsi="Arial" w:cs="Arial"/>
        </w:rPr>
        <w:t>estudiantes</w:t>
      </w:r>
      <w:r>
        <w:rPr>
          <w:rFonts w:ascii="Arial" w:hAnsi="Arial" w:cs="Arial"/>
        </w:rPr>
        <w:t xml:space="preserve"> del Instituto Tecnológico representa un beneficio muy importante para las familias de la costa oaxaqueña ya que con esta estrategia se garantiza la continuidad y terminación de la form</w:t>
      </w:r>
      <w:r w:rsidR="00B90783">
        <w:rPr>
          <w:rFonts w:ascii="Arial" w:hAnsi="Arial" w:cs="Arial"/>
        </w:rPr>
        <w:t>ación profesional de los estudiantes</w:t>
      </w:r>
      <w:r>
        <w:rPr>
          <w:rFonts w:ascii="Arial" w:hAnsi="Arial" w:cs="Arial"/>
        </w:rPr>
        <w:t xml:space="preserve"> que son beneficiados con los programas estatales y federales principalmente. Durante el periodo 2006-2009 se puede observar un monto económico de $17</w:t>
      </w:r>
      <w:r w:rsidR="000E6813">
        <w:rPr>
          <w:rFonts w:ascii="Arial" w:hAnsi="Arial" w:cs="Arial"/>
        </w:rPr>
        <w:t>, 434,680.00</w:t>
      </w:r>
      <w:r>
        <w:rPr>
          <w:rFonts w:ascii="Arial" w:hAnsi="Arial" w:cs="Arial"/>
        </w:rPr>
        <w:t xml:space="preserve">, </w:t>
      </w:r>
      <w:r w:rsidR="000E6813">
        <w:rPr>
          <w:rFonts w:ascii="Arial" w:hAnsi="Arial" w:cs="Arial"/>
        </w:rPr>
        <w:t xml:space="preserve">distribuidos entre 1727 </w:t>
      </w:r>
      <w:r w:rsidR="00B90783">
        <w:rPr>
          <w:rFonts w:ascii="Arial" w:hAnsi="Arial" w:cs="Arial"/>
        </w:rPr>
        <w:t>estudiantes</w:t>
      </w:r>
      <w:r w:rsidR="000E6813">
        <w:rPr>
          <w:rFonts w:ascii="Arial" w:hAnsi="Arial" w:cs="Arial"/>
        </w:rPr>
        <w:t xml:space="preserve"> que reunieron los requisitos solicitados en las convocatorias correspondientes.</w:t>
      </w:r>
    </w:p>
    <w:p w:rsidR="0084470F" w:rsidRDefault="0084470F" w:rsidP="002E78ED">
      <w:pPr>
        <w:spacing w:after="0"/>
        <w:jc w:val="both"/>
        <w:rPr>
          <w:rFonts w:ascii="Arial" w:hAnsi="Arial" w:cs="Arial"/>
        </w:rPr>
      </w:pPr>
    </w:p>
    <w:p w:rsidR="00326B12" w:rsidRPr="00CB3682" w:rsidRDefault="00326B12" w:rsidP="002E78ED">
      <w:pPr>
        <w:spacing w:after="0"/>
        <w:jc w:val="both"/>
        <w:rPr>
          <w:rFonts w:ascii="Arial" w:hAnsi="Arial" w:cs="Arial"/>
        </w:rPr>
      </w:pPr>
    </w:p>
    <w:p w:rsidR="005E18B6" w:rsidRPr="00CB3682" w:rsidRDefault="00CB3682" w:rsidP="002E78ED">
      <w:pPr>
        <w:spacing w:after="0"/>
        <w:jc w:val="both"/>
        <w:rPr>
          <w:rFonts w:ascii="Arial" w:hAnsi="Arial" w:cs="Arial"/>
          <w:b/>
        </w:rPr>
      </w:pPr>
      <w:r w:rsidRPr="00CB3682">
        <w:rPr>
          <w:rFonts w:ascii="Arial" w:hAnsi="Arial" w:cs="Arial"/>
          <w:b/>
        </w:rPr>
        <w:t>CONFERENCIAS Y CURSOS</w:t>
      </w:r>
      <w:r w:rsidR="00643E1A">
        <w:rPr>
          <w:rFonts w:ascii="Arial" w:hAnsi="Arial" w:cs="Arial"/>
          <w:b/>
        </w:rPr>
        <w:t xml:space="preserve"> A ESTUDIANTES</w:t>
      </w:r>
    </w:p>
    <w:tbl>
      <w:tblPr>
        <w:tblW w:w="8510" w:type="dxa"/>
        <w:tblInd w:w="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tblPr>
      <w:tblGrid>
        <w:gridCol w:w="2836"/>
        <w:gridCol w:w="2837"/>
        <w:gridCol w:w="2837"/>
      </w:tblGrid>
      <w:tr w:rsidR="00790FF5" w:rsidRPr="00CB3682" w:rsidTr="004E5BFB">
        <w:trPr>
          <w:trHeight w:val="549"/>
        </w:trPr>
        <w:tc>
          <w:tcPr>
            <w:tcW w:w="2836" w:type="dxa"/>
            <w:shd w:val="clear" w:color="auto" w:fill="87BAFF" w:themeFill="accent5" w:themeFillTint="66"/>
            <w:noWrap/>
            <w:vAlign w:val="bottom"/>
            <w:hideMark/>
          </w:tcPr>
          <w:p w:rsidR="00790FF5" w:rsidRPr="00CB3682" w:rsidRDefault="00790FF5" w:rsidP="00643E1A">
            <w:pPr>
              <w:spacing w:after="0" w:line="240" w:lineRule="auto"/>
              <w:jc w:val="center"/>
              <w:rPr>
                <w:rFonts w:ascii="Arial" w:eastAsia="Times New Roman" w:hAnsi="Arial" w:cs="Arial"/>
                <w:b/>
                <w:color w:val="000000"/>
              </w:rPr>
            </w:pPr>
            <w:r w:rsidRPr="00CB3682">
              <w:rPr>
                <w:rFonts w:ascii="Arial" w:eastAsia="Times New Roman" w:hAnsi="Arial" w:cs="Arial"/>
                <w:b/>
                <w:color w:val="000000"/>
              </w:rPr>
              <w:t>A</w:t>
            </w:r>
            <w:r w:rsidR="00643E1A">
              <w:rPr>
                <w:rFonts w:ascii="Arial" w:eastAsia="Times New Roman" w:hAnsi="Arial" w:cs="Arial"/>
                <w:b/>
                <w:color w:val="000000"/>
              </w:rPr>
              <w:t>Ñ</w:t>
            </w:r>
            <w:r w:rsidRPr="00CB3682">
              <w:rPr>
                <w:rFonts w:ascii="Arial" w:eastAsia="Times New Roman" w:hAnsi="Arial" w:cs="Arial"/>
                <w:b/>
                <w:color w:val="000000"/>
              </w:rPr>
              <w:t>O</w:t>
            </w:r>
          </w:p>
        </w:tc>
        <w:tc>
          <w:tcPr>
            <w:tcW w:w="2837" w:type="dxa"/>
            <w:shd w:val="clear" w:color="auto" w:fill="87BAFF" w:themeFill="accent5" w:themeFillTint="66"/>
            <w:noWrap/>
            <w:vAlign w:val="bottom"/>
            <w:hideMark/>
          </w:tcPr>
          <w:p w:rsidR="00790FF5" w:rsidRPr="00CB3682" w:rsidRDefault="00790FF5" w:rsidP="00790FF5">
            <w:pPr>
              <w:spacing w:after="0" w:line="240" w:lineRule="auto"/>
              <w:jc w:val="center"/>
              <w:rPr>
                <w:rFonts w:ascii="Arial" w:eastAsia="Times New Roman" w:hAnsi="Arial" w:cs="Arial"/>
                <w:b/>
                <w:color w:val="000000"/>
              </w:rPr>
            </w:pPr>
            <w:r w:rsidRPr="00CB3682">
              <w:rPr>
                <w:rFonts w:ascii="Arial" w:eastAsia="Times New Roman" w:hAnsi="Arial" w:cs="Arial"/>
                <w:b/>
                <w:color w:val="000000"/>
              </w:rPr>
              <w:t>CONFERENCIAS</w:t>
            </w:r>
          </w:p>
        </w:tc>
        <w:tc>
          <w:tcPr>
            <w:tcW w:w="2837" w:type="dxa"/>
            <w:shd w:val="clear" w:color="auto" w:fill="87BAFF" w:themeFill="accent5" w:themeFillTint="66"/>
            <w:noWrap/>
            <w:vAlign w:val="bottom"/>
            <w:hideMark/>
          </w:tcPr>
          <w:p w:rsidR="00790FF5" w:rsidRPr="00CB3682" w:rsidRDefault="00790FF5" w:rsidP="00790FF5">
            <w:pPr>
              <w:spacing w:after="0" w:line="240" w:lineRule="auto"/>
              <w:jc w:val="center"/>
              <w:rPr>
                <w:rFonts w:ascii="Arial" w:eastAsia="Times New Roman" w:hAnsi="Arial" w:cs="Arial"/>
                <w:b/>
                <w:color w:val="000000"/>
              </w:rPr>
            </w:pPr>
            <w:r w:rsidRPr="00CB3682">
              <w:rPr>
                <w:rFonts w:ascii="Arial" w:eastAsia="Times New Roman" w:hAnsi="Arial" w:cs="Arial"/>
                <w:b/>
                <w:color w:val="000000"/>
              </w:rPr>
              <w:t>CURSOS</w:t>
            </w:r>
          </w:p>
        </w:tc>
      </w:tr>
      <w:tr w:rsidR="00790FF5" w:rsidRPr="00CB3682" w:rsidTr="00C42F74">
        <w:trPr>
          <w:trHeight w:val="549"/>
        </w:trPr>
        <w:tc>
          <w:tcPr>
            <w:tcW w:w="2836" w:type="dxa"/>
            <w:shd w:val="clear" w:color="auto" w:fill="auto"/>
            <w:noWrap/>
            <w:vAlign w:val="bottom"/>
            <w:hideMark/>
          </w:tcPr>
          <w:p w:rsidR="00790FF5" w:rsidRPr="00643E1A" w:rsidRDefault="00790FF5" w:rsidP="00790FF5">
            <w:pPr>
              <w:spacing w:after="0" w:line="240" w:lineRule="auto"/>
              <w:jc w:val="center"/>
              <w:rPr>
                <w:rFonts w:ascii="Arial" w:eastAsia="Times New Roman" w:hAnsi="Arial" w:cs="Arial"/>
              </w:rPr>
            </w:pPr>
            <w:r w:rsidRPr="00643E1A">
              <w:rPr>
                <w:rFonts w:ascii="Arial" w:eastAsia="Times New Roman" w:hAnsi="Arial" w:cs="Arial"/>
              </w:rPr>
              <w:t>2006</w:t>
            </w:r>
          </w:p>
        </w:tc>
        <w:tc>
          <w:tcPr>
            <w:tcW w:w="2837" w:type="dxa"/>
            <w:shd w:val="clear" w:color="auto" w:fill="auto"/>
            <w:noWrap/>
            <w:vAlign w:val="bottom"/>
            <w:hideMark/>
          </w:tcPr>
          <w:p w:rsidR="00790FF5" w:rsidRPr="00643E1A" w:rsidRDefault="00790FF5" w:rsidP="00790FF5">
            <w:pPr>
              <w:spacing w:after="0" w:line="240" w:lineRule="auto"/>
              <w:jc w:val="center"/>
              <w:rPr>
                <w:rFonts w:ascii="Arial" w:eastAsia="Times New Roman" w:hAnsi="Arial" w:cs="Arial"/>
              </w:rPr>
            </w:pPr>
            <w:r w:rsidRPr="00643E1A">
              <w:rPr>
                <w:rFonts w:ascii="Arial" w:eastAsia="Times New Roman" w:hAnsi="Arial" w:cs="Arial"/>
              </w:rPr>
              <w:t>15</w:t>
            </w:r>
          </w:p>
        </w:tc>
        <w:tc>
          <w:tcPr>
            <w:tcW w:w="2837" w:type="dxa"/>
            <w:shd w:val="clear" w:color="auto" w:fill="auto"/>
            <w:noWrap/>
            <w:vAlign w:val="bottom"/>
            <w:hideMark/>
          </w:tcPr>
          <w:p w:rsidR="00790FF5" w:rsidRPr="00643E1A" w:rsidRDefault="00790FF5" w:rsidP="00790FF5">
            <w:pPr>
              <w:spacing w:after="0" w:line="240" w:lineRule="auto"/>
              <w:jc w:val="center"/>
              <w:rPr>
                <w:rFonts w:ascii="Arial" w:eastAsia="Times New Roman" w:hAnsi="Arial" w:cs="Arial"/>
              </w:rPr>
            </w:pPr>
            <w:r w:rsidRPr="00643E1A">
              <w:rPr>
                <w:rFonts w:ascii="Arial" w:eastAsia="Times New Roman" w:hAnsi="Arial" w:cs="Arial"/>
              </w:rPr>
              <w:t>5</w:t>
            </w:r>
          </w:p>
        </w:tc>
      </w:tr>
      <w:tr w:rsidR="00790FF5" w:rsidRPr="00CB3682" w:rsidTr="00C42F74">
        <w:trPr>
          <w:trHeight w:val="549"/>
        </w:trPr>
        <w:tc>
          <w:tcPr>
            <w:tcW w:w="2836" w:type="dxa"/>
            <w:shd w:val="clear" w:color="auto" w:fill="auto"/>
            <w:noWrap/>
            <w:vAlign w:val="bottom"/>
            <w:hideMark/>
          </w:tcPr>
          <w:p w:rsidR="00790FF5" w:rsidRPr="00CB3682" w:rsidRDefault="00790FF5" w:rsidP="00790FF5">
            <w:pPr>
              <w:spacing w:after="0" w:line="240" w:lineRule="auto"/>
              <w:jc w:val="center"/>
              <w:rPr>
                <w:rFonts w:ascii="Arial" w:eastAsia="Times New Roman" w:hAnsi="Arial" w:cs="Arial"/>
                <w:color w:val="000000"/>
              </w:rPr>
            </w:pPr>
            <w:r w:rsidRPr="00CB3682">
              <w:rPr>
                <w:rFonts w:ascii="Arial" w:eastAsia="Times New Roman" w:hAnsi="Arial" w:cs="Arial"/>
                <w:color w:val="000000"/>
              </w:rPr>
              <w:t>2007</w:t>
            </w:r>
          </w:p>
        </w:tc>
        <w:tc>
          <w:tcPr>
            <w:tcW w:w="2837" w:type="dxa"/>
            <w:shd w:val="clear" w:color="auto" w:fill="auto"/>
            <w:noWrap/>
            <w:vAlign w:val="bottom"/>
            <w:hideMark/>
          </w:tcPr>
          <w:p w:rsidR="00790FF5" w:rsidRPr="00CB3682" w:rsidRDefault="00790FF5" w:rsidP="00790FF5">
            <w:pPr>
              <w:spacing w:after="0" w:line="240" w:lineRule="auto"/>
              <w:jc w:val="center"/>
              <w:rPr>
                <w:rFonts w:ascii="Arial" w:eastAsia="Times New Roman" w:hAnsi="Arial" w:cs="Arial"/>
                <w:color w:val="000000"/>
              </w:rPr>
            </w:pPr>
            <w:r w:rsidRPr="00CB3682">
              <w:rPr>
                <w:rFonts w:ascii="Arial" w:eastAsia="Times New Roman" w:hAnsi="Arial" w:cs="Arial"/>
                <w:color w:val="000000"/>
              </w:rPr>
              <w:t>10</w:t>
            </w:r>
          </w:p>
        </w:tc>
        <w:tc>
          <w:tcPr>
            <w:tcW w:w="2837" w:type="dxa"/>
            <w:shd w:val="clear" w:color="auto" w:fill="auto"/>
            <w:noWrap/>
            <w:vAlign w:val="bottom"/>
            <w:hideMark/>
          </w:tcPr>
          <w:p w:rsidR="00790FF5" w:rsidRPr="00CB3682" w:rsidRDefault="00790FF5" w:rsidP="00790FF5">
            <w:pPr>
              <w:spacing w:after="0" w:line="240" w:lineRule="auto"/>
              <w:jc w:val="center"/>
              <w:rPr>
                <w:rFonts w:ascii="Arial" w:eastAsia="Times New Roman" w:hAnsi="Arial" w:cs="Arial"/>
                <w:color w:val="000000"/>
              </w:rPr>
            </w:pPr>
            <w:r w:rsidRPr="00CB3682">
              <w:rPr>
                <w:rFonts w:ascii="Arial" w:eastAsia="Times New Roman" w:hAnsi="Arial" w:cs="Arial"/>
                <w:color w:val="000000"/>
              </w:rPr>
              <w:t>5</w:t>
            </w:r>
          </w:p>
        </w:tc>
      </w:tr>
      <w:tr w:rsidR="00790FF5" w:rsidRPr="00CB3682" w:rsidTr="00C42F74">
        <w:trPr>
          <w:trHeight w:val="549"/>
        </w:trPr>
        <w:tc>
          <w:tcPr>
            <w:tcW w:w="2836" w:type="dxa"/>
            <w:shd w:val="clear" w:color="auto" w:fill="auto"/>
            <w:noWrap/>
            <w:vAlign w:val="bottom"/>
            <w:hideMark/>
          </w:tcPr>
          <w:p w:rsidR="00790FF5" w:rsidRPr="00CB3682" w:rsidRDefault="00790FF5" w:rsidP="00790FF5">
            <w:pPr>
              <w:spacing w:after="0" w:line="240" w:lineRule="auto"/>
              <w:jc w:val="center"/>
              <w:rPr>
                <w:rFonts w:ascii="Arial" w:eastAsia="Times New Roman" w:hAnsi="Arial" w:cs="Arial"/>
                <w:color w:val="000000" w:themeColor="text1"/>
              </w:rPr>
            </w:pPr>
            <w:r w:rsidRPr="00CB3682">
              <w:rPr>
                <w:rFonts w:ascii="Arial" w:eastAsia="Times New Roman" w:hAnsi="Arial" w:cs="Arial"/>
                <w:color w:val="000000" w:themeColor="text1"/>
              </w:rPr>
              <w:t>2008</w:t>
            </w:r>
          </w:p>
        </w:tc>
        <w:tc>
          <w:tcPr>
            <w:tcW w:w="2837" w:type="dxa"/>
            <w:shd w:val="clear" w:color="auto" w:fill="auto"/>
            <w:noWrap/>
            <w:vAlign w:val="bottom"/>
            <w:hideMark/>
          </w:tcPr>
          <w:p w:rsidR="00790FF5" w:rsidRPr="00CB3682" w:rsidRDefault="00790FF5" w:rsidP="00790FF5">
            <w:pPr>
              <w:spacing w:after="0" w:line="240" w:lineRule="auto"/>
              <w:jc w:val="center"/>
              <w:rPr>
                <w:rFonts w:ascii="Arial" w:eastAsia="Times New Roman" w:hAnsi="Arial" w:cs="Arial"/>
                <w:color w:val="000000" w:themeColor="text1"/>
              </w:rPr>
            </w:pPr>
            <w:r w:rsidRPr="00CB3682">
              <w:rPr>
                <w:rFonts w:ascii="Arial" w:eastAsia="Times New Roman" w:hAnsi="Arial" w:cs="Arial"/>
                <w:color w:val="000000" w:themeColor="text1"/>
              </w:rPr>
              <w:t>9</w:t>
            </w:r>
          </w:p>
        </w:tc>
        <w:tc>
          <w:tcPr>
            <w:tcW w:w="2837" w:type="dxa"/>
            <w:shd w:val="clear" w:color="auto" w:fill="auto"/>
            <w:noWrap/>
            <w:vAlign w:val="bottom"/>
            <w:hideMark/>
          </w:tcPr>
          <w:p w:rsidR="00790FF5" w:rsidRPr="00CB3682" w:rsidRDefault="00790FF5" w:rsidP="00790FF5">
            <w:pPr>
              <w:spacing w:after="0" w:line="240" w:lineRule="auto"/>
              <w:jc w:val="center"/>
              <w:rPr>
                <w:rFonts w:ascii="Arial" w:eastAsia="Times New Roman" w:hAnsi="Arial" w:cs="Arial"/>
                <w:color w:val="000000" w:themeColor="text1"/>
              </w:rPr>
            </w:pPr>
            <w:r w:rsidRPr="00CB3682">
              <w:rPr>
                <w:rFonts w:ascii="Arial" w:eastAsia="Times New Roman" w:hAnsi="Arial" w:cs="Arial"/>
                <w:color w:val="000000" w:themeColor="text1"/>
              </w:rPr>
              <w:t>5</w:t>
            </w:r>
          </w:p>
        </w:tc>
      </w:tr>
      <w:tr w:rsidR="00790FF5" w:rsidRPr="00CB3682" w:rsidTr="00C42F74">
        <w:trPr>
          <w:trHeight w:val="549"/>
        </w:trPr>
        <w:tc>
          <w:tcPr>
            <w:tcW w:w="2836" w:type="dxa"/>
            <w:shd w:val="clear" w:color="auto" w:fill="auto"/>
            <w:noWrap/>
            <w:vAlign w:val="bottom"/>
            <w:hideMark/>
          </w:tcPr>
          <w:p w:rsidR="00790FF5" w:rsidRPr="00CB3682" w:rsidRDefault="00790FF5" w:rsidP="006E70E2">
            <w:pPr>
              <w:spacing w:after="0" w:line="240" w:lineRule="auto"/>
              <w:jc w:val="center"/>
              <w:rPr>
                <w:rFonts w:ascii="Arial" w:eastAsia="Times New Roman" w:hAnsi="Arial" w:cs="Arial"/>
                <w:b/>
                <w:color w:val="000000" w:themeColor="text1"/>
              </w:rPr>
            </w:pPr>
            <w:r w:rsidRPr="00CB3682">
              <w:rPr>
                <w:rFonts w:ascii="Arial" w:eastAsia="Times New Roman" w:hAnsi="Arial" w:cs="Arial"/>
                <w:b/>
                <w:color w:val="000000" w:themeColor="text1"/>
              </w:rPr>
              <w:t>2009</w:t>
            </w:r>
          </w:p>
        </w:tc>
        <w:tc>
          <w:tcPr>
            <w:tcW w:w="2837" w:type="dxa"/>
            <w:shd w:val="clear" w:color="auto" w:fill="auto"/>
            <w:noWrap/>
            <w:vAlign w:val="bottom"/>
            <w:hideMark/>
          </w:tcPr>
          <w:p w:rsidR="00790FF5" w:rsidRPr="00CB3682" w:rsidRDefault="00505452" w:rsidP="00790FF5">
            <w:pPr>
              <w:spacing w:after="0" w:line="240" w:lineRule="auto"/>
              <w:jc w:val="center"/>
              <w:rPr>
                <w:rFonts w:ascii="Arial" w:eastAsia="Times New Roman" w:hAnsi="Arial" w:cs="Arial"/>
                <w:b/>
                <w:color w:val="000000" w:themeColor="text1"/>
              </w:rPr>
            </w:pPr>
            <w:r>
              <w:rPr>
                <w:rFonts w:ascii="Arial" w:eastAsia="Times New Roman" w:hAnsi="Arial" w:cs="Arial"/>
                <w:b/>
                <w:color w:val="000000" w:themeColor="text1"/>
              </w:rPr>
              <w:t>26</w:t>
            </w:r>
          </w:p>
        </w:tc>
        <w:tc>
          <w:tcPr>
            <w:tcW w:w="2837" w:type="dxa"/>
            <w:shd w:val="clear" w:color="auto" w:fill="auto"/>
            <w:noWrap/>
            <w:vAlign w:val="bottom"/>
            <w:hideMark/>
          </w:tcPr>
          <w:p w:rsidR="00790FF5" w:rsidRPr="00CB3682" w:rsidRDefault="00505452" w:rsidP="00790FF5">
            <w:pPr>
              <w:spacing w:after="0" w:line="240" w:lineRule="auto"/>
              <w:jc w:val="center"/>
              <w:rPr>
                <w:rFonts w:ascii="Arial" w:eastAsia="Times New Roman" w:hAnsi="Arial" w:cs="Arial"/>
                <w:b/>
                <w:color w:val="000000" w:themeColor="text1"/>
              </w:rPr>
            </w:pPr>
            <w:r>
              <w:rPr>
                <w:rFonts w:ascii="Arial" w:eastAsia="Times New Roman" w:hAnsi="Arial" w:cs="Arial"/>
                <w:b/>
                <w:color w:val="000000" w:themeColor="text1"/>
              </w:rPr>
              <w:t>15</w:t>
            </w:r>
          </w:p>
        </w:tc>
      </w:tr>
    </w:tbl>
    <w:p w:rsidR="00790FF5" w:rsidRPr="00CB3682" w:rsidRDefault="00790FF5" w:rsidP="00690EAC">
      <w:pPr>
        <w:jc w:val="both"/>
        <w:rPr>
          <w:rFonts w:ascii="Arial" w:hAnsi="Arial" w:cs="Arial"/>
        </w:rPr>
      </w:pPr>
    </w:p>
    <w:p w:rsidR="00677B40" w:rsidRDefault="009318C0" w:rsidP="00643E1A">
      <w:pPr>
        <w:jc w:val="both"/>
      </w:pPr>
      <w:r>
        <w:t>Como parte de la formación integral</w:t>
      </w:r>
      <w:r w:rsidR="00690EAC">
        <w:t xml:space="preserve"> de los </w:t>
      </w:r>
      <w:r w:rsidR="00B90783">
        <w:t>estudiantes</w:t>
      </w:r>
      <w:r w:rsidR="00690EAC">
        <w:t xml:space="preserve"> se organizan de manera estratégica eve</w:t>
      </w:r>
      <w:r>
        <w:t>ntos académicos que fortalecen</w:t>
      </w:r>
      <w:r w:rsidR="00690EAC">
        <w:t xml:space="preserve"> su formación profesional, ofreciéndoles conferencias y cursos de temas actuales que permitan la pertinencia de la información que manejan en cada una de las carreras que oferta el Instituto Tecnológico. Destacando la admirable participación de personal docente del propio plantel </w:t>
      </w:r>
      <w:r w:rsidR="005B30E7">
        <w:t xml:space="preserve">así </w:t>
      </w:r>
      <w:r w:rsidR="00690EAC">
        <w:t>como la participación de otros experto</w:t>
      </w:r>
      <w:r w:rsidR="005B30E7">
        <w:t>s que aportan sus c</w:t>
      </w:r>
      <w:r w:rsidR="005A72E2">
        <w:t>o</w:t>
      </w:r>
      <w:r w:rsidR="005B30E7">
        <w:t>nocimientos y experiencias a los educandos.</w:t>
      </w:r>
    </w:p>
    <w:p w:rsidR="00643E1A" w:rsidRDefault="00643E1A" w:rsidP="00643E1A">
      <w:pPr>
        <w:jc w:val="both"/>
      </w:pPr>
    </w:p>
    <w:p w:rsidR="005A72E2" w:rsidRDefault="005A72E2" w:rsidP="00643E1A">
      <w:pPr>
        <w:jc w:val="both"/>
      </w:pPr>
    </w:p>
    <w:p w:rsidR="005A72E2" w:rsidRDefault="005A72E2" w:rsidP="00643E1A">
      <w:pPr>
        <w:jc w:val="both"/>
      </w:pPr>
    </w:p>
    <w:p w:rsidR="005A72E2" w:rsidRDefault="005A72E2" w:rsidP="00643E1A">
      <w:pPr>
        <w:jc w:val="both"/>
      </w:pPr>
    </w:p>
    <w:p w:rsidR="005A72E2" w:rsidRDefault="005A72E2" w:rsidP="00643E1A">
      <w:pPr>
        <w:jc w:val="both"/>
      </w:pPr>
    </w:p>
    <w:p w:rsidR="005A72E2" w:rsidRDefault="005A72E2" w:rsidP="00643E1A">
      <w:pPr>
        <w:jc w:val="both"/>
      </w:pPr>
    </w:p>
    <w:p w:rsidR="005A72E2" w:rsidRDefault="005A72E2" w:rsidP="00643E1A">
      <w:pPr>
        <w:jc w:val="both"/>
      </w:pPr>
    </w:p>
    <w:p w:rsidR="005A72E2" w:rsidRDefault="005A72E2" w:rsidP="00643E1A">
      <w:pPr>
        <w:jc w:val="both"/>
      </w:pPr>
    </w:p>
    <w:p w:rsidR="005A72E2" w:rsidRDefault="005A72E2" w:rsidP="00643E1A">
      <w:pPr>
        <w:jc w:val="both"/>
      </w:pPr>
    </w:p>
    <w:p w:rsidR="00C53CE9" w:rsidRDefault="00A96A21" w:rsidP="00C53CE9">
      <w:pPr>
        <w:pStyle w:val="Prrafodelista"/>
        <w:ind w:left="1080"/>
        <w:jc w:val="both"/>
        <w:rPr>
          <w:rFonts w:ascii="Arial" w:hAnsi="Arial" w:cs="Arial"/>
          <w:b/>
          <w:bCs/>
          <w:color w:val="666666" w:themeColor="text2"/>
        </w:rPr>
      </w:pPr>
      <w:r w:rsidRPr="00A96A21">
        <w:rPr>
          <w:noProof/>
        </w:rPr>
        <w:lastRenderedPageBreak/>
        <w:pict>
          <v:roundrect id="_x0000_s1040" style="position:absolute;left:0;text-align:left;margin-left:-7.05pt;margin-top:1.65pt;width:432.8pt;height:64.25pt;z-index:-251634688" arcsize="10923f" strokecolor="#ffc000" strokeweight="4pt"/>
        </w:pict>
      </w:r>
    </w:p>
    <w:p w:rsidR="00C53CE9" w:rsidRPr="00C448CA" w:rsidRDefault="00C53CE9" w:rsidP="00C53CE9">
      <w:pPr>
        <w:pStyle w:val="Prrafodelista"/>
        <w:ind w:left="1080"/>
        <w:jc w:val="both"/>
        <w:rPr>
          <w:rFonts w:ascii="Arial" w:hAnsi="Arial" w:cs="Arial"/>
          <w:b/>
          <w:color w:val="666666" w:themeColor="text2"/>
        </w:rPr>
      </w:pPr>
      <w:r w:rsidRPr="00C448CA">
        <w:rPr>
          <w:rFonts w:ascii="Arial" w:hAnsi="Arial" w:cs="Arial"/>
          <w:b/>
          <w:bCs/>
          <w:color w:val="666666" w:themeColor="text2"/>
        </w:rPr>
        <w:t>Proceso académico</w:t>
      </w:r>
    </w:p>
    <w:p w:rsidR="00677B40" w:rsidRPr="00452C1A" w:rsidRDefault="00C53CE9" w:rsidP="00C53CE9">
      <w:pPr>
        <w:rPr>
          <w:rFonts w:ascii="Arial" w:hAnsi="Arial" w:cs="Arial"/>
          <w:b/>
          <w:color w:val="666666" w:themeColor="text2"/>
        </w:rPr>
      </w:pPr>
      <w:r w:rsidRPr="00452C1A">
        <w:rPr>
          <w:rFonts w:ascii="Arial" w:hAnsi="Arial" w:cs="Arial"/>
          <w:b/>
          <w:color w:val="666666" w:themeColor="text2"/>
        </w:rPr>
        <w:tab/>
      </w:r>
      <w:r w:rsidRPr="00452C1A">
        <w:rPr>
          <w:rFonts w:ascii="Arial" w:hAnsi="Arial" w:cs="Arial"/>
          <w:b/>
          <w:color w:val="666666" w:themeColor="text2"/>
        </w:rPr>
        <w:tab/>
      </w:r>
      <w:r w:rsidRPr="00452C1A">
        <w:rPr>
          <w:rFonts w:ascii="Arial" w:hAnsi="Arial" w:cs="Arial"/>
          <w:b/>
          <w:color w:val="666666" w:themeColor="text2"/>
        </w:rPr>
        <w:tab/>
      </w:r>
      <w:r w:rsidR="00C42F74">
        <w:rPr>
          <w:rFonts w:ascii="Arial" w:hAnsi="Arial" w:cs="Arial"/>
          <w:b/>
          <w:color w:val="666666" w:themeColor="text2"/>
        </w:rPr>
        <w:t xml:space="preserve">b. </w:t>
      </w:r>
      <w:r w:rsidR="00677B40" w:rsidRPr="00452C1A">
        <w:rPr>
          <w:rFonts w:ascii="Arial" w:hAnsi="Arial" w:cs="Arial"/>
          <w:b/>
          <w:color w:val="666666" w:themeColor="text2"/>
        </w:rPr>
        <w:t xml:space="preserve">Investigación y estudio de posgrado. </w:t>
      </w:r>
    </w:p>
    <w:p w:rsidR="00326B12" w:rsidRPr="00071F1C" w:rsidRDefault="00C53CE9" w:rsidP="00643E1A">
      <w:pPr>
        <w:ind w:left="1770"/>
        <w:rPr>
          <w:rFonts w:ascii="Arial" w:hAnsi="Arial" w:cs="Arial"/>
        </w:rPr>
      </w:pPr>
      <w:r>
        <w:rPr>
          <w:rFonts w:ascii="Arial" w:hAnsi="Arial" w:cs="Arial"/>
          <w:b/>
        </w:rPr>
        <w:tab/>
      </w:r>
    </w:p>
    <w:p w:rsidR="00790FF5" w:rsidRPr="00071F1C" w:rsidRDefault="00790FF5" w:rsidP="000E54A3">
      <w:pPr>
        <w:rPr>
          <w:rFonts w:ascii="Arial" w:hAnsi="Arial" w:cs="Arial"/>
          <w:b/>
        </w:rPr>
      </w:pPr>
      <w:r w:rsidRPr="00071F1C">
        <w:rPr>
          <w:rFonts w:ascii="Arial" w:hAnsi="Arial" w:cs="Arial"/>
          <w:b/>
        </w:rPr>
        <w:t>PROYECTOS DE INVESTIGACIÓN 2009</w:t>
      </w: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930"/>
        <w:gridCol w:w="3548"/>
        <w:gridCol w:w="2135"/>
      </w:tblGrid>
      <w:tr w:rsidR="00790FF5" w:rsidRPr="00071F1C" w:rsidTr="004E5BFB">
        <w:tc>
          <w:tcPr>
            <w:tcW w:w="2930" w:type="dxa"/>
            <w:shd w:val="clear" w:color="auto" w:fill="87BAFF" w:themeFill="accent5" w:themeFillTint="66"/>
          </w:tcPr>
          <w:p w:rsidR="00071F1C" w:rsidRDefault="00071F1C" w:rsidP="000E54A3">
            <w:pPr>
              <w:rPr>
                <w:rFonts w:ascii="Arial" w:hAnsi="Arial" w:cs="Arial"/>
                <w:b/>
              </w:rPr>
            </w:pPr>
          </w:p>
          <w:p w:rsidR="00790FF5" w:rsidRPr="00071F1C" w:rsidRDefault="00790FF5" w:rsidP="000E54A3">
            <w:pPr>
              <w:rPr>
                <w:rFonts w:ascii="Arial" w:hAnsi="Arial" w:cs="Arial"/>
                <w:b/>
              </w:rPr>
            </w:pPr>
            <w:r w:rsidRPr="00071F1C">
              <w:rPr>
                <w:rFonts w:ascii="Arial" w:hAnsi="Arial" w:cs="Arial"/>
                <w:b/>
              </w:rPr>
              <w:t>PROYECTO</w:t>
            </w:r>
          </w:p>
        </w:tc>
        <w:tc>
          <w:tcPr>
            <w:tcW w:w="3548" w:type="dxa"/>
            <w:shd w:val="clear" w:color="auto" w:fill="87BAFF" w:themeFill="accent5" w:themeFillTint="66"/>
          </w:tcPr>
          <w:p w:rsidR="00071F1C" w:rsidRDefault="00071F1C" w:rsidP="000E54A3">
            <w:pPr>
              <w:rPr>
                <w:rFonts w:ascii="Arial" w:hAnsi="Arial" w:cs="Arial"/>
                <w:b/>
              </w:rPr>
            </w:pPr>
          </w:p>
          <w:p w:rsidR="00790FF5" w:rsidRPr="00071F1C" w:rsidRDefault="00790FF5" w:rsidP="000E54A3">
            <w:pPr>
              <w:rPr>
                <w:rFonts w:ascii="Arial" w:hAnsi="Arial" w:cs="Arial"/>
                <w:b/>
              </w:rPr>
            </w:pPr>
            <w:r w:rsidRPr="00071F1C">
              <w:rPr>
                <w:rFonts w:ascii="Arial" w:hAnsi="Arial" w:cs="Arial"/>
                <w:b/>
              </w:rPr>
              <w:t>PARTICIPANTES</w:t>
            </w:r>
          </w:p>
        </w:tc>
        <w:tc>
          <w:tcPr>
            <w:tcW w:w="2135" w:type="dxa"/>
            <w:shd w:val="clear" w:color="auto" w:fill="87BAFF" w:themeFill="accent5" w:themeFillTint="66"/>
          </w:tcPr>
          <w:p w:rsidR="00071F1C" w:rsidRDefault="00071F1C" w:rsidP="000E54A3">
            <w:pPr>
              <w:rPr>
                <w:rFonts w:ascii="Arial" w:hAnsi="Arial" w:cs="Arial"/>
                <w:b/>
              </w:rPr>
            </w:pPr>
          </w:p>
          <w:p w:rsidR="00790FF5" w:rsidRDefault="00790FF5" w:rsidP="000E54A3">
            <w:pPr>
              <w:rPr>
                <w:rFonts w:ascii="Arial" w:hAnsi="Arial" w:cs="Arial"/>
                <w:b/>
              </w:rPr>
            </w:pPr>
            <w:r w:rsidRPr="00071F1C">
              <w:rPr>
                <w:rFonts w:ascii="Arial" w:hAnsi="Arial" w:cs="Arial"/>
                <w:b/>
              </w:rPr>
              <w:t>AREA</w:t>
            </w:r>
          </w:p>
          <w:p w:rsidR="00071F1C" w:rsidRPr="00071F1C" w:rsidRDefault="00071F1C" w:rsidP="000E54A3">
            <w:pPr>
              <w:rPr>
                <w:rFonts w:ascii="Arial" w:hAnsi="Arial" w:cs="Arial"/>
                <w:b/>
              </w:rPr>
            </w:pPr>
          </w:p>
        </w:tc>
      </w:tr>
      <w:tr w:rsidR="00790FF5" w:rsidRPr="00071F1C" w:rsidTr="004205AA">
        <w:tc>
          <w:tcPr>
            <w:tcW w:w="2930" w:type="dxa"/>
            <w:shd w:val="clear" w:color="auto" w:fill="auto"/>
          </w:tcPr>
          <w:p w:rsidR="00326B12" w:rsidRPr="00071F1C" w:rsidRDefault="00326B12" w:rsidP="00285AA0">
            <w:pPr>
              <w:jc w:val="both"/>
              <w:rPr>
                <w:rFonts w:ascii="Arial" w:hAnsi="Arial" w:cs="Arial"/>
              </w:rPr>
            </w:pPr>
          </w:p>
          <w:p w:rsidR="00790FF5" w:rsidRPr="00071F1C" w:rsidRDefault="00790FF5" w:rsidP="00285AA0">
            <w:pPr>
              <w:jc w:val="both"/>
              <w:rPr>
                <w:rFonts w:ascii="Arial" w:hAnsi="Arial" w:cs="Arial"/>
              </w:rPr>
            </w:pPr>
            <w:r w:rsidRPr="00071F1C">
              <w:rPr>
                <w:rFonts w:ascii="Arial" w:hAnsi="Arial" w:cs="Arial"/>
              </w:rPr>
              <w:t>Rendimiento de materia seca de pasto pangola por efecto de la fertilización nitrogenada en San José Estancia Grande, Oax.</w:t>
            </w:r>
          </w:p>
        </w:tc>
        <w:tc>
          <w:tcPr>
            <w:tcW w:w="3548" w:type="dxa"/>
            <w:shd w:val="clear" w:color="auto" w:fill="auto"/>
          </w:tcPr>
          <w:p w:rsidR="00071F1C" w:rsidRDefault="00071F1C" w:rsidP="000E54A3">
            <w:pPr>
              <w:rPr>
                <w:rFonts w:ascii="Arial" w:hAnsi="Arial" w:cs="Arial"/>
              </w:rPr>
            </w:pPr>
          </w:p>
          <w:p w:rsidR="00790FF5" w:rsidRPr="00071F1C" w:rsidRDefault="00285AA0" w:rsidP="000E54A3">
            <w:pPr>
              <w:rPr>
                <w:rFonts w:ascii="Arial" w:hAnsi="Arial" w:cs="Arial"/>
              </w:rPr>
            </w:pPr>
            <w:r w:rsidRPr="00071F1C">
              <w:rPr>
                <w:rFonts w:ascii="Arial" w:hAnsi="Arial" w:cs="Arial"/>
              </w:rPr>
              <w:t>M.C. Herminio Aniano Aguirre</w:t>
            </w:r>
          </w:p>
        </w:tc>
        <w:tc>
          <w:tcPr>
            <w:tcW w:w="2135" w:type="dxa"/>
            <w:shd w:val="clear" w:color="auto" w:fill="auto"/>
          </w:tcPr>
          <w:p w:rsidR="00071F1C" w:rsidRDefault="00071F1C" w:rsidP="000E54A3">
            <w:pPr>
              <w:rPr>
                <w:rFonts w:ascii="Arial" w:hAnsi="Arial" w:cs="Arial"/>
              </w:rPr>
            </w:pPr>
          </w:p>
          <w:p w:rsidR="00790FF5" w:rsidRPr="00071F1C" w:rsidRDefault="00285AA0" w:rsidP="000E54A3">
            <w:pPr>
              <w:rPr>
                <w:rFonts w:ascii="Arial" w:hAnsi="Arial" w:cs="Arial"/>
              </w:rPr>
            </w:pPr>
            <w:r w:rsidRPr="00071F1C">
              <w:rPr>
                <w:rFonts w:ascii="Arial" w:hAnsi="Arial" w:cs="Arial"/>
              </w:rPr>
              <w:t>Agronomía</w:t>
            </w:r>
          </w:p>
        </w:tc>
      </w:tr>
      <w:tr w:rsidR="00285AA0" w:rsidRPr="00071F1C" w:rsidTr="004205AA">
        <w:tc>
          <w:tcPr>
            <w:tcW w:w="2930" w:type="dxa"/>
            <w:shd w:val="clear" w:color="auto" w:fill="auto"/>
          </w:tcPr>
          <w:p w:rsidR="00326B12" w:rsidRPr="00071F1C" w:rsidRDefault="00326B12" w:rsidP="00285AA0">
            <w:pPr>
              <w:jc w:val="both"/>
              <w:rPr>
                <w:rFonts w:ascii="Arial" w:hAnsi="Arial" w:cs="Arial"/>
              </w:rPr>
            </w:pPr>
          </w:p>
          <w:p w:rsidR="00285AA0" w:rsidRPr="00071F1C" w:rsidRDefault="00285AA0" w:rsidP="00285AA0">
            <w:pPr>
              <w:jc w:val="both"/>
              <w:rPr>
                <w:rFonts w:ascii="Arial" w:hAnsi="Arial" w:cs="Arial"/>
              </w:rPr>
            </w:pPr>
            <w:r w:rsidRPr="00071F1C">
              <w:rPr>
                <w:rFonts w:ascii="Arial" w:hAnsi="Arial" w:cs="Arial"/>
              </w:rPr>
              <w:t>Efecto en la sustitución de la melaza, por vaina del algarrobo (</w:t>
            </w:r>
            <w:proofErr w:type="spellStart"/>
            <w:r w:rsidRPr="00071F1C">
              <w:rPr>
                <w:rFonts w:ascii="Arial" w:hAnsi="Arial" w:cs="Arial"/>
              </w:rPr>
              <w:t>Ceratonia</w:t>
            </w:r>
            <w:proofErr w:type="spellEnd"/>
            <w:r w:rsidRPr="00071F1C">
              <w:rPr>
                <w:rFonts w:ascii="Arial" w:hAnsi="Arial" w:cs="Arial"/>
              </w:rPr>
              <w:t xml:space="preserve"> </w:t>
            </w:r>
            <w:proofErr w:type="spellStart"/>
            <w:r w:rsidRPr="00071F1C">
              <w:rPr>
                <w:rFonts w:ascii="Arial" w:hAnsi="Arial" w:cs="Arial"/>
              </w:rPr>
              <w:t>Siliqua</w:t>
            </w:r>
            <w:proofErr w:type="spellEnd"/>
            <w:r w:rsidRPr="00071F1C">
              <w:rPr>
                <w:rFonts w:ascii="Arial" w:hAnsi="Arial" w:cs="Arial"/>
              </w:rPr>
              <w:t>); en el comportami</w:t>
            </w:r>
            <w:r w:rsidR="007758B6">
              <w:rPr>
                <w:rFonts w:ascii="Arial" w:hAnsi="Arial" w:cs="Arial"/>
              </w:rPr>
              <w:t xml:space="preserve">ento productivo de ovinos </w:t>
            </w:r>
            <w:proofErr w:type="spellStart"/>
            <w:r w:rsidR="007758B6">
              <w:rPr>
                <w:rFonts w:ascii="Arial" w:hAnsi="Arial" w:cs="Arial"/>
              </w:rPr>
              <w:t>peligü</w:t>
            </w:r>
            <w:r w:rsidRPr="00071F1C">
              <w:rPr>
                <w:rFonts w:ascii="Arial" w:hAnsi="Arial" w:cs="Arial"/>
              </w:rPr>
              <w:t>ey</w:t>
            </w:r>
            <w:proofErr w:type="spellEnd"/>
            <w:r w:rsidRPr="00071F1C">
              <w:rPr>
                <w:rFonts w:ascii="Arial" w:hAnsi="Arial" w:cs="Arial"/>
              </w:rPr>
              <w:t xml:space="preserve"> en estabulación en San José Estancia Grande Oaxaca.</w:t>
            </w:r>
          </w:p>
        </w:tc>
        <w:tc>
          <w:tcPr>
            <w:tcW w:w="3548" w:type="dxa"/>
            <w:shd w:val="clear" w:color="auto" w:fill="auto"/>
          </w:tcPr>
          <w:p w:rsidR="006E70E2" w:rsidRPr="00071F1C" w:rsidRDefault="006E70E2" w:rsidP="000E54A3">
            <w:pPr>
              <w:rPr>
                <w:rFonts w:ascii="Arial" w:hAnsi="Arial" w:cs="Arial"/>
              </w:rPr>
            </w:pPr>
          </w:p>
          <w:p w:rsidR="00285AA0" w:rsidRPr="00071F1C" w:rsidRDefault="00285AA0" w:rsidP="000E54A3">
            <w:pPr>
              <w:rPr>
                <w:rFonts w:ascii="Arial" w:hAnsi="Arial" w:cs="Arial"/>
              </w:rPr>
            </w:pPr>
            <w:r w:rsidRPr="00071F1C">
              <w:rPr>
                <w:rFonts w:ascii="Arial" w:hAnsi="Arial" w:cs="Arial"/>
              </w:rPr>
              <w:t>M.C. Herminio Aniano Aguirre</w:t>
            </w:r>
          </w:p>
          <w:p w:rsidR="00285AA0" w:rsidRPr="00071F1C" w:rsidRDefault="00285AA0" w:rsidP="000E54A3">
            <w:pPr>
              <w:rPr>
                <w:rFonts w:ascii="Arial" w:hAnsi="Arial" w:cs="Arial"/>
              </w:rPr>
            </w:pPr>
          </w:p>
          <w:p w:rsidR="006E70E2" w:rsidRPr="00071F1C" w:rsidRDefault="006E70E2" w:rsidP="000E54A3">
            <w:pPr>
              <w:rPr>
                <w:rFonts w:ascii="Arial" w:hAnsi="Arial" w:cs="Arial"/>
              </w:rPr>
            </w:pPr>
          </w:p>
        </w:tc>
        <w:tc>
          <w:tcPr>
            <w:tcW w:w="2135" w:type="dxa"/>
            <w:shd w:val="clear" w:color="auto" w:fill="auto"/>
          </w:tcPr>
          <w:p w:rsidR="00071F1C" w:rsidRDefault="00071F1C" w:rsidP="006E70E2">
            <w:pPr>
              <w:rPr>
                <w:rFonts w:ascii="Arial" w:hAnsi="Arial" w:cs="Arial"/>
              </w:rPr>
            </w:pPr>
          </w:p>
          <w:p w:rsidR="00285AA0" w:rsidRDefault="00285AA0" w:rsidP="006E70E2">
            <w:pPr>
              <w:rPr>
                <w:rFonts w:ascii="Arial" w:hAnsi="Arial" w:cs="Arial"/>
              </w:rPr>
            </w:pPr>
            <w:r w:rsidRPr="00071F1C">
              <w:rPr>
                <w:rFonts w:ascii="Arial" w:hAnsi="Arial" w:cs="Arial"/>
              </w:rPr>
              <w:t>Agronomía</w:t>
            </w:r>
          </w:p>
          <w:p w:rsidR="00575434" w:rsidRPr="00071F1C" w:rsidRDefault="00575434" w:rsidP="006E70E2">
            <w:pPr>
              <w:rPr>
                <w:rFonts w:ascii="Arial" w:hAnsi="Arial" w:cs="Arial"/>
              </w:rPr>
            </w:pPr>
          </w:p>
        </w:tc>
      </w:tr>
      <w:tr w:rsidR="00285AA0" w:rsidRPr="00071F1C" w:rsidTr="004205AA">
        <w:tc>
          <w:tcPr>
            <w:tcW w:w="2930" w:type="dxa"/>
            <w:shd w:val="clear" w:color="auto" w:fill="auto"/>
          </w:tcPr>
          <w:p w:rsidR="00326B12" w:rsidRPr="00071F1C" w:rsidRDefault="00326B12" w:rsidP="00285AA0">
            <w:pPr>
              <w:jc w:val="both"/>
              <w:rPr>
                <w:rFonts w:ascii="Arial" w:hAnsi="Arial" w:cs="Arial"/>
              </w:rPr>
            </w:pPr>
          </w:p>
          <w:p w:rsidR="00285AA0" w:rsidRPr="00071F1C" w:rsidRDefault="00285AA0" w:rsidP="00285AA0">
            <w:pPr>
              <w:jc w:val="both"/>
              <w:rPr>
                <w:rFonts w:ascii="Arial" w:hAnsi="Arial" w:cs="Arial"/>
              </w:rPr>
            </w:pPr>
            <w:r w:rsidRPr="00071F1C">
              <w:rPr>
                <w:rFonts w:ascii="Arial" w:hAnsi="Arial" w:cs="Arial"/>
              </w:rPr>
              <w:t xml:space="preserve">Rendimiento de cinco pastos </w:t>
            </w:r>
            <w:proofErr w:type="spellStart"/>
            <w:r w:rsidRPr="00071F1C">
              <w:rPr>
                <w:rFonts w:ascii="Arial" w:hAnsi="Arial" w:cs="Arial"/>
              </w:rPr>
              <w:t>pennisetum</w:t>
            </w:r>
            <w:proofErr w:type="spellEnd"/>
            <w:r w:rsidRPr="00071F1C">
              <w:rPr>
                <w:rFonts w:ascii="Arial" w:hAnsi="Arial" w:cs="Arial"/>
              </w:rPr>
              <w:t xml:space="preserve"> en zanjas de alta fertilidad en San José Estancia Grande, Oax.</w:t>
            </w:r>
          </w:p>
        </w:tc>
        <w:tc>
          <w:tcPr>
            <w:tcW w:w="3548" w:type="dxa"/>
            <w:shd w:val="clear" w:color="auto" w:fill="auto"/>
          </w:tcPr>
          <w:p w:rsidR="00071F1C" w:rsidRDefault="00071F1C" w:rsidP="000E54A3">
            <w:pPr>
              <w:rPr>
                <w:rFonts w:ascii="Arial" w:hAnsi="Arial" w:cs="Arial"/>
              </w:rPr>
            </w:pPr>
          </w:p>
          <w:p w:rsidR="00285AA0" w:rsidRPr="00071F1C" w:rsidRDefault="00285AA0" w:rsidP="000E54A3">
            <w:pPr>
              <w:rPr>
                <w:rFonts w:ascii="Arial" w:hAnsi="Arial" w:cs="Arial"/>
              </w:rPr>
            </w:pPr>
            <w:r w:rsidRPr="00071F1C">
              <w:rPr>
                <w:rFonts w:ascii="Arial" w:hAnsi="Arial" w:cs="Arial"/>
              </w:rPr>
              <w:t>M.C. Herminio Aniano Aguirre</w:t>
            </w:r>
          </w:p>
        </w:tc>
        <w:tc>
          <w:tcPr>
            <w:tcW w:w="2135" w:type="dxa"/>
            <w:shd w:val="clear" w:color="auto" w:fill="auto"/>
          </w:tcPr>
          <w:p w:rsidR="00071F1C" w:rsidRDefault="00071F1C" w:rsidP="006E70E2">
            <w:pPr>
              <w:rPr>
                <w:rFonts w:ascii="Arial" w:hAnsi="Arial" w:cs="Arial"/>
              </w:rPr>
            </w:pPr>
          </w:p>
          <w:p w:rsidR="00285AA0" w:rsidRPr="00071F1C" w:rsidRDefault="00285AA0" w:rsidP="006E70E2">
            <w:pPr>
              <w:rPr>
                <w:rFonts w:ascii="Arial" w:hAnsi="Arial" w:cs="Arial"/>
              </w:rPr>
            </w:pPr>
            <w:r w:rsidRPr="00071F1C">
              <w:rPr>
                <w:rFonts w:ascii="Arial" w:hAnsi="Arial" w:cs="Arial"/>
              </w:rPr>
              <w:t>Agronomía</w:t>
            </w:r>
          </w:p>
        </w:tc>
      </w:tr>
      <w:tr w:rsidR="00285AA0" w:rsidRPr="00071F1C" w:rsidTr="004205AA">
        <w:tc>
          <w:tcPr>
            <w:tcW w:w="2930" w:type="dxa"/>
            <w:shd w:val="clear" w:color="auto" w:fill="auto"/>
          </w:tcPr>
          <w:p w:rsidR="00326B12" w:rsidRPr="00071F1C" w:rsidRDefault="00326B12" w:rsidP="00285AA0">
            <w:pPr>
              <w:jc w:val="both"/>
              <w:rPr>
                <w:rFonts w:ascii="Arial" w:hAnsi="Arial" w:cs="Arial"/>
              </w:rPr>
            </w:pPr>
          </w:p>
          <w:p w:rsidR="00285AA0" w:rsidRPr="00071F1C" w:rsidRDefault="00285AA0" w:rsidP="00643E1A">
            <w:pPr>
              <w:jc w:val="both"/>
              <w:rPr>
                <w:rFonts w:ascii="Arial" w:hAnsi="Arial" w:cs="Arial"/>
              </w:rPr>
            </w:pPr>
            <w:r w:rsidRPr="00071F1C">
              <w:rPr>
                <w:rFonts w:ascii="Arial" w:hAnsi="Arial" w:cs="Arial"/>
              </w:rPr>
              <w:t>Comportamiento productivo de becerros en estabulación, alimentados con alimento comerc</w:t>
            </w:r>
            <w:r w:rsidR="00643E1A">
              <w:rPr>
                <w:rFonts w:ascii="Arial" w:hAnsi="Arial" w:cs="Arial"/>
              </w:rPr>
              <w:t>ial en San José Estancia Grande.</w:t>
            </w:r>
          </w:p>
        </w:tc>
        <w:tc>
          <w:tcPr>
            <w:tcW w:w="3548" w:type="dxa"/>
            <w:shd w:val="clear" w:color="auto" w:fill="auto"/>
          </w:tcPr>
          <w:p w:rsidR="00071F1C" w:rsidRDefault="00071F1C" w:rsidP="000E54A3">
            <w:pPr>
              <w:rPr>
                <w:rFonts w:ascii="Arial" w:hAnsi="Arial" w:cs="Arial"/>
              </w:rPr>
            </w:pPr>
          </w:p>
          <w:p w:rsidR="00285AA0" w:rsidRPr="00071F1C" w:rsidRDefault="00285AA0" w:rsidP="000E54A3">
            <w:pPr>
              <w:rPr>
                <w:rFonts w:ascii="Arial" w:hAnsi="Arial" w:cs="Arial"/>
              </w:rPr>
            </w:pPr>
            <w:r w:rsidRPr="00071F1C">
              <w:rPr>
                <w:rFonts w:ascii="Arial" w:hAnsi="Arial" w:cs="Arial"/>
              </w:rPr>
              <w:t>M.C. Herminio Aniano Aguirre</w:t>
            </w:r>
          </w:p>
        </w:tc>
        <w:tc>
          <w:tcPr>
            <w:tcW w:w="2135" w:type="dxa"/>
            <w:shd w:val="clear" w:color="auto" w:fill="auto"/>
          </w:tcPr>
          <w:p w:rsidR="00071F1C" w:rsidRDefault="00071F1C" w:rsidP="006E70E2">
            <w:pPr>
              <w:rPr>
                <w:rFonts w:ascii="Arial" w:hAnsi="Arial" w:cs="Arial"/>
              </w:rPr>
            </w:pPr>
          </w:p>
          <w:p w:rsidR="00285AA0" w:rsidRPr="00071F1C" w:rsidRDefault="00285AA0" w:rsidP="006E70E2">
            <w:pPr>
              <w:rPr>
                <w:rFonts w:ascii="Arial" w:hAnsi="Arial" w:cs="Arial"/>
              </w:rPr>
            </w:pPr>
            <w:r w:rsidRPr="00071F1C">
              <w:rPr>
                <w:rFonts w:ascii="Arial" w:hAnsi="Arial" w:cs="Arial"/>
              </w:rPr>
              <w:t>Agronomía</w:t>
            </w:r>
          </w:p>
        </w:tc>
      </w:tr>
    </w:tbl>
    <w:p w:rsidR="005A72E2" w:rsidRDefault="005A72E2" w:rsidP="000E54A3">
      <w:pPr>
        <w:rPr>
          <w:rFonts w:ascii="Arial" w:hAnsi="Arial" w:cs="Arial"/>
          <w:b/>
        </w:rPr>
      </w:pPr>
    </w:p>
    <w:p w:rsidR="005A72E2" w:rsidRDefault="005A72E2" w:rsidP="000E54A3">
      <w:pPr>
        <w:rPr>
          <w:rFonts w:ascii="Arial" w:hAnsi="Arial" w:cs="Arial"/>
          <w:b/>
        </w:rPr>
      </w:pPr>
    </w:p>
    <w:p w:rsidR="005A72E2" w:rsidRDefault="005A72E2" w:rsidP="000E54A3">
      <w:pPr>
        <w:rPr>
          <w:rFonts w:ascii="Arial" w:hAnsi="Arial" w:cs="Arial"/>
          <w:b/>
        </w:rPr>
      </w:pPr>
    </w:p>
    <w:p w:rsidR="005A72E2" w:rsidRDefault="005A72E2" w:rsidP="000E54A3">
      <w:pPr>
        <w:rPr>
          <w:rFonts w:ascii="Arial" w:hAnsi="Arial" w:cs="Arial"/>
          <w:b/>
        </w:rPr>
      </w:pPr>
    </w:p>
    <w:p w:rsidR="005A72E2" w:rsidRDefault="005A72E2" w:rsidP="000E54A3">
      <w:pPr>
        <w:rPr>
          <w:rFonts w:ascii="Arial" w:hAnsi="Arial" w:cs="Arial"/>
          <w:b/>
        </w:rPr>
      </w:pPr>
    </w:p>
    <w:p w:rsidR="005A72E2" w:rsidRDefault="005A72E2" w:rsidP="000E54A3">
      <w:pPr>
        <w:rPr>
          <w:rFonts w:ascii="Arial" w:hAnsi="Arial" w:cs="Arial"/>
          <w:b/>
        </w:rPr>
      </w:pPr>
    </w:p>
    <w:p w:rsidR="009C6D7D" w:rsidRPr="00071F1C" w:rsidRDefault="009C6D7D" w:rsidP="009C6D7D">
      <w:pPr>
        <w:rPr>
          <w:rFonts w:ascii="Arial" w:hAnsi="Arial" w:cs="Arial"/>
        </w:rPr>
      </w:pPr>
      <w:r w:rsidRPr="00DF7A48">
        <w:rPr>
          <w:rFonts w:ascii="Arial" w:hAnsi="Arial" w:cs="Arial"/>
          <w:b/>
        </w:rPr>
        <w:lastRenderedPageBreak/>
        <w:t>POSGRADO</w:t>
      </w:r>
      <w:r>
        <w:rPr>
          <w:rFonts w:ascii="Arial" w:hAnsi="Arial" w:cs="Arial"/>
          <w:b/>
        </w:rPr>
        <w:t>S</w:t>
      </w:r>
      <w:r w:rsidRPr="00DF7A48">
        <w:rPr>
          <w:rFonts w:ascii="Arial" w:hAnsi="Arial" w:cs="Arial"/>
          <w:b/>
        </w:rPr>
        <w:t xml:space="preserve"> POR ACUERDOS DE COLABORACION</w:t>
      </w:r>
    </w:p>
    <w:p w:rsidR="00AD389E" w:rsidRDefault="00AD389E" w:rsidP="000E54A3">
      <w:pPr>
        <w:rPr>
          <w:rFonts w:ascii="Arial" w:hAnsi="Arial" w:cs="Arial"/>
          <w:b/>
        </w:rPr>
      </w:pPr>
    </w:p>
    <w:p w:rsidR="005A72E2" w:rsidRDefault="005A72E2" w:rsidP="000E54A3">
      <w:pPr>
        <w:rPr>
          <w:rFonts w:ascii="Arial" w:hAnsi="Arial" w:cs="Arial"/>
          <w:b/>
        </w:rPr>
      </w:pPr>
    </w:p>
    <w:tbl>
      <w:tblPr>
        <w:tblpPr w:leftFromText="141" w:rightFromText="141" w:vertAnchor="page" w:horzAnchor="margin" w:tblpY="2221"/>
        <w:tblW w:w="8859" w:type="dxa"/>
        <w:tblCellMar>
          <w:left w:w="70" w:type="dxa"/>
          <w:right w:w="70" w:type="dxa"/>
        </w:tblCellMar>
        <w:tblLook w:val="04A0"/>
      </w:tblPr>
      <w:tblGrid>
        <w:gridCol w:w="3756"/>
        <w:gridCol w:w="5103"/>
      </w:tblGrid>
      <w:tr w:rsidR="005A72E2" w:rsidRPr="009F2592" w:rsidTr="004E5BFB">
        <w:trPr>
          <w:trHeight w:val="300"/>
        </w:trPr>
        <w:tc>
          <w:tcPr>
            <w:tcW w:w="3756" w:type="dxa"/>
            <w:tcBorders>
              <w:top w:val="single" w:sz="4" w:space="0" w:color="auto"/>
              <w:left w:val="single" w:sz="4" w:space="0" w:color="auto"/>
              <w:bottom w:val="single" w:sz="4" w:space="0" w:color="auto"/>
              <w:right w:val="single" w:sz="4" w:space="0" w:color="auto"/>
            </w:tcBorders>
            <w:shd w:val="clear" w:color="auto" w:fill="87BAFF" w:themeFill="accent5" w:themeFillTint="66"/>
            <w:noWrap/>
            <w:vAlign w:val="bottom"/>
            <w:hideMark/>
          </w:tcPr>
          <w:p w:rsidR="005A72E2" w:rsidRPr="009F2592" w:rsidRDefault="005A72E2" w:rsidP="005A72E2">
            <w:pPr>
              <w:spacing w:after="0" w:line="240" w:lineRule="auto"/>
              <w:rPr>
                <w:rFonts w:ascii="Arial" w:eastAsia="Times New Roman" w:hAnsi="Arial" w:cs="Arial"/>
                <w:b/>
                <w:bCs/>
                <w:color w:val="FFFFFF" w:themeColor="background1"/>
              </w:rPr>
            </w:pPr>
            <w:r>
              <w:rPr>
                <w:rFonts w:ascii="Arial" w:eastAsia="Times New Roman" w:hAnsi="Arial" w:cs="Arial"/>
                <w:b/>
                <w:bCs/>
                <w:color w:val="FFFFFF" w:themeColor="background1"/>
              </w:rPr>
              <w:t>POSGRADO</w:t>
            </w:r>
          </w:p>
        </w:tc>
        <w:tc>
          <w:tcPr>
            <w:tcW w:w="5103" w:type="dxa"/>
            <w:tcBorders>
              <w:top w:val="single" w:sz="4" w:space="0" w:color="auto"/>
              <w:left w:val="nil"/>
              <w:bottom w:val="single" w:sz="4" w:space="0" w:color="auto"/>
              <w:right w:val="single" w:sz="4" w:space="0" w:color="auto"/>
            </w:tcBorders>
            <w:shd w:val="clear" w:color="auto" w:fill="87BAFF" w:themeFill="accent5" w:themeFillTint="66"/>
            <w:noWrap/>
            <w:vAlign w:val="bottom"/>
            <w:hideMark/>
          </w:tcPr>
          <w:p w:rsidR="005A72E2" w:rsidRPr="009F2592" w:rsidRDefault="005A72E2" w:rsidP="005A72E2">
            <w:pPr>
              <w:spacing w:after="0" w:line="240" w:lineRule="auto"/>
              <w:rPr>
                <w:rFonts w:ascii="Arial" w:eastAsia="Times New Roman" w:hAnsi="Arial" w:cs="Arial"/>
                <w:b/>
                <w:bCs/>
                <w:color w:val="FFFFFF" w:themeColor="background1"/>
              </w:rPr>
            </w:pPr>
            <w:r>
              <w:rPr>
                <w:rFonts w:ascii="Arial" w:eastAsia="Times New Roman" w:hAnsi="Arial" w:cs="Arial"/>
                <w:b/>
                <w:bCs/>
                <w:color w:val="FFFFFF" w:themeColor="background1"/>
              </w:rPr>
              <w:t>AREA</w:t>
            </w:r>
          </w:p>
        </w:tc>
      </w:tr>
      <w:tr w:rsidR="005A72E2" w:rsidRPr="009F2592" w:rsidTr="005A72E2">
        <w:trPr>
          <w:trHeight w:val="30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rsidR="005A72E2" w:rsidRPr="009F2592" w:rsidRDefault="005A72E2" w:rsidP="005A72E2">
            <w:pPr>
              <w:spacing w:after="0" w:line="240" w:lineRule="auto"/>
              <w:rPr>
                <w:rFonts w:ascii="Arial" w:eastAsia="Times New Roman" w:hAnsi="Arial" w:cs="Arial"/>
                <w:color w:val="000000"/>
              </w:rPr>
            </w:pPr>
          </w:p>
          <w:p w:rsidR="005A72E2" w:rsidRPr="009F2592" w:rsidRDefault="005A72E2" w:rsidP="005A72E2">
            <w:pPr>
              <w:spacing w:after="0" w:line="240" w:lineRule="auto"/>
              <w:rPr>
                <w:rFonts w:ascii="Arial" w:eastAsia="Times New Roman" w:hAnsi="Arial" w:cs="Arial"/>
                <w:color w:val="000000"/>
              </w:rPr>
            </w:pPr>
            <w:r w:rsidRPr="009F2592">
              <w:rPr>
                <w:rFonts w:ascii="Arial" w:eastAsia="Times New Roman" w:hAnsi="Arial" w:cs="Arial"/>
                <w:color w:val="000000"/>
              </w:rPr>
              <w:t>ADMINISTRACION</w:t>
            </w:r>
          </w:p>
          <w:p w:rsidR="005A72E2" w:rsidRPr="009F2592" w:rsidRDefault="005A72E2" w:rsidP="005A72E2">
            <w:pPr>
              <w:spacing w:after="0" w:line="240" w:lineRule="auto"/>
              <w:rPr>
                <w:rFonts w:ascii="Arial" w:eastAsia="Times New Roman" w:hAnsi="Arial" w:cs="Arial"/>
                <w:color w:val="000000"/>
              </w:rPr>
            </w:pPr>
          </w:p>
        </w:tc>
        <w:tc>
          <w:tcPr>
            <w:tcW w:w="5103" w:type="dxa"/>
            <w:tcBorders>
              <w:top w:val="nil"/>
              <w:left w:val="nil"/>
              <w:bottom w:val="single" w:sz="4" w:space="0" w:color="auto"/>
              <w:right w:val="single" w:sz="4" w:space="0" w:color="auto"/>
            </w:tcBorders>
            <w:shd w:val="clear" w:color="auto" w:fill="auto"/>
            <w:noWrap/>
            <w:vAlign w:val="bottom"/>
            <w:hideMark/>
          </w:tcPr>
          <w:p w:rsidR="005A72E2" w:rsidRPr="009F2592" w:rsidRDefault="005A72E2" w:rsidP="005A72E2">
            <w:pPr>
              <w:spacing w:after="0" w:line="240" w:lineRule="auto"/>
              <w:rPr>
                <w:rFonts w:ascii="Arial" w:eastAsia="Times New Roman" w:hAnsi="Arial" w:cs="Arial"/>
                <w:color w:val="000000"/>
              </w:rPr>
            </w:pPr>
          </w:p>
          <w:p w:rsidR="005A72E2" w:rsidRPr="009F2592" w:rsidRDefault="005A72E2" w:rsidP="005A72E2">
            <w:pPr>
              <w:spacing w:after="0" w:line="240" w:lineRule="auto"/>
              <w:rPr>
                <w:rFonts w:ascii="Arial" w:eastAsia="Times New Roman" w:hAnsi="Arial" w:cs="Arial"/>
                <w:color w:val="000000"/>
              </w:rPr>
            </w:pPr>
            <w:r w:rsidRPr="009F2592">
              <w:rPr>
                <w:rFonts w:ascii="Arial" w:eastAsia="Times New Roman" w:hAnsi="Arial" w:cs="Arial"/>
                <w:color w:val="000000"/>
              </w:rPr>
              <w:t>ECONOMICO-ADMINISTRATIVO</w:t>
            </w:r>
          </w:p>
          <w:p w:rsidR="005A72E2" w:rsidRPr="009F2592" w:rsidRDefault="005A72E2" w:rsidP="005A72E2">
            <w:pPr>
              <w:spacing w:after="0" w:line="240" w:lineRule="auto"/>
              <w:rPr>
                <w:rFonts w:ascii="Arial" w:eastAsia="Times New Roman" w:hAnsi="Arial" w:cs="Arial"/>
                <w:color w:val="000000"/>
              </w:rPr>
            </w:pPr>
          </w:p>
        </w:tc>
      </w:tr>
      <w:tr w:rsidR="005A72E2" w:rsidRPr="009F2592" w:rsidTr="005A72E2">
        <w:trPr>
          <w:trHeight w:val="300"/>
        </w:trPr>
        <w:tc>
          <w:tcPr>
            <w:tcW w:w="3756" w:type="dxa"/>
            <w:tcBorders>
              <w:top w:val="nil"/>
              <w:left w:val="single" w:sz="4" w:space="0" w:color="auto"/>
              <w:bottom w:val="nil"/>
              <w:right w:val="single" w:sz="4" w:space="0" w:color="auto"/>
            </w:tcBorders>
            <w:shd w:val="clear" w:color="auto" w:fill="auto"/>
            <w:noWrap/>
            <w:vAlign w:val="bottom"/>
            <w:hideMark/>
          </w:tcPr>
          <w:p w:rsidR="005A72E2" w:rsidRPr="009F2592" w:rsidRDefault="005A72E2" w:rsidP="005A72E2">
            <w:pPr>
              <w:spacing w:after="0" w:line="240" w:lineRule="auto"/>
              <w:rPr>
                <w:rFonts w:ascii="Arial" w:eastAsia="Times New Roman" w:hAnsi="Arial" w:cs="Arial"/>
                <w:color w:val="000000"/>
              </w:rPr>
            </w:pPr>
            <w:r w:rsidRPr="009F2592">
              <w:rPr>
                <w:rFonts w:ascii="Arial" w:eastAsia="Times New Roman" w:hAnsi="Arial" w:cs="Arial"/>
                <w:color w:val="000000"/>
              </w:rPr>
              <w:t>CIENCIAS DE LA COMPUTACION</w:t>
            </w:r>
          </w:p>
        </w:tc>
        <w:tc>
          <w:tcPr>
            <w:tcW w:w="5103" w:type="dxa"/>
            <w:tcBorders>
              <w:top w:val="nil"/>
              <w:left w:val="nil"/>
              <w:bottom w:val="nil"/>
              <w:right w:val="single" w:sz="4" w:space="0" w:color="auto"/>
            </w:tcBorders>
            <w:shd w:val="clear" w:color="auto" w:fill="auto"/>
            <w:noWrap/>
            <w:vAlign w:val="bottom"/>
            <w:hideMark/>
          </w:tcPr>
          <w:p w:rsidR="005A72E2" w:rsidRPr="009F2592" w:rsidRDefault="005A72E2" w:rsidP="005A72E2">
            <w:pPr>
              <w:spacing w:after="0" w:line="240" w:lineRule="auto"/>
              <w:rPr>
                <w:rFonts w:ascii="Arial" w:eastAsia="Times New Roman" w:hAnsi="Arial" w:cs="Arial"/>
                <w:color w:val="000000"/>
              </w:rPr>
            </w:pPr>
          </w:p>
          <w:p w:rsidR="005A72E2" w:rsidRPr="009F2592" w:rsidRDefault="005A72E2" w:rsidP="005A72E2">
            <w:pPr>
              <w:spacing w:after="0" w:line="240" w:lineRule="auto"/>
              <w:rPr>
                <w:rFonts w:ascii="Arial" w:eastAsia="Times New Roman" w:hAnsi="Arial" w:cs="Arial"/>
                <w:color w:val="000000"/>
              </w:rPr>
            </w:pPr>
            <w:r w:rsidRPr="009F2592">
              <w:rPr>
                <w:rFonts w:ascii="Arial" w:eastAsia="Times New Roman" w:hAnsi="Arial" w:cs="Arial"/>
                <w:color w:val="000000"/>
              </w:rPr>
              <w:t xml:space="preserve">INFORMATICA </w:t>
            </w:r>
            <w:r>
              <w:rPr>
                <w:rFonts w:ascii="Arial" w:eastAsia="Times New Roman" w:hAnsi="Arial" w:cs="Arial"/>
                <w:color w:val="000000"/>
              </w:rPr>
              <w:t>Y SISTEMAS COMPUTACIONALES</w:t>
            </w:r>
            <w:r w:rsidRPr="009F2592">
              <w:rPr>
                <w:rFonts w:ascii="Arial" w:eastAsia="Times New Roman" w:hAnsi="Arial" w:cs="Arial"/>
                <w:color w:val="000000"/>
              </w:rPr>
              <w:t xml:space="preserve"> </w:t>
            </w:r>
          </w:p>
        </w:tc>
      </w:tr>
      <w:tr w:rsidR="005A72E2" w:rsidRPr="009F2592" w:rsidTr="005A72E2">
        <w:trPr>
          <w:trHeight w:val="300"/>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rsidR="005A72E2" w:rsidRPr="009F2592" w:rsidRDefault="005A72E2" w:rsidP="005A72E2">
            <w:pPr>
              <w:spacing w:after="0" w:line="240" w:lineRule="auto"/>
              <w:rPr>
                <w:rFonts w:ascii="Arial" w:eastAsia="Times New Roman" w:hAnsi="Arial" w:cs="Arial"/>
                <w:color w:val="000000"/>
              </w:rPr>
            </w:pPr>
          </w:p>
        </w:tc>
        <w:tc>
          <w:tcPr>
            <w:tcW w:w="5103" w:type="dxa"/>
            <w:tcBorders>
              <w:top w:val="nil"/>
              <w:left w:val="nil"/>
              <w:bottom w:val="single" w:sz="4" w:space="0" w:color="auto"/>
              <w:right w:val="single" w:sz="4" w:space="0" w:color="auto"/>
            </w:tcBorders>
            <w:shd w:val="clear" w:color="auto" w:fill="auto"/>
            <w:noWrap/>
            <w:vAlign w:val="bottom"/>
            <w:hideMark/>
          </w:tcPr>
          <w:p w:rsidR="005A72E2" w:rsidRPr="009F2592" w:rsidRDefault="005A72E2" w:rsidP="005A72E2">
            <w:pPr>
              <w:spacing w:after="0" w:line="240" w:lineRule="auto"/>
              <w:rPr>
                <w:rFonts w:ascii="Arial" w:eastAsia="Times New Roman" w:hAnsi="Arial" w:cs="Arial"/>
                <w:color w:val="000000"/>
              </w:rPr>
            </w:pPr>
          </w:p>
        </w:tc>
      </w:tr>
    </w:tbl>
    <w:p w:rsidR="00B9599A" w:rsidRDefault="00B9599A" w:rsidP="00B9599A">
      <w:pPr>
        <w:jc w:val="both"/>
        <w:rPr>
          <w:rFonts w:ascii="Arial" w:hAnsi="Arial" w:cs="Arial"/>
        </w:rPr>
      </w:pPr>
      <w:r w:rsidRPr="00B9599A">
        <w:rPr>
          <w:rFonts w:ascii="Arial" w:hAnsi="Arial" w:cs="Arial"/>
        </w:rPr>
        <w:t>Actualmente se ofrecen dos programas de estudios de posgrado, en acuerdo de colaboración con la Universidad Autónoma de Guerrero a través de la Unidad de Estudios de Posgrado e Investigación</w:t>
      </w:r>
      <w:r>
        <w:rPr>
          <w:rFonts w:ascii="Arial" w:hAnsi="Arial" w:cs="Arial"/>
        </w:rPr>
        <w:t xml:space="preserve">. </w:t>
      </w:r>
    </w:p>
    <w:p w:rsidR="00246EA7" w:rsidRDefault="00B9599A" w:rsidP="00B9599A">
      <w:pPr>
        <w:jc w:val="both"/>
        <w:rPr>
          <w:rFonts w:ascii="Arial" w:hAnsi="Arial" w:cs="Arial"/>
          <w:lang w:val="es-ES"/>
        </w:rPr>
      </w:pPr>
      <w:r>
        <w:rPr>
          <w:rFonts w:ascii="Arial" w:hAnsi="Arial" w:cs="Arial"/>
        </w:rPr>
        <w:t xml:space="preserve">El </w:t>
      </w:r>
      <w:r w:rsidRPr="00B9599A">
        <w:rPr>
          <w:rFonts w:ascii="Arial" w:hAnsi="Arial" w:cs="Arial"/>
          <w:lang w:val="es-ES"/>
        </w:rPr>
        <w:t>38% de la plantilla docente conforma el fortalecimiento del profesorado con estudios de posgrado.</w:t>
      </w:r>
      <w:r w:rsidR="00A96A21" w:rsidRPr="00A96A21">
        <w:rPr>
          <w:noProof/>
          <w:lang w:val="es-ES" w:eastAsia="en-US"/>
        </w:rPr>
        <w:pict>
          <v:shape id="_x0000_s1028" type="#_x0000_t202" style="position:absolute;left:0;text-align:left;margin-left:-367.7pt;margin-top:91pt;width:176.75pt;height:67.1pt;z-index:251668480;mso-width-percent:400;mso-position-horizontal-relative:text;mso-position-vertical-relative:text;mso-width-percent:400;mso-width-relative:margin;mso-height-relative:margin" filled="f" stroked="f">
            <v:textbox style="mso-next-textbox:#_x0000_s1028">
              <w:txbxContent>
                <w:p w:rsidR="00920BCE" w:rsidRDefault="00920BCE" w:rsidP="0035182E">
                  <w:pPr>
                    <w:jc w:val="both"/>
                    <w:rPr>
                      <w:lang w:val="es-ES"/>
                    </w:rPr>
                  </w:pPr>
                  <w:r>
                    <w:rPr>
                      <w:lang w:val="es-ES"/>
                    </w:rPr>
                    <w:t>ASEGURANDO LA CALIDAD EDUCATIVA SE TIENE UN ACUERDO DE COLABORACION CON LA UNIVERSIDAD AUTONOMA DE GUERRERO PARA LA IMPARTICION DE MAESTRIAS</w:t>
                  </w:r>
                </w:p>
              </w:txbxContent>
            </v:textbox>
          </v:shape>
        </w:pict>
      </w:r>
    </w:p>
    <w:p w:rsidR="00B9599A" w:rsidRPr="00B9599A" w:rsidRDefault="00B9599A" w:rsidP="00B9599A">
      <w:pPr>
        <w:jc w:val="both"/>
        <w:rPr>
          <w:rFonts w:ascii="Arial" w:hAnsi="Arial" w:cs="Arial"/>
        </w:rPr>
      </w:pPr>
    </w:p>
    <w:tbl>
      <w:tblPr>
        <w:tblpPr w:leftFromText="141" w:rightFromText="141" w:vertAnchor="text" w:tblpY="1"/>
        <w:tblOverlap w:val="never"/>
        <w:tblW w:w="7650" w:type="dxa"/>
        <w:tblInd w:w="70" w:type="dxa"/>
        <w:tblCellMar>
          <w:left w:w="70" w:type="dxa"/>
          <w:right w:w="70" w:type="dxa"/>
        </w:tblCellMar>
        <w:tblLook w:val="04A0"/>
      </w:tblPr>
      <w:tblGrid>
        <w:gridCol w:w="160"/>
        <w:gridCol w:w="2534"/>
        <w:gridCol w:w="3543"/>
        <w:gridCol w:w="146"/>
        <w:gridCol w:w="14"/>
        <w:gridCol w:w="1253"/>
      </w:tblGrid>
      <w:tr w:rsidR="00246EA7" w:rsidRPr="00B9599A" w:rsidTr="005A72E2">
        <w:trPr>
          <w:gridAfter w:val="2"/>
          <w:wAfter w:w="1267" w:type="dxa"/>
          <w:trHeight w:val="300"/>
        </w:trPr>
        <w:tc>
          <w:tcPr>
            <w:tcW w:w="6383" w:type="dxa"/>
            <w:gridSpan w:val="4"/>
            <w:tcBorders>
              <w:top w:val="nil"/>
              <w:left w:val="nil"/>
              <w:bottom w:val="nil"/>
              <w:right w:val="single" w:sz="4" w:space="0" w:color="000000"/>
            </w:tcBorders>
            <w:shd w:val="clear" w:color="auto" w:fill="auto"/>
            <w:noWrap/>
            <w:vAlign w:val="bottom"/>
            <w:hideMark/>
          </w:tcPr>
          <w:p w:rsidR="00246EA7" w:rsidRPr="00B9599A" w:rsidRDefault="009F2592" w:rsidP="005A72E2">
            <w:pPr>
              <w:spacing w:after="0" w:line="240" w:lineRule="auto"/>
              <w:jc w:val="center"/>
              <w:rPr>
                <w:rFonts w:ascii="Arial" w:eastAsia="Times New Roman" w:hAnsi="Arial" w:cs="Arial"/>
                <w:b/>
                <w:color w:val="000000"/>
              </w:rPr>
            </w:pPr>
            <w:r w:rsidRPr="00B9599A">
              <w:rPr>
                <w:rFonts w:ascii="Arial" w:eastAsia="Times New Roman" w:hAnsi="Arial" w:cs="Arial"/>
                <w:b/>
                <w:color w:val="000000"/>
              </w:rPr>
              <w:t>P</w:t>
            </w:r>
            <w:r w:rsidR="00246EA7" w:rsidRPr="00B9599A">
              <w:rPr>
                <w:rFonts w:ascii="Arial" w:eastAsia="Times New Roman" w:hAnsi="Arial" w:cs="Arial"/>
                <w:b/>
                <w:color w:val="000000"/>
              </w:rPr>
              <w:t>ROFESORES CON GRADO DE MAESTRIA</w:t>
            </w:r>
          </w:p>
        </w:tc>
      </w:tr>
      <w:tr w:rsidR="00246EA7" w:rsidRPr="00B9599A" w:rsidTr="004E5BFB">
        <w:trPr>
          <w:gridAfter w:val="1"/>
          <w:wAfter w:w="1253" w:type="dxa"/>
          <w:trHeight w:val="300"/>
        </w:trPr>
        <w:tc>
          <w:tcPr>
            <w:tcW w:w="160" w:type="dxa"/>
            <w:tcBorders>
              <w:top w:val="nil"/>
              <w:left w:val="nil"/>
              <w:bottom w:val="nil"/>
              <w:right w:val="nil"/>
            </w:tcBorders>
            <w:shd w:val="clear" w:color="auto" w:fill="auto"/>
            <w:noWrap/>
            <w:vAlign w:val="bottom"/>
            <w:hideMark/>
          </w:tcPr>
          <w:p w:rsidR="00246EA7" w:rsidRPr="00B9599A" w:rsidRDefault="00246EA7" w:rsidP="005A72E2">
            <w:pPr>
              <w:spacing w:after="0" w:line="240" w:lineRule="auto"/>
              <w:rPr>
                <w:rFonts w:ascii="Arial" w:eastAsia="Times New Roman" w:hAnsi="Arial" w:cs="Arial"/>
                <w:color w:val="000000"/>
              </w:rPr>
            </w:pPr>
          </w:p>
        </w:tc>
        <w:tc>
          <w:tcPr>
            <w:tcW w:w="2534" w:type="dxa"/>
            <w:tcBorders>
              <w:top w:val="single" w:sz="4" w:space="0" w:color="auto"/>
              <w:left w:val="single" w:sz="4" w:space="0" w:color="auto"/>
              <w:bottom w:val="single" w:sz="4" w:space="0" w:color="auto"/>
              <w:right w:val="single" w:sz="4" w:space="0" w:color="auto"/>
            </w:tcBorders>
            <w:shd w:val="clear" w:color="auto" w:fill="87BAFF" w:themeFill="accent5" w:themeFillTint="66"/>
            <w:noWrap/>
            <w:vAlign w:val="bottom"/>
            <w:hideMark/>
          </w:tcPr>
          <w:p w:rsidR="00246EA7" w:rsidRPr="00B9599A" w:rsidRDefault="00246EA7" w:rsidP="005A72E2">
            <w:pPr>
              <w:spacing w:after="0" w:line="240" w:lineRule="auto"/>
              <w:jc w:val="center"/>
              <w:rPr>
                <w:rFonts w:ascii="Arial" w:eastAsia="Times New Roman" w:hAnsi="Arial" w:cs="Arial"/>
                <w:color w:val="000000"/>
              </w:rPr>
            </w:pPr>
            <w:r w:rsidRPr="00B9599A">
              <w:rPr>
                <w:rFonts w:ascii="Arial" w:eastAsia="Times New Roman" w:hAnsi="Arial" w:cs="Arial"/>
                <w:color w:val="000000"/>
              </w:rPr>
              <w:t>AÑO</w:t>
            </w:r>
          </w:p>
        </w:tc>
        <w:tc>
          <w:tcPr>
            <w:tcW w:w="3543" w:type="dxa"/>
            <w:tcBorders>
              <w:top w:val="single" w:sz="4" w:space="0" w:color="auto"/>
              <w:left w:val="nil"/>
              <w:bottom w:val="single" w:sz="4" w:space="0" w:color="auto"/>
              <w:right w:val="single" w:sz="4" w:space="0" w:color="auto"/>
            </w:tcBorders>
            <w:shd w:val="clear" w:color="auto" w:fill="87BAFF" w:themeFill="accent5" w:themeFillTint="66"/>
            <w:noWrap/>
            <w:vAlign w:val="bottom"/>
            <w:hideMark/>
          </w:tcPr>
          <w:p w:rsidR="00246EA7" w:rsidRPr="00B9599A" w:rsidRDefault="00246EA7" w:rsidP="005A72E2">
            <w:pPr>
              <w:spacing w:after="0" w:line="240" w:lineRule="auto"/>
              <w:jc w:val="center"/>
              <w:rPr>
                <w:rFonts w:ascii="Arial" w:eastAsia="Times New Roman" w:hAnsi="Arial" w:cs="Arial"/>
                <w:color w:val="000000"/>
              </w:rPr>
            </w:pPr>
            <w:r w:rsidRPr="00B9599A">
              <w:rPr>
                <w:rFonts w:ascii="Arial" w:eastAsia="Times New Roman" w:hAnsi="Arial" w:cs="Arial"/>
                <w:color w:val="000000"/>
              </w:rPr>
              <w:t>DOCENTES</w:t>
            </w:r>
          </w:p>
        </w:tc>
        <w:tc>
          <w:tcPr>
            <w:tcW w:w="160" w:type="dxa"/>
            <w:gridSpan w:val="2"/>
            <w:tcBorders>
              <w:top w:val="nil"/>
              <w:left w:val="nil"/>
              <w:bottom w:val="nil"/>
              <w:right w:val="nil"/>
            </w:tcBorders>
            <w:shd w:val="clear" w:color="auto" w:fill="auto"/>
            <w:noWrap/>
            <w:vAlign w:val="bottom"/>
            <w:hideMark/>
          </w:tcPr>
          <w:p w:rsidR="00246EA7" w:rsidRPr="00B9599A" w:rsidRDefault="00246EA7" w:rsidP="005A72E2">
            <w:pPr>
              <w:spacing w:after="0" w:line="240" w:lineRule="auto"/>
              <w:rPr>
                <w:rFonts w:ascii="Arial" w:eastAsia="Times New Roman" w:hAnsi="Arial" w:cs="Arial"/>
                <w:color w:val="000000"/>
              </w:rPr>
            </w:pPr>
          </w:p>
        </w:tc>
      </w:tr>
      <w:tr w:rsidR="00246EA7" w:rsidRPr="00B9599A" w:rsidTr="005A72E2">
        <w:trPr>
          <w:gridAfter w:val="1"/>
          <w:wAfter w:w="1253" w:type="dxa"/>
          <w:trHeight w:val="300"/>
        </w:trPr>
        <w:tc>
          <w:tcPr>
            <w:tcW w:w="160" w:type="dxa"/>
            <w:tcBorders>
              <w:top w:val="nil"/>
              <w:left w:val="nil"/>
              <w:bottom w:val="nil"/>
              <w:right w:val="nil"/>
            </w:tcBorders>
            <w:shd w:val="clear" w:color="auto" w:fill="auto"/>
            <w:noWrap/>
            <w:vAlign w:val="bottom"/>
            <w:hideMark/>
          </w:tcPr>
          <w:p w:rsidR="00246EA7" w:rsidRPr="00B9599A" w:rsidRDefault="00246EA7" w:rsidP="005A72E2">
            <w:pPr>
              <w:spacing w:after="0" w:line="240" w:lineRule="auto"/>
              <w:rPr>
                <w:rFonts w:ascii="Arial" w:eastAsia="Times New Roman" w:hAnsi="Arial" w:cs="Arial"/>
                <w:color w:val="000000"/>
              </w:rPr>
            </w:pPr>
          </w:p>
        </w:tc>
        <w:tc>
          <w:tcPr>
            <w:tcW w:w="2534" w:type="dxa"/>
            <w:tcBorders>
              <w:top w:val="nil"/>
              <w:left w:val="single" w:sz="4" w:space="0" w:color="auto"/>
              <w:bottom w:val="single" w:sz="4" w:space="0" w:color="auto"/>
              <w:right w:val="single" w:sz="4" w:space="0" w:color="auto"/>
            </w:tcBorders>
            <w:shd w:val="clear" w:color="auto" w:fill="auto"/>
            <w:noWrap/>
            <w:vAlign w:val="bottom"/>
            <w:hideMark/>
          </w:tcPr>
          <w:p w:rsidR="009F2592" w:rsidRPr="00B9599A" w:rsidRDefault="009F2592" w:rsidP="005A72E2">
            <w:pPr>
              <w:spacing w:after="0" w:line="240" w:lineRule="auto"/>
              <w:jc w:val="center"/>
              <w:rPr>
                <w:rFonts w:ascii="Arial" w:eastAsia="Times New Roman" w:hAnsi="Arial" w:cs="Arial"/>
                <w:color w:val="000000"/>
              </w:rPr>
            </w:pPr>
          </w:p>
          <w:p w:rsidR="00246EA7" w:rsidRPr="00B9599A" w:rsidRDefault="00246EA7" w:rsidP="005A72E2">
            <w:pPr>
              <w:spacing w:after="0" w:line="240" w:lineRule="auto"/>
              <w:jc w:val="center"/>
              <w:rPr>
                <w:rFonts w:ascii="Arial" w:eastAsia="Times New Roman" w:hAnsi="Arial" w:cs="Arial"/>
                <w:color w:val="000000"/>
              </w:rPr>
            </w:pPr>
            <w:r w:rsidRPr="00B9599A">
              <w:rPr>
                <w:rFonts w:ascii="Arial" w:eastAsia="Times New Roman" w:hAnsi="Arial" w:cs="Arial"/>
                <w:color w:val="000000"/>
              </w:rPr>
              <w:t>2006</w:t>
            </w:r>
          </w:p>
        </w:tc>
        <w:tc>
          <w:tcPr>
            <w:tcW w:w="3543" w:type="dxa"/>
            <w:tcBorders>
              <w:top w:val="nil"/>
              <w:left w:val="nil"/>
              <w:bottom w:val="single" w:sz="4" w:space="0" w:color="auto"/>
              <w:right w:val="single" w:sz="4" w:space="0" w:color="auto"/>
            </w:tcBorders>
            <w:shd w:val="clear" w:color="auto" w:fill="auto"/>
            <w:noWrap/>
            <w:vAlign w:val="bottom"/>
            <w:hideMark/>
          </w:tcPr>
          <w:p w:rsidR="00246EA7" w:rsidRPr="00B9599A" w:rsidRDefault="00246EA7" w:rsidP="005A72E2">
            <w:pPr>
              <w:spacing w:after="0" w:line="240" w:lineRule="auto"/>
              <w:jc w:val="center"/>
              <w:rPr>
                <w:rFonts w:ascii="Arial" w:eastAsia="Times New Roman" w:hAnsi="Arial" w:cs="Arial"/>
                <w:color w:val="000000"/>
              </w:rPr>
            </w:pPr>
            <w:r w:rsidRPr="00B9599A">
              <w:rPr>
                <w:rFonts w:ascii="Arial" w:eastAsia="Times New Roman" w:hAnsi="Arial" w:cs="Arial"/>
                <w:color w:val="000000"/>
              </w:rPr>
              <w:t>2</w:t>
            </w:r>
          </w:p>
        </w:tc>
        <w:tc>
          <w:tcPr>
            <w:tcW w:w="160" w:type="dxa"/>
            <w:gridSpan w:val="2"/>
            <w:tcBorders>
              <w:top w:val="nil"/>
              <w:left w:val="nil"/>
              <w:bottom w:val="nil"/>
              <w:right w:val="nil"/>
            </w:tcBorders>
            <w:shd w:val="clear" w:color="auto" w:fill="auto"/>
            <w:noWrap/>
            <w:vAlign w:val="bottom"/>
            <w:hideMark/>
          </w:tcPr>
          <w:p w:rsidR="00246EA7" w:rsidRPr="00B9599A" w:rsidRDefault="00246EA7" w:rsidP="005A72E2">
            <w:pPr>
              <w:spacing w:after="0" w:line="240" w:lineRule="auto"/>
              <w:rPr>
                <w:rFonts w:ascii="Arial" w:eastAsia="Times New Roman" w:hAnsi="Arial" w:cs="Arial"/>
                <w:color w:val="000000"/>
              </w:rPr>
            </w:pPr>
          </w:p>
        </w:tc>
      </w:tr>
      <w:tr w:rsidR="009F2592" w:rsidRPr="00B9599A" w:rsidTr="005A72E2">
        <w:trPr>
          <w:trHeight w:val="300"/>
        </w:trPr>
        <w:tc>
          <w:tcPr>
            <w:tcW w:w="160" w:type="dxa"/>
            <w:tcBorders>
              <w:top w:val="nil"/>
              <w:left w:val="nil"/>
              <w:bottom w:val="nil"/>
              <w:right w:val="nil"/>
            </w:tcBorders>
            <w:shd w:val="clear" w:color="auto" w:fill="auto"/>
            <w:noWrap/>
            <w:vAlign w:val="bottom"/>
            <w:hideMark/>
          </w:tcPr>
          <w:p w:rsidR="009F2592" w:rsidRPr="00B9599A" w:rsidRDefault="009F2592" w:rsidP="005A72E2">
            <w:pPr>
              <w:spacing w:after="0" w:line="240" w:lineRule="auto"/>
              <w:rPr>
                <w:rFonts w:ascii="Arial" w:eastAsia="Times New Roman" w:hAnsi="Arial" w:cs="Arial"/>
                <w:color w:val="000000"/>
              </w:rPr>
            </w:pPr>
          </w:p>
        </w:tc>
        <w:tc>
          <w:tcPr>
            <w:tcW w:w="2534" w:type="dxa"/>
            <w:tcBorders>
              <w:top w:val="nil"/>
              <w:left w:val="single" w:sz="4" w:space="0" w:color="auto"/>
              <w:bottom w:val="single" w:sz="4" w:space="0" w:color="auto"/>
              <w:right w:val="single" w:sz="4" w:space="0" w:color="auto"/>
            </w:tcBorders>
            <w:shd w:val="clear" w:color="auto" w:fill="auto"/>
            <w:noWrap/>
            <w:vAlign w:val="bottom"/>
            <w:hideMark/>
          </w:tcPr>
          <w:p w:rsidR="009F2592" w:rsidRPr="00B9599A" w:rsidRDefault="009F2592" w:rsidP="005A72E2">
            <w:pPr>
              <w:spacing w:after="0" w:line="240" w:lineRule="auto"/>
              <w:jc w:val="center"/>
              <w:rPr>
                <w:rFonts w:ascii="Arial" w:eastAsia="Times New Roman" w:hAnsi="Arial" w:cs="Arial"/>
                <w:color w:val="000000"/>
              </w:rPr>
            </w:pPr>
            <w:r w:rsidRPr="00B9599A">
              <w:rPr>
                <w:rFonts w:ascii="Arial" w:eastAsia="Times New Roman" w:hAnsi="Arial" w:cs="Arial"/>
                <w:color w:val="000000"/>
              </w:rPr>
              <w:t>2007</w:t>
            </w:r>
          </w:p>
        </w:tc>
        <w:tc>
          <w:tcPr>
            <w:tcW w:w="3543" w:type="dxa"/>
            <w:tcBorders>
              <w:top w:val="nil"/>
              <w:left w:val="nil"/>
              <w:bottom w:val="single" w:sz="4" w:space="0" w:color="auto"/>
              <w:right w:val="single" w:sz="4" w:space="0" w:color="auto"/>
            </w:tcBorders>
            <w:shd w:val="clear" w:color="auto" w:fill="auto"/>
            <w:noWrap/>
            <w:vAlign w:val="bottom"/>
            <w:hideMark/>
          </w:tcPr>
          <w:p w:rsidR="009F2592" w:rsidRPr="00B9599A" w:rsidRDefault="009F2592" w:rsidP="005A72E2">
            <w:pPr>
              <w:spacing w:after="0" w:line="240" w:lineRule="auto"/>
              <w:jc w:val="center"/>
              <w:rPr>
                <w:rFonts w:ascii="Arial" w:eastAsia="Times New Roman" w:hAnsi="Arial" w:cs="Arial"/>
                <w:color w:val="000000"/>
              </w:rPr>
            </w:pPr>
            <w:r w:rsidRPr="00B9599A">
              <w:rPr>
                <w:rFonts w:ascii="Arial" w:eastAsia="Times New Roman" w:hAnsi="Arial" w:cs="Arial"/>
                <w:color w:val="000000"/>
              </w:rPr>
              <w:t>3</w:t>
            </w:r>
          </w:p>
        </w:tc>
        <w:tc>
          <w:tcPr>
            <w:tcW w:w="160" w:type="dxa"/>
            <w:gridSpan w:val="2"/>
            <w:tcBorders>
              <w:top w:val="nil"/>
              <w:left w:val="nil"/>
              <w:bottom w:val="nil"/>
              <w:right w:val="nil"/>
            </w:tcBorders>
            <w:shd w:val="clear" w:color="auto" w:fill="auto"/>
            <w:noWrap/>
            <w:vAlign w:val="bottom"/>
            <w:hideMark/>
          </w:tcPr>
          <w:p w:rsidR="009F2592" w:rsidRPr="00B9599A" w:rsidRDefault="009F2592" w:rsidP="005A72E2">
            <w:pPr>
              <w:spacing w:after="0" w:line="240" w:lineRule="auto"/>
              <w:rPr>
                <w:rFonts w:ascii="Arial" w:eastAsia="Times New Roman" w:hAnsi="Arial" w:cs="Arial"/>
                <w:color w:val="000000"/>
              </w:rPr>
            </w:pPr>
          </w:p>
        </w:tc>
        <w:tc>
          <w:tcPr>
            <w:tcW w:w="1253" w:type="dxa"/>
            <w:vAlign w:val="bottom"/>
          </w:tcPr>
          <w:p w:rsidR="009F2592" w:rsidRPr="00575434" w:rsidRDefault="009F2592" w:rsidP="005A72E2">
            <w:pPr>
              <w:spacing w:after="0" w:line="240" w:lineRule="auto"/>
              <w:rPr>
                <w:rFonts w:ascii="Arial" w:eastAsia="Times New Roman" w:hAnsi="Arial" w:cs="Arial"/>
                <w:color w:val="FF0000"/>
              </w:rPr>
            </w:pPr>
          </w:p>
        </w:tc>
      </w:tr>
      <w:tr w:rsidR="009F2592" w:rsidRPr="00B9599A" w:rsidTr="005A72E2">
        <w:trPr>
          <w:gridAfter w:val="1"/>
          <w:wAfter w:w="1253" w:type="dxa"/>
          <w:trHeight w:val="300"/>
        </w:trPr>
        <w:tc>
          <w:tcPr>
            <w:tcW w:w="160" w:type="dxa"/>
            <w:tcBorders>
              <w:top w:val="nil"/>
              <w:left w:val="nil"/>
              <w:bottom w:val="nil"/>
              <w:right w:val="nil"/>
            </w:tcBorders>
            <w:shd w:val="clear" w:color="auto" w:fill="auto"/>
            <w:noWrap/>
            <w:vAlign w:val="bottom"/>
            <w:hideMark/>
          </w:tcPr>
          <w:p w:rsidR="009F2592" w:rsidRPr="00B9599A" w:rsidRDefault="009F2592" w:rsidP="005A72E2">
            <w:pPr>
              <w:spacing w:after="0" w:line="240" w:lineRule="auto"/>
              <w:rPr>
                <w:rFonts w:ascii="Arial" w:eastAsia="Times New Roman" w:hAnsi="Arial" w:cs="Arial"/>
                <w:color w:val="000000"/>
              </w:rPr>
            </w:pPr>
          </w:p>
        </w:tc>
        <w:tc>
          <w:tcPr>
            <w:tcW w:w="2534" w:type="dxa"/>
            <w:tcBorders>
              <w:top w:val="nil"/>
              <w:left w:val="single" w:sz="4" w:space="0" w:color="auto"/>
              <w:bottom w:val="single" w:sz="4" w:space="0" w:color="auto"/>
              <w:right w:val="single" w:sz="4" w:space="0" w:color="auto"/>
            </w:tcBorders>
            <w:shd w:val="clear" w:color="auto" w:fill="auto"/>
            <w:noWrap/>
            <w:vAlign w:val="bottom"/>
            <w:hideMark/>
          </w:tcPr>
          <w:p w:rsidR="009F2592" w:rsidRPr="00B9599A" w:rsidRDefault="009F2592" w:rsidP="005A72E2">
            <w:pPr>
              <w:spacing w:after="0" w:line="240" w:lineRule="auto"/>
              <w:jc w:val="center"/>
              <w:rPr>
                <w:rFonts w:ascii="Arial" w:eastAsia="Times New Roman" w:hAnsi="Arial" w:cs="Arial"/>
                <w:color w:val="000000"/>
              </w:rPr>
            </w:pPr>
          </w:p>
          <w:p w:rsidR="009F2592" w:rsidRPr="00B9599A" w:rsidRDefault="009F2592" w:rsidP="005A72E2">
            <w:pPr>
              <w:spacing w:after="0" w:line="240" w:lineRule="auto"/>
              <w:jc w:val="center"/>
              <w:rPr>
                <w:rFonts w:ascii="Arial" w:eastAsia="Times New Roman" w:hAnsi="Arial" w:cs="Arial"/>
                <w:color w:val="000000"/>
              </w:rPr>
            </w:pPr>
            <w:r w:rsidRPr="00B9599A">
              <w:rPr>
                <w:rFonts w:ascii="Arial" w:eastAsia="Times New Roman" w:hAnsi="Arial" w:cs="Arial"/>
                <w:color w:val="000000"/>
              </w:rPr>
              <w:t>2008</w:t>
            </w:r>
          </w:p>
        </w:tc>
        <w:tc>
          <w:tcPr>
            <w:tcW w:w="3543" w:type="dxa"/>
            <w:tcBorders>
              <w:top w:val="nil"/>
              <w:left w:val="nil"/>
              <w:bottom w:val="single" w:sz="4" w:space="0" w:color="auto"/>
              <w:right w:val="single" w:sz="4" w:space="0" w:color="auto"/>
            </w:tcBorders>
            <w:shd w:val="clear" w:color="auto" w:fill="auto"/>
            <w:noWrap/>
            <w:vAlign w:val="bottom"/>
            <w:hideMark/>
          </w:tcPr>
          <w:p w:rsidR="009F2592" w:rsidRPr="00B9599A" w:rsidRDefault="009F2592" w:rsidP="005A72E2">
            <w:pPr>
              <w:spacing w:after="0" w:line="240" w:lineRule="auto"/>
              <w:jc w:val="center"/>
              <w:rPr>
                <w:rFonts w:ascii="Arial" w:eastAsia="Times New Roman" w:hAnsi="Arial" w:cs="Arial"/>
                <w:color w:val="000000"/>
              </w:rPr>
            </w:pPr>
            <w:r w:rsidRPr="00B9599A">
              <w:rPr>
                <w:rFonts w:ascii="Arial" w:eastAsia="Times New Roman" w:hAnsi="Arial" w:cs="Arial"/>
                <w:color w:val="000000"/>
              </w:rPr>
              <w:t>5</w:t>
            </w:r>
          </w:p>
        </w:tc>
        <w:tc>
          <w:tcPr>
            <w:tcW w:w="160" w:type="dxa"/>
            <w:gridSpan w:val="2"/>
            <w:tcBorders>
              <w:top w:val="nil"/>
              <w:left w:val="nil"/>
              <w:bottom w:val="nil"/>
              <w:right w:val="nil"/>
            </w:tcBorders>
            <w:shd w:val="clear" w:color="auto" w:fill="auto"/>
            <w:noWrap/>
            <w:vAlign w:val="bottom"/>
            <w:hideMark/>
          </w:tcPr>
          <w:p w:rsidR="009F2592" w:rsidRPr="00B9599A" w:rsidRDefault="009F2592" w:rsidP="005A72E2">
            <w:pPr>
              <w:spacing w:after="0" w:line="240" w:lineRule="auto"/>
              <w:rPr>
                <w:rFonts w:ascii="Arial" w:eastAsia="Times New Roman" w:hAnsi="Arial" w:cs="Arial"/>
                <w:color w:val="000000"/>
              </w:rPr>
            </w:pPr>
          </w:p>
        </w:tc>
      </w:tr>
      <w:tr w:rsidR="009F2592" w:rsidRPr="00B9599A" w:rsidTr="005A72E2">
        <w:trPr>
          <w:gridAfter w:val="1"/>
          <w:wAfter w:w="1253" w:type="dxa"/>
          <w:trHeight w:val="300"/>
        </w:trPr>
        <w:tc>
          <w:tcPr>
            <w:tcW w:w="160" w:type="dxa"/>
            <w:tcBorders>
              <w:top w:val="nil"/>
              <w:left w:val="nil"/>
              <w:bottom w:val="nil"/>
              <w:right w:val="nil"/>
            </w:tcBorders>
            <w:shd w:val="clear" w:color="auto" w:fill="auto"/>
            <w:noWrap/>
            <w:vAlign w:val="bottom"/>
            <w:hideMark/>
          </w:tcPr>
          <w:p w:rsidR="009F2592" w:rsidRPr="00B9599A" w:rsidRDefault="009F2592" w:rsidP="005A72E2">
            <w:pPr>
              <w:spacing w:after="0" w:line="240" w:lineRule="auto"/>
              <w:rPr>
                <w:rFonts w:ascii="Arial" w:eastAsia="Times New Roman" w:hAnsi="Arial" w:cs="Arial"/>
                <w:color w:val="000000"/>
              </w:rPr>
            </w:pPr>
          </w:p>
        </w:tc>
        <w:tc>
          <w:tcPr>
            <w:tcW w:w="2534" w:type="dxa"/>
            <w:tcBorders>
              <w:top w:val="nil"/>
              <w:left w:val="single" w:sz="4" w:space="0" w:color="auto"/>
              <w:bottom w:val="single" w:sz="4" w:space="0" w:color="auto"/>
              <w:right w:val="single" w:sz="4" w:space="0" w:color="auto"/>
            </w:tcBorders>
            <w:shd w:val="clear" w:color="auto" w:fill="auto"/>
            <w:noWrap/>
            <w:vAlign w:val="bottom"/>
            <w:hideMark/>
          </w:tcPr>
          <w:p w:rsidR="009F2592" w:rsidRPr="00B9599A" w:rsidRDefault="009F2592" w:rsidP="005A72E2">
            <w:pPr>
              <w:spacing w:after="0" w:line="240" w:lineRule="auto"/>
              <w:jc w:val="center"/>
              <w:rPr>
                <w:rFonts w:ascii="Arial" w:eastAsia="Times New Roman" w:hAnsi="Arial" w:cs="Arial"/>
                <w:color w:val="000000"/>
              </w:rPr>
            </w:pPr>
          </w:p>
          <w:p w:rsidR="009F2592" w:rsidRPr="00B9599A" w:rsidRDefault="009F2592" w:rsidP="005A72E2">
            <w:pPr>
              <w:spacing w:after="0" w:line="240" w:lineRule="auto"/>
              <w:jc w:val="center"/>
              <w:rPr>
                <w:rFonts w:ascii="Arial" w:eastAsia="Times New Roman" w:hAnsi="Arial" w:cs="Arial"/>
                <w:color w:val="000000"/>
              </w:rPr>
            </w:pPr>
            <w:r w:rsidRPr="00B9599A">
              <w:rPr>
                <w:rFonts w:ascii="Arial" w:eastAsia="Times New Roman" w:hAnsi="Arial" w:cs="Arial"/>
                <w:color w:val="000000"/>
              </w:rPr>
              <w:t>2009</w:t>
            </w:r>
          </w:p>
        </w:tc>
        <w:tc>
          <w:tcPr>
            <w:tcW w:w="3543" w:type="dxa"/>
            <w:tcBorders>
              <w:top w:val="nil"/>
              <w:left w:val="nil"/>
              <w:bottom w:val="single" w:sz="4" w:space="0" w:color="auto"/>
              <w:right w:val="single" w:sz="4" w:space="0" w:color="auto"/>
            </w:tcBorders>
            <w:shd w:val="clear" w:color="auto" w:fill="auto"/>
            <w:noWrap/>
            <w:vAlign w:val="bottom"/>
            <w:hideMark/>
          </w:tcPr>
          <w:p w:rsidR="009F2592" w:rsidRPr="00B9599A" w:rsidRDefault="009F2592" w:rsidP="005A72E2">
            <w:pPr>
              <w:spacing w:after="0" w:line="240" w:lineRule="auto"/>
              <w:jc w:val="center"/>
              <w:rPr>
                <w:rFonts w:ascii="Arial" w:eastAsia="Times New Roman" w:hAnsi="Arial" w:cs="Arial"/>
                <w:color w:val="000000"/>
              </w:rPr>
            </w:pPr>
            <w:r w:rsidRPr="00B9599A">
              <w:rPr>
                <w:rFonts w:ascii="Arial" w:eastAsia="Times New Roman" w:hAnsi="Arial" w:cs="Arial"/>
                <w:color w:val="000000"/>
              </w:rPr>
              <w:t> </w:t>
            </w:r>
            <w:r w:rsidR="000576DE">
              <w:rPr>
                <w:rFonts w:ascii="Arial" w:eastAsia="Times New Roman" w:hAnsi="Arial" w:cs="Arial"/>
                <w:color w:val="000000"/>
              </w:rPr>
              <w:t>6</w:t>
            </w:r>
          </w:p>
        </w:tc>
        <w:tc>
          <w:tcPr>
            <w:tcW w:w="160" w:type="dxa"/>
            <w:gridSpan w:val="2"/>
            <w:tcBorders>
              <w:top w:val="nil"/>
              <w:left w:val="nil"/>
              <w:bottom w:val="nil"/>
              <w:right w:val="nil"/>
            </w:tcBorders>
            <w:shd w:val="clear" w:color="auto" w:fill="auto"/>
            <w:noWrap/>
            <w:vAlign w:val="bottom"/>
            <w:hideMark/>
          </w:tcPr>
          <w:p w:rsidR="009F2592" w:rsidRPr="00B9599A" w:rsidRDefault="009F2592" w:rsidP="005A72E2">
            <w:pPr>
              <w:spacing w:after="0" w:line="240" w:lineRule="auto"/>
              <w:rPr>
                <w:rFonts w:ascii="Arial" w:eastAsia="Times New Roman" w:hAnsi="Arial" w:cs="Arial"/>
                <w:color w:val="000000"/>
              </w:rPr>
            </w:pPr>
          </w:p>
        </w:tc>
      </w:tr>
    </w:tbl>
    <w:p w:rsidR="00285AA0" w:rsidRPr="00B9599A" w:rsidRDefault="005A72E2" w:rsidP="00246EA7">
      <w:pPr>
        <w:rPr>
          <w:rFonts w:ascii="Arial" w:hAnsi="Arial" w:cs="Arial"/>
          <w:color w:val="FF0000"/>
        </w:rPr>
      </w:pPr>
      <w:r>
        <w:rPr>
          <w:rFonts w:ascii="Arial" w:hAnsi="Arial" w:cs="Arial"/>
          <w:color w:val="FF0000"/>
        </w:rPr>
        <w:br w:type="textWrapping" w:clear="all"/>
      </w:r>
      <w:r w:rsidR="009F2592" w:rsidRPr="00B9599A">
        <w:rPr>
          <w:rFonts w:ascii="Arial" w:hAnsi="Arial" w:cs="Arial"/>
          <w:color w:val="FF0000"/>
        </w:rPr>
        <w:t xml:space="preserve">  </w:t>
      </w:r>
    </w:p>
    <w:tbl>
      <w:tblPr>
        <w:tblW w:w="6397" w:type="dxa"/>
        <w:tblInd w:w="70" w:type="dxa"/>
        <w:tblCellMar>
          <w:left w:w="70" w:type="dxa"/>
          <w:right w:w="70" w:type="dxa"/>
        </w:tblCellMar>
        <w:tblLook w:val="04A0"/>
      </w:tblPr>
      <w:tblGrid>
        <w:gridCol w:w="146"/>
        <w:gridCol w:w="2548"/>
        <w:gridCol w:w="3543"/>
        <w:gridCol w:w="146"/>
        <w:gridCol w:w="14"/>
      </w:tblGrid>
      <w:tr w:rsidR="00246EA7" w:rsidRPr="00B9599A" w:rsidTr="00575434">
        <w:trPr>
          <w:gridAfter w:val="1"/>
          <w:wAfter w:w="14" w:type="dxa"/>
          <w:trHeight w:val="300"/>
        </w:trPr>
        <w:tc>
          <w:tcPr>
            <w:tcW w:w="6383" w:type="dxa"/>
            <w:gridSpan w:val="4"/>
            <w:tcBorders>
              <w:top w:val="nil"/>
              <w:left w:val="nil"/>
              <w:bottom w:val="nil"/>
              <w:right w:val="nil"/>
            </w:tcBorders>
            <w:shd w:val="clear" w:color="auto" w:fill="auto"/>
            <w:noWrap/>
            <w:vAlign w:val="bottom"/>
            <w:hideMark/>
          </w:tcPr>
          <w:p w:rsidR="00246EA7" w:rsidRPr="00575434" w:rsidRDefault="00246EA7" w:rsidP="00246EA7">
            <w:pPr>
              <w:spacing w:after="0" w:line="240" w:lineRule="auto"/>
              <w:jc w:val="center"/>
              <w:rPr>
                <w:rFonts w:ascii="Arial" w:eastAsia="Times New Roman" w:hAnsi="Arial" w:cs="Arial"/>
                <w:b/>
                <w:color w:val="000000"/>
              </w:rPr>
            </w:pPr>
            <w:r w:rsidRPr="00575434">
              <w:rPr>
                <w:rFonts w:ascii="Arial" w:eastAsia="Times New Roman" w:hAnsi="Arial" w:cs="Arial"/>
                <w:b/>
                <w:color w:val="000000"/>
              </w:rPr>
              <w:t>PROFESORES CANDIDATOS AL GRADO DE MAESTRIA</w:t>
            </w:r>
          </w:p>
        </w:tc>
      </w:tr>
      <w:tr w:rsidR="00246EA7" w:rsidRPr="00B9599A" w:rsidTr="00575434">
        <w:trPr>
          <w:trHeight w:val="300"/>
        </w:trPr>
        <w:tc>
          <w:tcPr>
            <w:tcW w:w="146" w:type="dxa"/>
            <w:tcBorders>
              <w:top w:val="nil"/>
              <w:left w:val="nil"/>
              <w:bottom w:val="nil"/>
              <w:right w:val="nil"/>
            </w:tcBorders>
            <w:shd w:val="clear" w:color="auto" w:fill="auto"/>
            <w:noWrap/>
            <w:vAlign w:val="bottom"/>
            <w:hideMark/>
          </w:tcPr>
          <w:p w:rsidR="00246EA7" w:rsidRPr="00B9599A" w:rsidRDefault="00246EA7" w:rsidP="00246EA7">
            <w:pPr>
              <w:spacing w:after="0" w:line="240" w:lineRule="auto"/>
              <w:rPr>
                <w:rFonts w:ascii="Arial" w:eastAsia="Times New Roman" w:hAnsi="Arial" w:cs="Arial"/>
                <w:color w:val="000000"/>
              </w:rPr>
            </w:pPr>
          </w:p>
        </w:tc>
        <w:tc>
          <w:tcPr>
            <w:tcW w:w="2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2592" w:rsidRPr="00B9599A" w:rsidRDefault="009F2592" w:rsidP="00246EA7">
            <w:pPr>
              <w:spacing w:after="0" w:line="240" w:lineRule="auto"/>
              <w:jc w:val="center"/>
              <w:rPr>
                <w:rFonts w:ascii="Arial" w:eastAsia="Times New Roman" w:hAnsi="Arial" w:cs="Arial"/>
                <w:color w:val="000000"/>
              </w:rPr>
            </w:pPr>
          </w:p>
          <w:p w:rsidR="00246EA7" w:rsidRPr="00B9599A" w:rsidRDefault="00246EA7" w:rsidP="00246EA7">
            <w:pPr>
              <w:spacing w:after="0" w:line="240" w:lineRule="auto"/>
              <w:jc w:val="center"/>
              <w:rPr>
                <w:rFonts w:ascii="Arial" w:eastAsia="Times New Roman" w:hAnsi="Arial" w:cs="Arial"/>
                <w:color w:val="000000"/>
              </w:rPr>
            </w:pPr>
            <w:r w:rsidRPr="00B9599A">
              <w:rPr>
                <w:rFonts w:ascii="Arial" w:eastAsia="Times New Roman" w:hAnsi="Arial" w:cs="Arial"/>
                <w:color w:val="000000"/>
              </w:rPr>
              <w:t>2006</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246EA7" w:rsidRPr="00B9599A" w:rsidRDefault="00246EA7" w:rsidP="00246EA7">
            <w:pPr>
              <w:spacing w:after="0" w:line="240" w:lineRule="auto"/>
              <w:jc w:val="center"/>
              <w:rPr>
                <w:rFonts w:ascii="Arial" w:eastAsia="Times New Roman" w:hAnsi="Arial" w:cs="Arial"/>
                <w:color w:val="000000"/>
              </w:rPr>
            </w:pPr>
            <w:r w:rsidRPr="00B9599A">
              <w:rPr>
                <w:rFonts w:ascii="Arial" w:eastAsia="Times New Roman" w:hAnsi="Arial" w:cs="Arial"/>
                <w:color w:val="000000"/>
              </w:rPr>
              <w:t>1</w:t>
            </w:r>
          </w:p>
        </w:tc>
        <w:tc>
          <w:tcPr>
            <w:tcW w:w="160" w:type="dxa"/>
            <w:gridSpan w:val="2"/>
            <w:tcBorders>
              <w:top w:val="nil"/>
              <w:left w:val="nil"/>
              <w:bottom w:val="nil"/>
              <w:right w:val="nil"/>
            </w:tcBorders>
            <w:shd w:val="clear" w:color="auto" w:fill="auto"/>
            <w:noWrap/>
            <w:vAlign w:val="bottom"/>
            <w:hideMark/>
          </w:tcPr>
          <w:p w:rsidR="00246EA7" w:rsidRPr="00B9599A" w:rsidRDefault="00246EA7" w:rsidP="00246EA7">
            <w:pPr>
              <w:spacing w:after="0" w:line="240" w:lineRule="auto"/>
              <w:rPr>
                <w:rFonts w:ascii="Arial" w:eastAsia="Times New Roman" w:hAnsi="Arial" w:cs="Arial"/>
                <w:color w:val="000000"/>
              </w:rPr>
            </w:pPr>
          </w:p>
        </w:tc>
      </w:tr>
      <w:tr w:rsidR="00246EA7" w:rsidRPr="00B9599A" w:rsidTr="00575434">
        <w:trPr>
          <w:trHeight w:val="300"/>
        </w:trPr>
        <w:tc>
          <w:tcPr>
            <w:tcW w:w="146" w:type="dxa"/>
            <w:tcBorders>
              <w:top w:val="nil"/>
              <w:left w:val="nil"/>
              <w:bottom w:val="nil"/>
              <w:right w:val="nil"/>
            </w:tcBorders>
            <w:shd w:val="clear" w:color="auto" w:fill="auto"/>
            <w:noWrap/>
            <w:vAlign w:val="bottom"/>
            <w:hideMark/>
          </w:tcPr>
          <w:p w:rsidR="00246EA7" w:rsidRPr="00B9599A" w:rsidRDefault="00246EA7" w:rsidP="00246EA7">
            <w:pPr>
              <w:spacing w:after="0" w:line="240" w:lineRule="auto"/>
              <w:rPr>
                <w:rFonts w:ascii="Arial" w:eastAsia="Times New Roman" w:hAnsi="Arial" w:cs="Arial"/>
                <w:color w:val="000000"/>
              </w:rPr>
            </w:pPr>
          </w:p>
        </w:tc>
        <w:tc>
          <w:tcPr>
            <w:tcW w:w="2548" w:type="dxa"/>
            <w:tcBorders>
              <w:top w:val="nil"/>
              <w:left w:val="single" w:sz="4" w:space="0" w:color="auto"/>
              <w:bottom w:val="single" w:sz="4" w:space="0" w:color="auto"/>
              <w:right w:val="single" w:sz="4" w:space="0" w:color="auto"/>
            </w:tcBorders>
            <w:shd w:val="clear" w:color="auto" w:fill="auto"/>
            <w:noWrap/>
            <w:vAlign w:val="bottom"/>
            <w:hideMark/>
          </w:tcPr>
          <w:p w:rsidR="009F2592" w:rsidRPr="00B9599A" w:rsidRDefault="009F2592" w:rsidP="00246EA7">
            <w:pPr>
              <w:spacing w:after="0" w:line="240" w:lineRule="auto"/>
              <w:jc w:val="center"/>
              <w:rPr>
                <w:rFonts w:ascii="Arial" w:eastAsia="Times New Roman" w:hAnsi="Arial" w:cs="Arial"/>
                <w:color w:val="000000"/>
              </w:rPr>
            </w:pPr>
          </w:p>
          <w:p w:rsidR="00246EA7" w:rsidRPr="00B9599A" w:rsidRDefault="00246EA7" w:rsidP="00246EA7">
            <w:pPr>
              <w:spacing w:after="0" w:line="240" w:lineRule="auto"/>
              <w:jc w:val="center"/>
              <w:rPr>
                <w:rFonts w:ascii="Arial" w:eastAsia="Times New Roman" w:hAnsi="Arial" w:cs="Arial"/>
                <w:color w:val="000000"/>
              </w:rPr>
            </w:pPr>
            <w:r w:rsidRPr="00B9599A">
              <w:rPr>
                <w:rFonts w:ascii="Arial" w:eastAsia="Times New Roman" w:hAnsi="Arial" w:cs="Arial"/>
                <w:color w:val="000000"/>
              </w:rPr>
              <w:t>2007</w:t>
            </w:r>
          </w:p>
        </w:tc>
        <w:tc>
          <w:tcPr>
            <w:tcW w:w="3543" w:type="dxa"/>
            <w:tcBorders>
              <w:top w:val="nil"/>
              <w:left w:val="nil"/>
              <w:bottom w:val="single" w:sz="4" w:space="0" w:color="auto"/>
              <w:right w:val="single" w:sz="4" w:space="0" w:color="auto"/>
            </w:tcBorders>
            <w:shd w:val="clear" w:color="auto" w:fill="auto"/>
            <w:noWrap/>
            <w:vAlign w:val="bottom"/>
            <w:hideMark/>
          </w:tcPr>
          <w:p w:rsidR="00246EA7" w:rsidRPr="00B9599A" w:rsidRDefault="00246EA7" w:rsidP="00246EA7">
            <w:pPr>
              <w:spacing w:after="0" w:line="240" w:lineRule="auto"/>
              <w:jc w:val="center"/>
              <w:rPr>
                <w:rFonts w:ascii="Arial" w:eastAsia="Times New Roman" w:hAnsi="Arial" w:cs="Arial"/>
                <w:color w:val="000000"/>
              </w:rPr>
            </w:pPr>
            <w:r w:rsidRPr="00B9599A">
              <w:rPr>
                <w:rFonts w:ascii="Arial" w:eastAsia="Times New Roman" w:hAnsi="Arial" w:cs="Arial"/>
                <w:color w:val="000000"/>
              </w:rPr>
              <w:t>17</w:t>
            </w:r>
          </w:p>
        </w:tc>
        <w:tc>
          <w:tcPr>
            <w:tcW w:w="160" w:type="dxa"/>
            <w:gridSpan w:val="2"/>
            <w:tcBorders>
              <w:top w:val="nil"/>
              <w:left w:val="nil"/>
              <w:bottom w:val="nil"/>
              <w:right w:val="nil"/>
            </w:tcBorders>
            <w:shd w:val="clear" w:color="auto" w:fill="auto"/>
            <w:noWrap/>
            <w:vAlign w:val="bottom"/>
            <w:hideMark/>
          </w:tcPr>
          <w:p w:rsidR="00246EA7" w:rsidRPr="00B9599A" w:rsidRDefault="00246EA7" w:rsidP="00246EA7">
            <w:pPr>
              <w:spacing w:after="0" w:line="240" w:lineRule="auto"/>
              <w:rPr>
                <w:rFonts w:ascii="Arial" w:eastAsia="Times New Roman" w:hAnsi="Arial" w:cs="Arial"/>
                <w:color w:val="000000"/>
              </w:rPr>
            </w:pPr>
          </w:p>
        </w:tc>
      </w:tr>
      <w:tr w:rsidR="00246EA7" w:rsidRPr="00B9599A" w:rsidTr="00575434">
        <w:trPr>
          <w:trHeight w:val="300"/>
        </w:trPr>
        <w:tc>
          <w:tcPr>
            <w:tcW w:w="146" w:type="dxa"/>
            <w:tcBorders>
              <w:top w:val="nil"/>
              <w:left w:val="nil"/>
              <w:bottom w:val="nil"/>
              <w:right w:val="nil"/>
            </w:tcBorders>
            <w:shd w:val="clear" w:color="auto" w:fill="auto"/>
            <w:noWrap/>
            <w:vAlign w:val="bottom"/>
            <w:hideMark/>
          </w:tcPr>
          <w:p w:rsidR="00246EA7" w:rsidRPr="00B9599A" w:rsidRDefault="00246EA7" w:rsidP="00246EA7">
            <w:pPr>
              <w:spacing w:after="0" w:line="240" w:lineRule="auto"/>
              <w:rPr>
                <w:rFonts w:ascii="Arial" w:eastAsia="Times New Roman" w:hAnsi="Arial" w:cs="Arial"/>
                <w:color w:val="000000"/>
              </w:rPr>
            </w:pPr>
          </w:p>
        </w:tc>
        <w:tc>
          <w:tcPr>
            <w:tcW w:w="2548" w:type="dxa"/>
            <w:tcBorders>
              <w:top w:val="nil"/>
              <w:left w:val="single" w:sz="4" w:space="0" w:color="auto"/>
              <w:bottom w:val="single" w:sz="4" w:space="0" w:color="auto"/>
              <w:right w:val="single" w:sz="4" w:space="0" w:color="auto"/>
            </w:tcBorders>
            <w:shd w:val="clear" w:color="auto" w:fill="auto"/>
            <w:noWrap/>
            <w:vAlign w:val="bottom"/>
            <w:hideMark/>
          </w:tcPr>
          <w:p w:rsidR="009F2592" w:rsidRPr="00B9599A" w:rsidRDefault="009F2592" w:rsidP="00246EA7">
            <w:pPr>
              <w:spacing w:after="0" w:line="240" w:lineRule="auto"/>
              <w:jc w:val="center"/>
              <w:rPr>
                <w:rFonts w:ascii="Arial" w:eastAsia="Times New Roman" w:hAnsi="Arial" w:cs="Arial"/>
                <w:color w:val="000000"/>
              </w:rPr>
            </w:pPr>
          </w:p>
          <w:p w:rsidR="00246EA7" w:rsidRPr="00B9599A" w:rsidRDefault="00246EA7" w:rsidP="00246EA7">
            <w:pPr>
              <w:spacing w:after="0" w:line="240" w:lineRule="auto"/>
              <w:jc w:val="center"/>
              <w:rPr>
                <w:rFonts w:ascii="Arial" w:eastAsia="Times New Roman" w:hAnsi="Arial" w:cs="Arial"/>
                <w:color w:val="000000"/>
              </w:rPr>
            </w:pPr>
            <w:r w:rsidRPr="00B9599A">
              <w:rPr>
                <w:rFonts w:ascii="Arial" w:eastAsia="Times New Roman" w:hAnsi="Arial" w:cs="Arial"/>
                <w:color w:val="000000"/>
              </w:rPr>
              <w:t>2008</w:t>
            </w:r>
          </w:p>
        </w:tc>
        <w:tc>
          <w:tcPr>
            <w:tcW w:w="3543" w:type="dxa"/>
            <w:tcBorders>
              <w:top w:val="nil"/>
              <w:left w:val="nil"/>
              <w:bottom w:val="single" w:sz="4" w:space="0" w:color="auto"/>
              <w:right w:val="single" w:sz="4" w:space="0" w:color="auto"/>
            </w:tcBorders>
            <w:shd w:val="clear" w:color="auto" w:fill="auto"/>
            <w:noWrap/>
            <w:vAlign w:val="bottom"/>
            <w:hideMark/>
          </w:tcPr>
          <w:p w:rsidR="00246EA7" w:rsidRPr="00B9599A" w:rsidRDefault="00246EA7" w:rsidP="00246EA7">
            <w:pPr>
              <w:spacing w:after="0" w:line="240" w:lineRule="auto"/>
              <w:jc w:val="center"/>
              <w:rPr>
                <w:rFonts w:ascii="Arial" w:eastAsia="Times New Roman" w:hAnsi="Arial" w:cs="Arial"/>
                <w:color w:val="000000"/>
              </w:rPr>
            </w:pPr>
            <w:r w:rsidRPr="00B9599A">
              <w:rPr>
                <w:rFonts w:ascii="Arial" w:eastAsia="Times New Roman" w:hAnsi="Arial" w:cs="Arial"/>
                <w:color w:val="000000"/>
              </w:rPr>
              <w:t>1</w:t>
            </w:r>
            <w:r w:rsidR="000576DE">
              <w:rPr>
                <w:rFonts w:ascii="Arial" w:eastAsia="Times New Roman" w:hAnsi="Arial" w:cs="Arial"/>
                <w:color w:val="000000"/>
              </w:rPr>
              <w:t>7</w:t>
            </w:r>
          </w:p>
        </w:tc>
        <w:tc>
          <w:tcPr>
            <w:tcW w:w="160" w:type="dxa"/>
            <w:gridSpan w:val="2"/>
            <w:tcBorders>
              <w:top w:val="nil"/>
              <w:left w:val="nil"/>
              <w:bottom w:val="nil"/>
              <w:right w:val="nil"/>
            </w:tcBorders>
            <w:shd w:val="clear" w:color="auto" w:fill="auto"/>
            <w:noWrap/>
            <w:vAlign w:val="bottom"/>
            <w:hideMark/>
          </w:tcPr>
          <w:p w:rsidR="00246EA7" w:rsidRPr="00B9599A" w:rsidRDefault="00246EA7" w:rsidP="00246EA7">
            <w:pPr>
              <w:spacing w:after="0" w:line="240" w:lineRule="auto"/>
              <w:rPr>
                <w:rFonts w:ascii="Arial" w:eastAsia="Times New Roman" w:hAnsi="Arial" w:cs="Arial"/>
                <w:color w:val="000000"/>
              </w:rPr>
            </w:pPr>
          </w:p>
        </w:tc>
      </w:tr>
      <w:tr w:rsidR="00246EA7" w:rsidRPr="00B9599A" w:rsidTr="000576DE">
        <w:trPr>
          <w:trHeight w:val="300"/>
        </w:trPr>
        <w:tc>
          <w:tcPr>
            <w:tcW w:w="146" w:type="dxa"/>
            <w:tcBorders>
              <w:top w:val="nil"/>
              <w:left w:val="nil"/>
              <w:bottom w:val="nil"/>
              <w:right w:val="nil"/>
            </w:tcBorders>
            <w:shd w:val="clear" w:color="auto" w:fill="auto"/>
            <w:noWrap/>
            <w:vAlign w:val="bottom"/>
            <w:hideMark/>
          </w:tcPr>
          <w:p w:rsidR="00246EA7" w:rsidRPr="00B9599A" w:rsidRDefault="00246EA7" w:rsidP="00246EA7">
            <w:pPr>
              <w:spacing w:after="0" w:line="240" w:lineRule="auto"/>
              <w:rPr>
                <w:rFonts w:ascii="Arial" w:eastAsia="Times New Roman" w:hAnsi="Arial" w:cs="Arial"/>
                <w:color w:val="000000"/>
              </w:rPr>
            </w:pPr>
          </w:p>
        </w:tc>
        <w:tc>
          <w:tcPr>
            <w:tcW w:w="2548" w:type="dxa"/>
            <w:tcBorders>
              <w:top w:val="nil"/>
              <w:left w:val="single" w:sz="4" w:space="0" w:color="auto"/>
              <w:bottom w:val="single" w:sz="4" w:space="0" w:color="auto"/>
              <w:right w:val="single" w:sz="4" w:space="0" w:color="auto"/>
            </w:tcBorders>
            <w:shd w:val="clear" w:color="auto" w:fill="auto"/>
            <w:noWrap/>
            <w:vAlign w:val="bottom"/>
            <w:hideMark/>
          </w:tcPr>
          <w:p w:rsidR="009F2592" w:rsidRPr="00B9599A" w:rsidRDefault="009F2592" w:rsidP="00246EA7">
            <w:pPr>
              <w:spacing w:after="0" w:line="240" w:lineRule="auto"/>
              <w:jc w:val="center"/>
              <w:rPr>
                <w:rFonts w:ascii="Arial" w:eastAsia="Times New Roman" w:hAnsi="Arial" w:cs="Arial"/>
                <w:color w:val="000000"/>
              </w:rPr>
            </w:pPr>
          </w:p>
          <w:p w:rsidR="00246EA7" w:rsidRPr="00B9599A" w:rsidRDefault="00246EA7" w:rsidP="00246EA7">
            <w:pPr>
              <w:spacing w:after="0" w:line="240" w:lineRule="auto"/>
              <w:jc w:val="center"/>
              <w:rPr>
                <w:rFonts w:ascii="Arial" w:eastAsia="Times New Roman" w:hAnsi="Arial" w:cs="Arial"/>
                <w:color w:val="000000"/>
              </w:rPr>
            </w:pPr>
            <w:r w:rsidRPr="00B9599A">
              <w:rPr>
                <w:rFonts w:ascii="Arial" w:eastAsia="Times New Roman" w:hAnsi="Arial" w:cs="Arial"/>
                <w:color w:val="000000"/>
              </w:rPr>
              <w:t>2009</w:t>
            </w:r>
          </w:p>
        </w:tc>
        <w:tc>
          <w:tcPr>
            <w:tcW w:w="3543" w:type="dxa"/>
            <w:tcBorders>
              <w:top w:val="nil"/>
              <w:left w:val="nil"/>
              <w:bottom w:val="single" w:sz="4" w:space="0" w:color="auto"/>
              <w:right w:val="single" w:sz="4" w:space="0" w:color="auto"/>
            </w:tcBorders>
            <w:shd w:val="clear" w:color="auto" w:fill="auto"/>
            <w:noWrap/>
            <w:vAlign w:val="bottom"/>
            <w:hideMark/>
          </w:tcPr>
          <w:p w:rsidR="00246EA7" w:rsidRPr="00B9599A" w:rsidRDefault="000576DE" w:rsidP="00246EA7">
            <w:pPr>
              <w:spacing w:after="0" w:line="240" w:lineRule="auto"/>
              <w:jc w:val="center"/>
              <w:rPr>
                <w:rFonts w:ascii="Arial" w:eastAsia="Times New Roman" w:hAnsi="Arial" w:cs="Arial"/>
                <w:color w:val="000000"/>
              </w:rPr>
            </w:pPr>
            <w:r>
              <w:rPr>
                <w:rFonts w:ascii="Arial" w:eastAsia="Times New Roman" w:hAnsi="Arial" w:cs="Arial"/>
                <w:color w:val="000000"/>
              </w:rPr>
              <w:t>24</w:t>
            </w:r>
          </w:p>
        </w:tc>
        <w:tc>
          <w:tcPr>
            <w:tcW w:w="160" w:type="dxa"/>
            <w:gridSpan w:val="2"/>
            <w:tcBorders>
              <w:top w:val="nil"/>
              <w:left w:val="nil"/>
              <w:bottom w:val="nil"/>
              <w:right w:val="nil"/>
            </w:tcBorders>
            <w:shd w:val="clear" w:color="auto" w:fill="auto"/>
            <w:noWrap/>
            <w:vAlign w:val="bottom"/>
            <w:hideMark/>
          </w:tcPr>
          <w:p w:rsidR="00246EA7" w:rsidRPr="00B9599A" w:rsidRDefault="00246EA7" w:rsidP="00246EA7">
            <w:pPr>
              <w:spacing w:after="0" w:line="240" w:lineRule="auto"/>
              <w:rPr>
                <w:rFonts w:ascii="Arial" w:eastAsia="Times New Roman" w:hAnsi="Arial" w:cs="Arial"/>
                <w:color w:val="000000"/>
              </w:rPr>
            </w:pPr>
          </w:p>
        </w:tc>
      </w:tr>
    </w:tbl>
    <w:p w:rsidR="00842F1D" w:rsidRDefault="00842F1D" w:rsidP="00D626B4">
      <w:pPr>
        <w:jc w:val="both"/>
        <w:rPr>
          <w:rFonts w:ascii="Arial" w:hAnsi="Arial" w:cs="Arial"/>
        </w:rPr>
      </w:pPr>
    </w:p>
    <w:p w:rsidR="00B9599A" w:rsidRDefault="00D626B4" w:rsidP="00D626B4">
      <w:pPr>
        <w:jc w:val="both"/>
        <w:rPr>
          <w:rFonts w:ascii="Arial" w:hAnsi="Arial" w:cs="Arial"/>
        </w:rPr>
      </w:pPr>
      <w:r>
        <w:rPr>
          <w:rFonts w:ascii="Arial" w:hAnsi="Arial" w:cs="Arial"/>
        </w:rPr>
        <w:t>Los datos registrados en la presente tabla, muestran el resultado del interés del personal docente y de los directivos por fortalecer la plantilla docente para poder satisfacer las expectativas de los estudiantes en su formación profesional.</w:t>
      </w:r>
    </w:p>
    <w:p w:rsidR="006E70E2" w:rsidRPr="00B9599A" w:rsidRDefault="00A96A21" w:rsidP="00246EA7">
      <w:pPr>
        <w:rPr>
          <w:rFonts w:ascii="Arial" w:hAnsi="Arial" w:cs="Arial"/>
        </w:rPr>
      </w:pPr>
      <w:r>
        <w:rPr>
          <w:rFonts w:ascii="Arial" w:hAnsi="Arial" w:cs="Arial"/>
          <w:noProof/>
        </w:rPr>
        <w:lastRenderedPageBreak/>
        <w:pict>
          <v:roundrect id="_x0000_s1041" style="position:absolute;margin-left:1.55pt;margin-top:15.55pt;width:421.95pt;height:64.25pt;z-index:-251633664" arcsize="10923f" strokecolor="#ffc000" strokeweight="4pt"/>
        </w:pict>
      </w:r>
    </w:p>
    <w:p w:rsidR="00071F1C" w:rsidRPr="00B9599A" w:rsidRDefault="00071F1C" w:rsidP="00071F1C">
      <w:pPr>
        <w:pStyle w:val="Prrafodelista"/>
        <w:ind w:left="1080"/>
        <w:jc w:val="both"/>
        <w:rPr>
          <w:rFonts w:ascii="Arial" w:hAnsi="Arial" w:cs="Arial"/>
          <w:b/>
          <w:bCs/>
          <w:color w:val="666666" w:themeColor="text2"/>
        </w:rPr>
      </w:pPr>
      <w:r w:rsidRPr="00B9599A">
        <w:rPr>
          <w:rFonts w:ascii="Arial" w:hAnsi="Arial" w:cs="Arial"/>
          <w:b/>
          <w:bCs/>
          <w:color w:val="666666" w:themeColor="text2"/>
        </w:rPr>
        <w:t>Proceso académico</w:t>
      </w:r>
    </w:p>
    <w:p w:rsidR="00071F1C" w:rsidRPr="00B9599A" w:rsidRDefault="00071F1C" w:rsidP="00071F1C">
      <w:pPr>
        <w:pStyle w:val="Prrafodelista"/>
        <w:ind w:left="1080"/>
        <w:jc w:val="both"/>
        <w:rPr>
          <w:rFonts w:ascii="Arial" w:hAnsi="Arial" w:cs="Arial"/>
          <w:b/>
          <w:bCs/>
          <w:color w:val="666666" w:themeColor="text2"/>
        </w:rPr>
      </w:pPr>
    </w:p>
    <w:p w:rsidR="00071F1C" w:rsidRPr="00B9599A" w:rsidRDefault="00071F1C" w:rsidP="00071F1C">
      <w:pPr>
        <w:pStyle w:val="Prrafodelista"/>
        <w:ind w:left="1080"/>
        <w:jc w:val="both"/>
        <w:rPr>
          <w:rFonts w:ascii="Arial" w:hAnsi="Arial" w:cs="Arial"/>
          <w:b/>
          <w:color w:val="666666" w:themeColor="text2"/>
        </w:rPr>
      </w:pPr>
      <w:r w:rsidRPr="00B9599A">
        <w:rPr>
          <w:rFonts w:ascii="Arial" w:hAnsi="Arial" w:cs="Arial"/>
          <w:b/>
          <w:bCs/>
          <w:color w:val="666666" w:themeColor="text2"/>
        </w:rPr>
        <w:tab/>
      </w:r>
      <w:r w:rsidRPr="00B9599A">
        <w:rPr>
          <w:rFonts w:ascii="Arial" w:hAnsi="Arial" w:cs="Arial"/>
          <w:b/>
          <w:bCs/>
          <w:color w:val="666666" w:themeColor="text2"/>
        </w:rPr>
        <w:tab/>
        <w:t>C. Desarrollo profesional</w:t>
      </w:r>
    </w:p>
    <w:p w:rsidR="00842F1D" w:rsidRPr="00B9599A" w:rsidRDefault="00842F1D" w:rsidP="00246EA7">
      <w:pPr>
        <w:rPr>
          <w:rFonts w:ascii="Arial" w:hAnsi="Arial" w:cs="Arial"/>
        </w:rPr>
      </w:pPr>
    </w:p>
    <w:tbl>
      <w:tblPr>
        <w:tblW w:w="4832" w:type="dxa"/>
        <w:tblInd w:w="70" w:type="dxa"/>
        <w:tblCellMar>
          <w:left w:w="70" w:type="dxa"/>
          <w:right w:w="70" w:type="dxa"/>
        </w:tblCellMar>
        <w:tblLook w:val="04A0"/>
      </w:tblPr>
      <w:tblGrid>
        <w:gridCol w:w="4832"/>
      </w:tblGrid>
      <w:tr w:rsidR="0020595E" w:rsidRPr="00B9599A" w:rsidTr="0020595E">
        <w:trPr>
          <w:trHeight w:val="300"/>
        </w:trPr>
        <w:tc>
          <w:tcPr>
            <w:tcW w:w="4832" w:type="dxa"/>
            <w:tcBorders>
              <w:top w:val="nil"/>
              <w:left w:val="nil"/>
              <w:bottom w:val="nil"/>
              <w:right w:val="nil"/>
            </w:tcBorders>
            <w:shd w:val="clear" w:color="auto" w:fill="auto"/>
            <w:noWrap/>
            <w:vAlign w:val="bottom"/>
            <w:hideMark/>
          </w:tcPr>
          <w:p w:rsidR="005A72E2" w:rsidRDefault="005A72E2" w:rsidP="0020595E">
            <w:pPr>
              <w:spacing w:after="0" w:line="240" w:lineRule="auto"/>
              <w:rPr>
                <w:rFonts w:ascii="Arial" w:eastAsia="Times New Roman" w:hAnsi="Arial" w:cs="Arial"/>
                <w:b/>
                <w:color w:val="000000"/>
              </w:rPr>
            </w:pPr>
          </w:p>
          <w:p w:rsidR="0020595E" w:rsidRPr="00C469AA" w:rsidRDefault="0020595E" w:rsidP="0020595E">
            <w:pPr>
              <w:spacing w:after="0" w:line="240" w:lineRule="auto"/>
              <w:rPr>
                <w:rFonts w:ascii="Arial" w:eastAsia="Times New Roman" w:hAnsi="Arial" w:cs="Arial"/>
                <w:b/>
                <w:color w:val="000000"/>
              </w:rPr>
            </w:pPr>
            <w:r w:rsidRPr="00C469AA">
              <w:rPr>
                <w:rFonts w:ascii="Arial" w:eastAsia="Times New Roman" w:hAnsi="Arial" w:cs="Arial"/>
                <w:b/>
                <w:color w:val="000000"/>
              </w:rPr>
              <w:t>HORAS DE CAPACITACION DOCENTE 2009</w:t>
            </w:r>
          </w:p>
        </w:tc>
      </w:tr>
    </w:tbl>
    <w:p w:rsidR="0020595E" w:rsidRPr="00B9599A" w:rsidRDefault="0020595E" w:rsidP="0020595E">
      <w:pPr>
        <w:jc w:val="both"/>
        <w:rPr>
          <w:rFonts w:ascii="Arial" w:hAnsi="Arial" w:cs="Arial"/>
        </w:rPr>
      </w:pPr>
    </w:p>
    <w:p w:rsidR="00842F1D" w:rsidRDefault="0020595E" w:rsidP="0020595E">
      <w:pPr>
        <w:jc w:val="both"/>
        <w:rPr>
          <w:rFonts w:ascii="Arial" w:hAnsi="Arial" w:cs="Arial"/>
        </w:rPr>
      </w:pPr>
      <w:r w:rsidRPr="00B9599A">
        <w:rPr>
          <w:rFonts w:ascii="Arial" w:hAnsi="Arial" w:cs="Arial"/>
        </w:rPr>
        <w:t>El total de horas de capacitación en el año 2009 fue de 195, reflejando un incremento del 15% con respecto al año anterior. Logrando con ello formar y actualizar a casi la totalidad de la plantilla docente de la institución.</w:t>
      </w:r>
    </w:p>
    <w:p w:rsidR="005A72E2" w:rsidRPr="00B9599A" w:rsidRDefault="005A72E2" w:rsidP="0020595E">
      <w:pPr>
        <w:jc w:val="both"/>
        <w:rPr>
          <w:rFonts w:ascii="Arial" w:hAnsi="Arial" w:cs="Arial"/>
        </w:rPr>
      </w:pPr>
    </w:p>
    <w:p w:rsidR="00842F1D" w:rsidRPr="00B9599A" w:rsidRDefault="0020595E" w:rsidP="00246EA7">
      <w:pPr>
        <w:rPr>
          <w:rFonts w:ascii="Arial" w:hAnsi="Arial" w:cs="Arial"/>
        </w:rPr>
      </w:pPr>
      <w:r w:rsidRPr="00B9599A">
        <w:rPr>
          <w:rFonts w:ascii="Arial" w:hAnsi="Arial" w:cs="Arial"/>
          <w:noProof/>
        </w:rPr>
        <w:drawing>
          <wp:inline distT="0" distB="0" distL="0" distR="0">
            <wp:extent cx="5429250" cy="3152775"/>
            <wp:effectExtent l="19050" t="0" r="1905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2F1D" w:rsidRPr="00B9599A" w:rsidRDefault="00842F1D" w:rsidP="00246EA7">
      <w:pPr>
        <w:rPr>
          <w:rFonts w:ascii="Arial" w:hAnsi="Arial" w:cs="Arial"/>
        </w:rPr>
      </w:pPr>
    </w:p>
    <w:p w:rsidR="00F64818" w:rsidRPr="00B9599A" w:rsidRDefault="00F64818" w:rsidP="00246EA7">
      <w:pPr>
        <w:rPr>
          <w:rFonts w:ascii="Arial" w:hAnsi="Arial" w:cs="Arial"/>
        </w:rPr>
      </w:pPr>
    </w:p>
    <w:p w:rsidR="00F64818" w:rsidRPr="00B9599A" w:rsidRDefault="00F64818" w:rsidP="00246EA7">
      <w:pPr>
        <w:rPr>
          <w:rFonts w:ascii="Arial" w:hAnsi="Arial" w:cs="Arial"/>
        </w:rPr>
      </w:pPr>
    </w:p>
    <w:p w:rsidR="00F64818" w:rsidRPr="00B9599A" w:rsidRDefault="00F64818" w:rsidP="00246EA7">
      <w:pPr>
        <w:rPr>
          <w:rFonts w:ascii="Arial" w:hAnsi="Arial" w:cs="Arial"/>
        </w:rPr>
      </w:pPr>
    </w:p>
    <w:p w:rsidR="00F64818" w:rsidRPr="00B9599A" w:rsidRDefault="00F64818" w:rsidP="00246EA7">
      <w:pPr>
        <w:rPr>
          <w:rFonts w:ascii="Arial" w:hAnsi="Arial" w:cs="Arial"/>
        </w:rPr>
      </w:pPr>
    </w:p>
    <w:p w:rsidR="00F64818" w:rsidRDefault="00F64818" w:rsidP="00246EA7">
      <w:pPr>
        <w:rPr>
          <w:rFonts w:ascii="Arial" w:hAnsi="Arial" w:cs="Arial"/>
        </w:rPr>
      </w:pPr>
    </w:p>
    <w:p w:rsidR="00452C1A" w:rsidRPr="00A16C76" w:rsidRDefault="00452C1A" w:rsidP="00246EA7">
      <w:pPr>
        <w:rPr>
          <w:rFonts w:ascii="Arial" w:hAnsi="Arial" w:cs="Arial"/>
          <w:b/>
        </w:rPr>
      </w:pPr>
      <w:r w:rsidRPr="00A16C76">
        <w:rPr>
          <w:rFonts w:ascii="Arial" w:hAnsi="Arial" w:cs="Arial"/>
          <w:b/>
        </w:rPr>
        <w:lastRenderedPageBreak/>
        <w:t>CURSOS DE CAPACITACION DOCENTE</w:t>
      </w: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549"/>
        <w:gridCol w:w="1750"/>
        <w:gridCol w:w="1721"/>
        <w:gridCol w:w="1761"/>
        <w:gridCol w:w="1989"/>
      </w:tblGrid>
      <w:tr w:rsidR="00452C1A" w:rsidTr="004E5BFB">
        <w:tc>
          <w:tcPr>
            <w:tcW w:w="1725" w:type="dxa"/>
            <w:shd w:val="clear" w:color="auto" w:fill="87BAFF" w:themeFill="accent5" w:themeFillTint="66"/>
          </w:tcPr>
          <w:p w:rsidR="00452C1A" w:rsidRDefault="00452C1A" w:rsidP="008A4A70">
            <w:pPr>
              <w:jc w:val="center"/>
              <w:rPr>
                <w:rFonts w:ascii="Arial" w:hAnsi="Arial" w:cs="Arial"/>
                <w:b/>
              </w:rPr>
            </w:pPr>
          </w:p>
          <w:p w:rsidR="00452C1A" w:rsidRPr="008A4A70" w:rsidRDefault="00452C1A" w:rsidP="008A4A70">
            <w:pPr>
              <w:jc w:val="center"/>
              <w:rPr>
                <w:rFonts w:ascii="Arial" w:hAnsi="Arial" w:cs="Arial"/>
                <w:b/>
              </w:rPr>
            </w:pPr>
            <w:r w:rsidRPr="008A4A70">
              <w:rPr>
                <w:rFonts w:ascii="Arial" w:hAnsi="Arial" w:cs="Arial"/>
                <w:b/>
              </w:rPr>
              <w:t>No.</w:t>
            </w:r>
          </w:p>
        </w:tc>
        <w:tc>
          <w:tcPr>
            <w:tcW w:w="1782" w:type="dxa"/>
            <w:shd w:val="clear" w:color="auto" w:fill="87BAFF" w:themeFill="accent5" w:themeFillTint="66"/>
          </w:tcPr>
          <w:p w:rsidR="00452C1A" w:rsidRDefault="00452C1A" w:rsidP="00C11DA4">
            <w:pPr>
              <w:jc w:val="center"/>
              <w:rPr>
                <w:rFonts w:ascii="Arial" w:eastAsia="Times New Roman" w:hAnsi="Arial" w:cs="Arial"/>
                <w:b/>
                <w:color w:val="000000"/>
              </w:rPr>
            </w:pPr>
          </w:p>
          <w:p w:rsidR="00452C1A" w:rsidRPr="008A4A70" w:rsidRDefault="00452C1A" w:rsidP="00C11DA4">
            <w:pPr>
              <w:jc w:val="center"/>
              <w:rPr>
                <w:rFonts w:ascii="Arial" w:eastAsia="Times New Roman" w:hAnsi="Arial" w:cs="Arial"/>
                <w:b/>
                <w:color w:val="000000"/>
              </w:rPr>
            </w:pPr>
            <w:r w:rsidRPr="008A4A70">
              <w:rPr>
                <w:rFonts w:ascii="Arial" w:eastAsia="Times New Roman" w:hAnsi="Arial" w:cs="Arial"/>
                <w:b/>
                <w:color w:val="000000"/>
              </w:rPr>
              <w:t>NOMBRE DEL CURSO</w:t>
            </w:r>
          </w:p>
          <w:p w:rsidR="00452C1A" w:rsidRPr="008A4A70" w:rsidRDefault="00452C1A" w:rsidP="00246EA7">
            <w:pPr>
              <w:rPr>
                <w:rFonts w:ascii="Arial" w:hAnsi="Arial" w:cs="Arial"/>
                <w:b/>
              </w:rPr>
            </w:pPr>
          </w:p>
        </w:tc>
        <w:tc>
          <w:tcPr>
            <w:tcW w:w="1779" w:type="dxa"/>
            <w:shd w:val="clear" w:color="auto" w:fill="87BAFF" w:themeFill="accent5" w:themeFillTint="66"/>
          </w:tcPr>
          <w:p w:rsidR="00452C1A" w:rsidRDefault="00452C1A" w:rsidP="00C11DA4">
            <w:pPr>
              <w:rPr>
                <w:rFonts w:ascii="Arial" w:eastAsia="Times New Roman" w:hAnsi="Arial" w:cs="Arial"/>
                <w:b/>
                <w:color w:val="000000"/>
              </w:rPr>
            </w:pPr>
          </w:p>
          <w:p w:rsidR="00452C1A" w:rsidRPr="008A4A70" w:rsidRDefault="00004C19" w:rsidP="00C11DA4">
            <w:pPr>
              <w:rPr>
                <w:rFonts w:ascii="Arial" w:eastAsia="Times New Roman" w:hAnsi="Arial" w:cs="Arial"/>
                <w:b/>
                <w:color w:val="000000"/>
              </w:rPr>
            </w:pPr>
            <w:r>
              <w:rPr>
                <w:rFonts w:ascii="Arial" w:eastAsia="Times New Roman" w:hAnsi="Arial" w:cs="Arial"/>
                <w:b/>
                <w:color w:val="000000"/>
              </w:rPr>
              <w:t>FECHA Y DURACION</w:t>
            </w:r>
          </w:p>
          <w:p w:rsidR="00452C1A" w:rsidRPr="008A4A70" w:rsidRDefault="00452C1A" w:rsidP="00246EA7">
            <w:pPr>
              <w:rPr>
                <w:rFonts w:ascii="Arial" w:hAnsi="Arial" w:cs="Arial"/>
                <w:b/>
              </w:rPr>
            </w:pPr>
          </w:p>
        </w:tc>
        <w:tc>
          <w:tcPr>
            <w:tcW w:w="1779" w:type="dxa"/>
            <w:shd w:val="clear" w:color="auto" w:fill="87BAFF" w:themeFill="accent5" w:themeFillTint="66"/>
          </w:tcPr>
          <w:p w:rsidR="00452C1A" w:rsidRDefault="00452C1A" w:rsidP="00C11DA4">
            <w:pPr>
              <w:rPr>
                <w:rFonts w:ascii="Arial" w:eastAsia="Times New Roman" w:hAnsi="Arial" w:cs="Arial"/>
                <w:b/>
                <w:color w:val="000000"/>
              </w:rPr>
            </w:pPr>
          </w:p>
          <w:p w:rsidR="00452C1A" w:rsidRPr="008A4A70" w:rsidRDefault="00004C19" w:rsidP="00C11DA4">
            <w:pPr>
              <w:rPr>
                <w:rFonts w:ascii="Arial" w:eastAsia="Times New Roman" w:hAnsi="Arial" w:cs="Arial"/>
                <w:b/>
                <w:color w:val="000000"/>
              </w:rPr>
            </w:pPr>
            <w:r>
              <w:rPr>
                <w:rFonts w:ascii="Arial" w:eastAsia="Times New Roman" w:hAnsi="Arial" w:cs="Arial"/>
                <w:b/>
                <w:color w:val="000000"/>
              </w:rPr>
              <w:t>INSTRUCTOR</w:t>
            </w:r>
          </w:p>
          <w:p w:rsidR="00452C1A" w:rsidRPr="008A4A70" w:rsidRDefault="00452C1A" w:rsidP="00246EA7">
            <w:pPr>
              <w:rPr>
                <w:rFonts w:ascii="Arial" w:hAnsi="Arial" w:cs="Arial"/>
                <w:b/>
              </w:rPr>
            </w:pPr>
          </w:p>
        </w:tc>
        <w:tc>
          <w:tcPr>
            <w:tcW w:w="1989" w:type="dxa"/>
            <w:shd w:val="clear" w:color="auto" w:fill="87BAFF" w:themeFill="accent5" w:themeFillTint="66"/>
          </w:tcPr>
          <w:p w:rsidR="00452C1A" w:rsidRDefault="00452C1A" w:rsidP="00C11DA4">
            <w:pPr>
              <w:jc w:val="center"/>
              <w:rPr>
                <w:rFonts w:ascii="Arial" w:eastAsia="Times New Roman" w:hAnsi="Arial" w:cs="Arial"/>
                <w:b/>
                <w:color w:val="000000"/>
              </w:rPr>
            </w:pPr>
          </w:p>
          <w:p w:rsidR="00452C1A" w:rsidRPr="008A4A70" w:rsidRDefault="00452C1A" w:rsidP="00C11DA4">
            <w:pPr>
              <w:jc w:val="center"/>
              <w:rPr>
                <w:rFonts w:ascii="Arial" w:eastAsia="Times New Roman" w:hAnsi="Arial" w:cs="Arial"/>
                <w:b/>
                <w:color w:val="000000"/>
              </w:rPr>
            </w:pPr>
            <w:r w:rsidRPr="008A4A70">
              <w:rPr>
                <w:rFonts w:ascii="Arial" w:eastAsia="Times New Roman" w:hAnsi="Arial" w:cs="Arial"/>
                <w:b/>
                <w:color w:val="000000"/>
              </w:rPr>
              <w:t>No. DE PARTICIPANTES</w:t>
            </w:r>
          </w:p>
          <w:p w:rsidR="00452C1A" w:rsidRPr="008A4A70" w:rsidRDefault="00452C1A" w:rsidP="00246EA7">
            <w:pPr>
              <w:rPr>
                <w:rFonts w:ascii="Arial" w:hAnsi="Arial" w:cs="Arial"/>
                <w:b/>
              </w:rPr>
            </w:pPr>
          </w:p>
        </w:tc>
      </w:tr>
      <w:tr w:rsidR="00452C1A" w:rsidTr="002066E0">
        <w:tc>
          <w:tcPr>
            <w:tcW w:w="1725" w:type="dxa"/>
            <w:shd w:val="clear" w:color="auto" w:fill="auto"/>
          </w:tcPr>
          <w:p w:rsidR="00816964" w:rsidRDefault="00816964" w:rsidP="008A4A70">
            <w:pPr>
              <w:jc w:val="center"/>
              <w:rPr>
                <w:rFonts w:ascii="Arial" w:hAnsi="Arial" w:cs="Arial"/>
              </w:rPr>
            </w:pPr>
          </w:p>
          <w:p w:rsidR="00452C1A" w:rsidRDefault="00452C1A" w:rsidP="008A4A70">
            <w:pPr>
              <w:jc w:val="center"/>
              <w:rPr>
                <w:rFonts w:ascii="Arial" w:hAnsi="Arial" w:cs="Arial"/>
              </w:rPr>
            </w:pPr>
            <w:r>
              <w:rPr>
                <w:rFonts w:ascii="Arial" w:hAnsi="Arial" w:cs="Arial"/>
              </w:rPr>
              <w:t>1</w:t>
            </w:r>
          </w:p>
        </w:tc>
        <w:tc>
          <w:tcPr>
            <w:tcW w:w="1782" w:type="dxa"/>
            <w:shd w:val="clear" w:color="auto" w:fill="auto"/>
          </w:tcPr>
          <w:p w:rsidR="00816964" w:rsidRDefault="00816964" w:rsidP="00C11DA4">
            <w:pPr>
              <w:rPr>
                <w:rFonts w:ascii="Arial" w:eastAsia="Times New Roman" w:hAnsi="Arial" w:cs="Arial"/>
                <w:color w:val="000000"/>
              </w:rPr>
            </w:pPr>
          </w:p>
          <w:p w:rsidR="00452C1A" w:rsidRPr="00B9599A" w:rsidRDefault="00452C1A" w:rsidP="00C11DA4">
            <w:pPr>
              <w:rPr>
                <w:rFonts w:ascii="Arial" w:eastAsia="Times New Roman" w:hAnsi="Arial" w:cs="Arial"/>
                <w:color w:val="000000"/>
              </w:rPr>
            </w:pPr>
            <w:proofErr w:type="spellStart"/>
            <w:r w:rsidRPr="00B9599A">
              <w:rPr>
                <w:rFonts w:ascii="Arial" w:eastAsia="Times New Roman" w:hAnsi="Arial" w:cs="Arial"/>
                <w:color w:val="000000"/>
              </w:rPr>
              <w:t>PostgreSQL</w:t>
            </w:r>
            <w:proofErr w:type="spellEnd"/>
          </w:p>
          <w:p w:rsidR="00452C1A" w:rsidRDefault="00452C1A" w:rsidP="00246EA7">
            <w:pPr>
              <w:rPr>
                <w:rFonts w:ascii="Arial" w:hAnsi="Arial" w:cs="Arial"/>
              </w:rPr>
            </w:pPr>
          </w:p>
        </w:tc>
        <w:tc>
          <w:tcPr>
            <w:tcW w:w="1779" w:type="dxa"/>
            <w:shd w:val="clear" w:color="auto" w:fill="auto"/>
          </w:tcPr>
          <w:p w:rsidR="00816964" w:rsidRDefault="00816964" w:rsidP="00C11DA4">
            <w:pPr>
              <w:rPr>
                <w:rFonts w:ascii="Arial" w:eastAsia="Times New Roman" w:hAnsi="Arial" w:cs="Arial"/>
                <w:color w:val="000000"/>
              </w:rPr>
            </w:pPr>
          </w:p>
          <w:p w:rsidR="00452C1A" w:rsidRPr="00B9599A" w:rsidRDefault="00452C1A" w:rsidP="00C11DA4">
            <w:pPr>
              <w:rPr>
                <w:rFonts w:ascii="Arial" w:eastAsia="Times New Roman" w:hAnsi="Arial" w:cs="Arial"/>
                <w:color w:val="000000"/>
              </w:rPr>
            </w:pPr>
            <w:r w:rsidRPr="00B9599A">
              <w:rPr>
                <w:rFonts w:ascii="Arial" w:eastAsia="Times New Roman" w:hAnsi="Arial" w:cs="Arial"/>
                <w:color w:val="000000"/>
              </w:rPr>
              <w:t>19-23 de Enero de 2009 / 40 hrs.</w:t>
            </w:r>
          </w:p>
          <w:p w:rsidR="00452C1A" w:rsidRDefault="00452C1A" w:rsidP="00246EA7">
            <w:pPr>
              <w:rPr>
                <w:rFonts w:ascii="Arial" w:hAnsi="Arial" w:cs="Arial"/>
              </w:rPr>
            </w:pPr>
          </w:p>
        </w:tc>
        <w:tc>
          <w:tcPr>
            <w:tcW w:w="1779" w:type="dxa"/>
            <w:shd w:val="clear" w:color="auto" w:fill="auto"/>
          </w:tcPr>
          <w:p w:rsidR="00816964" w:rsidRDefault="00816964" w:rsidP="00C11DA4">
            <w:pPr>
              <w:rPr>
                <w:rFonts w:ascii="Arial" w:eastAsia="Times New Roman" w:hAnsi="Arial" w:cs="Arial"/>
                <w:color w:val="000000"/>
              </w:rPr>
            </w:pPr>
          </w:p>
          <w:p w:rsidR="00452C1A" w:rsidRPr="00B9599A" w:rsidRDefault="00452C1A" w:rsidP="00C11DA4">
            <w:pPr>
              <w:rPr>
                <w:rFonts w:ascii="Arial" w:eastAsia="Times New Roman" w:hAnsi="Arial" w:cs="Arial"/>
                <w:color w:val="000000"/>
              </w:rPr>
            </w:pPr>
            <w:r w:rsidRPr="00B9599A">
              <w:rPr>
                <w:rFonts w:ascii="Arial" w:eastAsia="Times New Roman" w:hAnsi="Arial" w:cs="Arial"/>
                <w:color w:val="000000"/>
              </w:rPr>
              <w:t>Lic. Francisco Javier Trujillo López</w:t>
            </w:r>
          </w:p>
          <w:p w:rsidR="00452C1A" w:rsidRPr="00B9599A" w:rsidRDefault="00452C1A" w:rsidP="00C11DA4">
            <w:pPr>
              <w:rPr>
                <w:rFonts w:ascii="Arial" w:eastAsia="Times New Roman" w:hAnsi="Arial" w:cs="Arial"/>
                <w:color w:val="000000"/>
              </w:rPr>
            </w:pPr>
          </w:p>
          <w:p w:rsidR="00452C1A" w:rsidRDefault="00452C1A" w:rsidP="00246EA7">
            <w:pPr>
              <w:rPr>
                <w:rFonts w:ascii="Arial" w:hAnsi="Arial" w:cs="Arial"/>
              </w:rPr>
            </w:pPr>
          </w:p>
        </w:tc>
        <w:tc>
          <w:tcPr>
            <w:tcW w:w="1989" w:type="dxa"/>
            <w:shd w:val="clear" w:color="auto" w:fill="auto"/>
          </w:tcPr>
          <w:p w:rsidR="00816964" w:rsidRDefault="00816964" w:rsidP="008A4A70">
            <w:pPr>
              <w:jc w:val="center"/>
              <w:rPr>
                <w:rFonts w:ascii="Arial" w:eastAsia="Times New Roman" w:hAnsi="Arial" w:cs="Arial"/>
                <w:color w:val="000000"/>
              </w:rPr>
            </w:pPr>
          </w:p>
          <w:p w:rsidR="00452C1A" w:rsidRPr="00B9599A" w:rsidRDefault="00452C1A" w:rsidP="008A4A70">
            <w:pPr>
              <w:jc w:val="center"/>
              <w:rPr>
                <w:rFonts w:ascii="Arial" w:eastAsia="Times New Roman" w:hAnsi="Arial" w:cs="Arial"/>
                <w:color w:val="000000"/>
              </w:rPr>
            </w:pPr>
            <w:r w:rsidRPr="00B9599A">
              <w:rPr>
                <w:rFonts w:ascii="Arial" w:eastAsia="Times New Roman" w:hAnsi="Arial" w:cs="Arial"/>
                <w:color w:val="000000"/>
              </w:rPr>
              <w:t>10</w:t>
            </w:r>
          </w:p>
          <w:p w:rsidR="00452C1A" w:rsidRDefault="00452C1A" w:rsidP="008A4A70">
            <w:pPr>
              <w:jc w:val="center"/>
              <w:rPr>
                <w:rFonts w:ascii="Arial" w:hAnsi="Arial" w:cs="Arial"/>
              </w:rPr>
            </w:pPr>
          </w:p>
        </w:tc>
      </w:tr>
      <w:tr w:rsidR="00452C1A" w:rsidTr="002066E0">
        <w:tc>
          <w:tcPr>
            <w:tcW w:w="1725" w:type="dxa"/>
            <w:shd w:val="clear" w:color="auto" w:fill="auto"/>
          </w:tcPr>
          <w:p w:rsidR="00816964" w:rsidRDefault="00816964" w:rsidP="008A4A70">
            <w:pPr>
              <w:jc w:val="center"/>
              <w:rPr>
                <w:rFonts w:ascii="Arial" w:hAnsi="Arial" w:cs="Arial"/>
              </w:rPr>
            </w:pPr>
          </w:p>
          <w:p w:rsidR="00452C1A" w:rsidRDefault="00452C1A" w:rsidP="008A4A70">
            <w:pPr>
              <w:jc w:val="center"/>
              <w:rPr>
                <w:rFonts w:ascii="Arial" w:hAnsi="Arial" w:cs="Arial"/>
              </w:rPr>
            </w:pPr>
            <w:r>
              <w:rPr>
                <w:rFonts w:ascii="Arial" w:hAnsi="Arial" w:cs="Arial"/>
              </w:rPr>
              <w:t>2</w:t>
            </w:r>
          </w:p>
        </w:tc>
        <w:tc>
          <w:tcPr>
            <w:tcW w:w="1782" w:type="dxa"/>
            <w:shd w:val="clear" w:color="auto" w:fill="auto"/>
          </w:tcPr>
          <w:p w:rsidR="00816964" w:rsidRDefault="00816964" w:rsidP="00C11DA4">
            <w:pPr>
              <w:jc w:val="both"/>
              <w:rPr>
                <w:rFonts w:ascii="Arial" w:eastAsia="Times New Roman" w:hAnsi="Arial" w:cs="Arial"/>
                <w:color w:val="000000"/>
              </w:rPr>
            </w:pPr>
          </w:p>
          <w:p w:rsidR="00452C1A" w:rsidRPr="00B9599A" w:rsidRDefault="00452C1A" w:rsidP="00C11DA4">
            <w:pPr>
              <w:jc w:val="both"/>
              <w:rPr>
                <w:rFonts w:ascii="Arial" w:eastAsia="Times New Roman" w:hAnsi="Arial" w:cs="Arial"/>
                <w:color w:val="000000"/>
              </w:rPr>
            </w:pPr>
            <w:r w:rsidRPr="00B9599A">
              <w:rPr>
                <w:rFonts w:ascii="Arial" w:eastAsia="Times New Roman" w:hAnsi="Arial" w:cs="Arial"/>
                <w:color w:val="000000"/>
              </w:rPr>
              <w:t>Actualidad y perspectiva de la metodología de la investigación educativa.</w:t>
            </w:r>
          </w:p>
          <w:p w:rsidR="00452C1A" w:rsidRDefault="00452C1A" w:rsidP="00246EA7">
            <w:pPr>
              <w:rPr>
                <w:rFonts w:ascii="Arial" w:hAnsi="Arial" w:cs="Arial"/>
              </w:rPr>
            </w:pPr>
          </w:p>
        </w:tc>
        <w:tc>
          <w:tcPr>
            <w:tcW w:w="1779" w:type="dxa"/>
            <w:shd w:val="clear" w:color="auto" w:fill="auto"/>
          </w:tcPr>
          <w:p w:rsidR="00816964" w:rsidRDefault="00816964" w:rsidP="00C11DA4">
            <w:pPr>
              <w:rPr>
                <w:rFonts w:ascii="Arial" w:eastAsia="Times New Roman" w:hAnsi="Arial" w:cs="Arial"/>
                <w:color w:val="000000"/>
              </w:rPr>
            </w:pPr>
          </w:p>
          <w:p w:rsidR="00452C1A" w:rsidRPr="00B9599A" w:rsidRDefault="00452C1A" w:rsidP="00C11DA4">
            <w:pPr>
              <w:rPr>
                <w:rFonts w:ascii="Arial" w:eastAsia="Times New Roman" w:hAnsi="Arial" w:cs="Arial"/>
                <w:color w:val="000000"/>
              </w:rPr>
            </w:pPr>
            <w:r w:rsidRPr="00B9599A">
              <w:rPr>
                <w:rFonts w:ascii="Arial" w:eastAsia="Times New Roman" w:hAnsi="Arial" w:cs="Arial"/>
                <w:color w:val="000000"/>
              </w:rPr>
              <w:t>19-23 de Enero de 2009 / 45 hrs.</w:t>
            </w:r>
          </w:p>
          <w:p w:rsidR="00452C1A" w:rsidRDefault="00452C1A" w:rsidP="00246EA7">
            <w:pPr>
              <w:rPr>
                <w:rFonts w:ascii="Arial" w:hAnsi="Arial" w:cs="Arial"/>
              </w:rPr>
            </w:pPr>
          </w:p>
        </w:tc>
        <w:tc>
          <w:tcPr>
            <w:tcW w:w="1779" w:type="dxa"/>
            <w:shd w:val="clear" w:color="auto" w:fill="auto"/>
          </w:tcPr>
          <w:p w:rsidR="00816964" w:rsidRDefault="00816964" w:rsidP="00C11DA4">
            <w:pPr>
              <w:rPr>
                <w:rFonts w:ascii="Arial" w:eastAsia="Times New Roman" w:hAnsi="Arial" w:cs="Arial"/>
                <w:color w:val="000000"/>
              </w:rPr>
            </w:pPr>
          </w:p>
          <w:p w:rsidR="00452C1A" w:rsidRPr="00B9599A" w:rsidRDefault="00452C1A" w:rsidP="00C11DA4">
            <w:pPr>
              <w:rPr>
                <w:rFonts w:ascii="Arial" w:eastAsia="Times New Roman" w:hAnsi="Arial" w:cs="Arial"/>
                <w:color w:val="000000"/>
              </w:rPr>
            </w:pPr>
            <w:proofErr w:type="spellStart"/>
            <w:r w:rsidRPr="00B9599A">
              <w:rPr>
                <w:rFonts w:ascii="Arial" w:eastAsia="Times New Roman" w:hAnsi="Arial" w:cs="Arial"/>
                <w:color w:val="000000"/>
              </w:rPr>
              <w:t>Msc.</w:t>
            </w:r>
            <w:proofErr w:type="spellEnd"/>
            <w:r w:rsidRPr="00B9599A">
              <w:rPr>
                <w:rFonts w:ascii="Arial" w:eastAsia="Times New Roman" w:hAnsi="Arial" w:cs="Arial"/>
                <w:color w:val="000000"/>
              </w:rPr>
              <w:t xml:space="preserve"> María de los </w:t>
            </w:r>
            <w:proofErr w:type="spellStart"/>
            <w:r w:rsidRPr="00B9599A">
              <w:rPr>
                <w:rFonts w:ascii="Arial" w:eastAsia="Times New Roman" w:hAnsi="Arial" w:cs="Arial"/>
                <w:color w:val="000000"/>
              </w:rPr>
              <w:t>Angeles</w:t>
            </w:r>
            <w:proofErr w:type="spellEnd"/>
            <w:r w:rsidRPr="00B9599A">
              <w:rPr>
                <w:rFonts w:ascii="Arial" w:eastAsia="Times New Roman" w:hAnsi="Arial" w:cs="Arial"/>
                <w:color w:val="000000"/>
              </w:rPr>
              <w:t xml:space="preserve"> Martin</w:t>
            </w:r>
          </w:p>
          <w:p w:rsidR="00452C1A" w:rsidRPr="00B9599A" w:rsidRDefault="00452C1A" w:rsidP="00C11DA4">
            <w:pPr>
              <w:rPr>
                <w:rFonts w:ascii="Arial" w:eastAsia="Times New Roman" w:hAnsi="Arial" w:cs="Arial"/>
                <w:color w:val="000000"/>
              </w:rPr>
            </w:pPr>
            <w:proofErr w:type="spellStart"/>
            <w:r w:rsidRPr="00B9599A">
              <w:rPr>
                <w:rFonts w:ascii="Arial" w:eastAsia="Times New Roman" w:hAnsi="Arial" w:cs="Arial"/>
                <w:color w:val="000000"/>
              </w:rPr>
              <w:t>Msc.</w:t>
            </w:r>
            <w:proofErr w:type="spellEnd"/>
            <w:r w:rsidRPr="00B9599A">
              <w:rPr>
                <w:rFonts w:ascii="Arial" w:eastAsia="Times New Roman" w:hAnsi="Arial" w:cs="Arial"/>
                <w:color w:val="000000"/>
              </w:rPr>
              <w:t xml:space="preserve"> </w:t>
            </w:r>
            <w:proofErr w:type="spellStart"/>
            <w:r w:rsidRPr="00B9599A">
              <w:rPr>
                <w:rFonts w:ascii="Arial" w:eastAsia="Times New Roman" w:hAnsi="Arial" w:cs="Arial"/>
                <w:color w:val="000000"/>
              </w:rPr>
              <w:t>Xiomara</w:t>
            </w:r>
            <w:proofErr w:type="spellEnd"/>
            <w:r w:rsidRPr="00B9599A">
              <w:rPr>
                <w:rFonts w:ascii="Arial" w:eastAsia="Times New Roman" w:hAnsi="Arial" w:cs="Arial"/>
                <w:color w:val="000000"/>
              </w:rPr>
              <w:t xml:space="preserve"> Rivero La Rosa</w:t>
            </w:r>
          </w:p>
          <w:p w:rsidR="00452C1A" w:rsidRPr="00B9599A" w:rsidRDefault="00452C1A" w:rsidP="00C11DA4">
            <w:pPr>
              <w:rPr>
                <w:rFonts w:ascii="Arial" w:eastAsia="Times New Roman" w:hAnsi="Arial" w:cs="Arial"/>
                <w:color w:val="000000"/>
              </w:rPr>
            </w:pPr>
            <w:r w:rsidRPr="00B9599A">
              <w:rPr>
                <w:rFonts w:ascii="Arial" w:eastAsia="Times New Roman" w:hAnsi="Arial" w:cs="Arial"/>
                <w:color w:val="000000"/>
              </w:rPr>
              <w:t xml:space="preserve">Lic. </w:t>
            </w:r>
            <w:proofErr w:type="spellStart"/>
            <w:r w:rsidRPr="00B9599A">
              <w:rPr>
                <w:rFonts w:ascii="Arial" w:eastAsia="Times New Roman" w:hAnsi="Arial" w:cs="Arial"/>
                <w:color w:val="000000"/>
              </w:rPr>
              <w:t>Yadimir</w:t>
            </w:r>
            <w:proofErr w:type="spellEnd"/>
            <w:r w:rsidRPr="00B9599A">
              <w:rPr>
                <w:rFonts w:ascii="Arial" w:eastAsia="Times New Roman" w:hAnsi="Arial" w:cs="Arial"/>
                <w:color w:val="000000"/>
              </w:rPr>
              <w:t xml:space="preserve"> Martínez Blanco</w:t>
            </w:r>
          </w:p>
          <w:p w:rsidR="00452C1A" w:rsidRDefault="00452C1A" w:rsidP="00C11DA4">
            <w:pPr>
              <w:rPr>
                <w:rFonts w:ascii="Arial" w:hAnsi="Arial" w:cs="Arial"/>
              </w:rPr>
            </w:pPr>
            <w:proofErr w:type="spellStart"/>
            <w:r w:rsidRPr="00B9599A">
              <w:rPr>
                <w:rFonts w:ascii="Arial" w:eastAsia="Times New Roman" w:hAnsi="Arial" w:cs="Arial"/>
                <w:color w:val="000000"/>
              </w:rPr>
              <w:t>Msc.</w:t>
            </w:r>
            <w:proofErr w:type="spellEnd"/>
            <w:r w:rsidRPr="00B9599A">
              <w:rPr>
                <w:rFonts w:ascii="Arial" w:eastAsia="Times New Roman" w:hAnsi="Arial" w:cs="Arial"/>
                <w:color w:val="000000"/>
              </w:rPr>
              <w:t xml:space="preserve"> Francisco de León Cano</w:t>
            </w:r>
          </w:p>
        </w:tc>
        <w:tc>
          <w:tcPr>
            <w:tcW w:w="1989" w:type="dxa"/>
            <w:shd w:val="clear" w:color="auto" w:fill="auto"/>
          </w:tcPr>
          <w:p w:rsidR="00816964" w:rsidRDefault="00816964" w:rsidP="008A4A70">
            <w:pPr>
              <w:jc w:val="center"/>
              <w:rPr>
                <w:rFonts w:ascii="Arial" w:hAnsi="Arial" w:cs="Arial"/>
              </w:rPr>
            </w:pPr>
          </w:p>
          <w:p w:rsidR="00452C1A" w:rsidRDefault="00452C1A" w:rsidP="008A4A70">
            <w:pPr>
              <w:jc w:val="center"/>
              <w:rPr>
                <w:rFonts w:ascii="Arial" w:hAnsi="Arial" w:cs="Arial"/>
              </w:rPr>
            </w:pPr>
            <w:r>
              <w:rPr>
                <w:rFonts w:ascii="Arial" w:hAnsi="Arial" w:cs="Arial"/>
              </w:rPr>
              <w:t>18</w:t>
            </w:r>
          </w:p>
        </w:tc>
      </w:tr>
      <w:tr w:rsidR="00452C1A" w:rsidTr="002066E0">
        <w:tc>
          <w:tcPr>
            <w:tcW w:w="1725" w:type="dxa"/>
            <w:shd w:val="clear" w:color="auto" w:fill="auto"/>
          </w:tcPr>
          <w:p w:rsidR="00816964" w:rsidRDefault="00816964" w:rsidP="008A4A70">
            <w:pPr>
              <w:jc w:val="center"/>
              <w:rPr>
                <w:rFonts w:ascii="Arial" w:hAnsi="Arial" w:cs="Arial"/>
              </w:rPr>
            </w:pPr>
          </w:p>
          <w:p w:rsidR="00452C1A" w:rsidRDefault="00452C1A" w:rsidP="008A4A70">
            <w:pPr>
              <w:jc w:val="center"/>
              <w:rPr>
                <w:rFonts w:ascii="Arial" w:hAnsi="Arial" w:cs="Arial"/>
              </w:rPr>
            </w:pPr>
            <w:r>
              <w:rPr>
                <w:rFonts w:ascii="Arial" w:hAnsi="Arial" w:cs="Arial"/>
              </w:rPr>
              <w:t>3</w:t>
            </w:r>
          </w:p>
        </w:tc>
        <w:tc>
          <w:tcPr>
            <w:tcW w:w="1782" w:type="dxa"/>
            <w:shd w:val="clear" w:color="auto" w:fill="auto"/>
          </w:tcPr>
          <w:p w:rsidR="00816964" w:rsidRDefault="00816964" w:rsidP="00C11DA4">
            <w:pPr>
              <w:rPr>
                <w:rFonts w:ascii="Arial" w:eastAsia="Times New Roman" w:hAnsi="Arial" w:cs="Arial"/>
                <w:color w:val="000000"/>
              </w:rPr>
            </w:pPr>
          </w:p>
          <w:p w:rsidR="00452C1A" w:rsidRPr="00B9599A" w:rsidRDefault="00452C1A" w:rsidP="00C11DA4">
            <w:pPr>
              <w:rPr>
                <w:rFonts w:ascii="Arial" w:eastAsia="Times New Roman" w:hAnsi="Arial" w:cs="Arial"/>
                <w:color w:val="000000"/>
              </w:rPr>
            </w:pPr>
            <w:r w:rsidRPr="00B9599A">
              <w:rPr>
                <w:rFonts w:ascii="Arial" w:eastAsia="Times New Roman" w:hAnsi="Arial" w:cs="Arial"/>
                <w:color w:val="000000"/>
              </w:rPr>
              <w:t xml:space="preserve">Modelación </w:t>
            </w:r>
            <w:r w:rsidR="00816964">
              <w:rPr>
                <w:rFonts w:ascii="Arial" w:eastAsia="Times New Roman" w:hAnsi="Arial" w:cs="Arial"/>
                <w:color w:val="000000"/>
              </w:rPr>
              <w:t>m</w:t>
            </w:r>
            <w:r w:rsidRPr="00B9599A">
              <w:rPr>
                <w:rFonts w:ascii="Arial" w:eastAsia="Times New Roman" w:hAnsi="Arial" w:cs="Arial"/>
                <w:color w:val="000000"/>
              </w:rPr>
              <w:t>atemática</w:t>
            </w:r>
          </w:p>
          <w:p w:rsidR="00452C1A" w:rsidRDefault="00452C1A" w:rsidP="00246EA7">
            <w:pPr>
              <w:rPr>
                <w:rFonts w:ascii="Arial" w:hAnsi="Arial" w:cs="Arial"/>
              </w:rPr>
            </w:pPr>
          </w:p>
        </w:tc>
        <w:tc>
          <w:tcPr>
            <w:tcW w:w="1779" w:type="dxa"/>
            <w:shd w:val="clear" w:color="auto" w:fill="auto"/>
          </w:tcPr>
          <w:p w:rsidR="00816964" w:rsidRDefault="00816964" w:rsidP="00246EA7">
            <w:pPr>
              <w:rPr>
                <w:rFonts w:ascii="Arial" w:eastAsia="Times New Roman" w:hAnsi="Arial" w:cs="Arial"/>
                <w:color w:val="000000"/>
              </w:rPr>
            </w:pPr>
          </w:p>
          <w:p w:rsidR="00452C1A" w:rsidRDefault="00452C1A" w:rsidP="00246EA7">
            <w:pPr>
              <w:rPr>
                <w:rFonts w:ascii="Arial" w:hAnsi="Arial" w:cs="Arial"/>
              </w:rPr>
            </w:pPr>
            <w:r w:rsidRPr="00B9599A">
              <w:rPr>
                <w:rFonts w:ascii="Arial" w:eastAsia="Times New Roman" w:hAnsi="Arial" w:cs="Arial"/>
                <w:color w:val="000000"/>
              </w:rPr>
              <w:t>19-23 de Enero de 2009 / 40 hrs.</w:t>
            </w:r>
          </w:p>
        </w:tc>
        <w:tc>
          <w:tcPr>
            <w:tcW w:w="1779" w:type="dxa"/>
            <w:shd w:val="clear" w:color="auto" w:fill="auto"/>
          </w:tcPr>
          <w:p w:rsidR="00816964" w:rsidRDefault="00816964" w:rsidP="00C11DA4">
            <w:pPr>
              <w:rPr>
                <w:rFonts w:ascii="Arial" w:eastAsia="Times New Roman" w:hAnsi="Arial" w:cs="Arial"/>
                <w:color w:val="000000"/>
              </w:rPr>
            </w:pPr>
          </w:p>
          <w:p w:rsidR="00452C1A" w:rsidRPr="00B9599A" w:rsidRDefault="00452C1A" w:rsidP="00C11DA4">
            <w:pPr>
              <w:rPr>
                <w:rFonts w:ascii="Arial" w:eastAsia="Times New Roman" w:hAnsi="Arial" w:cs="Arial"/>
                <w:color w:val="000000"/>
              </w:rPr>
            </w:pPr>
            <w:r w:rsidRPr="00B9599A">
              <w:rPr>
                <w:rFonts w:ascii="Arial" w:eastAsia="Times New Roman" w:hAnsi="Arial" w:cs="Arial"/>
                <w:color w:val="000000"/>
              </w:rPr>
              <w:t>M.C. Teodoro Melchor Ceballos</w:t>
            </w:r>
          </w:p>
          <w:p w:rsidR="00452C1A" w:rsidRDefault="00452C1A" w:rsidP="00246EA7">
            <w:pPr>
              <w:rPr>
                <w:rFonts w:ascii="Arial" w:hAnsi="Arial" w:cs="Arial"/>
              </w:rPr>
            </w:pPr>
          </w:p>
        </w:tc>
        <w:tc>
          <w:tcPr>
            <w:tcW w:w="1989" w:type="dxa"/>
            <w:shd w:val="clear" w:color="auto" w:fill="auto"/>
          </w:tcPr>
          <w:p w:rsidR="00816964" w:rsidRDefault="00816964" w:rsidP="008A4A70">
            <w:pPr>
              <w:jc w:val="center"/>
              <w:rPr>
                <w:rFonts w:ascii="Arial" w:hAnsi="Arial" w:cs="Arial"/>
              </w:rPr>
            </w:pPr>
          </w:p>
          <w:p w:rsidR="00452C1A" w:rsidRDefault="00452C1A" w:rsidP="008A4A70">
            <w:pPr>
              <w:jc w:val="center"/>
              <w:rPr>
                <w:rFonts w:ascii="Arial" w:hAnsi="Arial" w:cs="Arial"/>
              </w:rPr>
            </w:pPr>
            <w:r>
              <w:rPr>
                <w:rFonts w:ascii="Arial" w:hAnsi="Arial" w:cs="Arial"/>
              </w:rPr>
              <w:t>18</w:t>
            </w:r>
          </w:p>
        </w:tc>
      </w:tr>
      <w:tr w:rsidR="00452C1A" w:rsidTr="002066E0">
        <w:tc>
          <w:tcPr>
            <w:tcW w:w="1725" w:type="dxa"/>
            <w:shd w:val="clear" w:color="auto" w:fill="auto"/>
          </w:tcPr>
          <w:p w:rsidR="00816964" w:rsidRDefault="00816964" w:rsidP="008A4A70">
            <w:pPr>
              <w:jc w:val="center"/>
              <w:rPr>
                <w:rFonts w:ascii="Arial" w:hAnsi="Arial" w:cs="Arial"/>
              </w:rPr>
            </w:pPr>
          </w:p>
          <w:p w:rsidR="00452C1A" w:rsidRDefault="00452C1A" w:rsidP="008A4A70">
            <w:pPr>
              <w:jc w:val="center"/>
              <w:rPr>
                <w:rFonts w:ascii="Arial" w:hAnsi="Arial" w:cs="Arial"/>
              </w:rPr>
            </w:pPr>
            <w:r>
              <w:rPr>
                <w:rFonts w:ascii="Arial" w:hAnsi="Arial" w:cs="Arial"/>
              </w:rPr>
              <w:t>4</w:t>
            </w:r>
          </w:p>
        </w:tc>
        <w:tc>
          <w:tcPr>
            <w:tcW w:w="1782" w:type="dxa"/>
            <w:shd w:val="clear" w:color="auto" w:fill="auto"/>
          </w:tcPr>
          <w:p w:rsidR="00816964" w:rsidRDefault="00816964" w:rsidP="00246EA7">
            <w:pPr>
              <w:rPr>
                <w:rFonts w:ascii="Arial" w:eastAsia="Times New Roman" w:hAnsi="Arial" w:cs="Arial"/>
                <w:color w:val="000000"/>
              </w:rPr>
            </w:pPr>
          </w:p>
          <w:p w:rsidR="00452C1A" w:rsidRDefault="00452C1A" w:rsidP="00246EA7">
            <w:pPr>
              <w:rPr>
                <w:rFonts w:ascii="Arial" w:hAnsi="Arial" w:cs="Arial"/>
              </w:rPr>
            </w:pPr>
            <w:r w:rsidRPr="00B9599A">
              <w:rPr>
                <w:rFonts w:ascii="Arial" w:eastAsia="Times New Roman" w:hAnsi="Arial" w:cs="Arial"/>
                <w:color w:val="000000"/>
              </w:rPr>
              <w:t>Formación Docente Basada en</w:t>
            </w:r>
            <w:r>
              <w:rPr>
                <w:rFonts w:ascii="Arial" w:eastAsia="Times New Roman" w:hAnsi="Arial" w:cs="Arial"/>
                <w:color w:val="000000"/>
              </w:rPr>
              <w:t xml:space="preserve"> competencias</w:t>
            </w:r>
          </w:p>
        </w:tc>
        <w:tc>
          <w:tcPr>
            <w:tcW w:w="1779" w:type="dxa"/>
            <w:shd w:val="clear" w:color="auto" w:fill="auto"/>
          </w:tcPr>
          <w:p w:rsidR="00816964" w:rsidRDefault="00816964" w:rsidP="00246EA7">
            <w:pPr>
              <w:rPr>
                <w:rFonts w:ascii="Arial" w:eastAsia="Times New Roman" w:hAnsi="Arial" w:cs="Arial"/>
                <w:color w:val="000000"/>
              </w:rPr>
            </w:pPr>
          </w:p>
          <w:p w:rsidR="00452C1A" w:rsidRDefault="00452C1A" w:rsidP="00246EA7">
            <w:pPr>
              <w:rPr>
                <w:rFonts w:ascii="Arial" w:hAnsi="Arial" w:cs="Arial"/>
              </w:rPr>
            </w:pPr>
            <w:r w:rsidRPr="00B9599A">
              <w:rPr>
                <w:rFonts w:ascii="Arial" w:eastAsia="Times New Roman" w:hAnsi="Arial" w:cs="Arial"/>
                <w:color w:val="000000"/>
              </w:rPr>
              <w:t>4-7 de Agosto de 2009 / 30 hrs</w:t>
            </w:r>
          </w:p>
        </w:tc>
        <w:tc>
          <w:tcPr>
            <w:tcW w:w="1779" w:type="dxa"/>
            <w:shd w:val="clear" w:color="auto" w:fill="auto"/>
          </w:tcPr>
          <w:p w:rsidR="00816964" w:rsidRDefault="00816964" w:rsidP="00246EA7">
            <w:pPr>
              <w:rPr>
                <w:rFonts w:ascii="Arial" w:eastAsia="Times New Roman" w:hAnsi="Arial" w:cs="Arial"/>
                <w:color w:val="000000"/>
              </w:rPr>
            </w:pPr>
          </w:p>
          <w:p w:rsidR="00452C1A" w:rsidRDefault="00452C1A" w:rsidP="00246EA7">
            <w:pPr>
              <w:rPr>
                <w:rFonts w:ascii="Arial" w:hAnsi="Arial" w:cs="Arial"/>
              </w:rPr>
            </w:pPr>
            <w:r w:rsidRPr="00B9599A">
              <w:rPr>
                <w:rFonts w:ascii="Arial" w:eastAsia="Times New Roman" w:hAnsi="Arial" w:cs="Arial"/>
                <w:color w:val="000000"/>
              </w:rPr>
              <w:t>Lic. José Isabel Benítez González</w:t>
            </w:r>
          </w:p>
        </w:tc>
        <w:tc>
          <w:tcPr>
            <w:tcW w:w="1989" w:type="dxa"/>
            <w:shd w:val="clear" w:color="auto" w:fill="auto"/>
          </w:tcPr>
          <w:p w:rsidR="00816964" w:rsidRDefault="00816964" w:rsidP="008A4A70">
            <w:pPr>
              <w:jc w:val="center"/>
              <w:rPr>
                <w:rFonts w:ascii="Arial" w:hAnsi="Arial" w:cs="Arial"/>
              </w:rPr>
            </w:pPr>
          </w:p>
          <w:p w:rsidR="00452C1A" w:rsidRDefault="00452C1A" w:rsidP="008A4A70">
            <w:pPr>
              <w:jc w:val="center"/>
              <w:rPr>
                <w:rFonts w:ascii="Arial" w:hAnsi="Arial" w:cs="Arial"/>
              </w:rPr>
            </w:pPr>
            <w:r>
              <w:rPr>
                <w:rFonts w:ascii="Arial" w:hAnsi="Arial" w:cs="Arial"/>
              </w:rPr>
              <w:t>5</w:t>
            </w:r>
          </w:p>
        </w:tc>
      </w:tr>
      <w:tr w:rsidR="00452C1A" w:rsidTr="002066E0">
        <w:tc>
          <w:tcPr>
            <w:tcW w:w="1725" w:type="dxa"/>
            <w:shd w:val="clear" w:color="auto" w:fill="auto"/>
          </w:tcPr>
          <w:p w:rsidR="00816964" w:rsidRDefault="00816964" w:rsidP="008A4A70">
            <w:pPr>
              <w:jc w:val="center"/>
              <w:rPr>
                <w:rFonts w:ascii="Arial" w:hAnsi="Arial" w:cs="Arial"/>
              </w:rPr>
            </w:pPr>
          </w:p>
          <w:p w:rsidR="00452C1A" w:rsidRDefault="00452C1A" w:rsidP="008A4A70">
            <w:pPr>
              <w:jc w:val="center"/>
              <w:rPr>
                <w:rFonts w:ascii="Arial" w:hAnsi="Arial" w:cs="Arial"/>
              </w:rPr>
            </w:pPr>
            <w:r>
              <w:rPr>
                <w:rFonts w:ascii="Arial" w:hAnsi="Arial" w:cs="Arial"/>
              </w:rPr>
              <w:t>5</w:t>
            </w:r>
          </w:p>
        </w:tc>
        <w:tc>
          <w:tcPr>
            <w:tcW w:w="1782" w:type="dxa"/>
            <w:shd w:val="clear" w:color="auto" w:fill="auto"/>
          </w:tcPr>
          <w:p w:rsidR="00816964" w:rsidRDefault="00816964" w:rsidP="00246EA7">
            <w:pPr>
              <w:rPr>
                <w:rFonts w:ascii="Arial" w:eastAsia="Times New Roman" w:hAnsi="Arial" w:cs="Arial"/>
                <w:color w:val="000000"/>
              </w:rPr>
            </w:pPr>
          </w:p>
          <w:p w:rsidR="00452C1A" w:rsidRDefault="007B7BAF" w:rsidP="00246EA7">
            <w:pPr>
              <w:rPr>
                <w:rFonts w:ascii="Arial" w:hAnsi="Arial" w:cs="Arial"/>
              </w:rPr>
            </w:pPr>
            <w:r w:rsidRPr="00B9599A">
              <w:rPr>
                <w:rFonts w:ascii="Arial" w:eastAsia="Times New Roman" w:hAnsi="Arial" w:cs="Arial"/>
                <w:color w:val="000000"/>
              </w:rPr>
              <w:t>Ética</w:t>
            </w:r>
            <w:r w:rsidR="00452C1A" w:rsidRPr="00B9599A">
              <w:rPr>
                <w:rFonts w:ascii="Arial" w:eastAsia="Times New Roman" w:hAnsi="Arial" w:cs="Arial"/>
                <w:color w:val="000000"/>
              </w:rPr>
              <w:t xml:space="preserve"> y Desarrollo Sustentable</w:t>
            </w:r>
          </w:p>
        </w:tc>
        <w:tc>
          <w:tcPr>
            <w:tcW w:w="1779" w:type="dxa"/>
            <w:shd w:val="clear" w:color="auto" w:fill="auto"/>
          </w:tcPr>
          <w:p w:rsidR="00816964" w:rsidRDefault="00816964" w:rsidP="00246EA7">
            <w:pPr>
              <w:rPr>
                <w:rFonts w:ascii="Arial" w:eastAsia="Times New Roman" w:hAnsi="Arial" w:cs="Arial"/>
                <w:color w:val="000000"/>
              </w:rPr>
            </w:pPr>
          </w:p>
          <w:p w:rsidR="00452C1A" w:rsidRDefault="00452C1A" w:rsidP="00246EA7">
            <w:pPr>
              <w:rPr>
                <w:rFonts w:ascii="Arial" w:hAnsi="Arial" w:cs="Arial"/>
              </w:rPr>
            </w:pPr>
            <w:r w:rsidRPr="00B9599A">
              <w:rPr>
                <w:rFonts w:ascii="Arial" w:eastAsia="Times New Roman" w:hAnsi="Arial" w:cs="Arial"/>
                <w:color w:val="000000"/>
              </w:rPr>
              <w:t>17-21 de Agosto de 2009 / 40 hrs.</w:t>
            </w:r>
          </w:p>
        </w:tc>
        <w:tc>
          <w:tcPr>
            <w:tcW w:w="1779" w:type="dxa"/>
            <w:shd w:val="clear" w:color="auto" w:fill="auto"/>
          </w:tcPr>
          <w:p w:rsidR="00816964" w:rsidRDefault="00816964" w:rsidP="00246EA7">
            <w:pPr>
              <w:rPr>
                <w:rFonts w:ascii="Arial" w:eastAsia="Times New Roman" w:hAnsi="Arial" w:cs="Arial"/>
                <w:color w:val="000000"/>
              </w:rPr>
            </w:pPr>
          </w:p>
          <w:p w:rsidR="00452C1A" w:rsidRDefault="00816964" w:rsidP="00246EA7">
            <w:pPr>
              <w:rPr>
                <w:rFonts w:ascii="Arial" w:hAnsi="Arial" w:cs="Arial"/>
              </w:rPr>
            </w:pPr>
            <w:r>
              <w:rPr>
                <w:rFonts w:ascii="Arial" w:eastAsia="Times New Roman" w:hAnsi="Arial" w:cs="Arial"/>
                <w:color w:val="000000"/>
              </w:rPr>
              <w:t>Dra. Xó</w:t>
            </w:r>
            <w:r w:rsidR="00452C1A" w:rsidRPr="00B9599A">
              <w:rPr>
                <w:rFonts w:ascii="Arial" w:eastAsia="Times New Roman" w:hAnsi="Arial" w:cs="Arial"/>
                <w:color w:val="000000"/>
              </w:rPr>
              <w:t xml:space="preserve">chitl </w:t>
            </w:r>
            <w:proofErr w:type="spellStart"/>
            <w:r w:rsidR="00452C1A" w:rsidRPr="00B9599A">
              <w:rPr>
                <w:rFonts w:ascii="Arial" w:eastAsia="Times New Roman" w:hAnsi="Arial" w:cs="Arial"/>
                <w:color w:val="000000"/>
              </w:rPr>
              <w:t>Astudillo</w:t>
            </w:r>
            <w:proofErr w:type="spellEnd"/>
            <w:r w:rsidR="00452C1A" w:rsidRPr="00B9599A">
              <w:rPr>
                <w:rFonts w:ascii="Arial" w:eastAsia="Times New Roman" w:hAnsi="Arial" w:cs="Arial"/>
                <w:color w:val="000000"/>
              </w:rPr>
              <w:t xml:space="preserve"> Miller M.C. Vicente Islas Hernández</w:t>
            </w:r>
          </w:p>
        </w:tc>
        <w:tc>
          <w:tcPr>
            <w:tcW w:w="1989" w:type="dxa"/>
            <w:shd w:val="clear" w:color="auto" w:fill="auto"/>
          </w:tcPr>
          <w:p w:rsidR="00816964" w:rsidRDefault="00816964" w:rsidP="008A4A70">
            <w:pPr>
              <w:jc w:val="center"/>
              <w:rPr>
                <w:rFonts w:ascii="Arial" w:hAnsi="Arial" w:cs="Arial"/>
              </w:rPr>
            </w:pPr>
          </w:p>
          <w:p w:rsidR="00452C1A" w:rsidRDefault="00452C1A" w:rsidP="008A4A70">
            <w:pPr>
              <w:jc w:val="center"/>
              <w:rPr>
                <w:rFonts w:ascii="Arial" w:hAnsi="Arial" w:cs="Arial"/>
              </w:rPr>
            </w:pPr>
            <w:r>
              <w:rPr>
                <w:rFonts w:ascii="Arial" w:hAnsi="Arial" w:cs="Arial"/>
              </w:rPr>
              <w:t>47</w:t>
            </w:r>
          </w:p>
        </w:tc>
      </w:tr>
    </w:tbl>
    <w:p w:rsidR="00F64818" w:rsidRDefault="00F64818" w:rsidP="00246EA7">
      <w:pPr>
        <w:rPr>
          <w:rFonts w:ascii="Arial" w:hAnsi="Arial" w:cs="Arial"/>
        </w:rPr>
      </w:pPr>
    </w:p>
    <w:p w:rsidR="00A70C26" w:rsidRDefault="000E6813" w:rsidP="000E6813">
      <w:pPr>
        <w:jc w:val="both"/>
        <w:rPr>
          <w:rFonts w:ascii="Arial" w:hAnsi="Arial" w:cs="Arial"/>
        </w:rPr>
      </w:pPr>
      <w:r>
        <w:rPr>
          <w:rFonts w:ascii="Arial" w:hAnsi="Arial" w:cs="Arial"/>
        </w:rPr>
        <w:t xml:space="preserve">Se </w:t>
      </w:r>
      <w:r w:rsidR="00004C19">
        <w:rPr>
          <w:rFonts w:ascii="Arial" w:hAnsi="Arial" w:cs="Arial"/>
        </w:rPr>
        <w:t xml:space="preserve">invirtieron en los cursos </w:t>
      </w:r>
      <w:r>
        <w:rPr>
          <w:rFonts w:ascii="Arial" w:hAnsi="Arial" w:cs="Arial"/>
        </w:rPr>
        <w:t>195 horas efectivas</w:t>
      </w:r>
      <w:r w:rsidR="007C24A1" w:rsidRPr="007C24A1">
        <w:rPr>
          <w:rFonts w:ascii="Arial" w:hAnsi="Arial" w:cs="Arial"/>
        </w:rPr>
        <w:t xml:space="preserve"> </w:t>
      </w:r>
      <w:r w:rsidR="007C24A1">
        <w:rPr>
          <w:rFonts w:ascii="Arial" w:hAnsi="Arial" w:cs="Arial"/>
        </w:rPr>
        <w:t>de capacitación</w:t>
      </w:r>
      <w:r w:rsidR="00004C19">
        <w:rPr>
          <w:rFonts w:ascii="Arial" w:hAnsi="Arial" w:cs="Arial"/>
        </w:rPr>
        <w:t>, mismos que fueron</w:t>
      </w:r>
      <w:r>
        <w:rPr>
          <w:rFonts w:ascii="Arial" w:hAnsi="Arial" w:cs="Arial"/>
        </w:rPr>
        <w:t xml:space="preserve"> dirigidos al personal docente con la finalidad de dar cumplimiento al Programa Anua</w:t>
      </w:r>
      <w:r w:rsidR="00004C19">
        <w:rPr>
          <w:rFonts w:ascii="Arial" w:hAnsi="Arial" w:cs="Arial"/>
        </w:rPr>
        <w:t>l de capacitación a través del D</w:t>
      </w:r>
      <w:r>
        <w:rPr>
          <w:rFonts w:ascii="Arial" w:hAnsi="Arial" w:cs="Arial"/>
        </w:rPr>
        <w:t>epartamento de Desarrollo Académico con la participación de ponentes de gran prestigio a nivel nacional e internacional.</w:t>
      </w:r>
      <w:r w:rsidR="00004C19">
        <w:rPr>
          <w:rFonts w:ascii="Arial" w:hAnsi="Arial" w:cs="Arial"/>
        </w:rPr>
        <w:t xml:space="preserve"> El Programa anual de capacitación se diseña con base a los resultados obtenidos en el análisis de la evaluación</w:t>
      </w:r>
      <w:r w:rsidR="001C2FFF">
        <w:rPr>
          <w:rFonts w:ascii="Arial" w:hAnsi="Arial" w:cs="Arial"/>
        </w:rPr>
        <w:t xml:space="preserve"> docente realizada por los estudiantes y los departamentos académicos. </w:t>
      </w:r>
    </w:p>
    <w:p w:rsidR="004D2269" w:rsidRDefault="004D2269" w:rsidP="000E6813">
      <w:pPr>
        <w:jc w:val="both"/>
        <w:rPr>
          <w:rFonts w:ascii="Arial" w:hAnsi="Arial" w:cs="Arial"/>
        </w:rPr>
      </w:pPr>
    </w:p>
    <w:p w:rsidR="00A70C26" w:rsidRDefault="00A96A21" w:rsidP="000E6813">
      <w:pPr>
        <w:tabs>
          <w:tab w:val="left" w:pos="1095"/>
        </w:tabs>
        <w:rPr>
          <w:rFonts w:ascii="Arial" w:hAnsi="Arial" w:cs="Arial"/>
        </w:rPr>
      </w:pPr>
      <w:r>
        <w:rPr>
          <w:rFonts w:ascii="Arial" w:hAnsi="Arial" w:cs="Arial"/>
          <w:noProof/>
        </w:rPr>
        <w:lastRenderedPageBreak/>
        <w:pict>
          <v:roundrect id="_x0000_s1043" style="position:absolute;margin-left:4.8pt;margin-top:20.35pt;width:421.7pt;height:64.25pt;z-index:-251630592;mso-position-horizontal-relative:text;mso-position-vertical-relative:text" arcsize="10923f" strokecolor="#ffc000" strokeweight="3pt"/>
        </w:pict>
      </w:r>
      <w:r w:rsidR="000E6813">
        <w:rPr>
          <w:rFonts w:ascii="Arial" w:hAnsi="Arial" w:cs="Arial"/>
        </w:rPr>
        <w:tab/>
      </w:r>
    </w:p>
    <w:p w:rsidR="004D2269" w:rsidRDefault="004D2269" w:rsidP="00A70C26">
      <w:pPr>
        <w:pStyle w:val="Prrafodelista"/>
        <w:ind w:left="1080"/>
        <w:jc w:val="both"/>
        <w:rPr>
          <w:rFonts w:ascii="Arial" w:hAnsi="Arial" w:cs="Arial"/>
          <w:b/>
          <w:bCs/>
          <w:color w:val="666666" w:themeColor="text2"/>
        </w:rPr>
      </w:pPr>
    </w:p>
    <w:p w:rsidR="00A70C26" w:rsidRPr="00C448CA" w:rsidRDefault="00A70C26" w:rsidP="00A70C26">
      <w:pPr>
        <w:pStyle w:val="Prrafodelista"/>
        <w:ind w:left="1080"/>
        <w:jc w:val="both"/>
        <w:rPr>
          <w:rFonts w:ascii="Arial" w:hAnsi="Arial" w:cs="Arial"/>
          <w:b/>
          <w:color w:val="666666" w:themeColor="text2"/>
        </w:rPr>
      </w:pPr>
      <w:r w:rsidRPr="00C448CA">
        <w:rPr>
          <w:rFonts w:ascii="Arial" w:hAnsi="Arial" w:cs="Arial"/>
          <w:b/>
          <w:bCs/>
          <w:color w:val="666666" w:themeColor="text2"/>
        </w:rPr>
        <w:t xml:space="preserve">Proceso </w:t>
      </w:r>
      <w:r>
        <w:rPr>
          <w:rFonts w:ascii="Arial" w:hAnsi="Arial" w:cs="Arial"/>
          <w:b/>
          <w:bCs/>
          <w:color w:val="666666" w:themeColor="text2"/>
        </w:rPr>
        <w:t>de vinculación</w:t>
      </w:r>
    </w:p>
    <w:p w:rsidR="00A70C26" w:rsidRDefault="00A70C26" w:rsidP="00246EA7">
      <w:pPr>
        <w:rPr>
          <w:rFonts w:ascii="Arial" w:hAnsi="Arial" w:cs="Arial"/>
        </w:rPr>
      </w:pPr>
    </w:p>
    <w:p w:rsidR="007C24A1" w:rsidRDefault="007C24A1" w:rsidP="00246EA7">
      <w:pPr>
        <w:rPr>
          <w:rFonts w:ascii="Arial" w:hAnsi="Arial" w:cs="Arial"/>
        </w:rPr>
      </w:pPr>
    </w:p>
    <w:p w:rsidR="007C24A1" w:rsidRPr="007C24A1" w:rsidRDefault="007C24A1" w:rsidP="00246EA7">
      <w:pPr>
        <w:rPr>
          <w:rFonts w:ascii="Arial" w:hAnsi="Arial" w:cs="Arial"/>
          <w:b/>
        </w:rPr>
      </w:pPr>
      <w:r w:rsidRPr="007C24A1">
        <w:rPr>
          <w:rFonts w:ascii="Arial" w:hAnsi="Arial" w:cs="Arial"/>
          <w:b/>
        </w:rPr>
        <w:t>SERVICIO SOCIAL</w:t>
      </w:r>
    </w:p>
    <w:p w:rsidR="007C24A1" w:rsidRDefault="007C24A1" w:rsidP="00246EA7">
      <w:pPr>
        <w:rPr>
          <w:rFonts w:ascii="Arial" w:hAnsi="Arial" w:cs="Arial"/>
        </w:rPr>
      </w:pPr>
      <w:r>
        <w:rPr>
          <w:rFonts w:ascii="Arial" w:hAnsi="Arial" w:cs="Arial"/>
          <w:noProof/>
        </w:rPr>
        <w:drawing>
          <wp:anchor distT="0" distB="0" distL="114300" distR="114300" simplePos="0" relativeHeight="251741184" behindDoc="0" locked="0" layoutInCell="1" allowOverlap="1">
            <wp:simplePos x="0" y="0"/>
            <wp:positionH relativeFrom="column">
              <wp:align>left</wp:align>
            </wp:positionH>
            <wp:positionV relativeFrom="paragraph">
              <wp:posOffset>121285</wp:posOffset>
            </wp:positionV>
            <wp:extent cx="3638550" cy="2686050"/>
            <wp:effectExtent l="57150" t="38100" r="38100" b="19050"/>
            <wp:wrapSquare wrapText="bothSides"/>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A70C26" w:rsidRDefault="000E6813" w:rsidP="007C24A1">
      <w:pPr>
        <w:jc w:val="both"/>
        <w:rPr>
          <w:rFonts w:ascii="Arial" w:hAnsi="Arial" w:cs="Arial"/>
        </w:rPr>
      </w:pPr>
      <w:r>
        <w:rPr>
          <w:rFonts w:ascii="Arial" w:hAnsi="Arial" w:cs="Arial"/>
        </w:rPr>
        <w:t>Un</w:t>
      </w:r>
      <w:r w:rsidR="005C6968">
        <w:rPr>
          <w:rFonts w:ascii="Arial" w:hAnsi="Arial" w:cs="Arial"/>
        </w:rPr>
        <w:t>a</w:t>
      </w:r>
      <w:r>
        <w:rPr>
          <w:rFonts w:ascii="Arial" w:hAnsi="Arial" w:cs="Arial"/>
        </w:rPr>
        <w:t xml:space="preserve"> de</w:t>
      </w:r>
      <w:r w:rsidR="005C6968">
        <w:rPr>
          <w:rFonts w:ascii="Arial" w:hAnsi="Arial" w:cs="Arial"/>
        </w:rPr>
        <w:t xml:space="preserve"> las</w:t>
      </w:r>
      <w:r>
        <w:rPr>
          <w:rFonts w:ascii="Arial" w:hAnsi="Arial" w:cs="Arial"/>
        </w:rPr>
        <w:t xml:space="preserve"> actividades donde se inicia la vinculación de los </w:t>
      </w:r>
      <w:r w:rsidR="005C6968">
        <w:rPr>
          <w:rFonts w:ascii="Arial" w:hAnsi="Arial" w:cs="Arial"/>
        </w:rPr>
        <w:t>estudiantes</w:t>
      </w:r>
      <w:r>
        <w:rPr>
          <w:rFonts w:ascii="Arial" w:hAnsi="Arial" w:cs="Arial"/>
        </w:rPr>
        <w:t xml:space="preserve"> con el sector productivo ha sido la prestación del servicio social. Destacando que se logró un incremento de más del 100% durante el periodo 2006-2009.</w:t>
      </w:r>
      <w:r>
        <w:rPr>
          <w:rFonts w:ascii="Arial" w:hAnsi="Arial" w:cs="Arial"/>
        </w:rPr>
        <w:br w:type="textWrapping" w:clear="all"/>
      </w:r>
    </w:p>
    <w:p w:rsidR="00A70C26" w:rsidRPr="007C24A1" w:rsidRDefault="007C24A1" w:rsidP="00246EA7">
      <w:pPr>
        <w:rPr>
          <w:rFonts w:ascii="Arial" w:hAnsi="Arial" w:cs="Arial"/>
          <w:b/>
        </w:rPr>
      </w:pPr>
      <w:r w:rsidRPr="007C24A1">
        <w:rPr>
          <w:rFonts w:ascii="Arial" w:hAnsi="Arial" w:cs="Arial"/>
          <w:b/>
        </w:rPr>
        <w:t>RESIDENCIAS PROFESIONALES</w:t>
      </w:r>
    </w:p>
    <w:p w:rsidR="0003537A" w:rsidRDefault="00931FA8" w:rsidP="0003537A">
      <w:pPr>
        <w:jc w:val="both"/>
        <w:rPr>
          <w:rFonts w:ascii="Arial" w:hAnsi="Arial" w:cs="Arial"/>
        </w:rPr>
      </w:pPr>
      <w:r w:rsidRPr="00931FA8">
        <w:rPr>
          <w:rFonts w:ascii="Arial" w:hAnsi="Arial" w:cs="Arial"/>
          <w:noProof/>
        </w:rPr>
        <w:drawing>
          <wp:anchor distT="0" distB="0" distL="114300" distR="114300" simplePos="0" relativeHeight="251742208" behindDoc="0" locked="0" layoutInCell="1" allowOverlap="1">
            <wp:simplePos x="0" y="0"/>
            <wp:positionH relativeFrom="column">
              <wp:align>left</wp:align>
            </wp:positionH>
            <wp:positionV relativeFrom="paragraph">
              <wp:align>top</wp:align>
            </wp:positionV>
            <wp:extent cx="3695700" cy="2743200"/>
            <wp:effectExtent l="57150" t="38100" r="38100" b="1905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0E6813">
        <w:rPr>
          <w:rFonts w:ascii="Arial" w:hAnsi="Arial" w:cs="Arial"/>
        </w:rPr>
        <w:t xml:space="preserve">A través de la realización de las Residencias profesionales se logra establecer un fuerte vínculo institucional con el sector productivo y </w:t>
      </w:r>
      <w:r w:rsidR="00174371">
        <w:rPr>
          <w:rFonts w:ascii="Arial" w:hAnsi="Arial" w:cs="Arial"/>
        </w:rPr>
        <w:t>la prueba de aceptación de nuestros e</w:t>
      </w:r>
      <w:r w:rsidR="005C6968">
        <w:rPr>
          <w:rFonts w:ascii="Arial" w:hAnsi="Arial" w:cs="Arial"/>
        </w:rPr>
        <w:t>studiantes</w:t>
      </w:r>
      <w:r w:rsidR="00174371">
        <w:rPr>
          <w:rFonts w:ascii="Arial" w:hAnsi="Arial" w:cs="Arial"/>
        </w:rPr>
        <w:t xml:space="preserve">, realizando actividades específicas de su formación profesional. Contribuyendo además con aportaciones importantes de los </w:t>
      </w:r>
      <w:r w:rsidR="005C6968">
        <w:rPr>
          <w:rFonts w:ascii="Arial" w:hAnsi="Arial" w:cs="Arial"/>
        </w:rPr>
        <w:t>estudiantes</w:t>
      </w:r>
      <w:r w:rsidR="00174371">
        <w:rPr>
          <w:rFonts w:ascii="Arial" w:hAnsi="Arial" w:cs="Arial"/>
        </w:rPr>
        <w:t xml:space="preserve"> hacia las </w:t>
      </w:r>
      <w:r w:rsidR="00174371">
        <w:rPr>
          <w:rFonts w:ascii="Arial" w:hAnsi="Arial" w:cs="Arial"/>
        </w:rPr>
        <w:lastRenderedPageBreak/>
        <w:t xml:space="preserve">empresas u organizaciones de la región principalmente. Mostrando en el periodo 2006-2009 una tendencia de crecimiento con relación al número de </w:t>
      </w:r>
      <w:r w:rsidR="005C6968">
        <w:rPr>
          <w:rFonts w:ascii="Arial" w:hAnsi="Arial" w:cs="Arial"/>
        </w:rPr>
        <w:t>estudiantes</w:t>
      </w:r>
      <w:r w:rsidR="00174371">
        <w:rPr>
          <w:rFonts w:ascii="Arial" w:hAnsi="Arial" w:cs="Arial"/>
        </w:rPr>
        <w:t xml:space="preserve"> que realizan la Residencia profesional. </w:t>
      </w:r>
    </w:p>
    <w:p w:rsidR="00A70C26" w:rsidRDefault="0003537A" w:rsidP="0003537A">
      <w:pPr>
        <w:jc w:val="both"/>
        <w:rPr>
          <w:rFonts w:ascii="Arial" w:hAnsi="Arial" w:cs="Arial"/>
        </w:rPr>
      </w:pPr>
      <w:r>
        <w:rPr>
          <w:rFonts w:ascii="Arial" w:hAnsi="Arial" w:cs="Arial"/>
        </w:rPr>
        <w:t xml:space="preserve">Es importante destacar que la aceptación de los residentes en las empresas ha sido positiva en virtud de que algunas solicitan el servicio de residencia en varias de sus áreas, firmando solo un acuerdo de colaboración por el número indefinido de </w:t>
      </w:r>
      <w:r w:rsidR="005C6968">
        <w:rPr>
          <w:rFonts w:ascii="Arial" w:hAnsi="Arial" w:cs="Arial"/>
        </w:rPr>
        <w:t>estudiantes</w:t>
      </w:r>
      <w:r>
        <w:rPr>
          <w:rFonts w:ascii="Arial" w:hAnsi="Arial" w:cs="Arial"/>
        </w:rPr>
        <w:t xml:space="preserve"> prestando su servicio en residencia profesional, como se muestra en el gráfico respectivo. </w:t>
      </w:r>
      <w:r w:rsidR="000E6813">
        <w:rPr>
          <w:rFonts w:ascii="Arial" w:hAnsi="Arial" w:cs="Arial"/>
        </w:rPr>
        <w:br w:type="textWrapping" w:clear="all"/>
      </w:r>
    </w:p>
    <w:p w:rsidR="001A1818" w:rsidRPr="001A1818" w:rsidRDefault="001A1818" w:rsidP="0003537A">
      <w:pPr>
        <w:jc w:val="both"/>
        <w:rPr>
          <w:rFonts w:ascii="Arial" w:hAnsi="Arial" w:cs="Arial"/>
          <w:b/>
        </w:rPr>
      </w:pPr>
      <w:r w:rsidRPr="001A1818">
        <w:rPr>
          <w:rFonts w:ascii="Arial" w:hAnsi="Arial" w:cs="Arial"/>
          <w:b/>
        </w:rPr>
        <w:t>ACUERDOS DE COLABORACION</w:t>
      </w:r>
    </w:p>
    <w:p w:rsidR="00383549" w:rsidRDefault="00A96A21" w:rsidP="00966B63">
      <w:pPr>
        <w:tabs>
          <w:tab w:val="left" w:pos="6480"/>
        </w:tabs>
        <w:rPr>
          <w:rFonts w:ascii="Arial" w:hAnsi="Arial" w:cs="Arial"/>
        </w:rPr>
      </w:pPr>
      <w:r w:rsidRPr="00A96A21">
        <w:rPr>
          <w:rFonts w:ascii="Arial" w:hAnsi="Arial" w:cs="Arial"/>
          <w:noProof/>
          <w:lang w:val="es-ES" w:eastAsia="en-US"/>
        </w:rPr>
        <w:pict>
          <v:shape id="_x0000_s1047" type="#_x0000_t202" style="position:absolute;margin-left:31.2pt;margin-top:9.5pt;width:254.25pt;height:42pt;z-index:251687936;mso-width-relative:margin;mso-height-relative:margin" stroked="f">
            <v:textbox style="mso-next-textbox:#_x0000_s1047">
              <w:txbxContent>
                <w:p w:rsidR="00920BCE" w:rsidRDefault="00920BCE">
                  <w:pPr>
                    <w:rPr>
                      <w:rFonts w:ascii="Arial" w:hAnsi="Arial" w:cs="Arial"/>
                      <w:b/>
                      <w:lang w:val="es-ES"/>
                    </w:rPr>
                  </w:pPr>
                  <w:r w:rsidRPr="0080006A">
                    <w:rPr>
                      <w:rFonts w:ascii="Arial" w:hAnsi="Arial" w:cs="Arial"/>
                      <w:b/>
                      <w:lang w:val="es-ES"/>
                    </w:rPr>
                    <w:t>ACUERDOS DE COLABORACION FIRMADOS</w:t>
                  </w:r>
                </w:p>
                <w:p w:rsidR="00920BCE" w:rsidRPr="0080006A" w:rsidRDefault="00920BCE" w:rsidP="0080006A">
                  <w:pPr>
                    <w:jc w:val="center"/>
                    <w:rPr>
                      <w:rFonts w:ascii="Arial" w:hAnsi="Arial" w:cs="Arial"/>
                      <w:b/>
                      <w:lang w:val="es-ES"/>
                    </w:rPr>
                  </w:pPr>
                  <w:r>
                    <w:rPr>
                      <w:rFonts w:ascii="Arial" w:hAnsi="Arial" w:cs="Arial"/>
                      <w:b/>
                      <w:lang w:val="es-ES"/>
                    </w:rPr>
                    <w:t>2006-2009</w:t>
                  </w:r>
                </w:p>
              </w:txbxContent>
            </v:textbox>
          </v:shape>
        </w:pict>
      </w:r>
      <w:r w:rsidR="00CB6B84" w:rsidRPr="00CB6B84">
        <w:rPr>
          <w:rFonts w:ascii="Arial" w:hAnsi="Arial" w:cs="Arial"/>
          <w:noProof/>
        </w:rPr>
        <w:drawing>
          <wp:inline distT="0" distB="0" distL="0" distR="0">
            <wp:extent cx="3629025" cy="2743835"/>
            <wp:effectExtent l="57150" t="38100" r="28575" b="18415"/>
            <wp:docPr id="1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A1818" w:rsidRDefault="00966B63" w:rsidP="00094A5A">
      <w:pPr>
        <w:jc w:val="both"/>
        <w:rPr>
          <w:rFonts w:ascii="Arial" w:hAnsi="Arial" w:cs="Arial"/>
        </w:rPr>
      </w:pPr>
      <w:r>
        <w:rPr>
          <w:rFonts w:ascii="Arial" w:hAnsi="Arial" w:cs="Arial"/>
        </w:rPr>
        <w:t>Los acuerdos de colaboración tienen vigencia por dos años y son firmados por la Dirección del Plantel y el representante de la empresa o Institución</w:t>
      </w:r>
      <w:r w:rsidR="00094A5A">
        <w:rPr>
          <w:rFonts w:ascii="Arial" w:hAnsi="Arial" w:cs="Arial"/>
        </w:rPr>
        <w:t>. Cabe mencionar que, en</w:t>
      </w:r>
      <w:r>
        <w:rPr>
          <w:rFonts w:ascii="Arial" w:hAnsi="Arial" w:cs="Arial"/>
        </w:rPr>
        <w:t xml:space="preserve"> una misma empresa puede </w:t>
      </w:r>
      <w:r w:rsidR="00094A5A">
        <w:rPr>
          <w:rFonts w:ascii="Arial" w:hAnsi="Arial" w:cs="Arial"/>
        </w:rPr>
        <w:t>realizar la Residencia profesional más de un estudiante.</w:t>
      </w:r>
      <w:r>
        <w:rPr>
          <w:rFonts w:ascii="Arial" w:hAnsi="Arial" w:cs="Arial"/>
        </w:rPr>
        <w:t xml:space="preserve"> </w:t>
      </w:r>
    </w:p>
    <w:p w:rsidR="00383549" w:rsidRDefault="00383549" w:rsidP="001A1818">
      <w:pPr>
        <w:rPr>
          <w:rFonts w:ascii="Arial" w:hAnsi="Arial" w:cs="Arial"/>
        </w:rPr>
      </w:pPr>
    </w:p>
    <w:p w:rsidR="0048631B" w:rsidRDefault="0048631B" w:rsidP="001A1818">
      <w:pPr>
        <w:rPr>
          <w:rFonts w:ascii="Arial" w:hAnsi="Arial" w:cs="Arial"/>
        </w:rPr>
      </w:pPr>
    </w:p>
    <w:p w:rsidR="0048631B" w:rsidRDefault="0048631B" w:rsidP="001A1818">
      <w:pPr>
        <w:rPr>
          <w:rFonts w:ascii="Arial" w:hAnsi="Arial" w:cs="Arial"/>
        </w:rPr>
      </w:pPr>
    </w:p>
    <w:p w:rsidR="0048631B" w:rsidRDefault="0048631B" w:rsidP="001A1818">
      <w:pPr>
        <w:rPr>
          <w:rFonts w:ascii="Arial" w:hAnsi="Arial" w:cs="Arial"/>
        </w:rPr>
      </w:pPr>
    </w:p>
    <w:p w:rsidR="0048631B" w:rsidRDefault="0048631B" w:rsidP="001A1818">
      <w:pPr>
        <w:rPr>
          <w:rFonts w:ascii="Arial" w:hAnsi="Arial" w:cs="Arial"/>
        </w:rPr>
      </w:pPr>
    </w:p>
    <w:p w:rsidR="0048631B" w:rsidRDefault="0048631B" w:rsidP="001A1818">
      <w:pPr>
        <w:rPr>
          <w:rFonts w:ascii="Arial" w:hAnsi="Arial" w:cs="Arial"/>
        </w:rPr>
      </w:pPr>
    </w:p>
    <w:p w:rsidR="0048631B" w:rsidRDefault="0048631B" w:rsidP="001A1818">
      <w:pPr>
        <w:rPr>
          <w:rFonts w:ascii="Arial" w:hAnsi="Arial" w:cs="Arial"/>
        </w:rPr>
      </w:pPr>
    </w:p>
    <w:p w:rsidR="001A1818" w:rsidRPr="001A1818" w:rsidRDefault="001A1818" w:rsidP="001A1818">
      <w:pPr>
        <w:rPr>
          <w:rFonts w:ascii="Arial" w:hAnsi="Arial" w:cs="Arial"/>
          <w:b/>
        </w:rPr>
      </w:pPr>
      <w:r w:rsidRPr="001A1818">
        <w:rPr>
          <w:rFonts w:ascii="Arial" w:hAnsi="Arial" w:cs="Arial"/>
          <w:b/>
        </w:rPr>
        <w:lastRenderedPageBreak/>
        <w:t>VISITA A EMPRESAS</w:t>
      </w:r>
    </w:p>
    <w:p w:rsidR="001A1818" w:rsidRPr="00383549" w:rsidRDefault="001A1818" w:rsidP="00094A5A">
      <w:pPr>
        <w:jc w:val="both"/>
        <w:rPr>
          <w:rFonts w:ascii="Arial" w:hAnsi="Arial" w:cs="Arial"/>
        </w:rPr>
      </w:pPr>
    </w:p>
    <w:p w:rsidR="00D533F6" w:rsidRDefault="0003537A" w:rsidP="007C24A1">
      <w:pPr>
        <w:jc w:val="both"/>
        <w:rPr>
          <w:rFonts w:ascii="Arial" w:hAnsi="Arial" w:cs="Arial"/>
        </w:rPr>
      </w:pPr>
      <w:r w:rsidRPr="0003537A">
        <w:rPr>
          <w:rFonts w:ascii="Arial" w:hAnsi="Arial" w:cs="Arial"/>
          <w:noProof/>
        </w:rPr>
        <w:drawing>
          <wp:anchor distT="0" distB="0" distL="114300" distR="114300" simplePos="0" relativeHeight="251746304" behindDoc="0" locked="0" layoutInCell="1" allowOverlap="1">
            <wp:simplePos x="0" y="0"/>
            <wp:positionH relativeFrom="column">
              <wp:align>left</wp:align>
            </wp:positionH>
            <wp:positionV relativeFrom="paragraph">
              <wp:align>top</wp:align>
            </wp:positionV>
            <wp:extent cx="3629025" cy="2305050"/>
            <wp:effectExtent l="57150" t="38100" r="28575" b="19050"/>
            <wp:wrapSquare wrapText="bothSides"/>
            <wp:docPr id="1"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Arial" w:hAnsi="Arial" w:cs="Arial"/>
        </w:rPr>
        <w:t>El número de visitas a empresas en el 2009, muestra una baja, debido al fenómeno de la influenza, motivo por el cual las empresas restringieron las visita</w:t>
      </w:r>
      <w:r w:rsidR="00094A5A">
        <w:rPr>
          <w:rFonts w:ascii="Arial" w:hAnsi="Arial" w:cs="Arial"/>
        </w:rPr>
        <w:t>s programadas, sin embargo 307 estudiantes realizaron visitas a empresas, repre</w:t>
      </w:r>
      <w:r w:rsidR="001A1818">
        <w:rPr>
          <w:rFonts w:ascii="Arial" w:hAnsi="Arial" w:cs="Arial"/>
        </w:rPr>
        <w:t>sentando el 20% de la matrícula.</w:t>
      </w:r>
    </w:p>
    <w:p w:rsidR="0048631B" w:rsidRDefault="0048631B" w:rsidP="004A046E">
      <w:pPr>
        <w:tabs>
          <w:tab w:val="left" w:pos="5295"/>
        </w:tabs>
        <w:rPr>
          <w:rFonts w:ascii="Arial" w:hAnsi="Arial" w:cs="Arial"/>
          <w:b/>
        </w:rPr>
      </w:pPr>
    </w:p>
    <w:p w:rsidR="0048631B" w:rsidRDefault="0048631B" w:rsidP="004A046E">
      <w:pPr>
        <w:tabs>
          <w:tab w:val="left" w:pos="5295"/>
        </w:tabs>
        <w:rPr>
          <w:rFonts w:ascii="Arial" w:hAnsi="Arial" w:cs="Arial"/>
          <w:b/>
        </w:rPr>
      </w:pPr>
    </w:p>
    <w:p w:rsidR="004A046E" w:rsidRPr="00174371" w:rsidRDefault="004A046E" w:rsidP="004A046E">
      <w:pPr>
        <w:tabs>
          <w:tab w:val="left" w:pos="5295"/>
        </w:tabs>
        <w:rPr>
          <w:rFonts w:ascii="Arial" w:hAnsi="Arial" w:cs="Arial"/>
          <w:b/>
        </w:rPr>
      </w:pPr>
      <w:r w:rsidRPr="00174371">
        <w:rPr>
          <w:rFonts w:ascii="Arial" w:hAnsi="Arial" w:cs="Arial"/>
          <w:b/>
        </w:rPr>
        <w:t>SEGUIMIENTO A EGRESADOS</w:t>
      </w:r>
    </w:p>
    <w:p w:rsidR="004A046E" w:rsidRDefault="004A046E" w:rsidP="004A046E">
      <w:pPr>
        <w:tabs>
          <w:tab w:val="left" w:pos="5295"/>
        </w:tabs>
        <w:rPr>
          <w:rFonts w:ascii="Arial" w:hAnsi="Arial" w:cs="Arial"/>
        </w:rPr>
      </w:pPr>
    </w:p>
    <w:p w:rsidR="004A046E" w:rsidRDefault="004A046E" w:rsidP="0003537A">
      <w:pPr>
        <w:tabs>
          <w:tab w:val="left" w:pos="5295"/>
        </w:tabs>
        <w:jc w:val="both"/>
        <w:rPr>
          <w:rFonts w:ascii="Arial" w:hAnsi="Arial" w:cs="Arial"/>
        </w:rPr>
      </w:pPr>
      <w:r w:rsidRPr="004A046E">
        <w:rPr>
          <w:rFonts w:ascii="Arial" w:hAnsi="Arial" w:cs="Arial"/>
          <w:noProof/>
        </w:rPr>
        <w:drawing>
          <wp:anchor distT="0" distB="0" distL="114300" distR="114300" simplePos="0" relativeHeight="251743232" behindDoc="0" locked="0" layoutInCell="1" allowOverlap="1">
            <wp:simplePos x="0" y="0"/>
            <wp:positionH relativeFrom="column">
              <wp:align>left</wp:align>
            </wp:positionH>
            <wp:positionV relativeFrom="paragraph">
              <wp:align>top</wp:align>
            </wp:positionV>
            <wp:extent cx="3686175" cy="2743200"/>
            <wp:effectExtent l="57150" t="38100" r="28575" b="19050"/>
            <wp:wrapSquare wrapText="bothSides"/>
            <wp:docPr id="2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174371">
        <w:rPr>
          <w:rFonts w:ascii="Arial" w:hAnsi="Arial" w:cs="Arial"/>
        </w:rPr>
        <w:t>Para obtener información que sirva como b</w:t>
      </w:r>
      <w:r w:rsidR="00094A5A">
        <w:rPr>
          <w:rFonts w:ascii="Arial" w:hAnsi="Arial" w:cs="Arial"/>
        </w:rPr>
        <w:t xml:space="preserve">ase para la toma de decisiones respecto a la pertinencia de las carreras para satisfacer las necesidades del sector productivo, </w:t>
      </w:r>
      <w:r w:rsidR="00174371">
        <w:rPr>
          <w:rFonts w:ascii="Arial" w:hAnsi="Arial" w:cs="Arial"/>
        </w:rPr>
        <w:t xml:space="preserve">se realiza el seguimiento a egresados, encontrando en 2009 que el 4% se encuentra desarrollando actividades en el sector primario, </w:t>
      </w:r>
      <w:r w:rsidR="00094A5A">
        <w:rPr>
          <w:rFonts w:ascii="Arial" w:hAnsi="Arial" w:cs="Arial"/>
        </w:rPr>
        <w:t xml:space="preserve">como son las industriales,  extractivas o de transformación, </w:t>
      </w:r>
      <w:r w:rsidR="00174371">
        <w:rPr>
          <w:rFonts w:ascii="Arial" w:hAnsi="Arial" w:cs="Arial"/>
        </w:rPr>
        <w:t xml:space="preserve">el 80% </w:t>
      </w:r>
      <w:r w:rsidR="00094A5A">
        <w:rPr>
          <w:rFonts w:ascii="Arial" w:hAnsi="Arial" w:cs="Arial"/>
        </w:rPr>
        <w:t xml:space="preserve">de los egresados </w:t>
      </w:r>
      <w:r w:rsidR="00174371">
        <w:rPr>
          <w:rFonts w:ascii="Arial" w:hAnsi="Arial" w:cs="Arial"/>
        </w:rPr>
        <w:t>desarrolla actividades en el sector terciario</w:t>
      </w:r>
      <w:r w:rsidR="00094A5A">
        <w:rPr>
          <w:rFonts w:ascii="Arial" w:hAnsi="Arial" w:cs="Arial"/>
        </w:rPr>
        <w:t>, como son el comercio y servicios,</w:t>
      </w:r>
      <w:r w:rsidR="00174371">
        <w:rPr>
          <w:rFonts w:ascii="Arial" w:hAnsi="Arial" w:cs="Arial"/>
        </w:rPr>
        <w:t xml:space="preserve"> </w:t>
      </w:r>
      <w:r w:rsidR="00094A5A">
        <w:rPr>
          <w:rFonts w:ascii="Arial" w:hAnsi="Arial" w:cs="Arial"/>
        </w:rPr>
        <w:t>la otra parte que representan el</w:t>
      </w:r>
      <w:r w:rsidR="003B77E0">
        <w:rPr>
          <w:rFonts w:ascii="Arial" w:hAnsi="Arial" w:cs="Arial"/>
        </w:rPr>
        <w:t xml:space="preserve"> 16% en otros sectores como el  autoempleo.</w:t>
      </w:r>
      <w:r w:rsidR="00174371">
        <w:rPr>
          <w:rFonts w:ascii="Arial" w:hAnsi="Arial" w:cs="Arial"/>
        </w:rPr>
        <w:br w:type="textWrapping" w:clear="all"/>
      </w:r>
    </w:p>
    <w:p w:rsidR="0048631B" w:rsidRDefault="0048631B" w:rsidP="00697535">
      <w:pPr>
        <w:tabs>
          <w:tab w:val="left" w:pos="5295"/>
        </w:tabs>
        <w:rPr>
          <w:rFonts w:ascii="Arial" w:hAnsi="Arial" w:cs="Arial"/>
          <w:b/>
        </w:rPr>
      </w:pPr>
    </w:p>
    <w:p w:rsidR="004A046E" w:rsidRPr="004328AC" w:rsidRDefault="000C31AB" w:rsidP="00697535">
      <w:pPr>
        <w:tabs>
          <w:tab w:val="left" w:pos="5295"/>
        </w:tabs>
        <w:rPr>
          <w:rFonts w:ascii="Arial" w:hAnsi="Arial" w:cs="Arial"/>
        </w:rPr>
      </w:pPr>
      <w:r w:rsidRPr="000C31AB">
        <w:rPr>
          <w:rFonts w:ascii="Arial" w:hAnsi="Arial" w:cs="Arial"/>
          <w:b/>
        </w:rPr>
        <w:lastRenderedPageBreak/>
        <w:t>CALIDAD DE LA ENSEÑANZA RECIBIDA</w:t>
      </w:r>
      <w:r w:rsidR="004328AC">
        <w:rPr>
          <w:rFonts w:ascii="Arial" w:hAnsi="Arial" w:cs="Arial"/>
        </w:rPr>
        <w:tab/>
      </w:r>
    </w:p>
    <w:tbl>
      <w:tblPr>
        <w:tblStyle w:val="Tablaconcuadrcula"/>
        <w:tblpPr w:leftFromText="141" w:rightFromText="141" w:vertAnchor="text" w:tblpX="108"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268"/>
        <w:gridCol w:w="3402"/>
      </w:tblGrid>
      <w:tr w:rsidR="00984F53" w:rsidRPr="000C31AB" w:rsidTr="00F02620">
        <w:tc>
          <w:tcPr>
            <w:tcW w:w="2268" w:type="dxa"/>
            <w:shd w:val="clear" w:color="auto" w:fill="87BAFF" w:themeFill="accent5" w:themeFillTint="66"/>
          </w:tcPr>
          <w:p w:rsidR="00CB2B27" w:rsidRDefault="00CB2B27" w:rsidP="004328AC">
            <w:pPr>
              <w:tabs>
                <w:tab w:val="left" w:pos="5295"/>
              </w:tabs>
              <w:rPr>
                <w:rFonts w:ascii="Arial" w:hAnsi="Arial" w:cs="Arial"/>
                <w:b/>
              </w:rPr>
            </w:pPr>
          </w:p>
          <w:p w:rsidR="00984F53" w:rsidRDefault="00984F53" w:rsidP="004328AC">
            <w:pPr>
              <w:tabs>
                <w:tab w:val="left" w:pos="5295"/>
              </w:tabs>
              <w:rPr>
                <w:rFonts w:ascii="Arial" w:hAnsi="Arial" w:cs="Arial"/>
                <w:b/>
              </w:rPr>
            </w:pPr>
            <w:r w:rsidRPr="000C31AB">
              <w:rPr>
                <w:rFonts w:ascii="Arial" w:hAnsi="Arial" w:cs="Arial"/>
                <w:b/>
              </w:rPr>
              <w:t>CARRERA</w:t>
            </w:r>
          </w:p>
          <w:p w:rsidR="00CB2B27" w:rsidRPr="000C31AB" w:rsidRDefault="00CB2B27" w:rsidP="004328AC">
            <w:pPr>
              <w:tabs>
                <w:tab w:val="left" w:pos="5295"/>
              </w:tabs>
              <w:rPr>
                <w:rFonts w:ascii="Arial" w:hAnsi="Arial" w:cs="Arial"/>
                <w:b/>
              </w:rPr>
            </w:pPr>
          </w:p>
        </w:tc>
        <w:tc>
          <w:tcPr>
            <w:tcW w:w="3402" w:type="dxa"/>
            <w:shd w:val="clear" w:color="auto" w:fill="87BAFF" w:themeFill="accent5" w:themeFillTint="66"/>
          </w:tcPr>
          <w:p w:rsidR="00CB2B27" w:rsidRDefault="00CB2B27" w:rsidP="004328AC">
            <w:pPr>
              <w:tabs>
                <w:tab w:val="left" w:pos="5295"/>
              </w:tabs>
              <w:rPr>
                <w:rFonts w:ascii="Arial" w:hAnsi="Arial" w:cs="Arial"/>
                <w:b/>
              </w:rPr>
            </w:pPr>
          </w:p>
          <w:p w:rsidR="00984F53" w:rsidRDefault="00984F53" w:rsidP="004328AC">
            <w:pPr>
              <w:tabs>
                <w:tab w:val="left" w:pos="5295"/>
              </w:tabs>
              <w:rPr>
                <w:rFonts w:ascii="Arial" w:hAnsi="Arial" w:cs="Arial"/>
                <w:b/>
              </w:rPr>
            </w:pPr>
            <w:r w:rsidRPr="000C31AB">
              <w:rPr>
                <w:rFonts w:ascii="Arial" w:hAnsi="Arial" w:cs="Arial"/>
                <w:b/>
              </w:rPr>
              <w:t>RESPUESTA DE MAYOR PORCENTAJE</w:t>
            </w:r>
          </w:p>
          <w:p w:rsidR="00CB2B27" w:rsidRPr="000C31AB" w:rsidRDefault="00CB2B27" w:rsidP="004328AC">
            <w:pPr>
              <w:tabs>
                <w:tab w:val="left" w:pos="5295"/>
              </w:tabs>
              <w:rPr>
                <w:rFonts w:ascii="Arial" w:hAnsi="Arial" w:cs="Arial"/>
                <w:b/>
              </w:rPr>
            </w:pPr>
          </w:p>
        </w:tc>
      </w:tr>
      <w:tr w:rsidR="00984F53" w:rsidTr="0048631B">
        <w:tc>
          <w:tcPr>
            <w:tcW w:w="2268" w:type="dxa"/>
          </w:tcPr>
          <w:p w:rsidR="00CB2B27" w:rsidRDefault="00174371" w:rsidP="004328AC">
            <w:pPr>
              <w:tabs>
                <w:tab w:val="left" w:pos="5295"/>
              </w:tabs>
              <w:rPr>
                <w:rFonts w:ascii="Arial" w:hAnsi="Arial" w:cs="Arial"/>
              </w:rPr>
            </w:pPr>
            <w:r>
              <w:rPr>
                <w:rFonts w:ascii="Arial" w:hAnsi="Arial" w:cs="Arial"/>
              </w:rPr>
              <w:t xml:space="preserve">      </w:t>
            </w:r>
          </w:p>
          <w:p w:rsidR="00984F53" w:rsidRDefault="000C31AB" w:rsidP="004328AC">
            <w:pPr>
              <w:tabs>
                <w:tab w:val="left" w:pos="5295"/>
              </w:tabs>
              <w:rPr>
                <w:rFonts w:ascii="Arial" w:hAnsi="Arial" w:cs="Arial"/>
              </w:rPr>
            </w:pPr>
            <w:r>
              <w:rPr>
                <w:rFonts w:ascii="Arial" w:hAnsi="Arial" w:cs="Arial"/>
              </w:rPr>
              <w:t xml:space="preserve">Lic. en informática </w:t>
            </w:r>
          </w:p>
        </w:tc>
        <w:tc>
          <w:tcPr>
            <w:tcW w:w="3402"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Parcialmente de acuerdo</w:t>
            </w:r>
          </w:p>
        </w:tc>
      </w:tr>
      <w:tr w:rsidR="00984F53" w:rsidTr="0048631B">
        <w:tc>
          <w:tcPr>
            <w:tcW w:w="2268"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Lic. en contaduría</w:t>
            </w:r>
          </w:p>
        </w:tc>
        <w:tc>
          <w:tcPr>
            <w:tcW w:w="3402"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Totalmente de acuerdo</w:t>
            </w:r>
          </w:p>
        </w:tc>
      </w:tr>
      <w:tr w:rsidR="00984F53" w:rsidTr="0048631B">
        <w:tc>
          <w:tcPr>
            <w:tcW w:w="2268"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Lic. en Administración</w:t>
            </w:r>
          </w:p>
        </w:tc>
        <w:tc>
          <w:tcPr>
            <w:tcW w:w="3402"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Parcialmente de acuerdo</w:t>
            </w:r>
          </w:p>
        </w:tc>
      </w:tr>
      <w:tr w:rsidR="00984F53" w:rsidTr="0048631B">
        <w:tc>
          <w:tcPr>
            <w:tcW w:w="2268"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Ing. en Sistemas computacionales</w:t>
            </w:r>
          </w:p>
        </w:tc>
        <w:tc>
          <w:tcPr>
            <w:tcW w:w="3402"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Parcialmente de acuerdo</w:t>
            </w:r>
          </w:p>
        </w:tc>
      </w:tr>
      <w:tr w:rsidR="00984F53" w:rsidTr="0048631B">
        <w:tc>
          <w:tcPr>
            <w:tcW w:w="2268"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Ing. Industrial</w:t>
            </w:r>
          </w:p>
        </w:tc>
        <w:tc>
          <w:tcPr>
            <w:tcW w:w="3402"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Indiferente y parcialmente de acuerdo</w:t>
            </w:r>
          </w:p>
        </w:tc>
      </w:tr>
      <w:tr w:rsidR="00984F53" w:rsidTr="0048631B">
        <w:tc>
          <w:tcPr>
            <w:tcW w:w="2268"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Ing. en Agronomía</w:t>
            </w:r>
          </w:p>
        </w:tc>
        <w:tc>
          <w:tcPr>
            <w:tcW w:w="3402" w:type="dxa"/>
          </w:tcPr>
          <w:p w:rsidR="00CB2B27" w:rsidRDefault="00CB2B27" w:rsidP="004328AC">
            <w:pPr>
              <w:tabs>
                <w:tab w:val="left" w:pos="5295"/>
              </w:tabs>
              <w:rPr>
                <w:rFonts w:ascii="Arial" w:hAnsi="Arial" w:cs="Arial"/>
              </w:rPr>
            </w:pPr>
          </w:p>
          <w:p w:rsidR="00984F53" w:rsidRDefault="000C31AB" w:rsidP="004328AC">
            <w:pPr>
              <w:tabs>
                <w:tab w:val="left" w:pos="5295"/>
              </w:tabs>
              <w:rPr>
                <w:rFonts w:ascii="Arial" w:hAnsi="Arial" w:cs="Arial"/>
              </w:rPr>
            </w:pPr>
            <w:r>
              <w:rPr>
                <w:rFonts w:ascii="Arial" w:hAnsi="Arial" w:cs="Arial"/>
              </w:rPr>
              <w:t>Parcialmente de acuerdo</w:t>
            </w:r>
          </w:p>
        </w:tc>
      </w:tr>
    </w:tbl>
    <w:p w:rsidR="00697535" w:rsidRDefault="00F27D16" w:rsidP="004328AC">
      <w:pPr>
        <w:tabs>
          <w:tab w:val="left" w:pos="5295"/>
        </w:tabs>
        <w:jc w:val="both"/>
        <w:rPr>
          <w:rFonts w:ascii="Arial" w:hAnsi="Arial" w:cs="Arial"/>
        </w:rPr>
      </w:pPr>
      <w:r>
        <w:rPr>
          <w:rFonts w:ascii="Arial" w:hAnsi="Arial" w:cs="Arial"/>
        </w:rPr>
        <w:t xml:space="preserve">Con la aplicación de encuestas a egresados se manifiesta la calidad de la enseñanza recibida y se </w:t>
      </w:r>
      <w:r w:rsidR="003B77E0">
        <w:rPr>
          <w:rFonts w:ascii="Arial" w:hAnsi="Arial" w:cs="Arial"/>
        </w:rPr>
        <w:t>reflejan</w:t>
      </w:r>
      <w:r>
        <w:rPr>
          <w:rFonts w:ascii="Arial" w:hAnsi="Arial" w:cs="Arial"/>
        </w:rPr>
        <w:t xml:space="preserve"> </w:t>
      </w:r>
      <w:r w:rsidR="003B77E0">
        <w:rPr>
          <w:rFonts w:ascii="Arial" w:hAnsi="Arial" w:cs="Arial"/>
        </w:rPr>
        <w:t>los</w:t>
      </w:r>
      <w:r>
        <w:rPr>
          <w:rFonts w:ascii="Arial" w:hAnsi="Arial" w:cs="Arial"/>
        </w:rPr>
        <w:t xml:space="preserve"> resultados obtenidos. </w:t>
      </w:r>
      <w:r w:rsidR="003B77E0">
        <w:rPr>
          <w:rFonts w:ascii="Arial" w:hAnsi="Arial" w:cs="Arial"/>
        </w:rPr>
        <w:t xml:space="preserve">Esta información </w:t>
      </w:r>
      <w:r>
        <w:rPr>
          <w:rFonts w:ascii="Arial" w:hAnsi="Arial" w:cs="Arial"/>
        </w:rPr>
        <w:t xml:space="preserve"> sirve de base para diseñar e implementar estrategias que permitan </w:t>
      </w:r>
      <w:r w:rsidR="00C8278E">
        <w:rPr>
          <w:rFonts w:ascii="Arial" w:hAnsi="Arial" w:cs="Arial"/>
        </w:rPr>
        <w:t>definir</w:t>
      </w:r>
      <w:r>
        <w:rPr>
          <w:rFonts w:ascii="Arial" w:hAnsi="Arial" w:cs="Arial"/>
        </w:rPr>
        <w:t xml:space="preserve"> </w:t>
      </w:r>
      <w:r w:rsidR="00C8278E">
        <w:rPr>
          <w:rFonts w:ascii="Arial" w:hAnsi="Arial" w:cs="Arial"/>
        </w:rPr>
        <w:t xml:space="preserve">la pertinencia en la calidad de las carreras  ofrecidas. De las encuestas aplicadas a los egresados el 58% está parcialmente de acuerdo y el 16% totalmente de acuerdo en relación a la calidad de la enseñanza recibida. </w:t>
      </w:r>
    </w:p>
    <w:p w:rsidR="00C8278E" w:rsidRDefault="00542189" w:rsidP="004328AC">
      <w:pPr>
        <w:tabs>
          <w:tab w:val="left" w:pos="5295"/>
        </w:tabs>
        <w:jc w:val="both"/>
        <w:rPr>
          <w:rFonts w:ascii="Arial" w:hAnsi="Arial" w:cs="Arial"/>
        </w:rPr>
      </w:pPr>
      <w:r>
        <w:rPr>
          <w:rFonts w:ascii="Arial" w:hAnsi="Arial" w:cs="Arial"/>
        </w:rPr>
        <w:t xml:space="preserve">Considerando este indicador y </w:t>
      </w:r>
      <w:r w:rsidR="00C8278E">
        <w:rPr>
          <w:rFonts w:ascii="Arial" w:hAnsi="Arial" w:cs="Arial"/>
        </w:rPr>
        <w:t xml:space="preserve">de acuerdo a nuestro Modelo Educativo del Siglo XXI, los </w:t>
      </w:r>
      <w:r>
        <w:rPr>
          <w:rFonts w:ascii="Arial" w:hAnsi="Arial" w:cs="Arial"/>
        </w:rPr>
        <w:t xml:space="preserve">planes y </w:t>
      </w:r>
      <w:r w:rsidR="00C8278E">
        <w:rPr>
          <w:rFonts w:ascii="Arial" w:hAnsi="Arial" w:cs="Arial"/>
        </w:rPr>
        <w:t>programas de estudio de cada una de las carreras se están enfocando a las competencias profesionales de los egresados a fin de satisfacer la pertinencia en la calidad de la enseñanza.</w:t>
      </w:r>
    </w:p>
    <w:p w:rsidR="004A046E" w:rsidRDefault="004A046E" w:rsidP="004328AC">
      <w:pPr>
        <w:tabs>
          <w:tab w:val="left" w:pos="5295"/>
        </w:tabs>
        <w:jc w:val="both"/>
        <w:rPr>
          <w:rFonts w:ascii="Arial" w:hAnsi="Arial" w:cs="Arial"/>
        </w:rPr>
      </w:pPr>
    </w:p>
    <w:p w:rsidR="000A724D" w:rsidRPr="000A724D" w:rsidRDefault="000A724D" w:rsidP="004A046E">
      <w:pPr>
        <w:tabs>
          <w:tab w:val="left" w:pos="5295"/>
        </w:tabs>
        <w:rPr>
          <w:rFonts w:ascii="Arial" w:hAnsi="Arial" w:cs="Arial"/>
          <w:b/>
        </w:rPr>
      </w:pPr>
      <w:r w:rsidRPr="000A724D">
        <w:rPr>
          <w:rFonts w:ascii="Arial" w:hAnsi="Arial" w:cs="Arial"/>
          <w:b/>
        </w:rPr>
        <w:t>CENTRO DE INFORMACION</w:t>
      </w:r>
    </w:p>
    <w:p w:rsidR="000A724D" w:rsidRDefault="000A724D" w:rsidP="009D02F6">
      <w:pPr>
        <w:tabs>
          <w:tab w:val="left" w:pos="5295"/>
        </w:tabs>
        <w:jc w:val="both"/>
        <w:rPr>
          <w:rFonts w:ascii="Arial" w:hAnsi="Arial" w:cs="Arial"/>
        </w:rPr>
      </w:pPr>
      <w:r>
        <w:rPr>
          <w:rFonts w:ascii="Arial" w:hAnsi="Arial" w:cs="Arial"/>
        </w:rPr>
        <w:t xml:space="preserve">El centro de información “Benito Juárez” es un pilar fundamental en la vida académica de la institución, en virtud de que ofrece a los estudiantes y profesores un acervo bibliográfico </w:t>
      </w:r>
      <w:r w:rsidR="009D02F6">
        <w:rPr>
          <w:rFonts w:ascii="Arial" w:hAnsi="Arial" w:cs="Arial"/>
        </w:rPr>
        <w:t xml:space="preserve">de 9073 libros </w:t>
      </w:r>
      <w:r>
        <w:rPr>
          <w:rFonts w:ascii="Arial" w:hAnsi="Arial" w:cs="Arial"/>
        </w:rPr>
        <w:t>actualizado</w:t>
      </w:r>
      <w:r w:rsidR="009D02F6">
        <w:rPr>
          <w:rFonts w:ascii="Arial" w:hAnsi="Arial" w:cs="Arial"/>
        </w:rPr>
        <w:t>s, así como 10 computadoras donde pueden los lectores consultar información adicional. Teniendo además la suscripción a revistas especializadas de carácter nacional e internacional que permite la actualización inmediata de los usuarios.</w:t>
      </w:r>
    </w:p>
    <w:p w:rsidR="009D02F6" w:rsidRDefault="009D02F6" w:rsidP="009D02F6">
      <w:pPr>
        <w:tabs>
          <w:tab w:val="left" w:pos="5295"/>
        </w:tabs>
        <w:jc w:val="both"/>
        <w:rPr>
          <w:rFonts w:ascii="Arial" w:hAnsi="Arial" w:cs="Arial"/>
        </w:rPr>
      </w:pPr>
    </w:p>
    <w:p w:rsidR="009D02F6" w:rsidRDefault="0048631B" w:rsidP="009D02F6">
      <w:pPr>
        <w:tabs>
          <w:tab w:val="left" w:pos="5295"/>
        </w:tabs>
        <w:jc w:val="both"/>
        <w:rPr>
          <w:rFonts w:ascii="Arial" w:hAnsi="Arial" w:cs="Arial"/>
        </w:rPr>
      </w:pPr>
      <w:r w:rsidRPr="0048631B">
        <w:rPr>
          <w:rFonts w:ascii="Arial" w:hAnsi="Arial" w:cs="Arial"/>
          <w:noProof/>
        </w:rPr>
        <w:lastRenderedPageBreak/>
        <w:drawing>
          <wp:inline distT="0" distB="0" distL="0" distR="0">
            <wp:extent cx="5314950" cy="3124200"/>
            <wp:effectExtent l="57150" t="38100" r="38100" b="19050"/>
            <wp:docPr id="3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D02F6" w:rsidRDefault="009D02F6" w:rsidP="009D02F6">
      <w:pPr>
        <w:tabs>
          <w:tab w:val="left" w:pos="5295"/>
        </w:tabs>
        <w:jc w:val="both"/>
        <w:rPr>
          <w:rFonts w:ascii="Arial" w:hAnsi="Arial" w:cs="Arial"/>
        </w:rPr>
      </w:pPr>
    </w:p>
    <w:p w:rsidR="00A66002" w:rsidRDefault="00A66002" w:rsidP="009D02F6">
      <w:pPr>
        <w:tabs>
          <w:tab w:val="left" w:pos="5295"/>
        </w:tabs>
        <w:jc w:val="both"/>
        <w:rPr>
          <w:rFonts w:ascii="Arial" w:hAnsi="Arial" w:cs="Arial"/>
          <w:b/>
        </w:rPr>
      </w:pPr>
      <w:r w:rsidRPr="00A66002">
        <w:rPr>
          <w:rFonts w:ascii="Arial" w:hAnsi="Arial" w:cs="Arial"/>
          <w:b/>
        </w:rPr>
        <w:t>ACTIVIDADES EXTRAESCOLARES</w:t>
      </w:r>
    </w:p>
    <w:p w:rsidR="00A66002" w:rsidRDefault="00A66002" w:rsidP="00A66002">
      <w:pPr>
        <w:jc w:val="both"/>
        <w:rPr>
          <w:rFonts w:ascii="Arial" w:hAnsi="Arial" w:cs="Arial"/>
        </w:rPr>
      </w:pPr>
      <w:r>
        <w:rPr>
          <w:rFonts w:ascii="Arial" w:hAnsi="Arial" w:cs="Arial"/>
        </w:rPr>
        <w:t>Para lograr una educación integral es necesario que nuestros alumnos participen activamente en las actividades  culturales y deportivas.</w:t>
      </w:r>
    </w:p>
    <w:p w:rsidR="00A66002" w:rsidRPr="00DB7CFE" w:rsidRDefault="00A66002" w:rsidP="00A66002">
      <w:pPr>
        <w:jc w:val="both"/>
        <w:rPr>
          <w:rFonts w:ascii="Arial" w:hAnsi="Arial" w:cs="Arial"/>
        </w:rPr>
      </w:pPr>
      <w:r>
        <w:rPr>
          <w:rFonts w:ascii="Arial" w:hAnsi="Arial" w:cs="Arial"/>
        </w:rPr>
        <w:t xml:space="preserve">El tecnológico ofrece a todos los alumnos actividades Extraescolares como son:   Danza, Rondalla, Ajedrez, Escolta, Futbol, Baloncesto, Volibol, entre otras.   </w:t>
      </w:r>
    </w:p>
    <w:p w:rsidR="00A66002" w:rsidRPr="00A66002" w:rsidRDefault="00A66002" w:rsidP="009D02F6">
      <w:pPr>
        <w:tabs>
          <w:tab w:val="left" w:pos="5295"/>
        </w:tabs>
        <w:jc w:val="both"/>
        <w:rPr>
          <w:rFonts w:ascii="Arial" w:hAnsi="Arial" w:cs="Arial"/>
          <w:b/>
        </w:rPr>
      </w:pPr>
    </w:p>
    <w:p w:rsidR="00A66002" w:rsidRDefault="00A66002" w:rsidP="009D02F6">
      <w:pPr>
        <w:tabs>
          <w:tab w:val="left" w:pos="5295"/>
        </w:tabs>
        <w:jc w:val="both"/>
        <w:rPr>
          <w:rFonts w:ascii="Arial" w:hAnsi="Arial" w:cs="Arial"/>
        </w:rPr>
      </w:pPr>
      <w:r w:rsidRPr="00A66002">
        <w:rPr>
          <w:rFonts w:ascii="Arial" w:hAnsi="Arial" w:cs="Arial"/>
          <w:noProof/>
        </w:rPr>
        <w:drawing>
          <wp:inline distT="0" distB="0" distL="0" distR="0">
            <wp:extent cx="5362575" cy="2743200"/>
            <wp:effectExtent l="57150" t="38100" r="28575" b="19050"/>
            <wp:docPr id="4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6202B" w:rsidRDefault="00A96A21" w:rsidP="00A6202B">
      <w:pPr>
        <w:pStyle w:val="Prrafodelista"/>
        <w:ind w:left="1080"/>
        <w:jc w:val="both"/>
        <w:rPr>
          <w:rFonts w:ascii="Arial" w:hAnsi="Arial" w:cs="Arial"/>
          <w:b/>
          <w:bCs/>
          <w:color w:val="666666" w:themeColor="text2"/>
        </w:rPr>
      </w:pPr>
      <w:r w:rsidRPr="00A96A21">
        <w:rPr>
          <w:rFonts w:ascii="Arial" w:hAnsi="Arial" w:cs="Arial"/>
          <w:noProof/>
        </w:rPr>
        <w:lastRenderedPageBreak/>
        <w:pict>
          <v:roundrect id="_x0000_s1049" style="position:absolute;left:0;text-align:left;margin-left:5.55pt;margin-top:3.55pt;width:413.45pt;height:64.25pt;z-index:-251627520" arcsize="10923f" strokecolor="#ffc000" strokeweight="3pt"/>
        </w:pict>
      </w:r>
    </w:p>
    <w:p w:rsidR="00A6202B" w:rsidRPr="005A2319" w:rsidRDefault="00A6202B" w:rsidP="005A2319">
      <w:pPr>
        <w:tabs>
          <w:tab w:val="left" w:pos="3315"/>
        </w:tabs>
        <w:jc w:val="both"/>
        <w:rPr>
          <w:rFonts w:ascii="Arial" w:hAnsi="Arial" w:cs="Arial"/>
          <w:b/>
          <w:bCs/>
          <w:color w:val="666666" w:themeColor="text2"/>
        </w:rPr>
      </w:pPr>
      <w:r>
        <w:rPr>
          <w:rFonts w:ascii="Arial" w:hAnsi="Arial" w:cs="Arial"/>
          <w:b/>
          <w:bCs/>
          <w:color w:val="666666" w:themeColor="text2"/>
        </w:rPr>
        <w:t xml:space="preserve">       </w:t>
      </w:r>
      <w:r w:rsidRPr="005A2319">
        <w:rPr>
          <w:rFonts w:ascii="Arial" w:hAnsi="Arial" w:cs="Arial"/>
          <w:b/>
          <w:bCs/>
          <w:color w:val="666666" w:themeColor="text2"/>
        </w:rPr>
        <w:t xml:space="preserve">Proceso </w:t>
      </w:r>
      <w:r w:rsidR="008036F9" w:rsidRPr="005A2319">
        <w:rPr>
          <w:rFonts w:ascii="Arial" w:hAnsi="Arial" w:cs="Arial"/>
          <w:b/>
          <w:bCs/>
          <w:color w:val="666666" w:themeColor="text2"/>
        </w:rPr>
        <w:t>de Planeación</w:t>
      </w:r>
      <w:r w:rsidR="005A2319" w:rsidRPr="005A2319">
        <w:rPr>
          <w:rFonts w:ascii="Arial" w:hAnsi="Arial" w:cs="Arial"/>
          <w:b/>
          <w:bCs/>
          <w:color w:val="666666" w:themeColor="text2"/>
        </w:rPr>
        <w:tab/>
      </w:r>
    </w:p>
    <w:p w:rsidR="00A6202B" w:rsidRPr="005A2319" w:rsidRDefault="005A2319" w:rsidP="004205AA">
      <w:pPr>
        <w:pStyle w:val="Prrafodelista"/>
        <w:ind w:left="1353"/>
        <w:jc w:val="both"/>
        <w:rPr>
          <w:rFonts w:ascii="Arial" w:hAnsi="Arial" w:cs="Arial"/>
          <w:b/>
          <w:color w:val="666666" w:themeColor="text2"/>
        </w:rPr>
      </w:pPr>
      <w:r w:rsidRPr="005A2319">
        <w:rPr>
          <w:rFonts w:ascii="Arial" w:hAnsi="Arial" w:cs="Arial"/>
          <w:b/>
          <w:bCs/>
          <w:color w:val="666666" w:themeColor="text2"/>
        </w:rPr>
        <w:tab/>
      </w:r>
    </w:p>
    <w:p w:rsidR="00A6202B" w:rsidRDefault="00A6202B" w:rsidP="004A046E">
      <w:pPr>
        <w:tabs>
          <w:tab w:val="left" w:pos="5295"/>
        </w:tabs>
        <w:rPr>
          <w:rFonts w:ascii="Arial" w:hAnsi="Arial" w:cs="Arial"/>
        </w:rPr>
      </w:pPr>
    </w:p>
    <w:p w:rsidR="004205AA" w:rsidRPr="004205AA" w:rsidRDefault="004205AA" w:rsidP="002F1706">
      <w:pPr>
        <w:rPr>
          <w:rFonts w:ascii="Arial" w:hAnsi="Arial" w:cs="Arial"/>
          <w:b/>
        </w:rPr>
      </w:pPr>
      <w:r w:rsidRPr="004205AA">
        <w:rPr>
          <w:rFonts w:ascii="Arial" w:hAnsi="Arial" w:cs="Arial"/>
          <w:b/>
        </w:rPr>
        <w:t>PROGRAMACIÓN PRESUPUESTAL E INFRAESTRUCTURA FÍSICA.</w:t>
      </w:r>
    </w:p>
    <w:p w:rsidR="00526269" w:rsidRPr="004205AA" w:rsidRDefault="004205AA" w:rsidP="004205AA">
      <w:pPr>
        <w:rPr>
          <w:rFonts w:ascii="Arial" w:hAnsi="Arial" w:cs="Arial"/>
        </w:rPr>
      </w:pPr>
      <w:r w:rsidRPr="004205AA">
        <w:rPr>
          <w:rFonts w:ascii="Arial" w:hAnsi="Arial" w:cs="Arial"/>
          <w:noProof/>
        </w:rPr>
        <w:drawing>
          <wp:inline distT="0" distB="0" distL="0" distR="0">
            <wp:extent cx="5238750" cy="2533650"/>
            <wp:effectExtent l="57150" t="38100" r="38100" b="19050"/>
            <wp:docPr id="4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66002" w:rsidRDefault="00A66002" w:rsidP="00A66002">
      <w:pPr>
        <w:rPr>
          <w:rFonts w:ascii="Arial" w:hAnsi="Arial" w:cs="Arial"/>
          <w:b/>
        </w:rPr>
      </w:pPr>
    </w:p>
    <w:p w:rsidR="00326F3C" w:rsidRPr="00326F3C" w:rsidRDefault="00326F3C" w:rsidP="00A66002">
      <w:pPr>
        <w:rPr>
          <w:rFonts w:ascii="Arial" w:hAnsi="Arial" w:cs="Arial"/>
          <w:b/>
        </w:rPr>
      </w:pPr>
      <w:r w:rsidRPr="00326F3C">
        <w:rPr>
          <w:rFonts w:ascii="Arial" w:hAnsi="Arial" w:cs="Arial"/>
          <w:b/>
        </w:rPr>
        <w:t>PROGRAMA DE INFRAESTRUCTURA</w:t>
      </w:r>
      <w:r w:rsidR="00A66002">
        <w:rPr>
          <w:rFonts w:ascii="Arial" w:hAnsi="Arial" w:cs="Arial"/>
          <w:b/>
        </w:rPr>
        <w:t xml:space="preserve">  </w:t>
      </w:r>
      <w:r w:rsidRPr="00326F3C">
        <w:rPr>
          <w:rFonts w:ascii="Arial" w:hAnsi="Arial" w:cs="Arial"/>
          <w:b/>
        </w:rPr>
        <w:t>(OBRA PÚBLICA PROYECCION 2007-2012)</w:t>
      </w:r>
    </w:p>
    <w:tbl>
      <w:tblPr>
        <w:tblStyle w:val="Tablaconcuadrcula"/>
        <w:tblW w:w="0" w:type="auto"/>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827"/>
        <w:gridCol w:w="2127"/>
      </w:tblGrid>
      <w:tr w:rsidR="00FC0FCD" w:rsidRPr="00FC0FCD" w:rsidTr="00F02620">
        <w:tc>
          <w:tcPr>
            <w:tcW w:w="3827" w:type="dxa"/>
            <w:shd w:val="clear" w:color="auto" w:fill="87BAFF" w:themeFill="accent5" w:themeFillTint="66"/>
          </w:tcPr>
          <w:p w:rsidR="00254429" w:rsidRDefault="00254429" w:rsidP="002F1706">
            <w:pPr>
              <w:rPr>
                <w:rFonts w:ascii="Arial" w:hAnsi="Arial" w:cs="Arial"/>
                <w:b/>
              </w:rPr>
            </w:pPr>
          </w:p>
          <w:p w:rsidR="00FC0FCD" w:rsidRPr="00FC0FCD" w:rsidRDefault="00FC0FCD" w:rsidP="002F1706">
            <w:pPr>
              <w:rPr>
                <w:rFonts w:ascii="Arial" w:hAnsi="Arial" w:cs="Arial"/>
                <w:b/>
              </w:rPr>
            </w:pPr>
            <w:r w:rsidRPr="00FC0FCD">
              <w:rPr>
                <w:rFonts w:ascii="Arial" w:hAnsi="Arial" w:cs="Arial"/>
                <w:b/>
              </w:rPr>
              <w:t>OBRA PUBLICA</w:t>
            </w:r>
          </w:p>
        </w:tc>
        <w:tc>
          <w:tcPr>
            <w:tcW w:w="2127" w:type="dxa"/>
            <w:shd w:val="clear" w:color="auto" w:fill="87BAFF" w:themeFill="accent5" w:themeFillTint="66"/>
          </w:tcPr>
          <w:p w:rsidR="00254429" w:rsidRDefault="00254429" w:rsidP="00E876C1">
            <w:pPr>
              <w:jc w:val="center"/>
              <w:rPr>
                <w:rFonts w:ascii="Arial" w:hAnsi="Arial" w:cs="Arial"/>
                <w:b/>
              </w:rPr>
            </w:pPr>
          </w:p>
          <w:p w:rsidR="00FC0FCD" w:rsidRPr="00FC0FCD" w:rsidRDefault="00FC0FCD" w:rsidP="00E876C1">
            <w:pPr>
              <w:jc w:val="center"/>
              <w:rPr>
                <w:rFonts w:ascii="Arial" w:hAnsi="Arial" w:cs="Arial"/>
                <w:b/>
              </w:rPr>
            </w:pPr>
            <w:r w:rsidRPr="00FC0FCD">
              <w:rPr>
                <w:rFonts w:ascii="Arial" w:hAnsi="Arial" w:cs="Arial"/>
                <w:b/>
              </w:rPr>
              <w:t>COSTO</w:t>
            </w:r>
          </w:p>
        </w:tc>
      </w:tr>
      <w:tr w:rsidR="00FC0FCD" w:rsidTr="00B57B6D">
        <w:tc>
          <w:tcPr>
            <w:tcW w:w="3827" w:type="dxa"/>
            <w:shd w:val="clear" w:color="auto" w:fill="auto"/>
          </w:tcPr>
          <w:p w:rsidR="00254429" w:rsidRDefault="00254429" w:rsidP="002F1706">
            <w:pPr>
              <w:rPr>
                <w:rFonts w:ascii="Arial" w:hAnsi="Arial" w:cs="Arial"/>
              </w:rPr>
            </w:pPr>
          </w:p>
          <w:p w:rsidR="00FC0FCD" w:rsidRDefault="00FC0FCD" w:rsidP="002F1706">
            <w:pPr>
              <w:rPr>
                <w:rFonts w:ascii="Arial" w:hAnsi="Arial" w:cs="Arial"/>
              </w:rPr>
            </w:pPr>
            <w:r>
              <w:rPr>
                <w:rFonts w:ascii="Arial" w:hAnsi="Arial" w:cs="Arial"/>
              </w:rPr>
              <w:t>Centro de cómputo</w:t>
            </w:r>
          </w:p>
        </w:tc>
        <w:tc>
          <w:tcPr>
            <w:tcW w:w="2127" w:type="dxa"/>
            <w:shd w:val="clear" w:color="auto" w:fill="auto"/>
          </w:tcPr>
          <w:p w:rsidR="00254429" w:rsidRDefault="00254429" w:rsidP="00E876C1">
            <w:pPr>
              <w:jc w:val="right"/>
              <w:rPr>
                <w:rFonts w:ascii="Arial" w:hAnsi="Arial" w:cs="Arial"/>
              </w:rPr>
            </w:pPr>
          </w:p>
          <w:p w:rsidR="00FC0FCD" w:rsidRPr="00E876C1" w:rsidRDefault="00FC0FCD" w:rsidP="00E876C1">
            <w:pPr>
              <w:jc w:val="right"/>
              <w:rPr>
                <w:rFonts w:ascii="Arial" w:hAnsi="Arial" w:cs="Arial"/>
              </w:rPr>
            </w:pPr>
            <w:r w:rsidRPr="00E876C1">
              <w:rPr>
                <w:rFonts w:ascii="Arial" w:hAnsi="Arial" w:cs="Arial"/>
              </w:rPr>
              <w:t>$13,684,120.00</w:t>
            </w:r>
            <w:r w:rsidR="00E876C1">
              <w:rPr>
                <w:rFonts w:ascii="Arial" w:hAnsi="Arial" w:cs="Arial"/>
              </w:rPr>
              <w:t xml:space="preserve">   </w:t>
            </w:r>
          </w:p>
        </w:tc>
      </w:tr>
      <w:tr w:rsidR="00FC0FCD" w:rsidTr="00B57B6D">
        <w:tc>
          <w:tcPr>
            <w:tcW w:w="3827" w:type="dxa"/>
            <w:shd w:val="clear" w:color="auto" w:fill="auto"/>
          </w:tcPr>
          <w:p w:rsidR="00254429" w:rsidRDefault="00254429" w:rsidP="002F1706">
            <w:pPr>
              <w:rPr>
                <w:rFonts w:ascii="Arial" w:hAnsi="Arial" w:cs="Arial"/>
              </w:rPr>
            </w:pPr>
          </w:p>
          <w:p w:rsidR="00FC0FCD" w:rsidRDefault="00FC0FCD" w:rsidP="002F1706">
            <w:pPr>
              <w:rPr>
                <w:rFonts w:ascii="Arial" w:hAnsi="Arial" w:cs="Arial"/>
              </w:rPr>
            </w:pPr>
            <w:r>
              <w:rPr>
                <w:rFonts w:ascii="Arial" w:hAnsi="Arial" w:cs="Arial"/>
              </w:rPr>
              <w:t>Laboratorio de Ing. Industrial</w:t>
            </w:r>
          </w:p>
        </w:tc>
        <w:tc>
          <w:tcPr>
            <w:tcW w:w="2127" w:type="dxa"/>
            <w:shd w:val="clear" w:color="auto" w:fill="auto"/>
          </w:tcPr>
          <w:p w:rsidR="00254429" w:rsidRDefault="00254429" w:rsidP="00E876C1">
            <w:pPr>
              <w:jc w:val="right"/>
              <w:rPr>
                <w:rFonts w:ascii="Arial" w:hAnsi="Arial" w:cs="Arial"/>
              </w:rPr>
            </w:pPr>
          </w:p>
          <w:p w:rsidR="00FC0FCD" w:rsidRPr="00E876C1" w:rsidRDefault="00FC0FCD" w:rsidP="00E876C1">
            <w:pPr>
              <w:jc w:val="right"/>
              <w:rPr>
                <w:rFonts w:ascii="Arial" w:hAnsi="Arial" w:cs="Arial"/>
              </w:rPr>
            </w:pPr>
            <w:r w:rsidRPr="00E876C1">
              <w:rPr>
                <w:rFonts w:ascii="Arial" w:hAnsi="Arial" w:cs="Arial"/>
              </w:rPr>
              <w:t>$8,547,331.00</w:t>
            </w:r>
          </w:p>
        </w:tc>
      </w:tr>
      <w:tr w:rsidR="00FC0FCD" w:rsidTr="00B57B6D">
        <w:tc>
          <w:tcPr>
            <w:tcW w:w="3827" w:type="dxa"/>
            <w:shd w:val="clear" w:color="auto" w:fill="auto"/>
          </w:tcPr>
          <w:p w:rsidR="00254429" w:rsidRDefault="00254429" w:rsidP="002F1706">
            <w:pPr>
              <w:rPr>
                <w:rFonts w:ascii="Arial" w:hAnsi="Arial" w:cs="Arial"/>
              </w:rPr>
            </w:pPr>
          </w:p>
          <w:p w:rsidR="00FC0FCD" w:rsidRDefault="00FC0FCD" w:rsidP="002F1706">
            <w:pPr>
              <w:rPr>
                <w:rFonts w:ascii="Arial" w:hAnsi="Arial" w:cs="Arial"/>
              </w:rPr>
            </w:pPr>
            <w:r>
              <w:rPr>
                <w:rFonts w:ascii="Arial" w:hAnsi="Arial" w:cs="Arial"/>
              </w:rPr>
              <w:t>Laboratorio de química</w:t>
            </w:r>
          </w:p>
        </w:tc>
        <w:tc>
          <w:tcPr>
            <w:tcW w:w="2127" w:type="dxa"/>
            <w:shd w:val="clear" w:color="auto" w:fill="auto"/>
          </w:tcPr>
          <w:p w:rsidR="00254429" w:rsidRDefault="00254429" w:rsidP="00E876C1">
            <w:pPr>
              <w:jc w:val="right"/>
              <w:rPr>
                <w:rFonts w:ascii="Arial" w:hAnsi="Arial" w:cs="Arial"/>
              </w:rPr>
            </w:pPr>
          </w:p>
          <w:p w:rsidR="00FC0FCD" w:rsidRDefault="00FC0FCD" w:rsidP="00E876C1">
            <w:pPr>
              <w:jc w:val="right"/>
              <w:rPr>
                <w:rFonts w:ascii="Arial" w:hAnsi="Arial" w:cs="Arial"/>
              </w:rPr>
            </w:pPr>
            <w:r>
              <w:rPr>
                <w:rFonts w:ascii="Arial" w:hAnsi="Arial" w:cs="Arial"/>
              </w:rPr>
              <w:t>$3,397,000.00</w:t>
            </w:r>
          </w:p>
        </w:tc>
      </w:tr>
      <w:tr w:rsidR="00FC0FCD" w:rsidTr="00B57B6D">
        <w:tc>
          <w:tcPr>
            <w:tcW w:w="3827" w:type="dxa"/>
            <w:shd w:val="clear" w:color="auto" w:fill="auto"/>
          </w:tcPr>
          <w:p w:rsidR="00254429" w:rsidRDefault="00254429" w:rsidP="002F1706">
            <w:pPr>
              <w:rPr>
                <w:rFonts w:ascii="Arial" w:hAnsi="Arial" w:cs="Arial"/>
              </w:rPr>
            </w:pPr>
          </w:p>
          <w:p w:rsidR="00FC0FCD" w:rsidRDefault="00FC0FCD" w:rsidP="002F1706">
            <w:pPr>
              <w:rPr>
                <w:rFonts w:ascii="Arial" w:hAnsi="Arial" w:cs="Arial"/>
              </w:rPr>
            </w:pPr>
            <w:r>
              <w:rPr>
                <w:rFonts w:ascii="Arial" w:hAnsi="Arial" w:cs="Arial"/>
              </w:rPr>
              <w:t xml:space="preserve">Centro de información </w:t>
            </w:r>
          </w:p>
        </w:tc>
        <w:tc>
          <w:tcPr>
            <w:tcW w:w="2127" w:type="dxa"/>
            <w:shd w:val="clear" w:color="auto" w:fill="auto"/>
          </w:tcPr>
          <w:p w:rsidR="00254429" w:rsidRDefault="00254429" w:rsidP="00E876C1">
            <w:pPr>
              <w:jc w:val="right"/>
              <w:rPr>
                <w:rFonts w:ascii="Arial" w:hAnsi="Arial" w:cs="Arial"/>
              </w:rPr>
            </w:pPr>
          </w:p>
          <w:p w:rsidR="00FC0FCD" w:rsidRDefault="00FC0FCD" w:rsidP="00E876C1">
            <w:pPr>
              <w:jc w:val="right"/>
              <w:rPr>
                <w:rFonts w:ascii="Arial" w:hAnsi="Arial" w:cs="Arial"/>
              </w:rPr>
            </w:pPr>
            <w:r>
              <w:rPr>
                <w:rFonts w:ascii="Arial" w:hAnsi="Arial" w:cs="Arial"/>
              </w:rPr>
              <w:t>$10536,390.00</w:t>
            </w:r>
          </w:p>
        </w:tc>
      </w:tr>
      <w:tr w:rsidR="00FC0FCD" w:rsidTr="00B57B6D">
        <w:tc>
          <w:tcPr>
            <w:tcW w:w="3827" w:type="dxa"/>
            <w:shd w:val="clear" w:color="auto" w:fill="auto"/>
          </w:tcPr>
          <w:p w:rsidR="00254429" w:rsidRDefault="00254429" w:rsidP="002F1706">
            <w:pPr>
              <w:rPr>
                <w:rFonts w:ascii="Arial" w:hAnsi="Arial" w:cs="Arial"/>
              </w:rPr>
            </w:pPr>
          </w:p>
          <w:p w:rsidR="00FC0FCD" w:rsidRDefault="00FC0FCD" w:rsidP="002F1706">
            <w:pPr>
              <w:rPr>
                <w:rFonts w:ascii="Arial" w:hAnsi="Arial" w:cs="Arial"/>
              </w:rPr>
            </w:pPr>
            <w:r>
              <w:rPr>
                <w:rFonts w:ascii="Arial" w:hAnsi="Arial" w:cs="Arial"/>
              </w:rPr>
              <w:t>Unidad académica departamental</w:t>
            </w:r>
          </w:p>
        </w:tc>
        <w:tc>
          <w:tcPr>
            <w:tcW w:w="2127" w:type="dxa"/>
            <w:shd w:val="clear" w:color="auto" w:fill="auto"/>
          </w:tcPr>
          <w:p w:rsidR="00254429" w:rsidRDefault="00254429" w:rsidP="00E876C1">
            <w:pPr>
              <w:jc w:val="right"/>
              <w:rPr>
                <w:rFonts w:ascii="Arial" w:hAnsi="Arial" w:cs="Arial"/>
              </w:rPr>
            </w:pPr>
          </w:p>
          <w:p w:rsidR="00FC0FCD" w:rsidRDefault="00FC0FCD" w:rsidP="00E876C1">
            <w:pPr>
              <w:jc w:val="right"/>
              <w:rPr>
                <w:rFonts w:ascii="Arial" w:hAnsi="Arial" w:cs="Arial"/>
              </w:rPr>
            </w:pPr>
            <w:r>
              <w:rPr>
                <w:rFonts w:ascii="Arial" w:hAnsi="Arial" w:cs="Arial"/>
              </w:rPr>
              <w:t>$11,988,400.00</w:t>
            </w:r>
          </w:p>
        </w:tc>
      </w:tr>
      <w:tr w:rsidR="00FC0FCD" w:rsidTr="00B57B6D">
        <w:tc>
          <w:tcPr>
            <w:tcW w:w="3827" w:type="dxa"/>
            <w:shd w:val="clear" w:color="auto" w:fill="auto"/>
          </w:tcPr>
          <w:p w:rsidR="00254429" w:rsidRDefault="00254429" w:rsidP="002F1706">
            <w:pPr>
              <w:rPr>
                <w:rFonts w:ascii="Arial" w:hAnsi="Arial" w:cs="Arial"/>
              </w:rPr>
            </w:pPr>
          </w:p>
          <w:p w:rsidR="00FC0FCD" w:rsidRDefault="00FC0FCD" w:rsidP="002F1706">
            <w:pPr>
              <w:rPr>
                <w:rFonts w:ascii="Arial" w:hAnsi="Arial" w:cs="Arial"/>
              </w:rPr>
            </w:pPr>
            <w:r>
              <w:rPr>
                <w:rFonts w:ascii="Arial" w:hAnsi="Arial" w:cs="Arial"/>
              </w:rPr>
              <w:t>Edificio administrativo</w:t>
            </w:r>
          </w:p>
        </w:tc>
        <w:tc>
          <w:tcPr>
            <w:tcW w:w="2127" w:type="dxa"/>
            <w:shd w:val="clear" w:color="auto" w:fill="auto"/>
          </w:tcPr>
          <w:p w:rsidR="00254429" w:rsidRDefault="00254429" w:rsidP="00E876C1">
            <w:pPr>
              <w:jc w:val="right"/>
              <w:rPr>
                <w:rFonts w:ascii="Arial" w:hAnsi="Arial" w:cs="Arial"/>
              </w:rPr>
            </w:pPr>
          </w:p>
          <w:p w:rsidR="00FC0FCD" w:rsidRDefault="00FC0FCD" w:rsidP="00E876C1">
            <w:pPr>
              <w:jc w:val="right"/>
              <w:rPr>
                <w:rFonts w:ascii="Arial" w:hAnsi="Arial" w:cs="Arial"/>
              </w:rPr>
            </w:pPr>
            <w:r>
              <w:rPr>
                <w:rFonts w:ascii="Arial" w:hAnsi="Arial" w:cs="Arial"/>
              </w:rPr>
              <w:t>$11,401,000.00</w:t>
            </w:r>
          </w:p>
        </w:tc>
      </w:tr>
      <w:tr w:rsidR="00FC0FCD" w:rsidTr="00B57B6D">
        <w:tc>
          <w:tcPr>
            <w:tcW w:w="3827" w:type="dxa"/>
            <w:shd w:val="clear" w:color="auto" w:fill="auto"/>
          </w:tcPr>
          <w:p w:rsidR="00254429" w:rsidRDefault="00254429" w:rsidP="002F1706">
            <w:pPr>
              <w:rPr>
                <w:rFonts w:ascii="Arial" w:hAnsi="Arial" w:cs="Arial"/>
              </w:rPr>
            </w:pPr>
          </w:p>
          <w:p w:rsidR="00FC0FCD" w:rsidRDefault="00FC0FCD" w:rsidP="002F1706">
            <w:pPr>
              <w:rPr>
                <w:rFonts w:ascii="Arial" w:hAnsi="Arial" w:cs="Arial"/>
              </w:rPr>
            </w:pPr>
            <w:r>
              <w:rPr>
                <w:rFonts w:ascii="Arial" w:hAnsi="Arial" w:cs="Arial"/>
              </w:rPr>
              <w:t>Módulo de servicios</w:t>
            </w:r>
          </w:p>
        </w:tc>
        <w:tc>
          <w:tcPr>
            <w:tcW w:w="2127" w:type="dxa"/>
            <w:shd w:val="clear" w:color="auto" w:fill="auto"/>
          </w:tcPr>
          <w:p w:rsidR="00254429" w:rsidRDefault="00254429" w:rsidP="00E876C1">
            <w:pPr>
              <w:jc w:val="right"/>
              <w:rPr>
                <w:rFonts w:ascii="Arial" w:hAnsi="Arial" w:cs="Arial"/>
              </w:rPr>
            </w:pPr>
          </w:p>
          <w:p w:rsidR="00FC0FCD" w:rsidRDefault="00FC0FCD" w:rsidP="00E876C1">
            <w:pPr>
              <w:jc w:val="right"/>
              <w:rPr>
                <w:rFonts w:ascii="Arial" w:hAnsi="Arial" w:cs="Arial"/>
              </w:rPr>
            </w:pPr>
            <w:r>
              <w:rPr>
                <w:rFonts w:ascii="Arial" w:hAnsi="Arial" w:cs="Arial"/>
              </w:rPr>
              <w:t>$3,100,968.00</w:t>
            </w:r>
          </w:p>
        </w:tc>
      </w:tr>
      <w:tr w:rsidR="00FC0FCD" w:rsidTr="00B57B6D">
        <w:tc>
          <w:tcPr>
            <w:tcW w:w="3827" w:type="dxa"/>
            <w:shd w:val="clear" w:color="auto" w:fill="auto"/>
          </w:tcPr>
          <w:p w:rsidR="00254429" w:rsidRDefault="00254429" w:rsidP="002F1706">
            <w:pPr>
              <w:rPr>
                <w:rFonts w:ascii="Arial" w:hAnsi="Arial" w:cs="Arial"/>
              </w:rPr>
            </w:pPr>
          </w:p>
          <w:p w:rsidR="00FC0FCD" w:rsidRDefault="00FC0FCD" w:rsidP="002F1706">
            <w:pPr>
              <w:rPr>
                <w:rFonts w:ascii="Arial" w:hAnsi="Arial" w:cs="Arial"/>
              </w:rPr>
            </w:pPr>
            <w:r>
              <w:rPr>
                <w:rFonts w:ascii="Arial" w:hAnsi="Arial" w:cs="Arial"/>
              </w:rPr>
              <w:t>Canchas mixtas de futbol y voleibol</w:t>
            </w:r>
          </w:p>
        </w:tc>
        <w:tc>
          <w:tcPr>
            <w:tcW w:w="2127" w:type="dxa"/>
            <w:shd w:val="clear" w:color="auto" w:fill="auto"/>
          </w:tcPr>
          <w:p w:rsidR="00254429" w:rsidRDefault="00254429" w:rsidP="00E876C1">
            <w:pPr>
              <w:jc w:val="right"/>
              <w:rPr>
                <w:rFonts w:ascii="Arial" w:hAnsi="Arial" w:cs="Arial"/>
              </w:rPr>
            </w:pPr>
          </w:p>
          <w:p w:rsidR="00FC0FCD" w:rsidRDefault="00E876C1" w:rsidP="00E876C1">
            <w:pPr>
              <w:jc w:val="right"/>
              <w:rPr>
                <w:rFonts w:ascii="Arial" w:hAnsi="Arial" w:cs="Arial"/>
              </w:rPr>
            </w:pPr>
            <w:r>
              <w:rPr>
                <w:rFonts w:ascii="Arial" w:hAnsi="Arial" w:cs="Arial"/>
              </w:rPr>
              <w:t>$4,953,600.00</w:t>
            </w:r>
          </w:p>
        </w:tc>
      </w:tr>
      <w:tr w:rsidR="00254429" w:rsidTr="00B57B6D">
        <w:tc>
          <w:tcPr>
            <w:tcW w:w="3827" w:type="dxa"/>
            <w:shd w:val="clear" w:color="auto" w:fill="auto"/>
          </w:tcPr>
          <w:p w:rsidR="00254429" w:rsidRPr="00326F3C" w:rsidRDefault="00254429" w:rsidP="00254429">
            <w:pPr>
              <w:jc w:val="right"/>
              <w:rPr>
                <w:rFonts w:ascii="Arial" w:hAnsi="Arial" w:cs="Arial"/>
                <w:b/>
              </w:rPr>
            </w:pPr>
          </w:p>
          <w:p w:rsidR="00254429" w:rsidRPr="00326F3C" w:rsidRDefault="00254429" w:rsidP="00254429">
            <w:pPr>
              <w:jc w:val="right"/>
              <w:rPr>
                <w:rFonts w:ascii="Arial" w:hAnsi="Arial" w:cs="Arial"/>
                <w:b/>
              </w:rPr>
            </w:pPr>
            <w:r w:rsidRPr="00326F3C">
              <w:rPr>
                <w:rFonts w:ascii="Arial" w:hAnsi="Arial" w:cs="Arial"/>
                <w:b/>
              </w:rPr>
              <w:t>Total</w:t>
            </w:r>
          </w:p>
        </w:tc>
        <w:tc>
          <w:tcPr>
            <w:tcW w:w="2127" w:type="dxa"/>
            <w:shd w:val="clear" w:color="auto" w:fill="auto"/>
          </w:tcPr>
          <w:p w:rsidR="00254429" w:rsidRPr="00326F3C" w:rsidRDefault="00254429" w:rsidP="00E876C1">
            <w:pPr>
              <w:jc w:val="right"/>
              <w:rPr>
                <w:rFonts w:ascii="Arial" w:hAnsi="Arial" w:cs="Arial"/>
                <w:b/>
              </w:rPr>
            </w:pPr>
          </w:p>
          <w:p w:rsidR="00254429" w:rsidRPr="00326F3C" w:rsidRDefault="00254429" w:rsidP="00E876C1">
            <w:pPr>
              <w:jc w:val="right"/>
              <w:rPr>
                <w:rFonts w:ascii="Arial" w:hAnsi="Arial" w:cs="Arial"/>
                <w:b/>
              </w:rPr>
            </w:pPr>
            <w:r w:rsidRPr="00326F3C">
              <w:rPr>
                <w:rFonts w:ascii="Arial" w:hAnsi="Arial" w:cs="Arial"/>
                <w:b/>
              </w:rPr>
              <w:t>$67,608,809.00</w:t>
            </w:r>
          </w:p>
        </w:tc>
      </w:tr>
    </w:tbl>
    <w:p w:rsidR="00535E21" w:rsidRDefault="00535E21" w:rsidP="00D5598E">
      <w:pPr>
        <w:ind w:firstLine="708"/>
        <w:jc w:val="both"/>
        <w:rPr>
          <w:rFonts w:ascii="Arial" w:hAnsi="Arial" w:cs="Arial"/>
        </w:rPr>
      </w:pPr>
    </w:p>
    <w:p w:rsidR="00535E21" w:rsidRDefault="00D5598E" w:rsidP="00B57B6D">
      <w:pPr>
        <w:jc w:val="both"/>
        <w:rPr>
          <w:rFonts w:ascii="Arial" w:hAnsi="Arial" w:cs="Arial"/>
        </w:rPr>
      </w:pPr>
      <w:r>
        <w:rPr>
          <w:rFonts w:ascii="Arial" w:hAnsi="Arial" w:cs="Arial"/>
        </w:rPr>
        <w:t xml:space="preserve">La proyección de obra pública 2007-2012, arroja un monto económico de $67, 608,809.00 para consolidar la infraestructura del Instituto Tecnológico de Pinotepa, distribuidos entre los conceptos de las obras relacionadas en la tabla adjunta, con lo cual se puede garantizar el logro de las condiciones </w:t>
      </w:r>
      <w:r w:rsidR="004328AC">
        <w:rPr>
          <w:rFonts w:ascii="Arial" w:hAnsi="Arial" w:cs="Arial"/>
        </w:rPr>
        <w:t>más</w:t>
      </w:r>
      <w:r>
        <w:rPr>
          <w:rFonts w:ascii="Arial" w:hAnsi="Arial" w:cs="Arial"/>
        </w:rPr>
        <w:t xml:space="preserve"> adecuadas para el desarrollo del proceso de aprendizaje.</w:t>
      </w:r>
    </w:p>
    <w:p w:rsidR="00D5598E" w:rsidRDefault="00D5598E" w:rsidP="00B57B6D">
      <w:pPr>
        <w:jc w:val="both"/>
        <w:rPr>
          <w:rFonts w:ascii="Arial" w:hAnsi="Arial" w:cs="Arial"/>
        </w:rPr>
      </w:pPr>
      <w:r>
        <w:rPr>
          <w:rFonts w:ascii="Arial" w:hAnsi="Arial" w:cs="Arial"/>
        </w:rPr>
        <w:t>Con relación a los conceptos y obras proyectadas en el periodo de tiempo citado se muestra a continuación el avance de obra hasta diciembre de 2009.</w:t>
      </w:r>
    </w:p>
    <w:p w:rsidR="00535E21" w:rsidRDefault="00535E21" w:rsidP="002F1706">
      <w:pPr>
        <w:ind w:firstLine="708"/>
        <w:rPr>
          <w:rFonts w:ascii="Arial" w:hAnsi="Arial" w:cs="Arial"/>
        </w:rPr>
      </w:pPr>
    </w:p>
    <w:p w:rsidR="00535E21" w:rsidRPr="00D5598E" w:rsidRDefault="00D5598E" w:rsidP="00B57B6D">
      <w:pPr>
        <w:rPr>
          <w:rFonts w:ascii="Arial" w:hAnsi="Arial" w:cs="Arial"/>
          <w:b/>
        </w:rPr>
      </w:pPr>
      <w:r w:rsidRPr="00D5598E">
        <w:rPr>
          <w:rFonts w:ascii="Arial" w:hAnsi="Arial" w:cs="Arial"/>
          <w:b/>
        </w:rPr>
        <w:t>AVANCE DE OBRA</w:t>
      </w:r>
    </w:p>
    <w:tbl>
      <w:tblPr>
        <w:tblpPr w:leftFromText="141" w:rightFromText="141" w:vertAnchor="text" w:horzAnchor="margin" w:tblpY="408"/>
        <w:tblW w:w="9238" w:type="dxa"/>
        <w:tblLayout w:type="fixed"/>
        <w:tblCellMar>
          <w:left w:w="70" w:type="dxa"/>
          <w:right w:w="70" w:type="dxa"/>
        </w:tblCellMar>
        <w:tblLook w:val="04A0"/>
      </w:tblPr>
      <w:tblGrid>
        <w:gridCol w:w="1134"/>
        <w:gridCol w:w="1276"/>
        <w:gridCol w:w="1346"/>
        <w:gridCol w:w="1276"/>
        <w:gridCol w:w="1275"/>
        <w:gridCol w:w="599"/>
        <w:gridCol w:w="747"/>
        <w:gridCol w:w="922"/>
        <w:gridCol w:w="503"/>
        <w:gridCol w:w="160"/>
      </w:tblGrid>
      <w:tr w:rsidR="00535E21" w:rsidRPr="00145418" w:rsidTr="00F02620">
        <w:trPr>
          <w:gridAfter w:val="2"/>
          <w:wAfter w:w="663" w:type="dxa"/>
          <w:trHeight w:val="600"/>
        </w:trPr>
        <w:tc>
          <w:tcPr>
            <w:tcW w:w="1134" w:type="dxa"/>
            <w:vMerge w:val="restart"/>
            <w:tcBorders>
              <w:top w:val="single" w:sz="4" w:space="0" w:color="auto"/>
              <w:left w:val="single" w:sz="4" w:space="0" w:color="auto"/>
              <w:bottom w:val="single" w:sz="4" w:space="0" w:color="auto"/>
              <w:right w:val="single" w:sz="4" w:space="0" w:color="auto"/>
            </w:tcBorders>
            <w:shd w:val="clear" w:color="auto" w:fill="87BAFF" w:themeFill="accent5" w:themeFillTint="66"/>
            <w:vAlign w:val="center"/>
            <w:hideMark/>
          </w:tcPr>
          <w:p w:rsidR="00535E21" w:rsidRPr="00145418" w:rsidRDefault="00535E21" w:rsidP="00535E21">
            <w:pPr>
              <w:spacing w:after="0" w:line="240" w:lineRule="auto"/>
              <w:jc w:val="center"/>
              <w:rPr>
                <w:rFonts w:ascii="Arial" w:eastAsia="Times New Roman" w:hAnsi="Arial" w:cs="Arial"/>
                <w:b/>
                <w:bCs/>
                <w:sz w:val="16"/>
                <w:szCs w:val="16"/>
              </w:rPr>
            </w:pPr>
            <w:r w:rsidRPr="00145418">
              <w:rPr>
                <w:rFonts w:ascii="Arial" w:eastAsia="Times New Roman" w:hAnsi="Arial" w:cs="Arial"/>
                <w:b/>
                <w:bCs/>
                <w:sz w:val="16"/>
                <w:szCs w:val="16"/>
              </w:rPr>
              <w:t>PROGRAMA Y AÑO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87BAFF" w:themeFill="accent5" w:themeFillTint="66"/>
            <w:vAlign w:val="center"/>
            <w:hideMark/>
          </w:tcPr>
          <w:p w:rsidR="00535E21" w:rsidRPr="00145418" w:rsidRDefault="00535E21" w:rsidP="00535E21">
            <w:pPr>
              <w:spacing w:after="0" w:line="240" w:lineRule="auto"/>
              <w:jc w:val="center"/>
              <w:rPr>
                <w:rFonts w:ascii="Arial" w:eastAsia="Times New Roman" w:hAnsi="Arial" w:cs="Arial"/>
                <w:b/>
                <w:bCs/>
                <w:sz w:val="16"/>
                <w:szCs w:val="16"/>
              </w:rPr>
            </w:pPr>
            <w:r w:rsidRPr="00145418">
              <w:rPr>
                <w:rFonts w:ascii="Arial" w:eastAsia="Times New Roman" w:hAnsi="Arial" w:cs="Arial"/>
                <w:b/>
                <w:bCs/>
                <w:sz w:val="16"/>
                <w:szCs w:val="16"/>
              </w:rPr>
              <w:t>PROGRAMA</w:t>
            </w:r>
          </w:p>
        </w:tc>
        <w:tc>
          <w:tcPr>
            <w:tcW w:w="3897" w:type="dxa"/>
            <w:gridSpan w:val="3"/>
            <w:vMerge w:val="restart"/>
            <w:tcBorders>
              <w:top w:val="single" w:sz="4" w:space="0" w:color="auto"/>
              <w:left w:val="single" w:sz="4" w:space="0" w:color="auto"/>
              <w:bottom w:val="single" w:sz="4" w:space="0" w:color="auto"/>
              <w:right w:val="single" w:sz="4" w:space="0" w:color="auto"/>
            </w:tcBorders>
            <w:shd w:val="clear" w:color="auto" w:fill="87BAFF" w:themeFill="accent5" w:themeFillTint="66"/>
            <w:vAlign w:val="center"/>
            <w:hideMark/>
          </w:tcPr>
          <w:p w:rsidR="00535E21" w:rsidRPr="00145418" w:rsidRDefault="00535E21" w:rsidP="00535E21">
            <w:pPr>
              <w:spacing w:after="0" w:line="240" w:lineRule="auto"/>
              <w:jc w:val="center"/>
              <w:rPr>
                <w:rFonts w:ascii="Arial" w:eastAsia="Times New Roman" w:hAnsi="Arial" w:cs="Arial"/>
                <w:bCs/>
                <w:sz w:val="16"/>
                <w:szCs w:val="16"/>
              </w:rPr>
            </w:pPr>
            <w:r w:rsidRPr="00145418">
              <w:rPr>
                <w:rFonts w:ascii="Arial" w:eastAsia="Times New Roman" w:hAnsi="Arial" w:cs="Arial"/>
                <w:bCs/>
                <w:sz w:val="16"/>
                <w:szCs w:val="16"/>
              </w:rPr>
              <w:t>RECURSO</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87BAFF" w:themeFill="accent5" w:themeFillTint="66"/>
            <w:vAlign w:val="center"/>
            <w:hideMark/>
          </w:tcPr>
          <w:p w:rsidR="00535E21" w:rsidRPr="00145418" w:rsidRDefault="00535E21" w:rsidP="00535E21">
            <w:pPr>
              <w:spacing w:after="0" w:line="240" w:lineRule="auto"/>
              <w:jc w:val="center"/>
              <w:rPr>
                <w:rFonts w:ascii="Arial" w:eastAsia="Times New Roman" w:hAnsi="Arial" w:cs="Arial"/>
                <w:b/>
                <w:bCs/>
                <w:sz w:val="16"/>
                <w:szCs w:val="16"/>
              </w:rPr>
            </w:pPr>
            <w:r w:rsidRPr="00145418">
              <w:rPr>
                <w:rFonts w:ascii="Arial" w:eastAsia="Times New Roman" w:hAnsi="Arial" w:cs="Arial"/>
                <w:b/>
                <w:bCs/>
                <w:sz w:val="16"/>
                <w:szCs w:val="16"/>
              </w:rPr>
              <w:t> </w:t>
            </w:r>
          </w:p>
        </w:tc>
        <w:tc>
          <w:tcPr>
            <w:tcW w:w="1669" w:type="dxa"/>
            <w:gridSpan w:val="2"/>
            <w:vMerge w:val="restart"/>
            <w:tcBorders>
              <w:top w:val="single" w:sz="4" w:space="0" w:color="auto"/>
              <w:left w:val="single" w:sz="4" w:space="0" w:color="auto"/>
              <w:bottom w:val="single" w:sz="4" w:space="0" w:color="auto"/>
              <w:right w:val="single" w:sz="4" w:space="0" w:color="auto"/>
            </w:tcBorders>
            <w:shd w:val="clear" w:color="auto" w:fill="87BAFF" w:themeFill="accent5" w:themeFillTint="66"/>
            <w:vAlign w:val="center"/>
            <w:hideMark/>
          </w:tcPr>
          <w:p w:rsidR="00535E21" w:rsidRPr="00145418" w:rsidRDefault="00535E21" w:rsidP="00535E21">
            <w:pPr>
              <w:spacing w:after="0" w:line="240" w:lineRule="auto"/>
              <w:jc w:val="center"/>
              <w:rPr>
                <w:rFonts w:ascii="Arial" w:eastAsia="Times New Roman" w:hAnsi="Arial" w:cs="Arial"/>
                <w:b/>
                <w:bCs/>
                <w:sz w:val="16"/>
                <w:szCs w:val="16"/>
              </w:rPr>
            </w:pPr>
            <w:r w:rsidRPr="00145418">
              <w:rPr>
                <w:rFonts w:ascii="Arial" w:eastAsia="Times New Roman" w:hAnsi="Arial" w:cs="Arial"/>
                <w:b/>
                <w:bCs/>
                <w:sz w:val="16"/>
                <w:szCs w:val="16"/>
              </w:rPr>
              <w:t>OBSERVACIONES</w:t>
            </w:r>
          </w:p>
        </w:tc>
      </w:tr>
      <w:tr w:rsidR="00535E21" w:rsidRPr="00145418" w:rsidTr="00A73BC4">
        <w:trPr>
          <w:gridAfter w:val="2"/>
          <w:wAfter w:w="663" w:type="dxa"/>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
                <w:b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
                <w:bCs/>
                <w:sz w:val="16"/>
                <w:szCs w:val="16"/>
              </w:rPr>
            </w:pPr>
          </w:p>
        </w:tc>
        <w:tc>
          <w:tcPr>
            <w:tcW w:w="3897" w:type="dxa"/>
            <w:gridSpan w:val="3"/>
            <w:vMerge/>
            <w:tcBorders>
              <w:top w:val="single" w:sz="4" w:space="0" w:color="auto"/>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Cs/>
                <w:sz w:val="16"/>
                <w:szCs w:val="16"/>
              </w:rPr>
            </w:pPr>
          </w:p>
        </w:tc>
        <w:tc>
          <w:tcPr>
            <w:tcW w:w="599" w:type="dxa"/>
            <w:vMerge/>
            <w:tcBorders>
              <w:top w:val="single" w:sz="4" w:space="0" w:color="auto"/>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
                <w:bCs/>
                <w:sz w:val="16"/>
                <w:szCs w:val="16"/>
              </w:rPr>
            </w:pPr>
          </w:p>
        </w:tc>
        <w:tc>
          <w:tcPr>
            <w:tcW w:w="1669" w:type="dxa"/>
            <w:gridSpan w:val="2"/>
            <w:vMerge/>
            <w:tcBorders>
              <w:top w:val="single" w:sz="4" w:space="0" w:color="auto"/>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
                <w:bCs/>
                <w:sz w:val="16"/>
                <w:szCs w:val="16"/>
              </w:rPr>
            </w:pPr>
          </w:p>
        </w:tc>
      </w:tr>
      <w:tr w:rsidR="00535E21" w:rsidRPr="00145418" w:rsidTr="00F02620">
        <w:trPr>
          <w:gridAfter w:val="2"/>
          <w:wAfter w:w="663" w:type="dxa"/>
          <w:trHeight w:val="30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
                <w:b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
                <w:bCs/>
                <w:sz w:val="16"/>
                <w:szCs w:val="16"/>
              </w:rPr>
            </w:pPr>
          </w:p>
        </w:tc>
        <w:tc>
          <w:tcPr>
            <w:tcW w:w="1346" w:type="dxa"/>
            <w:vMerge w:val="restart"/>
            <w:tcBorders>
              <w:top w:val="nil"/>
              <w:left w:val="single" w:sz="4" w:space="0" w:color="auto"/>
              <w:bottom w:val="single" w:sz="4" w:space="0" w:color="auto"/>
              <w:right w:val="single" w:sz="4" w:space="0" w:color="auto"/>
            </w:tcBorders>
            <w:shd w:val="clear" w:color="auto" w:fill="87BAFF" w:themeFill="accent5" w:themeFillTint="66"/>
            <w:vAlign w:val="center"/>
            <w:hideMark/>
          </w:tcPr>
          <w:p w:rsidR="00535E21" w:rsidRDefault="00535E21" w:rsidP="004328AC">
            <w:pPr>
              <w:spacing w:after="0" w:line="240" w:lineRule="auto"/>
              <w:ind w:right="787"/>
              <w:jc w:val="right"/>
              <w:rPr>
                <w:rFonts w:ascii="Arial" w:eastAsia="Times New Roman" w:hAnsi="Arial" w:cs="Arial"/>
                <w:sz w:val="16"/>
                <w:szCs w:val="16"/>
              </w:rPr>
            </w:pPr>
            <w:r>
              <w:rPr>
                <w:rFonts w:ascii="Arial" w:eastAsia="Times New Roman" w:hAnsi="Arial" w:cs="Arial"/>
                <w:sz w:val="16"/>
                <w:szCs w:val="16"/>
              </w:rPr>
              <w:t>F</w:t>
            </w:r>
          </w:p>
          <w:p w:rsidR="00535E21" w:rsidRDefault="00535E21" w:rsidP="004328AC">
            <w:pPr>
              <w:spacing w:after="0" w:line="240" w:lineRule="auto"/>
              <w:ind w:right="787"/>
              <w:jc w:val="right"/>
              <w:rPr>
                <w:rFonts w:ascii="Arial" w:eastAsia="Times New Roman" w:hAnsi="Arial" w:cs="Arial"/>
                <w:sz w:val="16"/>
                <w:szCs w:val="16"/>
              </w:rPr>
            </w:pPr>
            <w:r>
              <w:rPr>
                <w:rFonts w:ascii="Arial" w:eastAsia="Times New Roman" w:hAnsi="Arial" w:cs="Arial"/>
                <w:sz w:val="16"/>
                <w:szCs w:val="16"/>
              </w:rPr>
              <w:t>E</w:t>
            </w:r>
          </w:p>
          <w:p w:rsidR="00535E21" w:rsidRDefault="00535E21" w:rsidP="004328AC">
            <w:pPr>
              <w:spacing w:after="0" w:line="240" w:lineRule="auto"/>
              <w:ind w:right="787"/>
              <w:jc w:val="right"/>
              <w:rPr>
                <w:rFonts w:ascii="Arial" w:eastAsia="Times New Roman" w:hAnsi="Arial" w:cs="Arial"/>
                <w:sz w:val="16"/>
                <w:szCs w:val="16"/>
              </w:rPr>
            </w:pPr>
            <w:r>
              <w:rPr>
                <w:rFonts w:ascii="Arial" w:eastAsia="Times New Roman" w:hAnsi="Arial" w:cs="Arial"/>
                <w:sz w:val="16"/>
                <w:szCs w:val="16"/>
              </w:rPr>
              <w:t>D</w:t>
            </w:r>
          </w:p>
          <w:p w:rsidR="00535E21" w:rsidRDefault="00535E21" w:rsidP="004328AC">
            <w:pPr>
              <w:spacing w:after="0" w:line="240" w:lineRule="auto"/>
              <w:ind w:right="787"/>
              <w:jc w:val="right"/>
              <w:rPr>
                <w:rFonts w:ascii="Arial" w:eastAsia="Times New Roman" w:hAnsi="Arial" w:cs="Arial"/>
                <w:sz w:val="16"/>
                <w:szCs w:val="16"/>
              </w:rPr>
            </w:pPr>
            <w:r>
              <w:rPr>
                <w:rFonts w:ascii="Arial" w:eastAsia="Times New Roman" w:hAnsi="Arial" w:cs="Arial"/>
                <w:sz w:val="16"/>
                <w:szCs w:val="16"/>
              </w:rPr>
              <w:t>E</w:t>
            </w:r>
          </w:p>
          <w:p w:rsidR="00535E21" w:rsidRDefault="00535E21" w:rsidP="004328AC">
            <w:pPr>
              <w:spacing w:after="0" w:line="240" w:lineRule="auto"/>
              <w:ind w:right="787"/>
              <w:jc w:val="right"/>
              <w:rPr>
                <w:rFonts w:ascii="Arial" w:eastAsia="Times New Roman" w:hAnsi="Arial" w:cs="Arial"/>
                <w:sz w:val="16"/>
                <w:szCs w:val="16"/>
              </w:rPr>
            </w:pPr>
            <w:r>
              <w:rPr>
                <w:rFonts w:ascii="Arial" w:eastAsia="Times New Roman" w:hAnsi="Arial" w:cs="Arial"/>
                <w:sz w:val="16"/>
                <w:szCs w:val="16"/>
              </w:rPr>
              <w:t>R</w:t>
            </w:r>
          </w:p>
          <w:p w:rsidR="00535E21" w:rsidRDefault="00535E21" w:rsidP="004328AC">
            <w:pPr>
              <w:spacing w:after="0" w:line="240" w:lineRule="auto"/>
              <w:ind w:right="787"/>
              <w:jc w:val="right"/>
              <w:rPr>
                <w:rFonts w:ascii="Arial" w:eastAsia="Times New Roman" w:hAnsi="Arial" w:cs="Arial"/>
                <w:sz w:val="16"/>
                <w:szCs w:val="16"/>
              </w:rPr>
            </w:pPr>
            <w:r>
              <w:rPr>
                <w:rFonts w:ascii="Arial" w:eastAsia="Times New Roman" w:hAnsi="Arial" w:cs="Arial"/>
                <w:sz w:val="16"/>
                <w:szCs w:val="16"/>
              </w:rPr>
              <w:t>A</w:t>
            </w:r>
          </w:p>
          <w:p w:rsidR="00535E21" w:rsidRPr="00145418" w:rsidRDefault="00535E21" w:rsidP="004328AC">
            <w:pPr>
              <w:spacing w:after="0" w:line="240" w:lineRule="auto"/>
              <w:ind w:right="787"/>
              <w:jc w:val="right"/>
              <w:rPr>
                <w:rFonts w:ascii="Arial" w:eastAsia="Times New Roman" w:hAnsi="Arial" w:cs="Arial"/>
                <w:sz w:val="16"/>
                <w:szCs w:val="16"/>
              </w:rPr>
            </w:pPr>
            <w:r>
              <w:rPr>
                <w:rFonts w:ascii="Arial" w:eastAsia="Times New Roman" w:hAnsi="Arial" w:cs="Arial"/>
                <w:sz w:val="16"/>
                <w:szCs w:val="16"/>
              </w:rPr>
              <w:t>L</w:t>
            </w:r>
          </w:p>
        </w:tc>
        <w:tc>
          <w:tcPr>
            <w:tcW w:w="1276" w:type="dxa"/>
            <w:vMerge w:val="restart"/>
            <w:tcBorders>
              <w:top w:val="nil"/>
              <w:left w:val="single" w:sz="4" w:space="0" w:color="auto"/>
              <w:bottom w:val="single" w:sz="4" w:space="0" w:color="auto"/>
              <w:right w:val="single" w:sz="4" w:space="0" w:color="auto"/>
            </w:tcBorders>
            <w:shd w:val="clear" w:color="auto" w:fill="87BAFF" w:themeFill="accent5" w:themeFillTint="66"/>
            <w:vAlign w:val="center"/>
            <w:hideMark/>
          </w:tcPr>
          <w:p w:rsidR="00535E21" w:rsidRPr="00A73BC4" w:rsidRDefault="00535E21" w:rsidP="00535E21">
            <w:pPr>
              <w:spacing w:after="0" w:line="240" w:lineRule="auto"/>
              <w:jc w:val="center"/>
              <w:rPr>
                <w:rFonts w:ascii="Arial" w:eastAsia="Times New Roman" w:hAnsi="Arial" w:cs="Arial"/>
                <w:sz w:val="16"/>
                <w:szCs w:val="16"/>
              </w:rPr>
            </w:pPr>
            <w:r w:rsidRPr="00A73BC4">
              <w:rPr>
                <w:rFonts w:ascii="Arial" w:eastAsia="Times New Roman" w:hAnsi="Arial" w:cs="Arial"/>
                <w:sz w:val="16"/>
                <w:szCs w:val="16"/>
              </w:rPr>
              <w:t>E</w:t>
            </w:r>
          </w:p>
          <w:p w:rsidR="00535E21" w:rsidRPr="00A73BC4" w:rsidRDefault="00535E21" w:rsidP="00535E21">
            <w:pPr>
              <w:spacing w:after="0" w:line="240" w:lineRule="auto"/>
              <w:jc w:val="center"/>
              <w:rPr>
                <w:rFonts w:ascii="Arial" w:eastAsia="Times New Roman" w:hAnsi="Arial" w:cs="Arial"/>
                <w:sz w:val="16"/>
                <w:szCs w:val="16"/>
              </w:rPr>
            </w:pPr>
            <w:r w:rsidRPr="00A73BC4">
              <w:rPr>
                <w:rFonts w:ascii="Arial" w:eastAsia="Times New Roman" w:hAnsi="Arial" w:cs="Arial"/>
                <w:sz w:val="16"/>
                <w:szCs w:val="16"/>
              </w:rPr>
              <w:t>S</w:t>
            </w:r>
          </w:p>
          <w:p w:rsidR="00535E21" w:rsidRPr="00A73BC4" w:rsidRDefault="00535E21" w:rsidP="00535E21">
            <w:pPr>
              <w:spacing w:after="0" w:line="240" w:lineRule="auto"/>
              <w:jc w:val="center"/>
              <w:rPr>
                <w:rFonts w:ascii="Arial" w:eastAsia="Times New Roman" w:hAnsi="Arial" w:cs="Arial"/>
                <w:sz w:val="16"/>
                <w:szCs w:val="16"/>
              </w:rPr>
            </w:pPr>
            <w:r w:rsidRPr="00A73BC4">
              <w:rPr>
                <w:rFonts w:ascii="Arial" w:eastAsia="Times New Roman" w:hAnsi="Arial" w:cs="Arial"/>
                <w:sz w:val="16"/>
                <w:szCs w:val="16"/>
              </w:rPr>
              <w:t>T</w:t>
            </w:r>
          </w:p>
          <w:p w:rsidR="00535E21" w:rsidRPr="00A73BC4" w:rsidRDefault="00535E21" w:rsidP="00535E21">
            <w:pPr>
              <w:spacing w:after="0" w:line="240" w:lineRule="auto"/>
              <w:jc w:val="center"/>
              <w:rPr>
                <w:rFonts w:ascii="Arial" w:eastAsia="Times New Roman" w:hAnsi="Arial" w:cs="Arial"/>
                <w:sz w:val="16"/>
                <w:szCs w:val="16"/>
              </w:rPr>
            </w:pPr>
            <w:r w:rsidRPr="00A73BC4">
              <w:rPr>
                <w:rFonts w:ascii="Arial" w:eastAsia="Times New Roman" w:hAnsi="Arial" w:cs="Arial"/>
                <w:sz w:val="16"/>
                <w:szCs w:val="16"/>
              </w:rPr>
              <w:t>A</w:t>
            </w:r>
          </w:p>
          <w:p w:rsidR="00535E21" w:rsidRPr="00A73BC4" w:rsidRDefault="00535E21" w:rsidP="00535E21">
            <w:pPr>
              <w:spacing w:after="0" w:line="240" w:lineRule="auto"/>
              <w:jc w:val="center"/>
              <w:rPr>
                <w:rFonts w:ascii="Arial" w:eastAsia="Times New Roman" w:hAnsi="Arial" w:cs="Arial"/>
                <w:sz w:val="16"/>
                <w:szCs w:val="16"/>
              </w:rPr>
            </w:pPr>
            <w:r w:rsidRPr="00A73BC4">
              <w:rPr>
                <w:rFonts w:ascii="Arial" w:eastAsia="Times New Roman" w:hAnsi="Arial" w:cs="Arial"/>
                <w:sz w:val="16"/>
                <w:szCs w:val="16"/>
              </w:rPr>
              <w:t>T</w:t>
            </w:r>
          </w:p>
          <w:p w:rsidR="00535E21" w:rsidRPr="00A73BC4" w:rsidRDefault="00535E21" w:rsidP="00535E21">
            <w:pPr>
              <w:spacing w:after="0" w:line="240" w:lineRule="auto"/>
              <w:jc w:val="center"/>
              <w:rPr>
                <w:rFonts w:ascii="Arial" w:eastAsia="Times New Roman" w:hAnsi="Arial" w:cs="Arial"/>
                <w:sz w:val="16"/>
                <w:szCs w:val="16"/>
              </w:rPr>
            </w:pPr>
            <w:r w:rsidRPr="00A73BC4">
              <w:rPr>
                <w:rFonts w:ascii="Arial" w:eastAsia="Times New Roman" w:hAnsi="Arial" w:cs="Arial"/>
                <w:sz w:val="16"/>
                <w:szCs w:val="16"/>
              </w:rPr>
              <w:t>A</w:t>
            </w:r>
          </w:p>
          <w:p w:rsidR="00535E21" w:rsidRPr="00145418" w:rsidRDefault="00535E21" w:rsidP="00535E21">
            <w:pPr>
              <w:spacing w:after="0" w:line="240" w:lineRule="auto"/>
              <w:jc w:val="center"/>
              <w:rPr>
                <w:rFonts w:ascii="Arial" w:eastAsia="Times New Roman" w:hAnsi="Arial" w:cs="Arial"/>
                <w:sz w:val="16"/>
                <w:szCs w:val="16"/>
              </w:rPr>
            </w:pPr>
            <w:r w:rsidRPr="00A73BC4">
              <w:rPr>
                <w:rFonts w:ascii="Arial" w:eastAsia="Times New Roman" w:hAnsi="Arial" w:cs="Arial"/>
                <w:sz w:val="16"/>
                <w:szCs w:val="16"/>
              </w:rPr>
              <w:t>L</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87BAFF" w:themeFill="accent5" w:themeFillTint="66"/>
            <w:vAlign w:val="center"/>
            <w:hideMark/>
          </w:tcPr>
          <w:p w:rsidR="00535E21" w:rsidRPr="00145418" w:rsidRDefault="00535E21" w:rsidP="00535E21">
            <w:pPr>
              <w:spacing w:after="0" w:line="240" w:lineRule="auto"/>
              <w:jc w:val="center"/>
              <w:rPr>
                <w:rFonts w:ascii="Arial" w:eastAsia="Times New Roman" w:hAnsi="Arial" w:cs="Arial"/>
                <w:sz w:val="16"/>
                <w:szCs w:val="16"/>
              </w:rPr>
            </w:pPr>
            <w:r w:rsidRPr="00145418">
              <w:rPr>
                <w:rFonts w:ascii="Arial" w:eastAsia="Times New Roman" w:hAnsi="Arial" w:cs="Arial"/>
                <w:sz w:val="16"/>
                <w:szCs w:val="16"/>
              </w:rPr>
              <w:t>TOTAL</w:t>
            </w:r>
          </w:p>
        </w:tc>
        <w:tc>
          <w:tcPr>
            <w:tcW w:w="599" w:type="dxa"/>
            <w:vMerge w:val="restart"/>
            <w:tcBorders>
              <w:top w:val="nil"/>
              <w:left w:val="single" w:sz="4" w:space="0" w:color="auto"/>
              <w:bottom w:val="single" w:sz="4" w:space="0" w:color="auto"/>
              <w:right w:val="single" w:sz="4" w:space="0" w:color="auto"/>
            </w:tcBorders>
            <w:shd w:val="clear" w:color="auto" w:fill="87BAFF" w:themeFill="accent5" w:themeFillTint="66"/>
            <w:textDirection w:val="tbRl"/>
            <w:vAlign w:val="center"/>
            <w:hideMark/>
          </w:tcPr>
          <w:p w:rsidR="00535E21" w:rsidRPr="00145418" w:rsidRDefault="00535E21" w:rsidP="00B57B6D">
            <w:pPr>
              <w:spacing w:after="0" w:line="240" w:lineRule="auto"/>
              <w:ind w:left="113" w:right="113"/>
              <w:jc w:val="center"/>
              <w:rPr>
                <w:rFonts w:ascii="Arial" w:eastAsia="Times New Roman" w:hAnsi="Arial" w:cs="Arial"/>
                <w:color w:val="000000"/>
                <w:sz w:val="16"/>
                <w:szCs w:val="16"/>
              </w:rPr>
            </w:pPr>
            <w:r w:rsidRPr="00145418">
              <w:rPr>
                <w:rFonts w:ascii="Arial" w:eastAsia="Times New Roman" w:hAnsi="Arial" w:cs="Arial"/>
                <w:color w:val="000000"/>
                <w:sz w:val="16"/>
                <w:szCs w:val="16"/>
              </w:rPr>
              <w:t>AVANCE FÍSICO REAL</w:t>
            </w:r>
          </w:p>
        </w:tc>
        <w:tc>
          <w:tcPr>
            <w:tcW w:w="1669" w:type="dxa"/>
            <w:gridSpan w:val="2"/>
            <w:vMerge/>
            <w:tcBorders>
              <w:top w:val="nil"/>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
                <w:bCs/>
                <w:sz w:val="16"/>
                <w:szCs w:val="16"/>
              </w:rPr>
            </w:pPr>
          </w:p>
        </w:tc>
      </w:tr>
      <w:tr w:rsidR="00535E21" w:rsidRPr="00145418" w:rsidTr="00F02620">
        <w:trPr>
          <w:gridAfter w:val="2"/>
          <w:wAfter w:w="663" w:type="dxa"/>
          <w:trHeight w:val="19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
                <w:b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
                <w:bCs/>
                <w:sz w:val="16"/>
                <w:szCs w:val="16"/>
              </w:rPr>
            </w:pPr>
          </w:p>
        </w:tc>
        <w:tc>
          <w:tcPr>
            <w:tcW w:w="1346" w:type="dxa"/>
            <w:vMerge/>
            <w:tcBorders>
              <w:top w:val="nil"/>
              <w:left w:val="single" w:sz="4" w:space="0" w:color="auto"/>
              <w:bottom w:val="single" w:sz="4" w:space="0" w:color="auto"/>
              <w:right w:val="single" w:sz="4" w:space="0" w:color="auto"/>
            </w:tcBorders>
            <w:shd w:val="clear" w:color="auto" w:fill="87BAFF" w:themeFill="accent5" w:themeFillTint="66"/>
            <w:vAlign w:val="center"/>
            <w:hideMark/>
          </w:tcPr>
          <w:p w:rsidR="00535E21" w:rsidRPr="00145418" w:rsidRDefault="00535E21" w:rsidP="00535E21">
            <w:pPr>
              <w:spacing w:after="0" w:line="240" w:lineRule="auto"/>
              <w:rPr>
                <w:rFonts w:ascii="Arial" w:eastAsia="Times New Roman" w:hAnsi="Arial" w:cs="Arial"/>
                <w:sz w:val="16"/>
                <w:szCs w:val="16"/>
              </w:rPr>
            </w:pPr>
          </w:p>
        </w:tc>
        <w:tc>
          <w:tcPr>
            <w:tcW w:w="1276" w:type="dxa"/>
            <w:vMerge/>
            <w:tcBorders>
              <w:top w:val="nil"/>
              <w:left w:val="single" w:sz="4" w:space="0" w:color="auto"/>
              <w:bottom w:val="single" w:sz="4" w:space="0" w:color="auto"/>
              <w:right w:val="single" w:sz="4" w:space="0" w:color="auto"/>
            </w:tcBorders>
            <w:shd w:val="clear" w:color="auto" w:fill="87BAFF" w:themeFill="accent5" w:themeFillTint="66"/>
            <w:vAlign w:val="center"/>
            <w:hideMark/>
          </w:tcPr>
          <w:p w:rsidR="00535E21" w:rsidRPr="00145418" w:rsidRDefault="00535E21" w:rsidP="00535E21">
            <w:pPr>
              <w:spacing w:after="0" w:line="240" w:lineRule="auto"/>
              <w:rPr>
                <w:rFonts w:ascii="Arial" w:eastAsia="Times New Roman" w:hAnsi="Arial" w:cs="Arial"/>
                <w:sz w:val="16"/>
                <w:szCs w:val="16"/>
              </w:rPr>
            </w:pPr>
          </w:p>
        </w:tc>
        <w:tc>
          <w:tcPr>
            <w:tcW w:w="1275" w:type="dxa"/>
            <w:vMerge/>
            <w:tcBorders>
              <w:top w:val="single" w:sz="4" w:space="0" w:color="auto"/>
              <w:left w:val="single" w:sz="4" w:space="0" w:color="auto"/>
              <w:bottom w:val="single" w:sz="4" w:space="0" w:color="auto"/>
              <w:right w:val="single" w:sz="4" w:space="0" w:color="auto"/>
            </w:tcBorders>
            <w:shd w:val="clear" w:color="auto" w:fill="87BAFF" w:themeFill="accent5" w:themeFillTint="66"/>
            <w:vAlign w:val="center"/>
            <w:hideMark/>
          </w:tcPr>
          <w:p w:rsidR="00535E21" w:rsidRPr="00145418" w:rsidRDefault="00535E21" w:rsidP="00535E21">
            <w:pPr>
              <w:spacing w:after="0" w:line="240" w:lineRule="auto"/>
              <w:rPr>
                <w:rFonts w:ascii="Arial" w:eastAsia="Times New Roman" w:hAnsi="Arial" w:cs="Arial"/>
                <w:sz w:val="16"/>
                <w:szCs w:val="16"/>
              </w:rPr>
            </w:pPr>
          </w:p>
        </w:tc>
        <w:tc>
          <w:tcPr>
            <w:tcW w:w="599" w:type="dxa"/>
            <w:vMerge/>
            <w:tcBorders>
              <w:top w:val="nil"/>
              <w:left w:val="single" w:sz="4" w:space="0" w:color="auto"/>
              <w:bottom w:val="single" w:sz="4" w:space="0" w:color="auto"/>
              <w:right w:val="single" w:sz="4" w:space="0" w:color="auto"/>
            </w:tcBorders>
            <w:shd w:val="clear" w:color="auto" w:fill="87BAFF" w:themeFill="accent5" w:themeFillTint="66"/>
            <w:vAlign w:val="center"/>
            <w:hideMark/>
          </w:tcPr>
          <w:p w:rsidR="00535E21" w:rsidRPr="00145418" w:rsidRDefault="00535E21" w:rsidP="00535E21">
            <w:pPr>
              <w:spacing w:after="0" w:line="240" w:lineRule="auto"/>
              <w:rPr>
                <w:rFonts w:ascii="Arial" w:eastAsia="Times New Roman" w:hAnsi="Arial" w:cs="Arial"/>
                <w:color w:val="000000"/>
                <w:sz w:val="16"/>
                <w:szCs w:val="16"/>
              </w:rPr>
            </w:pPr>
          </w:p>
        </w:tc>
        <w:tc>
          <w:tcPr>
            <w:tcW w:w="1669" w:type="dxa"/>
            <w:gridSpan w:val="2"/>
            <w:vMerge/>
            <w:tcBorders>
              <w:top w:val="nil"/>
              <w:left w:val="single" w:sz="4" w:space="0" w:color="auto"/>
              <w:bottom w:val="single" w:sz="4" w:space="0" w:color="auto"/>
              <w:right w:val="single" w:sz="4" w:space="0" w:color="auto"/>
            </w:tcBorders>
            <w:vAlign w:val="center"/>
            <w:hideMark/>
          </w:tcPr>
          <w:p w:rsidR="00535E21" w:rsidRPr="00145418" w:rsidRDefault="00535E21" w:rsidP="00535E21">
            <w:pPr>
              <w:spacing w:after="0" w:line="240" w:lineRule="auto"/>
              <w:rPr>
                <w:rFonts w:ascii="Arial" w:eastAsia="Times New Roman" w:hAnsi="Arial" w:cs="Arial"/>
                <w:b/>
                <w:bCs/>
                <w:sz w:val="16"/>
                <w:szCs w:val="16"/>
              </w:rPr>
            </w:pPr>
          </w:p>
        </w:tc>
      </w:tr>
      <w:tr w:rsidR="00535E21" w:rsidRPr="00145418" w:rsidTr="00A73BC4">
        <w:trPr>
          <w:gridAfter w:val="2"/>
          <w:wAfter w:w="663" w:type="dxa"/>
          <w:trHeight w:val="126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FAM 2006</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35E21" w:rsidRPr="00145418" w:rsidRDefault="004328AC" w:rsidP="00535E21">
            <w:pPr>
              <w:spacing w:after="0" w:line="240" w:lineRule="auto"/>
              <w:jc w:val="center"/>
              <w:rPr>
                <w:rFonts w:ascii="Arial" w:eastAsia="Times New Roman" w:hAnsi="Arial" w:cs="Arial"/>
                <w:sz w:val="16"/>
                <w:szCs w:val="16"/>
              </w:rPr>
            </w:pPr>
            <w:r w:rsidRPr="00145418">
              <w:rPr>
                <w:rFonts w:ascii="Arial" w:eastAsia="Times New Roman" w:hAnsi="Arial" w:cs="Arial"/>
                <w:sz w:val="16"/>
                <w:szCs w:val="16"/>
              </w:rPr>
              <w:t>Construcción</w:t>
            </w:r>
            <w:r w:rsidR="00535E21" w:rsidRPr="00145418">
              <w:rPr>
                <w:rFonts w:ascii="Arial" w:eastAsia="Times New Roman" w:hAnsi="Arial" w:cs="Arial"/>
                <w:sz w:val="16"/>
                <w:szCs w:val="16"/>
              </w:rPr>
              <w:t xml:space="preserve"> del centro de computo</w:t>
            </w:r>
          </w:p>
        </w:tc>
        <w:tc>
          <w:tcPr>
            <w:tcW w:w="1346" w:type="dxa"/>
            <w:tcBorders>
              <w:top w:val="nil"/>
              <w:left w:val="nil"/>
              <w:bottom w:val="single" w:sz="4" w:space="0" w:color="auto"/>
              <w:right w:val="single" w:sz="4" w:space="0" w:color="auto"/>
            </w:tcBorders>
            <w:shd w:val="clear" w:color="000000" w:fill="FFFFFF"/>
            <w:vAlign w:val="center"/>
            <w:hideMark/>
          </w:tcPr>
          <w:p w:rsidR="00535E21" w:rsidRPr="00145418" w:rsidRDefault="004328AC" w:rsidP="00535E21">
            <w:pPr>
              <w:spacing w:after="0" w:line="240" w:lineRule="auto"/>
              <w:jc w:val="center"/>
              <w:rPr>
                <w:rFonts w:ascii="Arial" w:eastAsia="Times New Roman" w:hAnsi="Arial" w:cs="Arial"/>
                <w:sz w:val="16"/>
                <w:szCs w:val="16"/>
              </w:rPr>
            </w:pPr>
            <w:r>
              <w:rPr>
                <w:rFonts w:ascii="Arial" w:eastAsia="Times New Roman" w:hAnsi="Arial" w:cs="Arial"/>
                <w:sz w:val="16"/>
                <w:szCs w:val="16"/>
              </w:rPr>
              <w:t xml:space="preserve"> </w:t>
            </w:r>
            <w:r w:rsidR="00535E21" w:rsidRPr="00145418">
              <w:rPr>
                <w:rFonts w:ascii="Arial" w:eastAsia="Times New Roman" w:hAnsi="Arial" w:cs="Arial"/>
                <w:sz w:val="16"/>
                <w:szCs w:val="16"/>
              </w:rPr>
              <w:t xml:space="preserve">           </w:t>
            </w:r>
            <w:r>
              <w:rPr>
                <w:rFonts w:ascii="Arial" w:eastAsia="Times New Roman" w:hAnsi="Arial" w:cs="Arial"/>
                <w:sz w:val="16"/>
                <w:szCs w:val="16"/>
              </w:rPr>
              <w:t>$</w:t>
            </w:r>
            <w:r w:rsidR="00535E21" w:rsidRPr="00145418">
              <w:rPr>
                <w:rFonts w:ascii="Arial" w:eastAsia="Times New Roman" w:hAnsi="Arial" w:cs="Arial"/>
                <w:sz w:val="16"/>
                <w:szCs w:val="16"/>
              </w:rPr>
              <w:t xml:space="preserve">4,500,000.00 </w:t>
            </w:r>
          </w:p>
        </w:tc>
        <w:tc>
          <w:tcPr>
            <w:tcW w:w="1276" w:type="dxa"/>
            <w:tcBorders>
              <w:top w:val="nil"/>
              <w:left w:val="nil"/>
              <w:bottom w:val="single" w:sz="4" w:space="0" w:color="auto"/>
              <w:right w:val="single" w:sz="4" w:space="0" w:color="auto"/>
            </w:tcBorders>
            <w:shd w:val="clear" w:color="000000" w:fill="FFFFFF"/>
            <w:vAlign w:val="center"/>
            <w:hideMark/>
          </w:tcPr>
          <w:p w:rsidR="004328AC" w:rsidRDefault="004328AC" w:rsidP="00535E21">
            <w:pPr>
              <w:spacing w:after="0" w:line="240" w:lineRule="auto"/>
              <w:jc w:val="center"/>
              <w:rPr>
                <w:rFonts w:ascii="Arial" w:eastAsia="Times New Roman" w:hAnsi="Arial" w:cs="Arial"/>
                <w:sz w:val="16"/>
                <w:szCs w:val="16"/>
              </w:rPr>
            </w:pPr>
          </w:p>
          <w:p w:rsidR="00535E21" w:rsidRPr="00145418" w:rsidRDefault="004328AC" w:rsidP="00535E21">
            <w:pPr>
              <w:spacing w:after="0" w:line="240" w:lineRule="auto"/>
              <w:jc w:val="center"/>
              <w:rPr>
                <w:rFonts w:ascii="Arial" w:eastAsia="Times New Roman" w:hAnsi="Arial" w:cs="Arial"/>
                <w:sz w:val="16"/>
                <w:szCs w:val="16"/>
              </w:rPr>
            </w:pPr>
            <w:r>
              <w:rPr>
                <w:rFonts w:ascii="Arial" w:eastAsia="Times New Roman" w:hAnsi="Arial" w:cs="Arial"/>
                <w:sz w:val="16"/>
                <w:szCs w:val="16"/>
              </w:rPr>
              <w:t>$</w:t>
            </w:r>
            <w:r w:rsidR="00535E21" w:rsidRPr="00145418">
              <w:rPr>
                <w:rFonts w:ascii="Arial" w:eastAsia="Times New Roman" w:hAnsi="Arial" w:cs="Arial"/>
                <w:sz w:val="16"/>
                <w:szCs w:val="16"/>
              </w:rPr>
              <w:t>4,500,000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35E21" w:rsidRPr="00145418" w:rsidRDefault="004328AC" w:rsidP="00535E21">
            <w:pPr>
              <w:spacing w:after="0" w:line="240" w:lineRule="auto"/>
              <w:jc w:val="center"/>
              <w:rPr>
                <w:rFonts w:ascii="Arial" w:eastAsia="Times New Roman" w:hAnsi="Arial" w:cs="Arial"/>
                <w:sz w:val="16"/>
                <w:szCs w:val="16"/>
              </w:rPr>
            </w:pPr>
            <w:r>
              <w:rPr>
                <w:rFonts w:ascii="Arial" w:eastAsia="Times New Roman" w:hAnsi="Arial" w:cs="Arial"/>
                <w:sz w:val="16"/>
                <w:szCs w:val="16"/>
              </w:rPr>
              <w:t xml:space="preserve"> </w:t>
            </w:r>
            <w:r w:rsidR="00535E21" w:rsidRPr="00145418">
              <w:rPr>
                <w:rFonts w:ascii="Arial" w:eastAsia="Times New Roman" w:hAnsi="Arial" w:cs="Arial"/>
                <w:sz w:val="16"/>
                <w:szCs w:val="16"/>
              </w:rPr>
              <w:t xml:space="preserve">              </w:t>
            </w:r>
            <w:r>
              <w:rPr>
                <w:rFonts w:ascii="Arial" w:eastAsia="Times New Roman" w:hAnsi="Arial" w:cs="Arial"/>
                <w:sz w:val="16"/>
                <w:szCs w:val="16"/>
              </w:rPr>
              <w:t>$</w:t>
            </w:r>
            <w:r w:rsidR="00535E21" w:rsidRPr="00145418">
              <w:rPr>
                <w:rFonts w:ascii="Arial" w:eastAsia="Times New Roman" w:hAnsi="Arial" w:cs="Arial"/>
                <w:sz w:val="16"/>
                <w:szCs w:val="16"/>
              </w:rPr>
              <w:t xml:space="preserve">9,000,000.00 </w:t>
            </w:r>
          </w:p>
        </w:tc>
        <w:tc>
          <w:tcPr>
            <w:tcW w:w="599" w:type="dxa"/>
            <w:tcBorders>
              <w:top w:val="nil"/>
              <w:left w:val="nil"/>
              <w:bottom w:val="single" w:sz="4" w:space="0" w:color="auto"/>
              <w:right w:val="single" w:sz="4" w:space="0" w:color="auto"/>
            </w:tcBorders>
            <w:shd w:val="clear" w:color="000000" w:fill="FFFFFF"/>
            <w:vAlign w:val="center"/>
            <w:hideMark/>
          </w:tcPr>
          <w:p w:rsidR="004328AC" w:rsidRDefault="004328AC" w:rsidP="00535E21">
            <w:pPr>
              <w:spacing w:after="0" w:line="240" w:lineRule="auto"/>
              <w:jc w:val="center"/>
              <w:rPr>
                <w:rFonts w:ascii="Arial" w:eastAsia="Times New Roman" w:hAnsi="Arial" w:cs="Arial"/>
                <w:color w:val="000000"/>
                <w:sz w:val="16"/>
                <w:szCs w:val="16"/>
              </w:rPr>
            </w:pPr>
          </w:p>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95%</w:t>
            </w:r>
          </w:p>
        </w:tc>
        <w:tc>
          <w:tcPr>
            <w:tcW w:w="1669" w:type="dxa"/>
            <w:gridSpan w:val="2"/>
            <w:tcBorders>
              <w:top w:val="single" w:sz="4" w:space="0" w:color="auto"/>
              <w:left w:val="nil"/>
              <w:bottom w:val="single" w:sz="4" w:space="0" w:color="auto"/>
              <w:right w:val="single" w:sz="4" w:space="0" w:color="auto"/>
            </w:tcBorders>
            <w:shd w:val="clear" w:color="000000" w:fill="FFFFFF"/>
            <w:vAlign w:val="center"/>
            <w:hideMark/>
          </w:tcPr>
          <w:p w:rsidR="00535E21" w:rsidRPr="00145418" w:rsidRDefault="00535E21" w:rsidP="00535E21">
            <w:pPr>
              <w:spacing w:after="0" w:line="240" w:lineRule="auto"/>
              <w:jc w:val="both"/>
              <w:rPr>
                <w:rFonts w:ascii="Arial" w:eastAsia="Times New Roman" w:hAnsi="Arial" w:cs="Arial"/>
                <w:sz w:val="16"/>
                <w:szCs w:val="16"/>
              </w:rPr>
            </w:pPr>
            <w:r w:rsidRPr="00145418">
              <w:rPr>
                <w:rFonts w:ascii="Arial" w:eastAsia="Times New Roman" w:hAnsi="Arial" w:cs="Arial"/>
                <w:sz w:val="16"/>
                <w:szCs w:val="16"/>
              </w:rPr>
              <w:t>Pendiente detalles de obra interior y exterior e instalación de climas. Posible inauguración (</w:t>
            </w:r>
            <w:r>
              <w:rPr>
                <w:rFonts w:ascii="Arial" w:eastAsia="Times New Roman" w:hAnsi="Arial" w:cs="Arial"/>
                <w:sz w:val="16"/>
                <w:szCs w:val="16"/>
              </w:rPr>
              <w:t xml:space="preserve">Mar </w:t>
            </w:r>
            <w:r w:rsidRPr="00145418">
              <w:rPr>
                <w:rFonts w:ascii="Arial" w:eastAsia="Times New Roman" w:hAnsi="Arial" w:cs="Arial"/>
                <w:sz w:val="16"/>
                <w:szCs w:val="16"/>
              </w:rPr>
              <w:t>.2010).</w:t>
            </w:r>
          </w:p>
        </w:tc>
      </w:tr>
      <w:tr w:rsidR="00535E21" w:rsidRPr="00145418" w:rsidTr="00A73BC4">
        <w:trPr>
          <w:gridAfter w:val="2"/>
          <w:wAfter w:w="663" w:type="dxa"/>
          <w:trHeight w:val="132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AED 2007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35E21" w:rsidRPr="00145418" w:rsidRDefault="00535E21" w:rsidP="00535E21">
            <w:pPr>
              <w:spacing w:after="0" w:line="240" w:lineRule="auto"/>
              <w:jc w:val="center"/>
              <w:rPr>
                <w:rFonts w:ascii="Arial" w:eastAsia="Times New Roman" w:hAnsi="Arial" w:cs="Arial"/>
                <w:sz w:val="16"/>
                <w:szCs w:val="16"/>
              </w:rPr>
            </w:pPr>
            <w:r w:rsidRPr="00145418">
              <w:rPr>
                <w:rFonts w:ascii="Arial" w:eastAsia="Times New Roman" w:hAnsi="Arial" w:cs="Arial"/>
                <w:sz w:val="16"/>
                <w:szCs w:val="16"/>
              </w:rPr>
              <w:t>Obras e insumos para atender a discapacitados</w:t>
            </w:r>
          </w:p>
        </w:tc>
        <w:tc>
          <w:tcPr>
            <w:tcW w:w="1346" w:type="dxa"/>
            <w:tcBorders>
              <w:top w:val="nil"/>
              <w:left w:val="nil"/>
              <w:bottom w:val="single" w:sz="4" w:space="0" w:color="auto"/>
              <w:right w:val="single" w:sz="4" w:space="0" w:color="auto"/>
            </w:tcBorders>
            <w:shd w:val="clear" w:color="000000" w:fill="FFFFFF"/>
            <w:vAlign w:val="center"/>
            <w:hideMark/>
          </w:tcPr>
          <w:p w:rsidR="00535E21" w:rsidRPr="00145418" w:rsidRDefault="004328AC" w:rsidP="00535E21">
            <w:pPr>
              <w:spacing w:after="0" w:line="240" w:lineRule="auto"/>
              <w:jc w:val="center"/>
              <w:rPr>
                <w:rFonts w:ascii="Arial" w:eastAsia="Times New Roman" w:hAnsi="Arial" w:cs="Arial"/>
                <w:sz w:val="16"/>
                <w:szCs w:val="16"/>
              </w:rPr>
            </w:pPr>
            <w:r>
              <w:rPr>
                <w:rFonts w:ascii="Arial" w:eastAsia="Times New Roman" w:hAnsi="Arial" w:cs="Arial"/>
                <w:sz w:val="16"/>
                <w:szCs w:val="16"/>
              </w:rPr>
              <w:t xml:space="preserve"> </w:t>
            </w:r>
            <w:r w:rsidR="00535E21" w:rsidRPr="00145418">
              <w:rPr>
                <w:rFonts w:ascii="Arial" w:eastAsia="Times New Roman" w:hAnsi="Arial" w:cs="Arial"/>
                <w:sz w:val="16"/>
                <w:szCs w:val="16"/>
              </w:rPr>
              <w:t xml:space="preserve">               311,290.32 </w:t>
            </w:r>
          </w:p>
        </w:tc>
        <w:tc>
          <w:tcPr>
            <w:tcW w:w="1276" w:type="dxa"/>
            <w:tcBorders>
              <w:top w:val="nil"/>
              <w:left w:val="nil"/>
              <w:bottom w:val="single" w:sz="4" w:space="0" w:color="auto"/>
              <w:right w:val="single" w:sz="4" w:space="0" w:color="auto"/>
            </w:tcBorders>
            <w:shd w:val="clear" w:color="000000" w:fill="FFFFFF"/>
            <w:vAlign w:val="center"/>
            <w:hideMark/>
          </w:tcPr>
          <w:p w:rsidR="00535E21" w:rsidRPr="00145418" w:rsidRDefault="00535E21" w:rsidP="00535E21">
            <w:pPr>
              <w:spacing w:after="0" w:line="240" w:lineRule="auto"/>
              <w:jc w:val="center"/>
              <w:rPr>
                <w:rFonts w:ascii="Arial" w:eastAsia="Times New Roman" w:hAnsi="Arial" w:cs="Arial"/>
                <w:sz w:val="16"/>
                <w:szCs w:val="16"/>
              </w:rPr>
            </w:pPr>
            <w:r w:rsidRPr="00145418">
              <w:rPr>
                <w:rFonts w:ascii="Arial" w:eastAsia="Times New Roman" w:hAnsi="Arial" w:cs="Arial"/>
                <w:sz w:val="16"/>
                <w:szCs w:val="16"/>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35E21" w:rsidRPr="00145418" w:rsidRDefault="004328AC" w:rsidP="00535E21">
            <w:pPr>
              <w:spacing w:after="0" w:line="240" w:lineRule="auto"/>
              <w:jc w:val="center"/>
              <w:rPr>
                <w:rFonts w:ascii="Arial" w:eastAsia="Times New Roman" w:hAnsi="Arial" w:cs="Arial"/>
                <w:sz w:val="16"/>
                <w:szCs w:val="16"/>
              </w:rPr>
            </w:pPr>
            <w:r>
              <w:rPr>
                <w:rFonts w:ascii="Arial" w:eastAsia="Times New Roman" w:hAnsi="Arial" w:cs="Arial"/>
                <w:sz w:val="16"/>
                <w:szCs w:val="16"/>
              </w:rPr>
              <w:t xml:space="preserve"> </w:t>
            </w:r>
            <w:r w:rsidR="00535E21" w:rsidRPr="00145418">
              <w:rPr>
                <w:rFonts w:ascii="Arial" w:eastAsia="Times New Roman" w:hAnsi="Arial" w:cs="Arial"/>
                <w:sz w:val="16"/>
                <w:szCs w:val="16"/>
              </w:rPr>
              <w:t xml:space="preserve">                 311,290.32 </w:t>
            </w:r>
          </w:p>
        </w:tc>
        <w:tc>
          <w:tcPr>
            <w:tcW w:w="599" w:type="dxa"/>
            <w:tcBorders>
              <w:top w:val="nil"/>
              <w:left w:val="nil"/>
              <w:bottom w:val="single" w:sz="4" w:space="0" w:color="auto"/>
              <w:right w:val="single" w:sz="4" w:space="0" w:color="auto"/>
            </w:tcBorders>
            <w:shd w:val="clear" w:color="000000" w:fill="FFFFFF"/>
            <w:vAlign w:val="center"/>
            <w:hideMark/>
          </w:tcPr>
          <w:p w:rsidR="004328AC" w:rsidRDefault="004328AC" w:rsidP="00535E21">
            <w:pPr>
              <w:spacing w:after="0" w:line="240" w:lineRule="auto"/>
              <w:jc w:val="center"/>
              <w:rPr>
                <w:rFonts w:ascii="Arial" w:eastAsia="Times New Roman" w:hAnsi="Arial" w:cs="Arial"/>
                <w:color w:val="000000"/>
                <w:sz w:val="16"/>
                <w:szCs w:val="16"/>
              </w:rPr>
            </w:pPr>
          </w:p>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100%</w:t>
            </w:r>
          </w:p>
        </w:tc>
        <w:tc>
          <w:tcPr>
            <w:tcW w:w="1669" w:type="dxa"/>
            <w:gridSpan w:val="2"/>
            <w:tcBorders>
              <w:top w:val="single" w:sz="4" w:space="0" w:color="auto"/>
              <w:left w:val="nil"/>
              <w:bottom w:val="single" w:sz="4" w:space="0" w:color="auto"/>
              <w:right w:val="single" w:sz="4" w:space="0" w:color="auto"/>
            </w:tcBorders>
            <w:shd w:val="clear" w:color="000000" w:fill="FFFFFF"/>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Andadores. Posible inauguración</w:t>
            </w:r>
            <w:r>
              <w:rPr>
                <w:rFonts w:ascii="Arial" w:eastAsia="Times New Roman" w:hAnsi="Arial" w:cs="Arial"/>
                <w:color w:val="000000"/>
                <w:sz w:val="16"/>
                <w:szCs w:val="16"/>
              </w:rPr>
              <w:t xml:space="preserve"> </w:t>
            </w:r>
            <w:r w:rsidRPr="00145418">
              <w:rPr>
                <w:rFonts w:ascii="Arial" w:eastAsia="Times New Roman" w:hAnsi="Arial" w:cs="Arial"/>
                <w:color w:val="000000"/>
                <w:sz w:val="16"/>
                <w:szCs w:val="16"/>
              </w:rPr>
              <w:t>(</w:t>
            </w:r>
            <w:r>
              <w:rPr>
                <w:rFonts w:ascii="Arial" w:eastAsia="Times New Roman" w:hAnsi="Arial" w:cs="Arial"/>
                <w:color w:val="000000"/>
                <w:sz w:val="16"/>
                <w:szCs w:val="16"/>
              </w:rPr>
              <w:t>Mar</w:t>
            </w:r>
            <w:r w:rsidRPr="00145418">
              <w:rPr>
                <w:rFonts w:ascii="Arial" w:eastAsia="Times New Roman" w:hAnsi="Arial" w:cs="Arial"/>
                <w:color w:val="000000"/>
                <w:sz w:val="16"/>
                <w:szCs w:val="16"/>
              </w:rPr>
              <w:t>.2010).</w:t>
            </w:r>
          </w:p>
        </w:tc>
      </w:tr>
      <w:tr w:rsidR="00535E21" w:rsidRPr="00145418" w:rsidTr="00A73BC4">
        <w:trPr>
          <w:gridAfter w:val="2"/>
          <w:wAfter w:w="663" w:type="dxa"/>
          <w:trHeight w:val="154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PIC2007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both"/>
              <w:rPr>
                <w:rFonts w:ascii="Arial" w:eastAsia="Times New Roman" w:hAnsi="Arial" w:cs="Arial"/>
                <w:color w:val="000000"/>
                <w:sz w:val="16"/>
                <w:szCs w:val="16"/>
              </w:rPr>
            </w:pPr>
            <w:r w:rsidRPr="00145418">
              <w:rPr>
                <w:rFonts w:ascii="Arial" w:eastAsia="Times New Roman" w:hAnsi="Arial" w:cs="Arial"/>
                <w:color w:val="000000"/>
                <w:sz w:val="16"/>
                <w:szCs w:val="16"/>
              </w:rPr>
              <w:t xml:space="preserve">Adquisición de equipo de </w:t>
            </w:r>
            <w:r w:rsidR="004328AC" w:rsidRPr="00145418">
              <w:rPr>
                <w:rFonts w:ascii="Arial" w:eastAsia="Times New Roman" w:hAnsi="Arial" w:cs="Arial"/>
                <w:color w:val="000000"/>
                <w:sz w:val="16"/>
                <w:szCs w:val="16"/>
              </w:rPr>
              <w:t>cómputo</w:t>
            </w:r>
            <w:r w:rsidRPr="00145418">
              <w:rPr>
                <w:rFonts w:ascii="Arial" w:eastAsia="Times New Roman" w:hAnsi="Arial" w:cs="Arial"/>
                <w:color w:val="000000"/>
                <w:sz w:val="16"/>
                <w:szCs w:val="16"/>
              </w:rPr>
              <w:t xml:space="preserve"> y primera Etapa del laboratorio de ingeniería industrial.</w:t>
            </w:r>
          </w:p>
        </w:tc>
        <w:tc>
          <w:tcPr>
            <w:tcW w:w="1346" w:type="dxa"/>
            <w:tcBorders>
              <w:top w:val="nil"/>
              <w:left w:val="nil"/>
              <w:bottom w:val="single" w:sz="4" w:space="0" w:color="auto"/>
              <w:right w:val="single" w:sz="4" w:space="0" w:color="auto"/>
            </w:tcBorders>
            <w:shd w:val="clear" w:color="auto" w:fill="auto"/>
            <w:vAlign w:val="center"/>
            <w:hideMark/>
          </w:tcPr>
          <w:p w:rsidR="00535E21" w:rsidRPr="00145418" w:rsidRDefault="004328AC" w:rsidP="00535E2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535E21" w:rsidRPr="00145418">
              <w:rPr>
                <w:rFonts w:ascii="Arial" w:eastAsia="Times New Roman" w:hAnsi="Arial" w:cs="Arial"/>
                <w:color w:val="000000"/>
                <w:sz w:val="16"/>
                <w:szCs w:val="16"/>
              </w:rPr>
              <w:t xml:space="preserve">           2,330,710.00 </w:t>
            </w:r>
          </w:p>
        </w:tc>
        <w:tc>
          <w:tcPr>
            <w:tcW w:w="1276" w:type="dxa"/>
            <w:tcBorders>
              <w:top w:val="nil"/>
              <w:left w:val="nil"/>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5E21" w:rsidRPr="00145418" w:rsidRDefault="004328AC" w:rsidP="00535E2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535E21" w:rsidRPr="00145418">
              <w:rPr>
                <w:rFonts w:ascii="Arial" w:eastAsia="Times New Roman" w:hAnsi="Arial" w:cs="Arial"/>
                <w:color w:val="000000"/>
                <w:sz w:val="16"/>
                <w:szCs w:val="16"/>
              </w:rPr>
              <w:t xml:space="preserve">              2,330,710.00 </w:t>
            </w:r>
          </w:p>
        </w:tc>
        <w:tc>
          <w:tcPr>
            <w:tcW w:w="599" w:type="dxa"/>
            <w:tcBorders>
              <w:top w:val="nil"/>
              <w:left w:val="nil"/>
              <w:bottom w:val="single" w:sz="4" w:space="0" w:color="auto"/>
              <w:right w:val="single" w:sz="4" w:space="0" w:color="auto"/>
            </w:tcBorders>
            <w:shd w:val="clear" w:color="auto" w:fill="auto"/>
            <w:vAlign w:val="center"/>
            <w:hideMark/>
          </w:tcPr>
          <w:p w:rsidR="004328AC" w:rsidRDefault="004328AC" w:rsidP="00535E21">
            <w:pPr>
              <w:spacing w:after="0" w:line="240" w:lineRule="auto"/>
              <w:jc w:val="center"/>
              <w:rPr>
                <w:rFonts w:ascii="Arial" w:eastAsia="Times New Roman" w:hAnsi="Arial" w:cs="Arial"/>
                <w:color w:val="000000"/>
                <w:sz w:val="16"/>
                <w:szCs w:val="16"/>
              </w:rPr>
            </w:pPr>
          </w:p>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100%</w:t>
            </w:r>
          </w:p>
        </w:tc>
        <w:tc>
          <w:tcPr>
            <w:tcW w:w="1669" w:type="dxa"/>
            <w:gridSpan w:val="2"/>
            <w:tcBorders>
              <w:top w:val="single" w:sz="4" w:space="0" w:color="auto"/>
              <w:left w:val="nil"/>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both"/>
              <w:rPr>
                <w:rFonts w:ascii="Arial" w:eastAsia="Times New Roman" w:hAnsi="Arial" w:cs="Arial"/>
                <w:color w:val="000000"/>
                <w:sz w:val="16"/>
                <w:szCs w:val="16"/>
              </w:rPr>
            </w:pPr>
            <w:r w:rsidRPr="00145418">
              <w:rPr>
                <w:rFonts w:ascii="Arial" w:eastAsia="Times New Roman" w:hAnsi="Arial" w:cs="Arial"/>
                <w:color w:val="000000"/>
                <w:sz w:val="16"/>
                <w:szCs w:val="16"/>
              </w:rPr>
              <w:t>75 Equipos de cómputo Y 1° Etapa del Laboratorio de Ingeniería Industrial.</w:t>
            </w:r>
          </w:p>
        </w:tc>
      </w:tr>
      <w:tr w:rsidR="00535E21" w:rsidRPr="00145418" w:rsidTr="00A73BC4">
        <w:trPr>
          <w:gridAfter w:val="2"/>
          <w:wAfter w:w="663" w:type="dxa"/>
          <w:trHeight w:val="1455"/>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lastRenderedPageBreak/>
              <w:t>PAOE 2008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35E21" w:rsidRPr="00145418" w:rsidRDefault="004328AC" w:rsidP="00535E21">
            <w:pPr>
              <w:spacing w:after="0" w:line="240" w:lineRule="auto"/>
              <w:jc w:val="center"/>
              <w:rPr>
                <w:rFonts w:ascii="Arial" w:eastAsia="Times New Roman" w:hAnsi="Arial" w:cs="Arial"/>
                <w:sz w:val="16"/>
                <w:szCs w:val="16"/>
              </w:rPr>
            </w:pPr>
            <w:r w:rsidRPr="00145418">
              <w:rPr>
                <w:rFonts w:ascii="Arial" w:eastAsia="Times New Roman" w:hAnsi="Arial" w:cs="Arial"/>
                <w:sz w:val="16"/>
                <w:szCs w:val="16"/>
              </w:rPr>
              <w:t>Conclusión</w:t>
            </w:r>
            <w:r w:rsidR="00535E21" w:rsidRPr="00145418">
              <w:rPr>
                <w:rFonts w:ascii="Arial" w:eastAsia="Times New Roman" w:hAnsi="Arial" w:cs="Arial"/>
                <w:sz w:val="16"/>
                <w:szCs w:val="16"/>
              </w:rPr>
              <w:t xml:space="preserve"> del centro de computo</w:t>
            </w:r>
          </w:p>
        </w:tc>
        <w:tc>
          <w:tcPr>
            <w:tcW w:w="1346" w:type="dxa"/>
            <w:tcBorders>
              <w:top w:val="nil"/>
              <w:left w:val="nil"/>
              <w:bottom w:val="single" w:sz="4" w:space="0" w:color="auto"/>
              <w:right w:val="single" w:sz="4" w:space="0" w:color="auto"/>
            </w:tcBorders>
            <w:shd w:val="clear" w:color="000000" w:fill="FFFFFF"/>
            <w:noWrap/>
            <w:vAlign w:val="bottom"/>
            <w:hideMark/>
          </w:tcPr>
          <w:p w:rsidR="00535E21" w:rsidRPr="00145418" w:rsidRDefault="004328AC" w:rsidP="00535E2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535E21" w:rsidRPr="00145418">
              <w:rPr>
                <w:rFonts w:ascii="Times New Roman" w:eastAsia="Times New Roman" w:hAnsi="Times New Roman" w:cs="Times New Roman"/>
                <w:color w:val="000000"/>
                <w:sz w:val="16"/>
                <w:szCs w:val="16"/>
              </w:rPr>
              <w:t xml:space="preserve">           4,500,000.00 </w:t>
            </w:r>
          </w:p>
        </w:tc>
        <w:tc>
          <w:tcPr>
            <w:tcW w:w="1276" w:type="dxa"/>
            <w:tcBorders>
              <w:top w:val="nil"/>
              <w:left w:val="nil"/>
              <w:bottom w:val="single" w:sz="4" w:space="0" w:color="auto"/>
              <w:right w:val="single" w:sz="4" w:space="0" w:color="auto"/>
            </w:tcBorders>
            <w:shd w:val="clear" w:color="000000" w:fill="FFFFFF"/>
            <w:noWrap/>
            <w:vAlign w:val="bottom"/>
            <w:hideMark/>
          </w:tcPr>
          <w:p w:rsidR="00535E21" w:rsidRPr="00145418" w:rsidRDefault="00535E21" w:rsidP="00535E21">
            <w:pPr>
              <w:spacing w:after="0" w:line="240" w:lineRule="auto"/>
              <w:jc w:val="center"/>
              <w:rPr>
                <w:rFonts w:ascii="Times New Roman" w:eastAsia="Times New Roman" w:hAnsi="Times New Roman" w:cs="Times New Roman"/>
                <w:color w:val="000000"/>
                <w:sz w:val="16"/>
                <w:szCs w:val="16"/>
              </w:rPr>
            </w:pPr>
            <w:r w:rsidRPr="00145418">
              <w:rPr>
                <w:rFonts w:ascii="Times New Roman" w:eastAsia="Times New Roman" w:hAnsi="Times New Roman" w:cs="Times New Roman"/>
                <w:color w:val="000000"/>
                <w:sz w:val="16"/>
                <w:szCs w:val="16"/>
              </w:rPr>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35E21" w:rsidRPr="00145418" w:rsidRDefault="004328AC" w:rsidP="00535E2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535E21" w:rsidRPr="00145418">
              <w:rPr>
                <w:rFonts w:ascii="Arial" w:eastAsia="Times New Roman" w:hAnsi="Arial" w:cs="Arial"/>
                <w:color w:val="000000"/>
                <w:sz w:val="16"/>
                <w:szCs w:val="16"/>
              </w:rPr>
              <w:t xml:space="preserve">             4,500,000.00 </w:t>
            </w:r>
          </w:p>
        </w:tc>
        <w:tc>
          <w:tcPr>
            <w:tcW w:w="599" w:type="dxa"/>
            <w:tcBorders>
              <w:top w:val="nil"/>
              <w:left w:val="nil"/>
              <w:bottom w:val="single" w:sz="4" w:space="0" w:color="auto"/>
              <w:right w:val="single" w:sz="4" w:space="0" w:color="auto"/>
            </w:tcBorders>
            <w:shd w:val="clear" w:color="000000" w:fill="FFFFFF"/>
            <w:vAlign w:val="center"/>
            <w:hideMark/>
          </w:tcPr>
          <w:p w:rsidR="004328AC" w:rsidRDefault="004328AC" w:rsidP="00535E21">
            <w:pPr>
              <w:spacing w:after="0" w:line="240" w:lineRule="auto"/>
              <w:jc w:val="center"/>
              <w:rPr>
                <w:rFonts w:ascii="Arial" w:eastAsia="Times New Roman" w:hAnsi="Arial" w:cs="Arial"/>
                <w:color w:val="000000"/>
                <w:sz w:val="16"/>
                <w:szCs w:val="16"/>
              </w:rPr>
            </w:pPr>
          </w:p>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70%</w:t>
            </w:r>
          </w:p>
        </w:tc>
        <w:tc>
          <w:tcPr>
            <w:tcW w:w="1669" w:type="dxa"/>
            <w:gridSpan w:val="2"/>
            <w:tcBorders>
              <w:top w:val="single" w:sz="4" w:space="0" w:color="auto"/>
              <w:left w:val="nil"/>
              <w:bottom w:val="single" w:sz="4" w:space="0" w:color="auto"/>
              <w:right w:val="single" w:sz="4" w:space="0" w:color="auto"/>
            </w:tcBorders>
            <w:shd w:val="clear" w:color="000000" w:fill="FFFFFF"/>
            <w:vAlign w:val="center"/>
            <w:hideMark/>
          </w:tcPr>
          <w:p w:rsidR="00535E21" w:rsidRPr="00145418" w:rsidRDefault="00535E21" w:rsidP="00535E21">
            <w:pPr>
              <w:spacing w:after="0" w:line="240" w:lineRule="auto"/>
              <w:jc w:val="both"/>
              <w:rPr>
                <w:rFonts w:ascii="Arial" w:eastAsia="Times New Roman" w:hAnsi="Arial" w:cs="Arial"/>
                <w:color w:val="000000"/>
                <w:sz w:val="16"/>
                <w:szCs w:val="16"/>
              </w:rPr>
            </w:pPr>
            <w:r w:rsidRPr="00145418">
              <w:rPr>
                <w:rFonts w:ascii="Arial" w:eastAsia="Times New Roman" w:hAnsi="Arial" w:cs="Arial"/>
                <w:color w:val="000000"/>
                <w:sz w:val="16"/>
                <w:szCs w:val="16"/>
              </w:rPr>
              <w:t>35% avance de obra, gasto federal, inversión estatal, se autorizo cambio de meta.</w:t>
            </w:r>
          </w:p>
        </w:tc>
      </w:tr>
      <w:tr w:rsidR="00535E21" w:rsidRPr="00145418" w:rsidTr="00A73BC4">
        <w:trPr>
          <w:gridAfter w:val="2"/>
          <w:wAfter w:w="663" w:type="dxa"/>
          <w:trHeight w:val="145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PAOE 2008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35E21" w:rsidRPr="00145418" w:rsidRDefault="004328AC" w:rsidP="00535E21">
            <w:pPr>
              <w:spacing w:after="0" w:line="240" w:lineRule="auto"/>
              <w:jc w:val="center"/>
              <w:rPr>
                <w:rFonts w:ascii="Arial" w:eastAsia="Times New Roman" w:hAnsi="Arial" w:cs="Arial"/>
                <w:sz w:val="16"/>
                <w:szCs w:val="16"/>
              </w:rPr>
            </w:pPr>
            <w:r w:rsidRPr="00145418">
              <w:rPr>
                <w:rFonts w:ascii="Arial" w:eastAsia="Times New Roman" w:hAnsi="Arial" w:cs="Arial"/>
                <w:sz w:val="16"/>
                <w:szCs w:val="16"/>
              </w:rPr>
              <w:t>Construcción</w:t>
            </w:r>
            <w:r w:rsidR="00535E21" w:rsidRPr="00145418">
              <w:rPr>
                <w:rFonts w:ascii="Arial" w:eastAsia="Times New Roman" w:hAnsi="Arial" w:cs="Arial"/>
                <w:sz w:val="16"/>
                <w:szCs w:val="16"/>
              </w:rPr>
              <w:t xml:space="preserve"> del centro de </w:t>
            </w:r>
            <w:r w:rsidRPr="00145418">
              <w:rPr>
                <w:rFonts w:ascii="Arial" w:eastAsia="Times New Roman" w:hAnsi="Arial" w:cs="Arial"/>
                <w:sz w:val="16"/>
                <w:szCs w:val="16"/>
              </w:rPr>
              <w:t>información</w:t>
            </w:r>
          </w:p>
        </w:tc>
        <w:tc>
          <w:tcPr>
            <w:tcW w:w="1346" w:type="dxa"/>
            <w:tcBorders>
              <w:top w:val="nil"/>
              <w:left w:val="nil"/>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4,500,000.00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5E21" w:rsidRPr="00145418" w:rsidRDefault="004328AC" w:rsidP="00535E2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535E21" w:rsidRPr="00145418">
              <w:rPr>
                <w:rFonts w:ascii="Arial" w:eastAsia="Times New Roman" w:hAnsi="Arial" w:cs="Arial"/>
                <w:color w:val="000000"/>
                <w:sz w:val="16"/>
                <w:szCs w:val="16"/>
              </w:rPr>
              <w:t xml:space="preserve">             4,500,000.00 </w:t>
            </w:r>
          </w:p>
        </w:tc>
        <w:tc>
          <w:tcPr>
            <w:tcW w:w="599" w:type="dxa"/>
            <w:tcBorders>
              <w:top w:val="nil"/>
              <w:left w:val="nil"/>
              <w:bottom w:val="single" w:sz="4" w:space="0" w:color="auto"/>
              <w:right w:val="single" w:sz="4" w:space="0" w:color="auto"/>
            </w:tcBorders>
            <w:shd w:val="clear" w:color="auto" w:fill="auto"/>
            <w:vAlign w:val="center"/>
            <w:hideMark/>
          </w:tcPr>
          <w:p w:rsidR="004328AC" w:rsidRDefault="004328AC" w:rsidP="00535E21">
            <w:pPr>
              <w:spacing w:after="0" w:line="240" w:lineRule="auto"/>
              <w:jc w:val="center"/>
              <w:rPr>
                <w:rFonts w:ascii="Arial" w:eastAsia="Times New Roman" w:hAnsi="Arial" w:cs="Arial"/>
                <w:color w:val="000000"/>
                <w:sz w:val="16"/>
                <w:szCs w:val="16"/>
              </w:rPr>
            </w:pPr>
          </w:p>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0%</w:t>
            </w:r>
          </w:p>
        </w:tc>
        <w:tc>
          <w:tcPr>
            <w:tcW w:w="1669" w:type="dxa"/>
            <w:gridSpan w:val="2"/>
            <w:tcBorders>
              <w:top w:val="single" w:sz="4" w:space="0" w:color="auto"/>
              <w:left w:val="nil"/>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both"/>
              <w:rPr>
                <w:rFonts w:ascii="Arial" w:eastAsia="Times New Roman" w:hAnsi="Arial" w:cs="Arial"/>
                <w:color w:val="000000"/>
                <w:sz w:val="16"/>
                <w:szCs w:val="16"/>
              </w:rPr>
            </w:pPr>
            <w:r w:rsidRPr="00145418">
              <w:rPr>
                <w:rFonts w:ascii="Arial" w:eastAsia="Times New Roman" w:hAnsi="Arial" w:cs="Arial"/>
                <w:color w:val="000000"/>
                <w:sz w:val="16"/>
                <w:szCs w:val="16"/>
              </w:rPr>
              <w:t xml:space="preserve">Obra pendiente por licitar </w:t>
            </w:r>
            <w:proofErr w:type="gramStart"/>
            <w:r w:rsidRPr="00145418">
              <w:rPr>
                <w:rFonts w:ascii="Arial" w:eastAsia="Times New Roman" w:hAnsi="Arial" w:cs="Arial"/>
                <w:color w:val="000000"/>
                <w:sz w:val="16"/>
                <w:szCs w:val="16"/>
              </w:rPr>
              <w:t>( 0</w:t>
            </w:r>
            <w:proofErr w:type="gramEnd"/>
            <w:r w:rsidRPr="00145418">
              <w:rPr>
                <w:rFonts w:ascii="Arial" w:eastAsia="Times New Roman" w:hAnsi="Arial" w:cs="Arial"/>
                <w:color w:val="000000"/>
                <w:sz w:val="16"/>
                <w:szCs w:val="16"/>
              </w:rPr>
              <w:t>% ), reprogramado para el 2010.</w:t>
            </w:r>
          </w:p>
        </w:tc>
      </w:tr>
      <w:tr w:rsidR="00535E21" w:rsidRPr="00145418" w:rsidTr="00A73BC4">
        <w:trPr>
          <w:gridAfter w:val="2"/>
          <w:wAfter w:w="663" w:type="dxa"/>
          <w:trHeight w:val="225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PAOE 2008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both"/>
              <w:rPr>
                <w:rFonts w:ascii="Arial" w:eastAsia="Times New Roman" w:hAnsi="Arial" w:cs="Arial"/>
                <w:color w:val="000000"/>
                <w:sz w:val="16"/>
                <w:szCs w:val="16"/>
              </w:rPr>
            </w:pPr>
            <w:r w:rsidRPr="00145418">
              <w:rPr>
                <w:rFonts w:ascii="Arial" w:eastAsia="Times New Roman" w:hAnsi="Arial" w:cs="Arial"/>
                <w:color w:val="000000"/>
                <w:sz w:val="16"/>
                <w:szCs w:val="16"/>
              </w:rPr>
              <w:t>Apoyo en Equipamiento a las carreras de Ingeniería con mayor demanda.</w:t>
            </w:r>
          </w:p>
        </w:tc>
        <w:tc>
          <w:tcPr>
            <w:tcW w:w="1346" w:type="dxa"/>
            <w:tcBorders>
              <w:top w:val="nil"/>
              <w:left w:val="nil"/>
              <w:bottom w:val="single" w:sz="4" w:space="0" w:color="auto"/>
              <w:right w:val="single" w:sz="4" w:space="0" w:color="auto"/>
            </w:tcBorders>
            <w:shd w:val="clear" w:color="auto" w:fill="auto"/>
            <w:vAlign w:val="center"/>
            <w:hideMark/>
          </w:tcPr>
          <w:p w:rsidR="00535E21" w:rsidRPr="00145418" w:rsidRDefault="004328AC" w:rsidP="00535E2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535E21" w:rsidRPr="00145418">
              <w:rPr>
                <w:rFonts w:ascii="Arial" w:eastAsia="Times New Roman" w:hAnsi="Arial" w:cs="Arial"/>
                <w:color w:val="000000"/>
                <w:sz w:val="16"/>
                <w:szCs w:val="16"/>
              </w:rPr>
              <w:t xml:space="preserve">            1,654,295.00 </w:t>
            </w:r>
          </w:p>
        </w:tc>
        <w:tc>
          <w:tcPr>
            <w:tcW w:w="1276" w:type="dxa"/>
            <w:tcBorders>
              <w:top w:val="nil"/>
              <w:left w:val="nil"/>
              <w:bottom w:val="single" w:sz="4" w:space="0" w:color="auto"/>
              <w:right w:val="single" w:sz="4" w:space="0" w:color="auto"/>
            </w:tcBorders>
            <w:shd w:val="clear" w:color="auto" w:fill="auto"/>
            <w:vAlign w:val="center"/>
            <w:hideMark/>
          </w:tcPr>
          <w:p w:rsidR="004328AC" w:rsidRDefault="004328AC" w:rsidP="00535E21">
            <w:pPr>
              <w:spacing w:after="0" w:line="240" w:lineRule="auto"/>
              <w:jc w:val="center"/>
              <w:rPr>
                <w:rFonts w:ascii="Arial" w:eastAsia="Times New Roman" w:hAnsi="Arial" w:cs="Arial"/>
                <w:color w:val="000000"/>
                <w:sz w:val="16"/>
                <w:szCs w:val="16"/>
              </w:rPr>
            </w:pPr>
          </w:p>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1,654,295.00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5E21" w:rsidRPr="00145418" w:rsidRDefault="004328AC" w:rsidP="00535E2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535E21" w:rsidRPr="00145418">
              <w:rPr>
                <w:rFonts w:ascii="Arial" w:eastAsia="Times New Roman" w:hAnsi="Arial" w:cs="Arial"/>
                <w:color w:val="000000"/>
                <w:sz w:val="16"/>
                <w:szCs w:val="16"/>
              </w:rPr>
              <w:t xml:space="preserve">              3,308,590.00 </w:t>
            </w:r>
          </w:p>
        </w:tc>
        <w:tc>
          <w:tcPr>
            <w:tcW w:w="599" w:type="dxa"/>
            <w:tcBorders>
              <w:top w:val="nil"/>
              <w:left w:val="nil"/>
              <w:bottom w:val="single" w:sz="4" w:space="0" w:color="auto"/>
              <w:right w:val="single" w:sz="4" w:space="0" w:color="auto"/>
            </w:tcBorders>
            <w:shd w:val="clear" w:color="auto" w:fill="auto"/>
            <w:vAlign w:val="center"/>
            <w:hideMark/>
          </w:tcPr>
          <w:p w:rsidR="004328AC" w:rsidRDefault="004328AC" w:rsidP="00535E21">
            <w:pPr>
              <w:spacing w:after="0" w:line="240" w:lineRule="auto"/>
              <w:jc w:val="center"/>
              <w:rPr>
                <w:rFonts w:ascii="Arial" w:eastAsia="Times New Roman" w:hAnsi="Arial" w:cs="Arial"/>
                <w:color w:val="000000"/>
                <w:sz w:val="16"/>
                <w:szCs w:val="16"/>
              </w:rPr>
            </w:pPr>
          </w:p>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0%</w:t>
            </w:r>
          </w:p>
        </w:tc>
        <w:tc>
          <w:tcPr>
            <w:tcW w:w="1669" w:type="dxa"/>
            <w:gridSpan w:val="2"/>
            <w:tcBorders>
              <w:top w:val="single" w:sz="4" w:space="0" w:color="auto"/>
              <w:left w:val="nil"/>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both"/>
              <w:rPr>
                <w:rFonts w:ascii="Arial" w:eastAsia="Times New Roman" w:hAnsi="Arial" w:cs="Arial"/>
                <w:color w:val="000000"/>
                <w:sz w:val="16"/>
                <w:szCs w:val="16"/>
              </w:rPr>
            </w:pPr>
            <w:r w:rsidRPr="00145418">
              <w:rPr>
                <w:rFonts w:ascii="Arial" w:eastAsia="Times New Roman" w:hAnsi="Arial" w:cs="Arial"/>
                <w:color w:val="000000"/>
                <w:sz w:val="16"/>
                <w:szCs w:val="16"/>
              </w:rPr>
              <w:t>La parte federal ya está depositada quedando pendiente la parte estatal reprogramada para el 2010.</w:t>
            </w:r>
          </w:p>
        </w:tc>
      </w:tr>
      <w:tr w:rsidR="00535E21" w:rsidRPr="00145418" w:rsidTr="00B57B6D">
        <w:trPr>
          <w:gridAfter w:val="2"/>
          <w:wAfter w:w="663" w:type="dxa"/>
          <w:trHeight w:val="2250"/>
        </w:trPr>
        <w:tc>
          <w:tcPr>
            <w:tcW w:w="1134" w:type="dxa"/>
            <w:tcBorders>
              <w:top w:val="nil"/>
              <w:left w:val="single" w:sz="4" w:space="0" w:color="auto"/>
              <w:bottom w:val="single" w:sz="2" w:space="0" w:color="auto"/>
              <w:right w:val="single" w:sz="4" w:space="0" w:color="auto"/>
            </w:tcBorders>
            <w:shd w:val="clear" w:color="auto" w:fill="auto"/>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PAOE2009</w:t>
            </w:r>
          </w:p>
        </w:tc>
        <w:tc>
          <w:tcPr>
            <w:tcW w:w="1276" w:type="dxa"/>
            <w:tcBorders>
              <w:top w:val="single" w:sz="4" w:space="0" w:color="auto"/>
              <w:left w:val="nil"/>
              <w:bottom w:val="single" w:sz="2" w:space="0" w:color="auto"/>
              <w:right w:val="single" w:sz="4" w:space="0" w:color="auto"/>
            </w:tcBorders>
            <w:shd w:val="clear" w:color="auto" w:fill="auto"/>
            <w:vAlign w:val="center"/>
            <w:hideMark/>
          </w:tcPr>
          <w:p w:rsidR="00535E21" w:rsidRPr="00145418" w:rsidRDefault="00535E21" w:rsidP="00535E21">
            <w:pPr>
              <w:spacing w:after="0" w:line="240" w:lineRule="auto"/>
              <w:jc w:val="both"/>
              <w:rPr>
                <w:rFonts w:ascii="Arial" w:eastAsia="Times New Roman" w:hAnsi="Arial" w:cs="Arial"/>
                <w:color w:val="000000"/>
                <w:sz w:val="16"/>
                <w:szCs w:val="16"/>
              </w:rPr>
            </w:pPr>
            <w:r w:rsidRPr="00145418">
              <w:rPr>
                <w:rFonts w:ascii="Arial" w:eastAsia="Times New Roman" w:hAnsi="Arial" w:cs="Arial"/>
                <w:color w:val="000000"/>
                <w:sz w:val="16"/>
                <w:szCs w:val="16"/>
              </w:rPr>
              <w:t>Apoyo en Equipamiento a las carreras de Ingeniería con mayor demanda.</w:t>
            </w:r>
          </w:p>
        </w:tc>
        <w:tc>
          <w:tcPr>
            <w:tcW w:w="1346" w:type="dxa"/>
            <w:tcBorders>
              <w:top w:val="nil"/>
              <w:left w:val="nil"/>
              <w:bottom w:val="single" w:sz="4" w:space="0" w:color="auto"/>
              <w:right w:val="single" w:sz="4" w:space="0" w:color="auto"/>
            </w:tcBorders>
            <w:shd w:val="clear" w:color="auto" w:fill="auto"/>
            <w:vAlign w:val="center"/>
            <w:hideMark/>
          </w:tcPr>
          <w:p w:rsidR="00535E21" w:rsidRPr="00145418" w:rsidRDefault="004328AC" w:rsidP="00535E2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535E21" w:rsidRPr="00145418">
              <w:rPr>
                <w:rFonts w:ascii="Arial" w:eastAsia="Times New Roman" w:hAnsi="Arial" w:cs="Arial"/>
                <w:color w:val="000000"/>
                <w:sz w:val="16"/>
                <w:szCs w:val="16"/>
              </w:rPr>
              <w:t xml:space="preserve">              845,720.00 </w:t>
            </w:r>
          </w:p>
        </w:tc>
        <w:tc>
          <w:tcPr>
            <w:tcW w:w="1276" w:type="dxa"/>
            <w:tcBorders>
              <w:top w:val="nil"/>
              <w:left w:val="nil"/>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5E21" w:rsidRPr="00145418" w:rsidRDefault="004328AC" w:rsidP="00535E21">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535E21" w:rsidRPr="00145418">
              <w:rPr>
                <w:rFonts w:ascii="Arial" w:eastAsia="Times New Roman" w:hAnsi="Arial" w:cs="Arial"/>
                <w:color w:val="000000"/>
                <w:sz w:val="16"/>
                <w:szCs w:val="16"/>
              </w:rPr>
              <w:t xml:space="preserve">                 845,720.00 </w:t>
            </w:r>
          </w:p>
        </w:tc>
        <w:tc>
          <w:tcPr>
            <w:tcW w:w="599" w:type="dxa"/>
            <w:tcBorders>
              <w:top w:val="single" w:sz="4" w:space="0" w:color="auto"/>
              <w:left w:val="nil"/>
              <w:bottom w:val="single" w:sz="4" w:space="0" w:color="auto"/>
              <w:right w:val="single" w:sz="4" w:space="0" w:color="auto"/>
            </w:tcBorders>
            <w:shd w:val="clear" w:color="auto" w:fill="auto"/>
            <w:vAlign w:val="center"/>
            <w:hideMark/>
          </w:tcPr>
          <w:p w:rsidR="004328AC" w:rsidRDefault="004328AC" w:rsidP="00535E21">
            <w:pPr>
              <w:spacing w:after="0" w:line="240" w:lineRule="auto"/>
              <w:jc w:val="center"/>
              <w:rPr>
                <w:rFonts w:ascii="Arial" w:eastAsia="Times New Roman" w:hAnsi="Arial" w:cs="Arial"/>
                <w:color w:val="000000"/>
                <w:sz w:val="16"/>
                <w:szCs w:val="16"/>
              </w:rPr>
            </w:pPr>
          </w:p>
          <w:p w:rsidR="00535E21" w:rsidRPr="00145418" w:rsidRDefault="00535E21" w:rsidP="00535E21">
            <w:pPr>
              <w:spacing w:after="0" w:line="240" w:lineRule="auto"/>
              <w:jc w:val="center"/>
              <w:rPr>
                <w:rFonts w:ascii="Arial" w:eastAsia="Times New Roman" w:hAnsi="Arial" w:cs="Arial"/>
                <w:color w:val="000000"/>
                <w:sz w:val="16"/>
                <w:szCs w:val="16"/>
              </w:rPr>
            </w:pPr>
            <w:r w:rsidRPr="00145418">
              <w:rPr>
                <w:rFonts w:ascii="Arial" w:eastAsia="Times New Roman" w:hAnsi="Arial" w:cs="Arial"/>
                <w:color w:val="000000"/>
                <w:sz w:val="16"/>
                <w:szCs w:val="16"/>
              </w:rPr>
              <w:t>0%</w:t>
            </w:r>
          </w:p>
        </w:tc>
        <w:tc>
          <w:tcPr>
            <w:tcW w:w="1669" w:type="dxa"/>
            <w:gridSpan w:val="2"/>
            <w:tcBorders>
              <w:top w:val="single" w:sz="4" w:space="0" w:color="auto"/>
              <w:left w:val="nil"/>
              <w:bottom w:val="single" w:sz="4" w:space="0" w:color="auto"/>
              <w:right w:val="single" w:sz="4" w:space="0" w:color="auto"/>
            </w:tcBorders>
            <w:shd w:val="clear" w:color="auto" w:fill="auto"/>
            <w:vAlign w:val="center"/>
            <w:hideMark/>
          </w:tcPr>
          <w:p w:rsidR="00535E21" w:rsidRPr="00145418" w:rsidRDefault="00535E21" w:rsidP="00535E21">
            <w:pPr>
              <w:spacing w:after="0" w:line="240" w:lineRule="auto"/>
              <w:jc w:val="both"/>
              <w:rPr>
                <w:rFonts w:ascii="Arial" w:eastAsia="Times New Roman" w:hAnsi="Arial" w:cs="Arial"/>
                <w:color w:val="000000"/>
                <w:sz w:val="16"/>
                <w:szCs w:val="16"/>
              </w:rPr>
            </w:pPr>
            <w:r w:rsidRPr="00145418">
              <w:rPr>
                <w:rFonts w:ascii="Arial" w:eastAsia="Times New Roman" w:hAnsi="Arial" w:cs="Arial"/>
                <w:color w:val="000000"/>
                <w:sz w:val="16"/>
                <w:szCs w:val="16"/>
              </w:rPr>
              <w:t>Pendiente la entrega por  el IOCIFED.</w:t>
            </w:r>
          </w:p>
        </w:tc>
      </w:tr>
      <w:tr w:rsidR="00B57B6D" w:rsidRPr="00145418" w:rsidTr="00753E6D">
        <w:trPr>
          <w:trHeight w:val="300"/>
        </w:trPr>
        <w:tc>
          <w:tcPr>
            <w:tcW w:w="2410"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B57B6D" w:rsidRPr="00145418" w:rsidRDefault="00B57B6D" w:rsidP="00535E21">
            <w:pPr>
              <w:spacing w:after="0" w:line="240" w:lineRule="auto"/>
              <w:jc w:val="center"/>
              <w:rPr>
                <w:rFonts w:ascii="Arial" w:eastAsia="Times New Roman" w:hAnsi="Arial" w:cs="Arial"/>
                <w:b/>
                <w:color w:val="000000"/>
              </w:rPr>
            </w:pPr>
            <w:r w:rsidRPr="00145418">
              <w:rPr>
                <w:rFonts w:ascii="Arial" w:eastAsia="Times New Roman" w:hAnsi="Arial" w:cs="Arial"/>
                <w:b/>
                <w:color w:val="000000"/>
                <w:sz w:val="16"/>
                <w:szCs w:val="16"/>
              </w:rPr>
              <w:t>TOTAL</w:t>
            </w:r>
          </w:p>
        </w:tc>
        <w:tc>
          <w:tcPr>
            <w:tcW w:w="1346" w:type="dxa"/>
            <w:tcBorders>
              <w:top w:val="single" w:sz="4" w:space="0" w:color="auto"/>
              <w:left w:val="single" w:sz="2" w:space="0" w:color="auto"/>
              <w:bottom w:val="single" w:sz="4" w:space="0" w:color="auto"/>
              <w:right w:val="single" w:sz="4" w:space="0" w:color="auto"/>
            </w:tcBorders>
            <w:shd w:val="clear" w:color="auto" w:fill="auto"/>
            <w:vAlign w:val="center"/>
            <w:hideMark/>
          </w:tcPr>
          <w:p w:rsidR="00B57B6D" w:rsidRPr="00145418" w:rsidRDefault="00B57B6D" w:rsidP="00535E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w:t>
            </w:r>
            <w:r w:rsidRPr="00145418">
              <w:rPr>
                <w:rFonts w:ascii="Arial" w:eastAsia="Times New Roman" w:hAnsi="Arial" w:cs="Arial"/>
                <w:b/>
                <w:color w:val="000000"/>
                <w:sz w:val="16"/>
                <w:szCs w:val="16"/>
              </w:rPr>
              <w:t>14,142,015.32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B6D" w:rsidRPr="00145418" w:rsidRDefault="00B57B6D" w:rsidP="00535E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w:t>
            </w:r>
            <w:r w:rsidRPr="00145418">
              <w:rPr>
                <w:rFonts w:ascii="Arial" w:eastAsia="Times New Roman" w:hAnsi="Arial" w:cs="Arial"/>
                <w:b/>
                <w:color w:val="000000"/>
                <w:sz w:val="16"/>
                <w:szCs w:val="16"/>
              </w:rPr>
              <w:t>10,654,295.00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B6D" w:rsidRPr="00145418" w:rsidRDefault="00B57B6D" w:rsidP="00535E21">
            <w:pPr>
              <w:spacing w:after="0" w:line="240" w:lineRule="auto"/>
              <w:jc w:val="center"/>
              <w:rPr>
                <w:rFonts w:ascii="Arial" w:eastAsia="Times New Roman" w:hAnsi="Arial" w:cs="Arial"/>
                <w:b/>
                <w:color w:val="000000"/>
                <w:sz w:val="16"/>
                <w:szCs w:val="16"/>
              </w:rPr>
            </w:pPr>
            <w:r>
              <w:rPr>
                <w:rFonts w:ascii="Arial" w:eastAsia="Times New Roman" w:hAnsi="Arial" w:cs="Arial"/>
                <w:b/>
                <w:color w:val="000000"/>
                <w:sz w:val="16"/>
                <w:szCs w:val="16"/>
              </w:rPr>
              <w:t>$</w:t>
            </w:r>
            <w:r w:rsidRPr="00145418">
              <w:rPr>
                <w:rFonts w:ascii="Arial" w:eastAsia="Times New Roman" w:hAnsi="Arial" w:cs="Arial"/>
                <w:b/>
                <w:color w:val="000000"/>
                <w:sz w:val="16"/>
                <w:szCs w:val="16"/>
              </w:rPr>
              <w:t>24,796,310.32</w:t>
            </w:r>
          </w:p>
        </w:tc>
        <w:tc>
          <w:tcPr>
            <w:tcW w:w="1346" w:type="dxa"/>
            <w:gridSpan w:val="2"/>
            <w:tcBorders>
              <w:top w:val="single" w:sz="4" w:space="0" w:color="auto"/>
              <w:left w:val="single" w:sz="4" w:space="0" w:color="auto"/>
            </w:tcBorders>
            <w:shd w:val="clear" w:color="auto" w:fill="auto"/>
            <w:vAlign w:val="center"/>
            <w:hideMark/>
          </w:tcPr>
          <w:p w:rsidR="00B57B6D" w:rsidRPr="00145418" w:rsidRDefault="00B57B6D" w:rsidP="00535E21">
            <w:pPr>
              <w:spacing w:after="0" w:line="240" w:lineRule="auto"/>
              <w:jc w:val="center"/>
              <w:rPr>
                <w:rFonts w:ascii="Arial" w:eastAsia="Times New Roman" w:hAnsi="Arial" w:cs="Arial"/>
                <w:color w:val="000000"/>
                <w:sz w:val="16"/>
                <w:szCs w:val="16"/>
              </w:rPr>
            </w:pPr>
          </w:p>
        </w:tc>
        <w:tc>
          <w:tcPr>
            <w:tcW w:w="922" w:type="dxa"/>
            <w:tcBorders>
              <w:top w:val="single" w:sz="4" w:space="0" w:color="auto"/>
            </w:tcBorders>
            <w:shd w:val="clear" w:color="auto" w:fill="auto"/>
            <w:vAlign w:val="center"/>
            <w:hideMark/>
          </w:tcPr>
          <w:p w:rsidR="00B57B6D" w:rsidRPr="00145418" w:rsidRDefault="00B57B6D" w:rsidP="00535E21">
            <w:pPr>
              <w:spacing w:after="0" w:line="240" w:lineRule="auto"/>
              <w:jc w:val="center"/>
              <w:rPr>
                <w:rFonts w:ascii="Arial" w:eastAsia="Times New Roman" w:hAnsi="Arial" w:cs="Arial"/>
                <w:color w:val="000000"/>
              </w:rPr>
            </w:pPr>
          </w:p>
        </w:tc>
        <w:tc>
          <w:tcPr>
            <w:tcW w:w="503" w:type="dxa"/>
            <w:tcBorders>
              <w:top w:val="nil"/>
              <w:left w:val="nil"/>
              <w:bottom w:val="nil"/>
              <w:right w:val="nil"/>
            </w:tcBorders>
            <w:shd w:val="clear" w:color="auto" w:fill="auto"/>
            <w:vAlign w:val="center"/>
            <w:hideMark/>
          </w:tcPr>
          <w:p w:rsidR="00B57B6D" w:rsidRPr="00145418" w:rsidRDefault="00B57B6D" w:rsidP="00535E21">
            <w:pPr>
              <w:spacing w:after="0" w:line="240" w:lineRule="auto"/>
              <w:jc w:val="both"/>
              <w:rPr>
                <w:rFonts w:ascii="Arial" w:eastAsia="Times New Roman" w:hAnsi="Arial" w:cs="Arial"/>
                <w:color w:val="000000"/>
              </w:rPr>
            </w:pPr>
          </w:p>
        </w:tc>
        <w:tc>
          <w:tcPr>
            <w:tcW w:w="160" w:type="dxa"/>
            <w:tcBorders>
              <w:top w:val="nil"/>
              <w:left w:val="nil"/>
              <w:bottom w:val="nil"/>
              <w:right w:val="nil"/>
            </w:tcBorders>
            <w:shd w:val="clear" w:color="auto" w:fill="auto"/>
            <w:vAlign w:val="center"/>
            <w:hideMark/>
          </w:tcPr>
          <w:p w:rsidR="00B57B6D" w:rsidRPr="00145418" w:rsidRDefault="00B57B6D" w:rsidP="00535E21">
            <w:pPr>
              <w:spacing w:after="0" w:line="240" w:lineRule="auto"/>
              <w:jc w:val="both"/>
              <w:rPr>
                <w:rFonts w:ascii="Arial" w:eastAsia="Times New Roman" w:hAnsi="Arial" w:cs="Arial"/>
                <w:color w:val="000000"/>
              </w:rPr>
            </w:pPr>
          </w:p>
        </w:tc>
      </w:tr>
    </w:tbl>
    <w:p w:rsidR="00535E21" w:rsidRDefault="00535E21" w:rsidP="002F1706">
      <w:pPr>
        <w:ind w:firstLine="708"/>
        <w:rPr>
          <w:rFonts w:ascii="Arial" w:hAnsi="Arial" w:cs="Arial"/>
        </w:rPr>
      </w:pPr>
    </w:p>
    <w:p w:rsidR="00535E21" w:rsidRDefault="00A96A21" w:rsidP="002F1706">
      <w:pPr>
        <w:ind w:firstLine="708"/>
        <w:rPr>
          <w:rFonts w:ascii="Arial" w:hAnsi="Arial" w:cs="Arial"/>
        </w:rPr>
      </w:pPr>
      <w:r w:rsidRPr="00A96A21">
        <w:rPr>
          <w:rFonts w:ascii="Arial" w:hAnsi="Arial" w:cs="Arial"/>
          <w:noProof/>
          <w:lang w:val="es-ES" w:eastAsia="en-US"/>
        </w:rPr>
        <w:pict>
          <v:shape id="_x0000_s1083" type="#_x0000_t202" style="position:absolute;left:0;text-align:left;margin-left:0;margin-top:0;width:357.75pt;height:211.4pt;z-index:251766784;mso-position-horizontal:center;mso-width-relative:margin;mso-height-relative:margin" stroked="f">
            <v:textbox>
              <w:txbxContent>
                <w:p w:rsidR="00920BCE" w:rsidRDefault="00920BCE">
                  <w:pPr>
                    <w:rPr>
                      <w:lang w:val="es-ES"/>
                    </w:rPr>
                  </w:pPr>
                  <w:r w:rsidRPr="001B23C3">
                    <w:rPr>
                      <w:noProof/>
                    </w:rPr>
                    <w:drawing>
                      <wp:inline distT="0" distB="0" distL="0" distR="0">
                        <wp:extent cx="4238625" cy="2247900"/>
                        <wp:effectExtent l="228600" t="190500" r="238125" b="514350"/>
                        <wp:docPr id="114" name="Imagen 17"/>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31" cstate="print"/>
                                <a:srcRect/>
                                <a:stretch>
                                  <a:fillRect/>
                                </a:stretch>
                              </pic:blipFill>
                              <pic:spPr bwMode="auto">
                                <a:xfrm>
                                  <a:off x="0" y="0"/>
                                  <a:ext cx="4238625" cy="2247900"/>
                                </a:xfrm>
                                <a:prstGeom prst="roundRect">
                                  <a:avLst>
                                    <a:gd name="adj" fmla="val 8594"/>
                                  </a:avLst>
                                </a:prstGeom>
                                <a:solidFill>
                                  <a:srgbClr val="FFFFFF">
                                    <a:shade val="85000"/>
                                  </a:srgbClr>
                                </a:solidFill>
                                <a:ln>
                                  <a:noFill/>
                                </a:ln>
                                <a:effectLst>
                                  <a:glow rad="228600">
                                    <a:schemeClr val="accent6">
                                      <a:satMod val="175000"/>
                                      <a:alpha val="40000"/>
                                    </a:schemeClr>
                                  </a:glow>
                                  <a:outerShdw blurRad="50800" dist="50800" dir="5400000" algn="ctr" rotWithShape="0">
                                    <a:schemeClr val="bg1"/>
                                  </a:outerShdw>
                                  <a:reflection blurRad="12700" stA="38000" endPos="28000" dist="5000" dir="5400000" sy="-100000" algn="bl" rotWithShape="0"/>
                                </a:effectLst>
                              </pic:spPr>
                            </pic:pic>
                          </a:graphicData>
                        </a:graphic>
                      </wp:inline>
                    </w:drawing>
                  </w:r>
                </w:p>
              </w:txbxContent>
            </v:textbox>
          </v:shape>
        </w:pict>
      </w:r>
    </w:p>
    <w:p w:rsidR="00A93543" w:rsidRDefault="00A93543" w:rsidP="002F1706">
      <w:pPr>
        <w:ind w:firstLine="708"/>
        <w:rPr>
          <w:rFonts w:ascii="Arial" w:hAnsi="Arial" w:cs="Arial"/>
        </w:rPr>
      </w:pPr>
    </w:p>
    <w:p w:rsidR="00FC0FCD" w:rsidRDefault="00FC0FCD" w:rsidP="002F1706">
      <w:pPr>
        <w:ind w:firstLine="708"/>
        <w:rPr>
          <w:rFonts w:ascii="Arial" w:hAnsi="Arial" w:cs="Arial"/>
        </w:rPr>
      </w:pPr>
    </w:p>
    <w:p w:rsidR="00FC0FCD" w:rsidRDefault="00FC0FCD" w:rsidP="002F1706">
      <w:pPr>
        <w:ind w:firstLine="708"/>
        <w:rPr>
          <w:rFonts w:ascii="Arial" w:hAnsi="Arial" w:cs="Arial"/>
        </w:rPr>
      </w:pPr>
    </w:p>
    <w:p w:rsidR="00FC0FCD" w:rsidRDefault="00FC0FCD" w:rsidP="002F1706">
      <w:pPr>
        <w:ind w:firstLine="708"/>
        <w:rPr>
          <w:rFonts w:ascii="Arial" w:hAnsi="Arial" w:cs="Arial"/>
        </w:rPr>
      </w:pPr>
    </w:p>
    <w:p w:rsidR="00FC0FCD" w:rsidRDefault="00FC0FCD" w:rsidP="002F1706">
      <w:pPr>
        <w:ind w:firstLine="708"/>
        <w:rPr>
          <w:rFonts w:ascii="Arial" w:hAnsi="Arial" w:cs="Arial"/>
        </w:rPr>
      </w:pPr>
    </w:p>
    <w:p w:rsidR="009A670B" w:rsidRDefault="009A670B" w:rsidP="002F1706">
      <w:pPr>
        <w:ind w:firstLine="708"/>
        <w:rPr>
          <w:rFonts w:ascii="Arial" w:hAnsi="Arial" w:cs="Arial"/>
        </w:rPr>
      </w:pPr>
    </w:p>
    <w:p w:rsidR="009A670B" w:rsidRDefault="009A670B" w:rsidP="002F1706">
      <w:pPr>
        <w:ind w:firstLine="708"/>
        <w:rPr>
          <w:rFonts w:ascii="Arial" w:hAnsi="Arial" w:cs="Arial"/>
        </w:rPr>
      </w:pPr>
    </w:p>
    <w:p w:rsidR="009A670B" w:rsidRDefault="009A670B" w:rsidP="002F1706">
      <w:pPr>
        <w:ind w:firstLine="708"/>
        <w:rPr>
          <w:rFonts w:ascii="Arial" w:hAnsi="Arial" w:cs="Arial"/>
        </w:rPr>
      </w:pPr>
    </w:p>
    <w:p w:rsidR="009A670B" w:rsidRDefault="009A670B" w:rsidP="002F1706">
      <w:pPr>
        <w:ind w:firstLine="708"/>
        <w:rPr>
          <w:rFonts w:ascii="Arial" w:hAnsi="Arial" w:cs="Arial"/>
        </w:rPr>
      </w:pPr>
    </w:p>
    <w:p w:rsidR="00FC0FCD" w:rsidRDefault="00A96A21" w:rsidP="002F1706">
      <w:pPr>
        <w:ind w:firstLine="708"/>
        <w:rPr>
          <w:rFonts w:ascii="Arial" w:hAnsi="Arial" w:cs="Arial"/>
        </w:rPr>
      </w:pPr>
      <w:r>
        <w:rPr>
          <w:rFonts w:ascii="Arial" w:hAnsi="Arial" w:cs="Arial"/>
          <w:noProof/>
        </w:rPr>
        <w:lastRenderedPageBreak/>
        <w:pict>
          <v:roundrect id="_x0000_s1050" style="position:absolute;left:0;text-align:left;margin-left:.05pt;margin-top:8.05pt;width:420.45pt;height:64.25pt;z-index:-251624448" arcsize="10923f" strokecolor="#ffc000" strokeweight="3pt"/>
        </w:pict>
      </w:r>
    </w:p>
    <w:p w:rsidR="00FC0FCD" w:rsidRDefault="00C9341A" w:rsidP="002F1706">
      <w:pPr>
        <w:ind w:firstLine="708"/>
        <w:rPr>
          <w:rFonts w:ascii="Arial" w:hAnsi="Arial" w:cs="Arial"/>
        </w:rPr>
      </w:pPr>
      <w:r w:rsidRPr="00245C1F">
        <w:rPr>
          <w:rFonts w:ascii="Arial" w:hAnsi="Arial" w:cs="Arial"/>
          <w:b/>
          <w:bCs/>
          <w:color w:val="0070C0"/>
        </w:rPr>
        <w:t>Proceso de Calidad</w:t>
      </w:r>
    </w:p>
    <w:p w:rsidR="00FC0FCD" w:rsidRDefault="00FC0FCD" w:rsidP="002F1706">
      <w:pPr>
        <w:ind w:firstLine="708"/>
        <w:rPr>
          <w:rFonts w:ascii="Arial" w:hAnsi="Arial" w:cs="Arial"/>
        </w:rPr>
      </w:pPr>
    </w:p>
    <w:p w:rsidR="00C9341A" w:rsidRDefault="00C9341A" w:rsidP="00C9341A">
      <w:pPr>
        <w:rPr>
          <w:rFonts w:ascii="Arial" w:hAnsi="Arial" w:cs="Arial"/>
        </w:rPr>
      </w:pPr>
    </w:p>
    <w:tbl>
      <w:tblPr>
        <w:tblW w:w="8505" w:type="dxa"/>
        <w:tblInd w:w="70" w:type="dxa"/>
        <w:tblCellMar>
          <w:left w:w="70" w:type="dxa"/>
          <w:right w:w="70" w:type="dxa"/>
        </w:tblCellMar>
        <w:tblLook w:val="04A0"/>
      </w:tblPr>
      <w:tblGrid>
        <w:gridCol w:w="993"/>
        <w:gridCol w:w="763"/>
        <w:gridCol w:w="2072"/>
        <w:gridCol w:w="2551"/>
        <w:gridCol w:w="1319"/>
        <w:gridCol w:w="807"/>
      </w:tblGrid>
      <w:tr w:rsidR="00A91E61" w:rsidRPr="00A91E61" w:rsidTr="005A6B1B">
        <w:trPr>
          <w:trHeight w:val="300"/>
        </w:trPr>
        <w:tc>
          <w:tcPr>
            <w:tcW w:w="8505" w:type="dxa"/>
            <w:gridSpan w:val="6"/>
            <w:tcBorders>
              <w:top w:val="nil"/>
              <w:left w:val="nil"/>
              <w:bottom w:val="nil"/>
              <w:right w:val="nil"/>
            </w:tcBorders>
            <w:shd w:val="clear" w:color="auto" w:fill="auto"/>
            <w:noWrap/>
            <w:vAlign w:val="center"/>
            <w:hideMark/>
          </w:tcPr>
          <w:p w:rsidR="00A91E61" w:rsidRPr="00A91E61" w:rsidRDefault="00A91E61" w:rsidP="005A6B1B">
            <w:pPr>
              <w:spacing w:after="0" w:line="240" w:lineRule="auto"/>
              <w:rPr>
                <w:rFonts w:ascii="Arial" w:eastAsia="Times New Roman" w:hAnsi="Arial" w:cs="Arial"/>
              </w:rPr>
            </w:pPr>
            <w:r w:rsidRPr="00A91E61">
              <w:rPr>
                <w:rFonts w:ascii="Arial" w:eastAsia="Times New Roman" w:hAnsi="Arial" w:cs="Arial"/>
              </w:rPr>
              <w:t xml:space="preserve"> INDICADORES DEL </w:t>
            </w:r>
            <w:r w:rsidRPr="00A91E61">
              <w:rPr>
                <w:rFonts w:ascii="Arial" w:eastAsia="Times New Roman" w:hAnsi="Arial" w:cs="Arial"/>
                <w:b/>
                <w:bCs/>
              </w:rPr>
              <w:t>PLAN RECTOR</w:t>
            </w:r>
            <w:r w:rsidR="002B0AFC" w:rsidRPr="00A91E61">
              <w:rPr>
                <w:rFonts w:ascii="Arial" w:eastAsia="Times New Roman" w:hAnsi="Arial" w:cs="Arial"/>
              </w:rPr>
              <w:t xml:space="preserve"> PERIODO: 2009</w:t>
            </w:r>
          </w:p>
        </w:tc>
      </w:tr>
      <w:tr w:rsidR="00A91E61" w:rsidRPr="00A91E61" w:rsidTr="005A6B1B">
        <w:trPr>
          <w:trHeight w:val="285"/>
        </w:trPr>
        <w:tc>
          <w:tcPr>
            <w:tcW w:w="993" w:type="dxa"/>
            <w:tcBorders>
              <w:top w:val="nil"/>
              <w:left w:val="nil"/>
              <w:bottom w:val="nil"/>
              <w:right w:val="nil"/>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rPr>
            </w:pPr>
          </w:p>
        </w:tc>
        <w:tc>
          <w:tcPr>
            <w:tcW w:w="763" w:type="dxa"/>
            <w:tcBorders>
              <w:top w:val="nil"/>
              <w:left w:val="nil"/>
              <w:bottom w:val="nil"/>
              <w:right w:val="nil"/>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rPr>
            </w:pPr>
          </w:p>
        </w:tc>
        <w:tc>
          <w:tcPr>
            <w:tcW w:w="2072" w:type="dxa"/>
            <w:tcBorders>
              <w:top w:val="nil"/>
              <w:left w:val="nil"/>
              <w:bottom w:val="nil"/>
              <w:right w:val="nil"/>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rPr>
            </w:pPr>
          </w:p>
        </w:tc>
        <w:tc>
          <w:tcPr>
            <w:tcW w:w="3870" w:type="dxa"/>
            <w:gridSpan w:val="2"/>
            <w:tcBorders>
              <w:top w:val="nil"/>
              <w:left w:val="nil"/>
              <w:bottom w:val="nil"/>
              <w:right w:val="nil"/>
            </w:tcBorders>
            <w:shd w:val="clear" w:color="auto" w:fill="auto"/>
            <w:noWrap/>
            <w:vAlign w:val="bottom"/>
            <w:hideMark/>
          </w:tcPr>
          <w:p w:rsidR="00A91E61" w:rsidRPr="00A91E61" w:rsidRDefault="00A91E61" w:rsidP="00A91E61">
            <w:pPr>
              <w:spacing w:after="0" w:line="240" w:lineRule="auto"/>
              <w:rPr>
                <w:rFonts w:ascii="Arial" w:eastAsia="Times New Roman" w:hAnsi="Arial" w:cs="Arial"/>
              </w:rPr>
            </w:pPr>
          </w:p>
        </w:tc>
        <w:tc>
          <w:tcPr>
            <w:tcW w:w="807" w:type="dxa"/>
            <w:tcBorders>
              <w:top w:val="nil"/>
              <w:left w:val="nil"/>
              <w:bottom w:val="nil"/>
              <w:right w:val="nil"/>
            </w:tcBorders>
            <w:shd w:val="clear" w:color="auto" w:fill="auto"/>
            <w:noWrap/>
            <w:vAlign w:val="bottom"/>
            <w:hideMark/>
          </w:tcPr>
          <w:p w:rsidR="00A91E61" w:rsidRPr="00A91E61" w:rsidRDefault="00A91E61" w:rsidP="00A91E61">
            <w:pPr>
              <w:spacing w:after="0" w:line="240" w:lineRule="auto"/>
              <w:rPr>
                <w:rFonts w:ascii="Arial" w:eastAsia="Times New Roman" w:hAnsi="Arial" w:cs="Arial"/>
              </w:rPr>
            </w:pPr>
          </w:p>
        </w:tc>
      </w:tr>
      <w:tr w:rsidR="00A91E61" w:rsidRPr="00A91E61" w:rsidTr="005A6B1B">
        <w:trPr>
          <w:trHeight w:val="285"/>
        </w:trPr>
        <w:tc>
          <w:tcPr>
            <w:tcW w:w="993" w:type="dxa"/>
            <w:tcBorders>
              <w:top w:val="nil"/>
              <w:left w:val="nil"/>
              <w:bottom w:val="nil"/>
              <w:right w:val="nil"/>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rPr>
            </w:pPr>
            <w:bookmarkStart w:id="0" w:name="RANGE!A5:E35"/>
            <w:bookmarkEnd w:id="0"/>
          </w:p>
        </w:tc>
        <w:tc>
          <w:tcPr>
            <w:tcW w:w="763" w:type="dxa"/>
            <w:tcBorders>
              <w:top w:val="nil"/>
              <w:left w:val="nil"/>
              <w:bottom w:val="nil"/>
              <w:right w:val="nil"/>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rPr>
            </w:pPr>
          </w:p>
        </w:tc>
        <w:tc>
          <w:tcPr>
            <w:tcW w:w="2072" w:type="dxa"/>
            <w:tcBorders>
              <w:top w:val="nil"/>
              <w:left w:val="nil"/>
              <w:bottom w:val="nil"/>
              <w:right w:val="nil"/>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rPr>
            </w:pPr>
          </w:p>
        </w:tc>
        <w:tc>
          <w:tcPr>
            <w:tcW w:w="4677" w:type="dxa"/>
            <w:gridSpan w:val="3"/>
            <w:tcBorders>
              <w:top w:val="nil"/>
              <w:left w:val="nil"/>
              <w:bottom w:val="nil"/>
              <w:right w:val="nil"/>
            </w:tcBorders>
            <w:shd w:val="clear" w:color="auto" w:fill="auto"/>
            <w:noWrap/>
            <w:vAlign w:val="bottom"/>
            <w:hideMark/>
          </w:tcPr>
          <w:p w:rsidR="00A91E61" w:rsidRPr="00A91E61" w:rsidRDefault="00A91E61" w:rsidP="005A6B1B">
            <w:pPr>
              <w:spacing w:after="0" w:line="240" w:lineRule="auto"/>
              <w:rPr>
                <w:rFonts w:ascii="Arial" w:eastAsia="Times New Roman" w:hAnsi="Arial" w:cs="Arial"/>
              </w:rPr>
            </w:pPr>
          </w:p>
        </w:tc>
      </w:tr>
      <w:tr w:rsidR="00A91E61" w:rsidRPr="00A91E61" w:rsidTr="005A6B1B">
        <w:trPr>
          <w:trHeight w:val="285"/>
        </w:trPr>
        <w:tc>
          <w:tcPr>
            <w:tcW w:w="993" w:type="dxa"/>
            <w:tcBorders>
              <w:top w:val="nil"/>
              <w:left w:val="nil"/>
              <w:bottom w:val="nil"/>
              <w:right w:val="nil"/>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rPr>
            </w:pPr>
          </w:p>
        </w:tc>
        <w:tc>
          <w:tcPr>
            <w:tcW w:w="763" w:type="dxa"/>
            <w:tcBorders>
              <w:top w:val="nil"/>
              <w:left w:val="nil"/>
              <w:bottom w:val="nil"/>
              <w:right w:val="nil"/>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rPr>
            </w:pPr>
          </w:p>
        </w:tc>
        <w:tc>
          <w:tcPr>
            <w:tcW w:w="2072" w:type="dxa"/>
            <w:tcBorders>
              <w:top w:val="nil"/>
              <w:left w:val="nil"/>
              <w:bottom w:val="nil"/>
              <w:right w:val="nil"/>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rPr>
            </w:pPr>
          </w:p>
        </w:tc>
        <w:tc>
          <w:tcPr>
            <w:tcW w:w="3870" w:type="dxa"/>
            <w:gridSpan w:val="2"/>
            <w:tcBorders>
              <w:top w:val="nil"/>
              <w:left w:val="nil"/>
              <w:bottom w:val="nil"/>
              <w:right w:val="nil"/>
            </w:tcBorders>
            <w:shd w:val="clear" w:color="auto" w:fill="auto"/>
            <w:noWrap/>
            <w:vAlign w:val="bottom"/>
            <w:hideMark/>
          </w:tcPr>
          <w:p w:rsidR="00A91E61" w:rsidRPr="00A91E61" w:rsidRDefault="00A91E61" w:rsidP="00A91E61">
            <w:pPr>
              <w:spacing w:after="0" w:line="240" w:lineRule="auto"/>
              <w:rPr>
                <w:rFonts w:ascii="Arial" w:eastAsia="Times New Roman" w:hAnsi="Arial" w:cs="Arial"/>
              </w:rPr>
            </w:pPr>
          </w:p>
        </w:tc>
        <w:tc>
          <w:tcPr>
            <w:tcW w:w="807" w:type="dxa"/>
            <w:tcBorders>
              <w:top w:val="nil"/>
              <w:left w:val="nil"/>
              <w:bottom w:val="nil"/>
              <w:right w:val="nil"/>
            </w:tcBorders>
            <w:shd w:val="clear" w:color="auto" w:fill="auto"/>
            <w:noWrap/>
            <w:vAlign w:val="bottom"/>
            <w:hideMark/>
          </w:tcPr>
          <w:p w:rsidR="00A91E61" w:rsidRPr="00A91E61" w:rsidRDefault="00A91E61" w:rsidP="00A91E61">
            <w:pPr>
              <w:spacing w:after="0" w:line="240" w:lineRule="auto"/>
              <w:rPr>
                <w:rFonts w:ascii="Arial" w:eastAsia="Times New Roman" w:hAnsi="Arial" w:cs="Arial"/>
              </w:rPr>
            </w:pPr>
          </w:p>
        </w:tc>
      </w:tr>
      <w:tr w:rsidR="00A91E61" w:rsidRPr="00A91E61" w:rsidTr="005A6B1B">
        <w:trPr>
          <w:trHeight w:val="142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NO. DE INDICADOR</w:t>
            </w:r>
          </w:p>
        </w:tc>
        <w:tc>
          <w:tcPr>
            <w:tcW w:w="763" w:type="dxa"/>
            <w:tcBorders>
              <w:top w:val="single" w:sz="4" w:space="0" w:color="auto"/>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META           2009</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NOMBRE DEL INDICADOR</w:t>
            </w:r>
          </w:p>
        </w:tc>
        <w:tc>
          <w:tcPr>
            <w:tcW w:w="4677" w:type="dxa"/>
            <w:gridSpan w:val="3"/>
            <w:tcBorders>
              <w:top w:val="single" w:sz="4" w:space="0" w:color="auto"/>
              <w:left w:val="nil"/>
              <w:bottom w:val="single" w:sz="4" w:space="0" w:color="auto"/>
              <w:right w:val="single" w:sz="4" w:space="0" w:color="000000"/>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xml:space="preserve">DESCRIPCION DE LA MEDICIÓN </w:t>
            </w:r>
          </w:p>
        </w:tc>
      </w:tr>
      <w:tr w:rsidR="00A91E61" w:rsidRPr="00A91E61" w:rsidTr="005A6B1B">
        <w:trPr>
          <w:trHeight w:val="142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EFICIENCIA DE EGRESO                                %</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jc w:val="both"/>
              <w:rPr>
                <w:rFonts w:ascii="Arial" w:eastAsia="Times New Roman" w:hAnsi="Arial" w:cs="Arial"/>
                <w:sz w:val="14"/>
                <w:szCs w:val="14"/>
              </w:rPr>
            </w:pPr>
            <w:r w:rsidRPr="00A91E61">
              <w:rPr>
                <w:rFonts w:ascii="Arial" w:eastAsia="Times New Roman" w:hAnsi="Arial" w:cs="Arial"/>
                <w:sz w:val="14"/>
                <w:szCs w:val="14"/>
              </w:rPr>
              <w:t>Cuantificar los alumnos inscritos en el semestre base (hasta 12 semestres atrás), identificándolos por número de control.                                                            se suma el número de alumnos que se reciben por traslado de otro tecnológico a terminar la carrera y se restan aquellos que se trasladan a otros tecnológicos a terminar su carrera</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jc w:val="both"/>
              <w:rPr>
                <w:rFonts w:ascii="Arial" w:eastAsia="Times New Roman" w:hAnsi="Arial" w:cs="Arial"/>
                <w:sz w:val="14"/>
                <w:szCs w:val="14"/>
              </w:rPr>
            </w:pPr>
            <w:r w:rsidRPr="00A91E61">
              <w:rPr>
                <w:rFonts w:ascii="Arial" w:eastAsia="Times New Roman" w:hAnsi="Arial" w:cs="Arial"/>
                <w:sz w:val="14"/>
                <w:szCs w:val="14"/>
              </w:rPr>
              <w:t>sumar los alumnos inscritos en el semestre base que egresaron en 7, 8, 9, 10, 11 y 12 semestres (acumulado)</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62%</w:t>
            </w:r>
          </w:p>
        </w:tc>
        <w:tc>
          <w:tcPr>
            <w:tcW w:w="2072"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48.0</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425</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204</w:t>
            </w:r>
          </w:p>
        </w:tc>
      </w:tr>
      <w:tr w:rsidR="00A91E61" w:rsidRPr="00A91E61" w:rsidTr="005A6B1B">
        <w:trPr>
          <w:trHeight w:val="142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2</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PERSONAL DOCENTE CAPACITADO                                                 %</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 xml:space="preserve">sumar el número de docentes que en el semestre de evaluación, se capacitaron con al menos 20 horas c/u. </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Pr>
                <w:rFonts w:ascii="Arial" w:eastAsia="Times New Roman" w:hAnsi="Arial" w:cs="Arial"/>
                <w:sz w:val="14"/>
                <w:szCs w:val="14"/>
              </w:rPr>
              <w:t>N</w:t>
            </w:r>
            <w:r w:rsidRPr="00A91E61">
              <w:rPr>
                <w:rFonts w:ascii="Arial" w:eastAsia="Times New Roman" w:hAnsi="Arial" w:cs="Arial"/>
                <w:sz w:val="14"/>
                <w:szCs w:val="14"/>
              </w:rPr>
              <w:t>úmero total de personal docente</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50%</w:t>
            </w:r>
          </w:p>
        </w:tc>
        <w:tc>
          <w:tcPr>
            <w:tcW w:w="2072"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63.5</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33</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52</w:t>
            </w:r>
          </w:p>
        </w:tc>
      </w:tr>
      <w:tr w:rsidR="00A91E61" w:rsidRPr="00A91E61" w:rsidTr="005A6B1B">
        <w:trPr>
          <w:trHeight w:val="199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3</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HORAS CAPACITACION DOCENTE</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sumar los productos de  las horas de cada curso por el número de participantes en el mismo (VER hoja % de CAPACITACIÓN DOCENTE)</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Pr>
                <w:rFonts w:ascii="Arial" w:eastAsia="Times New Roman" w:hAnsi="Arial" w:cs="Arial"/>
                <w:sz w:val="14"/>
                <w:szCs w:val="14"/>
              </w:rPr>
              <w:t>N</w:t>
            </w:r>
            <w:r w:rsidRPr="00A91E61">
              <w:rPr>
                <w:rFonts w:ascii="Arial" w:eastAsia="Times New Roman" w:hAnsi="Arial" w:cs="Arial"/>
                <w:sz w:val="14"/>
                <w:szCs w:val="14"/>
              </w:rPr>
              <w:t>úmero total de personal docente</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20</w:t>
            </w:r>
          </w:p>
        </w:tc>
        <w:tc>
          <w:tcPr>
            <w:tcW w:w="2072"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27.1</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1410</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52</w:t>
            </w:r>
          </w:p>
        </w:tc>
      </w:tr>
      <w:tr w:rsidR="00A91E61" w:rsidRPr="00A91E61" w:rsidTr="005A6B1B">
        <w:trPr>
          <w:trHeight w:val="171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4</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PROMEDIO DE CALIFICACIÓN EN LA EVALUACIÓN AL DESEMPEÑO DOCENTE</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promediar la calificación de la evaluación al desempeño docente de cada carrera  considerando el área de ciencias básicas</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 </w:t>
            </w:r>
          </w:p>
        </w:tc>
      </w:tr>
      <w:tr w:rsidR="00A91E61" w:rsidRPr="00A91E61" w:rsidTr="005A6B1B">
        <w:trPr>
          <w:trHeight w:val="57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xml:space="preserve">GRAFICA </w:t>
            </w:r>
          </w:p>
        </w:tc>
        <w:tc>
          <w:tcPr>
            <w:tcW w:w="2072"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89.0</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89</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 </w:t>
            </w:r>
          </w:p>
        </w:tc>
      </w:tr>
      <w:tr w:rsidR="00A91E61" w:rsidRPr="00A91E61" w:rsidTr="005A6B1B">
        <w:trPr>
          <w:trHeight w:val="8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lastRenderedPageBreak/>
              <w:t>5</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CONFORMIDAD CON EL APRENDIZAJE</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de créditos aprobados en el semestre</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de créditos asignados en el semestre</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84%</w:t>
            </w:r>
          </w:p>
        </w:tc>
        <w:tc>
          <w:tcPr>
            <w:tcW w:w="2072"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85.0</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r>
      <w:tr w:rsidR="00A91E61" w:rsidRPr="00A91E61" w:rsidTr="005A6B1B">
        <w:trPr>
          <w:trHeight w:val="8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6</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INDICE DE METAS ALCANZADAS PTA</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de metas del PTA alcanzadas del 2009</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de metas del PTA 2009 programadas</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75%</w:t>
            </w:r>
          </w:p>
        </w:tc>
        <w:tc>
          <w:tcPr>
            <w:tcW w:w="2072"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57.6</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19</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33</w:t>
            </w:r>
          </w:p>
        </w:tc>
      </w:tr>
      <w:tr w:rsidR="00A91E61" w:rsidRPr="00A91E61" w:rsidTr="005A6B1B">
        <w:trPr>
          <w:trHeight w:val="114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7</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SERVICIO SOCIAL PRESTADO</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de alumnos prestantes de servicio social</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total de alumnos que cumplen con el 70% de créditos aprobados</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80%</w:t>
            </w:r>
          </w:p>
        </w:tc>
        <w:tc>
          <w:tcPr>
            <w:tcW w:w="2072"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95.1</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214</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225</w:t>
            </w:r>
          </w:p>
        </w:tc>
      </w:tr>
      <w:tr w:rsidR="00A91E61" w:rsidRPr="00A91E61" w:rsidTr="005A6B1B">
        <w:trPr>
          <w:trHeight w:val="57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8</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VISITAS A EMPRESAS</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 xml:space="preserve">número de visitas realizadas por semestre </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total de visitas programadas</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87%</w:t>
            </w:r>
          </w:p>
        </w:tc>
        <w:tc>
          <w:tcPr>
            <w:tcW w:w="2072"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44.4</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8</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18</w:t>
            </w:r>
          </w:p>
        </w:tc>
      </w:tr>
      <w:tr w:rsidR="00A91E61" w:rsidRPr="00A91E61" w:rsidTr="005A6B1B">
        <w:trPr>
          <w:trHeight w:val="8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9</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xml:space="preserve">PARTICIPACIÓN EN ACTIVIDADES CULTURALES Y DEPORTIVAS </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 xml:space="preserve">sumar el número de alumnos que inscritos en actividades artísticas, cívicas y deportivas </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total de alumnos inscritos a nivel licenciatura</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50%</w:t>
            </w:r>
          </w:p>
        </w:tc>
        <w:tc>
          <w:tcPr>
            <w:tcW w:w="2072"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46.0</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689</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1499</w:t>
            </w:r>
          </w:p>
        </w:tc>
      </w:tr>
      <w:tr w:rsidR="00A91E61" w:rsidRPr="00A91E61" w:rsidTr="005A6B1B">
        <w:trPr>
          <w:trHeight w:val="8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10</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MANTENIMIENTO PREVENTIVO</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de mantenimientos realizados</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de mantenimientos programados</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98</w:t>
            </w:r>
          </w:p>
        </w:tc>
        <w:tc>
          <w:tcPr>
            <w:tcW w:w="2072"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100.0</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11</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11</w:t>
            </w:r>
          </w:p>
        </w:tc>
      </w:tr>
      <w:tr w:rsidR="00A91E61" w:rsidRPr="00A91E61" w:rsidTr="005A6B1B">
        <w:trPr>
          <w:trHeight w:val="85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11</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xml:space="preserve"> MANTENIMIENTO CORRECTIVO</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de mantenimientos realizados</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de mantenimientos solicitados</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100%</w:t>
            </w:r>
          </w:p>
        </w:tc>
        <w:tc>
          <w:tcPr>
            <w:tcW w:w="2072"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100.0</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30</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30</w:t>
            </w:r>
          </w:p>
        </w:tc>
      </w:tr>
      <w:tr w:rsidR="00A91E61" w:rsidRPr="00A91E61" w:rsidTr="005A6B1B">
        <w:trPr>
          <w:trHeight w:val="57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12</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CURSOS IMPARTIDOS</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 xml:space="preserve">Numero total de curos impartidos </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 xml:space="preserve">numero de cursos programados </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75%</w:t>
            </w:r>
          </w:p>
        </w:tc>
        <w:tc>
          <w:tcPr>
            <w:tcW w:w="2072"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100.0</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3</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3</w:t>
            </w:r>
          </w:p>
        </w:tc>
      </w:tr>
      <w:tr w:rsidR="00A91E61" w:rsidRPr="00A91E61" w:rsidTr="005A6B1B">
        <w:trPr>
          <w:trHeight w:val="10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13</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xml:space="preserve">PERSONAS CAPACITADAS </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 xml:space="preserve">Numero total de personas capacitadas incluyendo al personal directivo y de apoyo </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total del personal</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15</w:t>
            </w:r>
          </w:p>
        </w:tc>
        <w:tc>
          <w:tcPr>
            <w:tcW w:w="2072" w:type="dxa"/>
            <w:tcBorders>
              <w:top w:val="single" w:sz="4" w:space="0" w:color="auto"/>
              <w:left w:val="single" w:sz="4" w:space="0" w:color="auto"/>
              <w:bottom w:val="single" w:sz="4" w:space="0" w:color="auto"/>
              <w:right w:val="single" w:sz="4" w:space="0" w:color="auto"/>
            </w:tcBorders>
            <w:shd w:val="clear" w:color="000000" w:fill="008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71.8</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51</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71</w:t>
            </w:r>
          </w:p>
        </w:tc>
      </w:tr>
      <w:tr w:rsidR="00A91E61" w:rsidRPr="00A91E61" w:rsidTr="005A6B1B">
        <w:trPr>
          <w:trHeight w:val="57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14</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2072"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INDICE DE CALIDAD</w:t>
            </w:r>
          </w:p>
        </w:tc>
        <w:tc>
          <w:tcPr>
            <w:tcW w:w="2551" w:type="dxa"/>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 xml:space="preserve">número de indicadores  cumplidos </w:t>
            </w:r>
          </w:p>
        </w:tc>
        <w:tc>
          <w:tcPr>
            <w:tcW w:w="2126" w:type="dxa"/>
            <w:gridSpan w:val="2"/>
            <w:tcBorders>
              <w:top w:val="nil"/>
              <w:left w:val="nil"/>
              <w:bottom w:val="single" w:sz="4" w:space="0" w:color="auto"/>
              <w:right w:val="single" w:sz="4" w:space="0" w:color="auto"/>
            </w:tcBorders>
            <w:shd w:val="clear" w:color="auto" w:fill="auto"/>
            <w:hideMark/>
          </w:tcPr>
          <w:p w:rsidR="00A91E61" w:rsidRPr="00A91E61" w:rsidRDefault="00A91E61" w:rsidP="00A91E61">
            <w:pPr>
              <w:spacing w:after="0" w:line="240" w:lineRule="auto"/>
              <w:rPr>
                <w:rFonts w:ascii="Arial" w:eastAsia="Times New Roman" w:hAnsi="Arial" w:cs="Arial"/>
                <w:sz w:val="14"/>
                <w:szCs w:val="14"/>
              </w:rPr>
            </w:pPr>
            <w:r w:rsidRPr="00A91E61">
              <w:rPr>
                <w:rFonts w:ascii="Arial" w:eastAsia="Times New Roman" w:hAnsi="Arial" w:cs="Arial"/>
                <w:sz w:val="14"/>
                <w:szCs w:val="14"/>
              </w:rPr>
              <w:t>número total de indicadores (14)</w:t>
            </w:r>
          </w:p>
        </w:tc>
      </w:tr>
      <w:tr w:rsidR="00A91E61" w:rsidRPr="00A91E61" w:rsidTr="005A6B1B">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 </w:t>
            </w:r>
          </w:p>
        </w:tc>
        <w:tc>
          <w:tcPr>
            <w:tcW w:w="763"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83%</w:t>
            </w:r>
          </w:p>
        </w:tc>
        <w:tc>
          <w:tcPr>
            <w:tcW w:w="2072"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A91E61" w:rsidRPr="00A91E61" w:rsidRDefault="00A91E61" w:rsidP="00A91E61">
            <w:pPr>
              <w:spacing w:after="0" w:line="240" w:lineRule="auto"/>
              <w:jc w:val="center"/>
              <w:rPr>
                <w:rFonts w:ascii="Arial" w:eastAsia="Times New Roman" w:hAnsi="Arial" w:cs="Arial"/>
                <w:b/>
                <w:bCs/>
                <w:color w:val="FFFFFF"/>
                <w:sz w:val="14"/>
                <w:szCs w:val="14"/>
              </w:rPr>
            </w:pPr>
            <w:r w:rsidRPr="00A91E61">
              <w:rPr>
                <w:rFonts w:ascii="Arial" w:eastAsia="Times New Roman" w:hAnsi="Arial" w:cs="Arial"/>
                <w:b/>
                <w:bCs/>
                <w:color w:val="FFFFFF"/>
                <w:sz w:val="14"/>
                <w:szCs w:val="14"/>
              </w:rPr>
              <w:t>76.9</w:t>
            </w:r>
          </w:p>
        </w:tc>
        <w:tc>
          <w:tcPr>
            <w:tcW w:w="2551" w:type="dxa"/>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10</w:t>
            </w:r>
          </w:p>
        </w:tc>
        <w:tc>
          <w:tcPr>
            <w:tcW w:w="2126" w:type="dxa"/>
            <w:gridSpan w:val="2"/>
            <w:tcBorders>
              <w:top w:val="nil"/>
              <w:left w:val="nil"/>
              <w:bottom w:val="single" w:sz="4" w:space="0" w:color="auto"/>
              <w:right w:val="single" w:sz="4" w:space="0" w:color="auto"/>
            </w:tcBorders>
            <w:shd w:val="clear" w:color="auto" w:fill="auto"/>
            <w:vAlign w:val="center"/>
            <w:hideMark/>
          </w:tcPr>
          <w:p w:rsidR="00A91E61" w:rsidRPr="00A91E61" w:rsidRDefault="00A91E61" w:rsidP="00A91E61">
            <w:pPr>
              <w:spacing w:after="0" w:line="240" w:lineRule="auto"/>
              <w:jc w:val="center"/>
              <w:rPr>
                <w:rFonts w:ascii="Arial" w:eastAsia="Times New Roman" w:hAnsi="Arial" w:cs="Arial"/>
                <w:sz w:val="14"/>
                <w:szCs w:val="14"/>
              </w:rPr>
            </w:pPr>
            <w:r w:rsidRPr="00A91E61">
              <w:rPr>
                <w:rFonts w:ascii="Arial" w:eastAsia="Times New Roman" w:hAnsi="Arial" w:cs="Arial"/>
                <w:sz w:val="14"/>
                <w:szCs w:val="14"/>
              </w:rPr>
              <w:t>13</w:t>
            </w:r>
          </w:p>
        </w:tc>
      </w:tr>
    </w:tbl>
    <w:p w:rsidR="00180795" w:rsidRDefault="00180795" w:rsidP="00C9341A">
      <w:pPr>
        <w:rPr>
          <w:rFonts w:ascii="Arial" w:hAnsi="Arial" w:cs="Arial"/>
        </w:rPr>
      </w:pPr>
    </w:p>
    <w:p w:rsidR="00180795" w:rsidRPr="00DB7CFE" w:rsidRDefault="00180795" w:rsidP="00C9341A">
      <w:pPr>
        <w:rPr>
          <w:rFonts w:ascii="Arial" w:hAnsi="Arial" w:cs="Arial"/>
        </w:rPr>
      </w:pPr>
    </w:p>
    <w:p w:rsidR="00C9341A" w:rsidRPr="00DB7CFE" w:rsidRDefault="00C9341A" w:rsidP="00C9341A">
      <w:pPr>
        <w:jc w:val="both"/>
        <w:rPr>
          <w:rFonts w:ascii="Arial" w:hAnsi="Arial" w:cs="Arial"/>
        </w:rPr>
      </w:pPr>
      <w:r w:rsidRPr="00DB7CFE">
        <w:rPr>
          <w:rFonts w:ascii="Arial" w:hAnsi="Arial" w:cs="Arial"/>
        </w:rPr>
        <w:lastRenderedPageBreak/>
        <w:t>En materia de aseguramiento de la calidad tenemos carencias que nos limitan para lograr que el total de Indicadores del Plan Rector de Calidad se cumplan de acuerdo a los valores definidos por el S.G.C.</w:t>
      </w:r>
    </w:p>
    <w:p w:rsidR="00C9341A" w:rsidRPr="00DB7CFE" w:rsidRDefault="00C9341A" w:rsidP="00C9341A">
      <w:pPr>
        <w:rPr>
          <w:rFonts w:ascii="Arial" w:hAnsi="Arial" w:cs="Arial"/>
        </w:rPr>
      </w:pPr>
    </w:p>
    <w:p w:rsidR="00C9341A" w:rsidRPr="00A91E61" w:rsidRDefault="00A91E61" w:rsidP="00C9341A">
      <w:pPr>
        <w:rPr>
          <w:rFonts w:ascii="Arial" w:hAnsi="Arial" w:cs="Arial"/>
          <w:b/>
        </w:rPr>
      </w:pPr>
      <w:r w:rsidRPr="00A91E61">
        <w:rPr>
          <w:rFonts w:ascii="Arial" w:hAnsi="Arial" w:cs="Arial"/>
          <w:b/>
        </w:rPr>
        <w:t>SERVICIOS</w:t>
      </w:r>
    </w:p>
    <w:p w:rsidR="00C9341A" w:rsidRPr="00DB7CFE" w:rsidRDefault="0048376A" w:rsidP="00C9341A">
      <w:pPr>
        <w:jc w:val="both"/>
        <w:rPr>
          <w:rFonts w:ascii="Arial" w:hAnsi="Arial" w:cs="Arial"/>
        </w:rPr>
      </w:pPr>
      <w:r>
        <w:rPr>
          <w:rFonts w:ascii="Arial" w:hAnsi="Arial" w:cs="Arial"/>
          <w:noProof/>
        </w:rPr>
        <w:drawing>
          <wp:anchor distT="0" distB="0" distL="114300" distR="114300" simplePos="0" relativeHeight="251740160" behindDoc="0" locked="0" layoutInCell="1" allowOverlap="1">
            <wp:simplePos x="0" y="0"/>
            <wp:positionH relativeFrom="column">
              <wp:posOffset>110490</wp:posOffset>
            </wp:positionH>
            <wp:positionV relativeFrom="paragraph">
              <wp:posOffset>191135</wp:posOffset>
            </wp:positionV>
            <wp:extent cx="3733800" cy="3248025"/>
            <wp:effectExtent l="57150" t="19050" r="38100" b="0"/>
            <wp:wrapSquare wrapText="bothSides"/>
            <wp:docPr id="3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C9341A" w:rsidRPr="00DB7CFE">
        <w:rPr>
          <w:rFonts w:ascii="Arial" w:hAnsi="Arial" w:cs="Arial"/>
        </w:rPr>
        <w:t xml:space="preserve">                                                                                 Las carencias de infraestructura, e  quipo y la falta de personal de apoyo a la docencia, son latentes pero no limitantes en los resultados de las Auditorias de ser</w:t>
      </w:r>
      <w:r w:rsidR="00886B5A">
        <w:rPr>
          <w:rFonts w:ascii="Arial" w:hAnsi="Arial" w:cs="Arial"/>
        </w:rPr>
        <w:t>vicios aplicadas durante el 2009</w:t>
      </w:r>
      <w:r w:rsidR="00C9341A" w:rsidRPr="00DB7CFE">
        <w:rPr>
          <w:rFonts w:ascii="Arial" w:hAnsi="Arial" w:cs="Arial"/>
        </w:rPr>
        <w:t>.</w:t>
      </w:r>
    </w:p>
    <w:p w:rsidR="00886B5A" w:rsidRPr="00DB7CFE" w:rsidRDefault="00C9341A" w:rsidP="00C9341A">
      <w:pPr>
        <w:jc w:val="both"/>
        <w:rPr>
          <w:rFonts w:ascii="Arial" w:hAnsi="Arial" w:cs="Arial"/>
        </w:rPr>
      </w:pPr>
      <w:r w:rsidRPr="00DB7CFE">
        <w:rPr>
          <w:rFonts w:ascii="Arial" w:hAnsi="Arial" w:cs="Arial"/>
        </w:rPr>
        <w:t>Las estadísticas finales nos señalan en el rubro de acciones preventivas, lo que asegura que el proceso educativo fortalece el aprendizaje significativo de nuestros estudiantes y  se tienden a  la mejora continua  de los servicios brindados.</w:t>
      </w:r>
      <w:r w:rsidR="002B0AFC">
        <w:rPr>
          <w:rFonts w:ascii="Arial" w:hAnsi="Arial" w:cs="Arial"/>
        </w:rPr>
        <w:t xml:space="preserve"> </w:t>
      </w:r>
      <w:r w:rsidR="00886B5A">
        <w:rPr>
          <w:rFonts w:ascii="Arial" w:hAnsi="Arial" w:cs="Arial"/>
        </w:rPr>
        <w:t>La escala utilizada para la medición es del 1 al 5.</w:t>
      </w:r>
    </w:p>
    <w:p w:rsidR="0048376A" w:rsidRDefault="0048376A" w:rsidP="00C9341A">
      <w:pPr>
        <w:jc w:val="both"/>
        <w:rPr>
          <w:rFonts w:ascii="Arial" w:hAnsi="Arial" w:cs="Arial"/>
        </w:rPr>
      </w:pPr>
    </w:p>
    <w:p w:rsidR="00C9341A" w:rsidRDefault="00C9341A" w:rsidP="00C9341A">
      <w:pPr>
        <w:jc w:val="both"/>
        <w:rPr>
          <w:rFonts w:ascii="Arial" w:hAnsi="Arial" w:cs="Arial"/>
        </w:rPr>
      </w:pPr>
      <w:r w:rsidRPr="00DB7CFE">
        <w:rPr>
          <w:rFonts w:ascii="Arial" w:hAnsi="Arial" w:cs="Arial"/>
        </w:rPr>
        <w:t>.</w:t>
      </w:r>
    </w:p>
    <w:p w:rsidR="002B0AFC" w:rsidRDefault="002B0AFC" w:rsidP="00C9341A">
      <w:pPr>
        <w:jc w:val="both"/>
        <w:rPr>
          <w:rFonts w:ascii="Arial" w:hAnsi="Arial" w:cs="Arial"/>
        </w:rPr>
      </w:pPr>
    </w:p>
    <w:p w:rsidR="002B0AFC" w:rsidRDefault="002B0AFC" w:rsidP="00C9341A">
      <w:pPr>
        <w:jc w:val="both"/>
        <w:rPr>
          <w:rFonts w:ascii="Arial" w:hAnsi="Arial" w:cs="Arial"/>
        </w:rPr>
      </w:pPr>
    </w:p>
    <w:p w:rsidR="002B0AFC" w:rsidRDefault="002B0AFC" w:rsidP="00C9341A">
      <w:pPr>
        <w:jc w:val="both"/>
        <w:rPr>
          <w:rFonts w:ascii="Arial" w:hAnsi="Arial" w:cs="Arial"/>
        </w:rPr>
      </w:pPr>
    </w:p>
    <w:p w:rsidR="002B0AFC" w:rsidRDefault="002B0AFC" w:rsidP="00C9341A">
      <w:pPr>
        <w:jc w:val="both"/>
        <w:rPr>
          <w:rFonts w:ascii="Arial" w:hAnsi="Arial" w:cs="Arial"/>
        </w:rPr>
      </w:pPr>
    </w:p>
    <w:p w:rsidR="002B0AFC" w:rsidRPr="00DB7CFE" w:rsidRDefault="002B0AFC" w:rsidP="00C9341A">
      <w:pPr>
        <w:jc w:val="both"/>
        <w:rPr>
          <w:rFonts w:ascii="Arial" w:hAnsi="Arial" w:cs="Arial"/>
        </w:rPr>
      </w:pPr>
    </w:p>
    <w:p w:rsidR="00C9341A" w:rsidRDefault="00C9341A" w:rsidP="00C9341A">
      <w:pPr>
        <w:rPr>
          <w:rFonts w:ascii="Arial" w:hAnsi="Arial" w:cs="Arial"/>
        </w:rPr>
      </w:pPr>
    </w:p>
    <w:p w:rsidR="005A6B1B" w:rsidRDefault="005A6B1B" w:rsidP="00C9341A">
      <w:pPr>
        <w:rPr>
          <w:rFonts w:ascii="Arial" w:hAnsi="Arial" w:cs="Arial"/>
        </w:rPr>
      </w:pPr>
    </w:p>
    <w:p w:rsidR="00C9341A" w:rsidRPr="00DB7CFE" w:rsidRDefault="00A96A21" w:rsidP="00C9341A">
      <w:pPr>
        <w:rPr>
          <w:rFonts w:ascii="Arial" w:hAnsi="Arial" w:cs="Arial"/>
        </w:rPr>
      </w:pPr>
      <w:r>
        <w:rPr>
          <w:rFonts w:ascii="Arial" w:hAnsi="Arial" w:cs="Arial"/>
          <w:noProof/>
        </w:rPr>
        <w:lastRenderedPageBreak/>
        <w:pict>
          <v:roundrect id="_x0000_s1060" style="position:absolute;margin-left:-.25pt;margin-top:14.7pt;width:426pt;height:64.25pt;z-index:-251583488" arcsize="10923f" strokecolor="#ffc000" strokeweight="3pt"/>
        </w:pict>
      </w:r>
    </w:p>
    <w:p w:rsidR="00C9341A" w:rsidRPr="00DB7CFE" w:rsidRDefault="00C9341A" w:rsidP="00C9341A">
      <w:pPr>
        <w:rPr>
          <w:rFonts w:ascii="Arial" w:hAnsi="Arial" w:cs="Arial"/>
        </w:rPr>
      </w:pPr>
    </w:p>
    <w:p w:rsidR="00C9341A" w:rsidRPr="00DB7CFE" w:rsidRDefault="00794DF5" w:rsidP="00794DF5">
      <w:pPr>
        <w:pStyle w:val="Prrafodelista"/>
        <w:jc w:val="both"/>
        <w:rPr>
          <w:rFonts w:ascii="Arial" w:hAnsi="Arial" w:cs="Arial"/>
        </w:rPr>
      </w:pPr>
      <w:r w:rsidRPr="00C0463B">
        <w:rPr>
          <w:rFonts w:ascii="Arial" w:hAnsi="Arial" w:cs="Arial"/>
          <w:b/>
          <w:bCs/>
          <w:color w:val="0070C0"/>
        </w:rPr>
        <w:t>Proceso administración del recurso</w:t>
      </w:r>
    </w:p>
    <w:p w:rsidR="00C9341A" w:rsidRPr="00DB7CFE" w:rsidRDefault="00C9341A" w:rsidP="00C9341A">
      <w:pPr>
        <w:rPr>
          <w:rFonts w:ascii="Arial" w:hAnsi="Arial" w:cs="Arial"/>
        </w:rPr>
      </w:pPr>
    </w:p>
    <w:p w:rsidR="00C9341A" w:rsidRPr="00DB7CFE" w:rsidRDefault="00C9341A" w:rsidP="005A6B1B">
      <w:pPr>
        <w:rPr>
          <w:rFonts w:ascii="Arial" w:hAnsi="Arial" w:cs="Arial"/>
        </w:rPr>
      </w:pPr>
      <w:r w:rsidRPr="005A6B1B">
        <w:rPr>
          <w:rFonts w:ascii="Arial" w:hAnsi="Arial" w:cs="Arial"/>
          <w:b/>
        </w:rPr>
        <w:t>GESTIÓN DE RECURSOS.</w:t>
      </w:r>
    </w:p>
    <w:p w:rsidR="00C9341A" w:rsidRPr="0081059D" w:rsidRDefault="00E05FFF" w:rsidP="0081059D">
      <w:pPr>
        <w:jc w:val="both"/>
        <w:rPr>
          <w:rFonts w:ascii="Arial" w:hAnsi="Arial" w:cs="Arial"/>
        </w:rPr>
      </w:pPr>
      <w:r w:rsidRPr="0081059D">
        <w:rPr>
          <w:rFonts w:ascii="Arial" w:hAnsi="Arial" w:cs="Arial"/>
        </w:rPr>
        <w:t>La gestión de los recursos,  está condicionada a la presentación de proyectos que perfilen al desarrollo de las instituciones, a través del mejoramiento o construcción de espacios que permitan ofrecer instalaciones adecuadas para brindar educación</w:t>
      </w:r>
      <w:r w:rsidR="0081059D" w:rsidRPr="0081059D">
        <w:rPr>
          <w:rFonts w:ascii="Arial" w:hAnsi="Arial" w:cs="Arial"/>
        </w:rPr>
        <w:t xml:space="preserve"> de buena calidad</w:t>
      </w:r>
      <w:r w:rsidR="0081059D">
        <w:rPr>
          <w:rFonts w:ascii="Arial" w:hAnsi="Arial" w:cs="Arial"/>
        </w:rPr>
        <w:t>.</w:t>
      </w:r>
    </w:p>
    <w:p w:rsidR="00C9341A" w:rsidRPr="00DB7CFE" w:rsidRDefault="00C9341A" w:rsidP="00C9341A">
      <w:pPr>
        <w:jc w:val="both"/>
        <w:rPr>
          <w:rFonts w:ascii="Arial" w:hAnsi="Arial" w:cs="Arial"/>
        </w:rPr>
      </w:pPr>
      <w:r w:rsidRPr="00DB7CFE">
        <w:rPr>
          <w:rFonts w:ascii="Arial" w:hAnsi="Arial" w:cs="Arial"/>
        </w:rPr>
        <w:t xml:space="preserve">Actualmente tanto el gobierno federal como estatal, han creado  programas de apoyo a las instituciones educativas, en donde el </w:t>
      </w:r>
      <w:r w:rsidR="0081059D">
        <w:rPr>
          <w:rFonts w:ascii="Arial" w:hAnsi="Arial" w:cs="Arial"/>
        </w:rPr>
        <w:t>Instituto Tecnológico</w:t>
      </w:r>
      <w:r w:rsidRPr="00DB7CFE">
        <w:rPr>
          <w:rFonts w:ascii="Arial" w:hAnsi="Arial" w:cs="Arial"/>
        </w:rPr>
        <w:t xml:space="preserve"> ha participado activamente y gracias a ello se pudieron obtener recursos para con</w:t>
      </w:r>
      <w:r w:rsidR="0081059D">
        <w:rPr>
          <w:rFonts w:ascii="Arial" w:hAnsi="Arial" w:cs="Arial"/>
        </w:rPr>
        <w:t>cluir  y equipar el centro de có</w:t>
      </w:r>
      <w:r w:rsidRPr="00DB7CFE">
        <w:rPr>
          <w:rFonts w:ascii="Arial" w:hAnsi="Arial" w:cs="Arial"/>
        </w:rPr>
        <w:t xml:space="preserve">mputo, en  su segunda etapa, y para el laboratorio de métodos de la carrera de ingeniería industrial. </w:t>
      </w:r>
    </w:p>
    <w:p w:rsidR="00886B5A" w:rsidRDefault="00C9341A" w:rsidP="00C9341A">
      <w:pPr>
        <w:jc w:val="both"/>
        <w:rPr>
          <w:rFonts w:ascii="Arial" w:hAnsi="Arial" w:cs="Arial"/>
        </w:rPr>
      </w:pPr>
      <w:r w:rsidRPr="00DB7CFE">
        <w:rPr>
          <w:rFonts w:ascii="Arial" w:hAnsi="Arial" w:cs="Arial"/>
        </w:rPr>
        <w:t xml:space="preserve"> </w:t>
      </w:r>
    </w:p>
    <w:p w:rsidR="00C9341A" w:rsidRPr="00886B5A" w:rsidRDefault="00886B5A" w:rsidP="00C9341A">
      <w:pPr>
        <w:jc w:val="both"/>
        <w:rPr>
          <w:rFonts w:ascii="Arial" w:hAnsi="Arial" w:cs="Arial"/>
          <w:b/>
        </w:rPr>
      </w:pPr>
      <w:r>
        <w:rPr>
          <w:rFonts w:ascii="Arial" w:hAnsi="Arial" w:cs="Arial"/>
          <w:b/>
        </w:rPr>
        <w:t>FINANCIAMIENTO</w:t>
      </w:r>
      <w:r w:rsidRPr="00886B5A">
        <w:rPr>
          <w:rFonts w:ascii="Arial" w:hAnsi="Arial" w:cs="Arial"/>
          <w:b/>
        </w:rPr>
        <w:t xml:space="preserve"> DE RECURSOS HUMANOS</w:t>
      </w:r>
    </w:p>
    <w:tbl>
      <w:tblPr>
        <w:tblpPr w:leftFromText="141" w:rightFromText="141" w:vertAnchor="text" w:horzAnchor="margin" w:tblpY="23"/>
        <w:tblW w:w="60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tblPr>
      <w:tblGrid>
        <w:gridCol w:w="3472"/>
        <w:gridCol w:w="2552"/>
      </w:tblGrid>
      <w:tr w:rsidR="00600A41" w:rsidRPr="00600A41" w:rsidTr="00F02620">
        <w:trPr>
          <w:trHeight w:val="435"/>
        </w:trPr>
        <w:tc>
          <w:tcPr>
            <w:tcW w:w="3472" w:type="dxa"/>
            <w:shd w:val="clear" w:color="auto" w:fill="87BAFF" w:themeFill="accent5" w:themeFillTint="66"/>
            <w:noWrap/>
            <w:vAlign w:val="bottom"/>
            <w:hideMark/>
          </w:tcPr>
          <w:p w:rsidR="00600A41" w:rsidRPr="00600A41" w:rsidRDefault="00600A41" w:rsidP="00600A41">
            <w:pPr>
              <w:spacing w:after="0" w:line="240" w:lineRule="auto"/>
              <w:jc w:val="center"/>
              <w:rPr>
                <w:rFonts w:ascii="Arial" w:eastAsia="Times New Roman" w:hAnsi="Arial" w:cs="Arial"/>
                <w:b/>
                <w:color w:val="000000"/>
              </w:rPr>
            </w:pPr>
            <w:r w:rsidRPr="00600A41">
              <w:rPr>
                <w:rFonts w:ascii="Arial" w:eastAsia="Times New Roman" w:hAnsi="Arial" w:cs="Arial"/>
                <w:b/>
                <w:color w:val="000000"/>
              </w:rPr>
              <w:t>MONTO TOTAL DE NOMINAS</w:t>
            </w:r>
          </w:p>
        </w:tc>
        <w:tc>
          <w:tcPr>
            <w:tcW w:w="2552" w:type="dxa"/>
            <w:shd w:val="clear" w:color="auto" w:fill="87BAFF" w:themeFill="accent5" w:themeFillTint="66"/>
            <w:noWrap/>
            <w:vAlign w:val="bottom"/>
            <w:hideMark/>
          </w:tcPr>
          <w:p w:rsidR="00600A41" w:rsidRPr="00600A41" w:rsidRDefault="00600A41" w:rsidP="00600A41">
            <w:pPr>
              <w:spacing w:after="0" w:line="240" w:lineRule="auto"/>
              <w:jc w:val="center"/>
              <w:rPr>
                <w:rFonts w:ascii="Arial" w:eastAsia="Times New Roman" w:hAnsi="Arial" w:cs="Arial"/>
                <w:b/>
                <w:color w:val="000000"/>
              </w:rPr>
            </w:pPr>
            <w:r w:rsidRPr="00600A41">
              <w:rPr>
                <w:rFonts w:ascii="Arial" w:eastAsia="Times New Roman" w:hAnsi="Arial" w:cs="Arial"/>
                <w:b/>
                <w:color w:val="000000"/>
              </w:rPr>
              <w:t>IMPORTE</w:t>
            </w:r>
          </w:p>
        </w:tc>
      </w:tr>
      <w:tr w:rsidR="00600A41" w:rsidRPr="00600A41" w:rsidTr="004D5C62">
        <w:trPr>
          <w:trHeight w:val="300"/>
        </w:trPr>
        <w:tc>
          <w:tcPr>
            <w:tcW w:w="3472" w:type="dxa"/>
            <w:shd w:val="clear" w:color="auto" w:fill="auto"/>
            <w:noWrap/>
            <w:vAlign w:val="bottom"/>
            <w:hideMark/>
          </w:tcPr>
          <w:p w:rsidR="00600A41" w:rsidRPr="00600A41" w:rsidRDefault="000C67D7" w:rsidP="00600A41">
            <w:pPr>
              <w:spacing w:after="0" w:line="240" w:lineRule="auto"/>
              <w:rPr>
                <w:rFonts w:ascii="Arial" w:eastAsia="Times New Roman" w:hAnsi="Arial" w:cs="Arial"/>
                <w:color w:val="000000"/>
              </w:rPr>
            </w:pPr>
            <w:r>
              <w:rPr>
                <w:rFonts w:ascii="Arial" w:eastAsia="Times New Roman" w:hAnsi="Arial" w:cs="Arial"/>
                <w:color w:val="000000"/>
              </w:rPr>
              <w:t>Nó</w:t>
            </w:r>
            <w:r w:rsidRPr="00600A41">
              <w:rPr>
                <w:rFonts w:ascii="Arial" w:eastAsia="Times New Roman" w:hAnsi="Arial" w:cs="Arial"/>
                <w:color w:val="000000"/>
              </w:rPr>
              <w:t>minas ordinarias</w:t>
            </w:r>
          </w:p>
        </w:tc>
        <w:tc>
          <w:tcPr>
            <w:tcW w:w="2552" w:type="dxa"/>
            <w:shd w:val="clear" w:color="auto" w:fill="auto"/>
            <w:noWrap/>
            <w:vAlign w:val="bottom"/>
            <w:hideMark/>
          </w:tcPr>
          <w:p w:rsidR="00600A41" w:rsidRPr="00600A41" w:rsidRDefault="004D5C62" w:rsidP="004D5C62">
            <w:pPr>
              <w:spacing w:after="0" w:line="240" w:lineRule="auto"/>
              <w:jc w:val="right"/>
              <w:rPr>
                <w:rFonts w:ascii="Arial" w:eastAsia="Times New Roman" w:hAnsi="Arial" w:cs="Arial"/>
                <w:color w:val="000000"/>
              </w:rPr>
            </w:pPr>
            <w:r>
              <w:rPr>
                <w:rFonts w:ascii="Arial" w:eastAsia="Times New Roman" w:hAnsi="Arial" w:cs="Arial"/>
                <w:color w:val="000000"/>
              </w:rPr>
              <w:t xml:space="preserve"> </w:t>
            </w:r>
            <w:r w:rsidR="00600A41" w:rsidRPr="00600A41">
              <w:rPr>
                <w:rFonts w:ascii="Arial" w:eastAsia="Times New Roman" w:hAnsi="Arial" w:cs="Arial"/>
                <w:color w:val="000000"/>
              </w:rPr>
              <w:t xml:space="preserve">                      </w:t>
            </w:r>
            <w:r>
              <w:rPr>
                <w:rFonts w:ascii="Arial" w:eastAsia="Times New Roman" w:hAnsi="Arial" w:cs="Arial"/>
                <w:color w:val="000000"/>
              </w:rPr>
              <w:t>$</w:t>
            </w:r>
            <w:r w:rsidR="00600A41" w:rsidRPr="00600A41">
              <w:rPr>
                <w:rFonts w:ascii="Arial" w:eastAsia="Times New Roman" w:hAnsi="Arial" w:cs="Arial"/>
                <w:color w:val="000000"/>
              </w:rPr>
              <w:t xml:space="preserve">9,778,134.33 </w:t>
            </w:r>
          </w:p>
        </w:tc>
      </w:tr>
      <w:tr w:rsidR="00600A41" w:rsidRPr="00600A41" w:rsidTr="004D5C62">
        <w:trPr>
          <w:trHeight w:val="300"/>
        </w:trPr>
        <w:tc>
          <w:tcPr>
            <w:tcW w:w="3472" w:type="dxa"/>
            <w:shd w:val="clear" w:color="auto" w:fill="auto"/>
            <w:noWrap/>
            <w:vAlign w:val="bottom"/>
            <w:hideMark/>
          </w:tcPr>
          <w:p w:rsidR="00600A41" w:rsidRPr="00600A41" w:rsidRDefault="000C67D7" w:rsidP="00600A41">
            <w:pPr>
              <w:spacing w:after="0" w:line="240" w:lineRule="auto"/>
              <w:rPr>
                <w:rFonts w:ascii="Arial" w:eastAsia="Times New Roman" w:hAnsi="Arial" w:cs="Arial"/>
                <w:color w:val="000000"/>
              </w:rPr>
            </w:pPr>
            <w:r>
              <w:rPr>
                <w:rFonts w:ascii="Arial" w:eastAsia="Times New Roman" w:hAnsi="Arial" w:cs="Arial"/>
                <w:color w:val="000000"/>
              </w:rPr>
              <w:t>Estí</w:t>
            </w:r>
            <w:r w:rsidRPr="00600A41">
              <w:rPr>
                <w:rFonts w:ascii="Arial" w:eastAsia="Times New Roman" w:hAnsi="Arial" w:cs="Arial"/>
                <w:color w:val="000000"/>
              </w:rPr>
              <w:t>mulo al desempeño docente</w:t>
            </w:r>
          </w:p>
        </w:tc>
        <w:tc>
          <w:tcPr>
            <w:tcW w:w="2552" w:type="dxa"/>
            <w:shd w:val="clear" w:color="auto" w:fill="auto"/>
            <w:noWrap/>
            <w:vAlign w:val="bottom"/>
            <w:hideMark/>
          </w:tcPr>
          <w:p w:rsidR="00600A41" w:rsidRPr="00600A41" w:rsidRDefault="00600A41" w:rsidP="004D5C62">
            <w:pPr>
              <w:spacing w:after="0" w:line="240" w:lineRule="auto"/>
              <w:jc w:val="right"/>
              <w:rPr>
                <w:rFonts w:ascii="Arial" w:eastAsia="Times New Roman" w:hAnsi="Arial" w:cs="Arial"/>
                <w:color w:val="000000"/>
              </w:rPr>
            </w:pPr>
            <w:r w:rsidRPr="00600A41">
              <w:rPr>
                <w:rFonts w:ascii="Arial" w:eastAsia="Times New Roman" w:hAnsi="Arial" w:cs="Arial"/>
                <w:color w:val="000000"/>
              </w:rPr>
              <w:t xml:space="preserve">                          77,905.58 </w:t>
            </w:r>
          </w:p>
        </w:tc>
      </w:tr>
      <w:tr w:rsidR="00600A41" w:rsidRPr="00600A41" w:rsidTr="004D5C62">
        <w:trPr>
          <w:trHeight w:val="300"/>
        </w:trPr>
        <w:tc>
          <w:tcPr>
            <w:tcW w:w="3472" w:type="dxa"/>
            <w:shd w:val="clear" w:color="auto" w:fill="auto"/>
            <w:noWrap/>
            <w:vAlign w:val="bottom"/>
            <w:hideMark/>
          </w:tcPr>
          <w:p w:rsidR="00600A41" w:rsidRPr="00600A41" w:rsidRDefault="000C67D7" w:rsidP="00600A41">
            <w:pPr>
              <w:spacing w:after="0" w:line="240" w:lineRule="auto"/>
              <w:rPr>
                <w:rFonts w:ascii="Arial" w:eastAsia="Times New Roman" w:hAnsi="Arial" w:cs="Arial"/>
                <w:color w:val="000000"/>
              </w:rPr>
            </w:pPr>
            <w:r>
              <w:rPr>
                <w:rFonts w:ascii="Arial" w:eastAsia="Times New Roman" w:hAnsi="Arial" w:cs="Arial"/>
                <w:color w:val="000000"/>
              </w:rPr>
              <w:t>Estí</w:t>
            </w:r>
            <w:r w:rsidRPr="00600A41">
              <w:rPr>
                <w:rFonts w:ascii="Arial" w:eastAsia="Times New Roman" w:hAnsi="Arial" w:cs="Arial"/>
                <w:color w:val="000000"/>
              </w:rPr>
              <w:t>mulo por antigüedad docente</w:t>
            </w:r>
          </w:p>
        </w:tc>
        <w:tc>
          <w:tcPr>
            <w:tcW w:w="2552" w:type="dxa"/>
            <w:shd w:val="clear" w:color="auto" w:fill="auto"/>
            <w:noWrap/>
            <w:vAlign w:val="bottom"/>
            <w:hideMark/>
          </w:tcPr>
          <w:p w:rsidR="00600A41" w:rsidRPr="00600A41" w:rsidRDefault="004D5C62" w:rsidP="004D5C62">
            <w:pPr>
              <w:spacing w:after="0" w:line="240" w:lineRule="auto"/>
              <w:jc w:val="right"/>
              <w:rPr>
                <w:rFonts w:ascii="Arial" w:eastAsia="Times New Roman" w:hAnsi="Arial" w:cs="Arial"/>
                <w:color w:val="000000"/>
              </w:rPr>
            </w:pPr>
            <w:r>
              <w:rPr>
                <w:rFonts w:ascii="Arial" w:eastAsia="Times New Roman" w:hAnsi="Arial" w:cs="Arial"/>
                <w:color w:val="000000"/>
              </w:rPr>
              <w:t xml:space="preserve"> </w:t>
            </w:r>
            <w:r w:rsidR="00600A41" w:rsidRPr="00600A41">
              <w:rPr>
                <w:rFonts w:ascii="Arial" w:eastAsia="Times New Roman" w:hAnsi="Arial" w:cs="Arial"/>
                <w:color w:val="000000"/>
              </w:rPr>
              <w:t xml:space="preserve">                           67,736.00 </w:t>
            </w:r>
          </w:p>
        </w:tc>
      </w:tr>
      <w:tr w:rsidR="00600A41" w:rsidRPr="00600A41" w:rsidTr="004D5C62">
        <w:trPr>
          <w:trHeight w:val="300"/>
        </w:trPr>
        <w:tc>
          <w:tcPr>
            <w:tcW w:w="3472" w:type="dxa"/>
            <w:shd w:val="clear" w:color="auto" w:fill="auto"/>
            <w:noWrap/>
            <w:vAlign w:val="bottom"/>
            <w:hideMark/>
          </w:tcPr>
          <w:p w:rsidR="00600A41" w:rsidRPr="00600A41" w:rsidRDefault="000C67D7" w:rsidP="00600A41">
            <w:pPr>
              <w:spacing w:after="0" w:line="240" w:lineRule="auto"/>
              <w:rPr>
                <w:rFonts w:ascii="Arial" w:eastAsia="Times New Roman" w:hAnsi="Arial" w:cs="Arial"/>
                <w:color w:val="000000"/>
              </w:rPr>
            </w:pPr>
            <w:r>
              <w:rPr>
                <w:rFonts w:ascii="Arial" w:eastAsia="Times New Roman" w:hAnsi="Arial" w:cs="Arial"/>
                <w:color w:val="000000"/>
              </w:rPr>
              <w:t>A</w:t>
            </w:r>
            <w:r w:rsidRPr="00600A41">
              <w:rPr>
                <w:rFonts w:ascii="Arial" w:eastAsia="Times New Roman" w:hAnsi="Arial" w:cs="Arial"/>
                <w:color w:val="000000"/>
              </w:rPr>
              <w:t>guinaldo</w:t>
            </w:r>
          </w:p>
        </w:tc>
        <w:tc>
          <w:tcPr>
            <w:tcW w:w="2552" w:type="dxa"/>
            <w:shd w:val="clear" w:color="auto" w:fill="auto"/>
            <w:noWrap/>
            <w:vAlign w:val="bottom"/>
            <w:hideMark/>
          </w:tcPr>
          <w:p w:rsidR="00600A41" w:rsidRPr="00600A41" w:rsidRDefault="004D5C62" w:rsidP="004D5C62">
            <w:pPr>
              <w:spacing w:after="0" w:line="240" w:lineRule="auto"/>
              <w:jc w:val="right"/>
              <w:rPr>
                <w:rFonts w:ascii="Arial" w:eastAsia="Times New Roman" w:hAnsi="Arial" w:cs="Arial"/>
                <w:color w:val="000000"/>
              </w:rPr>
            </w:pPr>
            <w:r>
              <w:rPr>
                <w:rFonts w:ascii="Arial" w:eastAsia="Times New Roman" w:hAnsi="Arial" w:cs="Arial"/>
                <w:color w:val="000000"/>
              </w:rPr>
              <w:t xml:space="preserve"> </w:t>
            </w:r>
            <w:r w:rsidR="00600A41" w:rsidRPr="00600A41">
              <w:rPr>
                <w:rFonts w:ascii="Arial" w:eastAsia="Times New Roman" w:hAnsi="Arial" w:cs="Arial"/>
                <w:color w:val="000000"/>
              </w:rPr>
              <w:t xml:space="preserve">                      1,137,650.00 </w:t>
            </w:r>
          </w:p>
        </w:tc>
      </w:tr>
      <w:tr w:rsidR="00600A41" w:rsidRPr="00600A41" w:rsidTr="004D5C62">
        <w:trPr>
          <w:trHeight w:val="300"/>
        </w:trPr>
        <w:tc>
          <w:tcPr>
            <w:tcW w:w="3472" w:type="dxa"/>
            <w:shd w:val="clear" w:color="auto" w:fill="auto"/>
            <w:noWrap/>
            <w:vAlign w:val="bottom"/>
            <w:hideMark/>
          </w:tcPr>
          <w:p w:rsidR="00600A41" w:rsidRPr="00600A41" w:rsidRDefault="000C67D7" w:rsidP="00600A41">
            <w:pPr>
              <w:spacing w:after="0" w:line="240" w:lineRule="auto"/>
              <w:rPr>
                <w:rFonts w:ascii="Arial" w:eastAsia="Times New Roman" w:hAnsi="Arial" w:cs="Arial"/>
                <w:color w:val="000000"/>
              </w:rPr>
            </w:pPr>
            <w:r>
              <w:rPr>
                <w:rFonts w:ascii="Arial" w:eastAsia="Times New Roman" w:hAnsi="Arial" w:cs="Arial"/>
                <w:color w:val="000000"/>
              </w:rPr>
              <w:t>D</w:t>
            </w:r>
            <w:r w:rsidRPr="00600A41">
              <w:rPr>
                <w:rFonts w:ascii="Arial" w:eastAsia="Times New Roman" w:hAnsi="Arial" w:cs="Arial"/>
                <w:color w:val="000000"/>
              </w:rPr>
              <w:t>ías económicos , puntualidad  y asistencia</w:t>
            </w:r>
          </w:p>
        </w:tc>
        <w:tc>
          <w:tcPr>
            <w:tcW w:w="2552" w:type="dxa"/>
            <w:shd w:val="clear" w:color="auto" w:fill="auto"/>
            <w:noWrap/>
            <w:vAlign w:val="bottom"/>
            <w:hideMark/>
          </w:tcPr>
          <w:p w:rsidR="00600A41" w:rsidRPr="00600A41" w:rsidRDefault="004D5C62" w:rsidP="004D5C62">
            <w:pPr>
              <w:spacing w:after="0" w:line="240" w:lineRule="auto"/>
              <w:jc w:val="right"/>
              <w:rPr>
                <w:rFonts w:ascii="Arial" w:eastAsia="Times New Roman" w:hAnsi="Arial" w:cs="Arial"/>
                <w:color w:val="000000"/>
              </w:rPr>
            </w:pPr>
            <w:r>
              <w:rPr>
                <w:rFonts w:ascii="Arial" w:eastAsia="Times New Roman" w:hAnsi="Arial" w:cs="Arial"/>
                <w:color w:val="000000"/>
              </w:rPr>
              <w:t xml:space="preserve"> </w:t>
            </w:r>
            <w:r w:rsidR="00600A41" w:rsidRPr="00600A41">
              <w:rPr>
                <w:rFonts w:ascii="Arial" w:eastAsia="Times New Roman" w:hAnsi="Arial" w:cs="Arial"/>
                <w:color w:val="000000"/>
              </w:rPr>
              <w:t xml:space="preserve">                         366,943.00 </w:t>
            </w:r>
          </w:p>
        </w:tc>
      </w:tr>
      <w:tr w:rsidR="00600A41" w:rsidRPr="00600A41" w:rsidTr="004D5C62">
        <w:trPr>
          <w:trHeight w:val="300"/>
        </w:trPr>
        <w:tc>
          <w:tcPr>
            <w:tcW w:w="3472" w:type="dxa"/>
            <w:shd w:val="clear" w:color="auto" w:fill="auto"/>
            <w:noWrap/>
            <w:vAlign w:val="bottom"/>
            <w:hideMark/>
          </w:tcPr>
          <w:p w:rsidR="00600A41" w:rsidRPr="00600A41" w:rsidRDefault="000C67D7" w:rsidP="00600A41">
            <w:pPr>
              <w:spacing w:after="0" w:line="240" w:lineRule="auto"/>
              <w:rPr>
                <w:rFonts w:ascii="Arial" w:eastAsia="Times New Roman" w:hAnsi="Arial" w:cs="Arial"/>
                <w:color w:val="000000"/>
              </w:rPr>
            </w:pPr>
            <w:r>
              <w:rPr>
                <w:rFonts w:ascii="Arial" w:eastAsia="Times New Roman" w:hAnsi="Arial" w:cs="Arial"/>
                <w:color w:val="000000"/>
              </w:rPr>
              <w:t>P</w:t>
            </w:r>
            <w:r w:rsidRPr="00600A41">
              <w:rPr>
                <w:rFonts w:ascii="Arial" w:eastAsia="Times New Roman" w:hAnsi="Arial" w:cs="Arial"/>
                <w:color w:val="000000"/>
              </w:rPr>
              <w:t>restaciones de anteojos</w:t>
            </w:r>
          </w:p>
        </w:tc>
        <w:tc>
          <w:tcPr>
            <w:tcW w:w="2552" w:type="dxa"/>
            <w:shd w:val="clear" w:color="auto" w:fill="auto"/>
            <w:noWrap/>
            <w:vAlign w:val="bottom"/>
            <w:hideMark/>
          </w:tcPr>
          <w:p w:rsidR="00600A41" w:rsidRPr="00600A41" w:rsidRDefault="004D5C62" w:rsidP="004D5C62">
            <w:pPr>
              <w:spacing w:after="0" w:line="240" w:lineRule="auto"/>
              <w:jc w:val="right"/>
              <w:rPr>
                <w:rFonts w:ascii="Arial" w:eastAsia="Times New Roman" w:hAnsi="Arial" w:cs="Arial"/>
                <w:color w:val="000000"/>
              </w:rPr>
            </w:pPr>
            <w:r>
              <w:rPr>
                <w:rFonts w:ascii="Arial" w:eastAsia="Times New Roman" w:hAnsi="Arial" w:cs="Arial"/>
                <w:color w:val="000000"/>
              </w:rPr>
              <w:t xml:space="preserve"> </w:t>
            </w:r>
            <w:r w:rsidR="00600A41" w:rsidRPr="00600A41">
              <w:rPr>
                <w:rFonts w:ascii="Arial" w:eastAsia="Times New Roman" w:hAnsi="Arial" w:cs="Arial"/>
                <w:color w:val="000000"/>
              </w:rPr>
              <w:t xml:space="preserve">                             1,500.00 </w:t>
            </w:r>
          </w:p>
        </w:tc>
      </w:tr>
      <w:tr w:rsidR="00600A41" w:rsidRPr="00600A41" w:rsidTr="004D5C62">
        <w:trPr>
          <w:trHeight w:val="300"/>
        </w:trPr>
        <w:tc>
          <w:tcPr>
            <w:tcW w:w="3472" w:type="dxa"/>
            <w:shd w:val="clear" w:color="auto" w:fill="auto"/>
            <w:noWrap/>
            <w:vAlign w:val="bottom"/>
            <w:hideMark/>
          </w:tcPr>
          <w:p w:rsidR="00600A41" w:rsidRPr="00600A41" w:rsidRDefault="000C67D7" w:rsidP="00600A41">
            <w:pPr>
              <w:spacing w:after="0" w:line="240" w:lineRule="auto"/>
              <w:rPr>
                <w:rFonts w:ascii="Arial" w:eastAsia="Times New Roman" w:hAnsi="Arial" w:cs="Arial"/>
                <w:color w:val="000000"/>
              </w:rPr>
            </w:pPr>
            <w:r>
              <w:rPr>
                <w:rFonts w:ascii="Arial" w:eastAsia="Times New Roman" w:hAnsi="Arial" w:cs="Arial"/>
                <w:color w:val="000000"/>
              </w:rPr>
              <w:t>P</w:t>
            </w:r>
            <w:r w:rsidRPr="00600A41">
              <w:rPr>
                <w:rFonts w:ascii="Arial" w:eastAsia="Times New Roman" w:hAnsi="Arial" w:cs="Arial"/>
                <w:color w:val="000000"/>
              </w:rPr>
              <w:t>ensión alimenticia</w:t>
            </w:r>
          </w:p>
        </w:tc>
        <w:tc>
          <w:tcPr>
            <w:tcW w:w="2552" w:type="dxa"/>
            <w:shd w:val="clear" w:color="auto" w:fill="auto"/>
            <w:noWrap/>
            <w:vAlign w:val="bottom"/>
            <w:hideMark/>
          </w:tcPr>
          <w:p w:rsidR="00600A41" w:rsidRPr="00600A41" w:rsidRDefault="004D5C62" w:rsidP="004D5C62">
            <w:pPr>
              <w:spacing w:after="0" w:line="240" w:lineRule="auto"/>
              <w:jc w:val="right"/>
              <w:rPr>
                <w:rFonts w:ascii="Arial" w:eastAsia="Times New Roman" w:hAnsi="Arial" w:cs="Arial"/>
                <w:color w:val="000000"/>
              </w:rPr>
            </w:pPr>
            <w:r>
              <w:rPr>
                <w:rFonts w:ascii="Arial" w:eastAsia="Times New Roman" w:hAnsi="Arial" w:cs="Arial"/>
                <w:color w:val="000000"/>
              </w:rPr>
              <w:t xml:space="preserve"> </w:t>
            </w:r>
            <w:r w:rsidR="00600A41" w:rsidRPr="00600A41">
              <w:rPr>
                <w:rFonts w:ascii="Arial" w:eastAsia="Times New Roman" w:hAnsi="Arial" w:cs="Arial"/>
                <w:color w:val="000000"/>
              </w:rPr>
              <w:t xml:space="preserve">                           31,257.00 </w:t>
            </w:r>
          </w:p>
        </w:tc>
      </w:tr>
      <w:tr w:rsidR="00600A41" w:rsidRPr="00600A41" w:rsidTr="004D5C62">
        <w:trPr>
          <w:trHeight w:val="300"/>
        </w:trPr>
        <w:tc>
          <w:tcPr>
            <w:tcW w:w="3472" w:type="dxa"/>
            <w:shd w:val="clear" w:color="auto" w:fill="auto"/>
            <w:noWrap/>
            <w:vAlign w:val="bottom"/>
            <w:hideMark/>
          </w:tcPr>
          <w:p w:rsidR="00600A41" w:rsidRPr="00600A41" w:rsidRDefault="000C67D7" w:rsidP="00600A41">
            <w:pPr>
              <w:spacing w:after="0" w:line="240" w:lineRule="auto"/>
              <w:rPr>
                <w:rFonts w:ascii="Arial" w:eastAsia="Times New Roman" w:hAnsi="Arial" w:cs="Arial"/>
                <w:color w:val="000000"/>
              </w:rPr>
            </w:pPr>
            <w:r>
              <w:rPr>
                <w:rFonts w:ascii="Arial" w:eastAsia="Times New Roman" w:hAnsi="Arial" w:cs="Arial"/>
                <w:color w:val="000000"/>
              </w:rPr>
              <w:t>Estí</w:t>
            </w:r>
            <w:r w:rsidRPr="00600A41">
              <w:rPr>
                <w:rFonts w:ascii="Arial" w:eastAsia="Times New Roman" w:hAnsi="Arial" w:cs="Arial"/>
                <w:color w:val="000000"/>
              </w:rPr>
              <w:t>mulo prod</w:t>
            </w:r>
            <w:r>
              <w:rPr>
                <w:rFonts w:ascii="Arial" w:eastAsia="Times New Roman" w:hAnsi="Arial" w:cs="Arial"/>
                <w:color w:val="000000"/>
              </w:rPr>
              <w:t>uctividad</w:t>
            </w:r>
            <w:r w:rsidRPr="00600A41">
              <w:rPr>
                <w:rFonts w:ascii="Arial" w:eastAsia="Times New Roman" w:hAnsi="Arial" w:cs="Arial"/>
                <w:color w:val="000000"/>
              </w:rPr>
              <w:t>. no docente</w:t>
            </w:r>
          </w:p>
        </w:tc>
        <w:tc>
          <w:tcPr>
            <w:tcW w:w="2552" w:type="dxa"/>
            <w:shd w:val="clear" w:color="auto" w:fill="auto"/>
            <w:noWrap/>
            <w:vAlign w:val="bottom"/>
            <w:hideMark/>
          </w:tcPr>
          <w:p w:rsidR="00600A41" w:rsidRPr="00600A41" w:rsidRDefault="004D5C62" w:rsidP="004D5C62">
            <w:pPr>
              <w:spacing w:after="0" w:line="240" w:lineRule="auto"/>
              <w:jc w:val="right"/>
              <w:rPr>
                <w:rFonts w:ascii="Arial" w:eastAsia="Times New Roman" w:hAnsi="Arial" w:cs="Arial"/>
                <w:color w:val="000000"/>
              </w:rPr>
            </w:pPr>
            <w:r>
              <w:rPr>
                <w:rFonts w:ascii="Arial" w:eastAsia="Times New Roman" w:hAnsi="Arial" w:cs="Arial"/>
                <w:color w:val="000000"/>
              </w:rPr>
              <w:t xml:space="preserve"> </w:t>
            </w:r>
            <w:r w:rsidR="00600A41" w:rsidRPr="00600A41">
              <w:rPr>
                <w:rFonts w:ascii="Arial" w:eastAsia="Times New Roman" w:hAnsi="Arial" w:cs="Arial"/>
                <w:color w:val="000000"/>
              </w:rPr>
              <w:t xml:space="preserve">                             2,002.70 </w:t>
            </w:r>
          </w:p>
        </w:tc>
      </w:tr>
      <w:tr w:rsidR="00600A41" w:rsidRPr="00600A41" w:rsidTr="004D5C62">
        <w:trPr>
          <w:trHeight w:val="300"/>
        </w:trPr>
        <w:tc>
          <w:tcPr>
            <w:tcW w:w="3472" w:type="dxa"/>
            <w:shd w:val="clear" w:color="auto" w:fill="auto"/>
            <w:noWrap/>
            <w:vAlign w:val="bottom"/>
            <w:hideMark/>
          </w:tcPr>
          <w:p w:rsidR="00600A41" w:rsidRPr="00600A41" w:rsidRDefault="000C67D7" w:rsidP="00600A41">
            <w:pPr>
              <w:spacing w:after="0" w:line="240" w:lineRule="auto"/>
              <w:rPr>
                <w:rFonts w:ascii="Arial" w:eastAsia="Times New Roman" w:hAnsi="Arial" w:cs="Arial"/>
                <w:color w:val="000000"/>
              </w:rPr>
            </w:pPr>
            <w:r>
              <w:rPr>
                <w:rFonts w:ascii="Arial" w:eastAsia="Times New Roman" w:hAnsi="Arial" w:cs="Arial"/>
                <w:color w:val="000000"/>
              </w:rPr>
              <w:t>PAEE</w:t>
            </w:r>
          </w:p>
        </w:tc>
        <w:tc>
          <w:tcPr>
            <w:tcW w:w="2552" w:type="dxa"/>
            <w:shd w:val="clear" w:color="auto" w:fill="auto"/>
            <w:noWrap/>
            <w:vAlign w:val="bottom"/>
            <w:hideMark/>
          </w:tcPr>
          <w:p w:rsidR="00600A41" w:rsidRPr="00600A41" w:rsidRDefault="004D5C62" w:rsidP="004D5C62">
            <w:pPr>
              <w:spacing w:after="0" w:line="240" w:lineRule="auto"/>
              <w:jc w:val="right"/>
              <w:rPr>
                <w:rFonts w:ascii="Arial" w:eastAsia="Times New Roman" w:hAnsi="Arial" w:cs="Arial"/>
                <w:color w:val="000000"/>
              </w:rPr>
            </w:pPr>
            <w:r>
              <w:rPr>
                <w:rFonts w:ascii="Arial" w:eastAsia="Times New Roman" w:hAnsi="Arial" w:cs="Arial"/>
                <w:color w:val="000000"/>
              </w:rPr>
              <w:t xml:space="preserve"> </w:t>
            </w:r>
            <w:r w:rsidR="00600A41" w:rsidRPr="00600A41">
              <w:rPr>
                <w:rFonts w:ascii="Arial" w:eastAsia="Times New Roman" w:hAnsi="Arial" w:cs="Arial"/>
                <w:color w:val="000000"/>
              </w:rPr>
              <w:t xml:space="preserve">                           24,305.97 </w:t>
            </w:r>
          </w:p>
        </w:tc>
      </w:tr>
      <w:tr w:rsidR="00600A41" w:rsidRPr="00600A41" w:rsidTr="004D5C62">
        <w:trPr>
          <w:trHeight w:val="315"/>
        </w:trPr>
        <w:tc>
          <w:tcPr>
            <w:tcW w:w="3472" w:type="dxa"/>
            <w:shd w:val="clear" w:color="auto" w:fill="auto"/>
            <w:noWrap/>
            <w:vAlign w:val="bottom"/>
            <w:hideMark/>
          </w:tcPr>
          <w:p w:rsidR="00600A41" w:rsidRPr="00600A41" w:rsidRDefault="000C67D7" w:rsidP="00600A41">
            <w:pPr>
              <w:spacing w:after="0" w:line="240" w:lineRule="auto"/>
              <w:rPr>
                <w:rFonts w:ascii="Arial" w:eastAsia="Times New Roman" w:hAnsi="Arial" w:cs="Arial"/>
                <w:color w:val="000000"/>
              </w:rPr>
            </w:pPr>
            <w:r>
              <w:rPr>
                <w:rFonts w:ascii="Arial" w:eastAsia="Times New Roman" w:hAnsi="Arial" w:cs="Arial"/>
                <w:color w:val="000000"/>
              </w:rPr>
              <w:t>R</w:t>
            </w:r>
            <w:r w:rsidRPr="00600A41">
              <w:rPr>
                <w:rFonts w:ascii="Arial" w:eastAsia="Times New Roman" w:hAnsi="Arial" w:cs="Arial"/>
                <w:color w:val="000000"/>
              </w:rPr>
              <w:t>ecuperación de descuentos indeb</w:t>
            </w:r>
            <w:r>
              <w:rPr>
                <w:rFonts w:ascii="Arial" w:eastAsia="Times New Roman" w:hAnsi="Arial" w:cs="Arial"/>
                <w:color w:val="000000"/>
              </w:rPr>
              <w:t>idos</w:t>
            </w:r>
            <w:r w:rsidRPr="00600A41">
              <w:rPr>
                <w:rFonts w:ascii="Arial" w:eastAsia="Times New Roman" w:hAnsi="Arial" w:cs="Arial"/>
                <w:color w:val="000000"/>
              </w:rPr>
              <w:t>.</w:t>
            </w:r>
          </w:p>
        </w:tc>
        <w:tc>
          <w:tcPr>
            <w:tcW w:w="2552" w:type="dxa"/>
            <w:shd w:val="clear" w:color="auto" w:fill="auto"/>
            <w:noWrap/>
            <w:vAlign w:val="bottom"/>
            <w:hideMark/>
          </w:tcPr>
          <w:p w:rsidR="00600A41" w:rsidRPr="00600A41" w:rsidRDefault="004D5C62" w:rsidP="004D5C62">
            <w:pPr>
              <w:spacing w:after="0" w:line="240" w:lineRule="auto"/>
              <w:jc w:val="right"/>
              <w:rPr>
                <w:rFonts w:ascii="Arial" w:eastAsia="Times New Roman" w:hAnsi="Arial" w:cs="Arial"/>
                <w:color w:val="000000"/>
              </w:rPr>
            </w:pPr>
            <w:r>
              <w:rPr>
                <w:rFonts w:ascii="Arial" w:eastAsia="Times New Roman" w:hAnsi="Arial" w:cs="Arial"/>
                <w:color w:val="000000"/>
              </w:rPr>
              <w:t xml:space="preserve"> </w:t>
            </w:r>
            <w:r w:rsidR="00600A41" w:rsidRPr="00600A41">
              <w:rPr>
                <w:rFonts w:ascii="Arial" w:eastAsia="Times New Roman" w:hAnsi="Arial" w:cs="Arial"/>
                <w:color w:val="000000"/>
              </w:rPr>
              <w:t xml:space="preserve">                           43,224.45 </w:t>
            </w:r>
          </w:p>
        </w:tc>
      </w:tr>
      <w:tr w:rsidR="00600A41" w:rsidRPr="00600A41" w:rsidTr="004D5C62">
        <w:trPr>
          <w:trHeight w:val="315"/>
        </w:trPr>
        <w:tc>
          <w:tcPr>
            <w:tcW w:w="3472" w:type="dxa"/>
            <w:shd w:val="clear" w:color="auto" w:fill="auto"/>
            <w:noWrap/>
            <w:vAlign w:val="bottom"/>
            <w:hideMark/>
          </w:tcPr>
          <w:p w:rsidR="00600A41" w:rsidRPr="0081059D" w:rsidRDefault="00600A41" w:rsidP="00600A41">
            <w:pPr>
              <w:spacing w:after="0" w:line="240" w:lineRule="auto"/>
              <w:rPr>
                <w:rFonts w:ascii="Arial" w:eastAsia="Times New Roman" w:hAnsi="Arial" w:cs="Arial"/>
                <w:b/>
                <w:color w:val="000000"/>
              </w:rPr>
            </w:pPr>
            <w:r w:rsidRPr="0081059D">
              <w:rPr>
                <w:rFonts w:ascii="Arial" w:eastAsia="Times New Roman" w:hAnsi="Arial" w:cs="Arial"/>
                <w:b/>
                <w:color w:val="000000"/>
              </w:rPr>
              <w:t>SUMA TOTAL</w:t>
            </w:r>
          </w:p>
        </w:tc>
        <w:tc>
          <w:tcPr>
            <w:tcW w:w="2552" w:type="dxa"/>
            <w:shd w:val="clear" w:color="auto" w:fill="auto"/>
            <w:noWrap/>
            <w:vAlign w:val="bottom"/>
            <w:hideMark/>
          </w:tcPr>
          <w:p w:rsidR="00600A41" w:rsidRPr="0081059D" w:rsidRDefault="004D5C62" w:rsidP="004D5C62">
            <w:pPr>
              <w:spacing w:after="0" w:line="240" w:lineRule="auto"/>
              <w:jc w:val="right"/>
              <w:rPr>
                <w:rFonts w:ascii="Arial" w:eastAsia="Times New Roman" w:hAnsi="Arial" w:cs="Arial"/>
                <w:b/>
                <w:color w:val="000000"/>
              </w:rPr>
            </w:pPr>
            <w:r>
              <w:rPr>
                <w:rFonts w:ascii="Arial" w:eastAsia="Times New Roman" w:hAnsi="Arial" w:cs="Arial"/>
                <w:b/>
                <w:color w:val="000000"/>
              </w:rPr>
              <w:t xml:space="preserve"> </w:t>
            </w:r>
            <w:r w:rsidR="00600A41" w:rsidRPr="0081059D">
              <w:rPr>
                <w:rFonts w:ascii="Arial" w:eastAsia="Times New Roman" w:hAnsi="Arial" w:cs="Arial"/>
                <w:b/>
                <w:color w:val="000000"/>
              </w:rPr>
              <w:t xml:space="preserve">                    </w:t>
            </w:r>
            <w:r>
              <w:rPr>
                <w:rFonts w:ascii="Arial" w:eastAsia="Times New Roman" w:hAnsi="Arial" w:cs="Arial"/>
                <w:b/>
                <w:color w:val="000000"/>
              </w:rPr>
              <w:t>$</w:t>
            </w:r>
            <w:r w:rsidR="00600A41" w:rsidRPr="0081059D">
              <w:rPr>
                <w:rFonts w:ascii="Arial" w:eastAsia="Times New Roman" w:hAnsi="Arial" w:cs="Arial"/>
                <w:b/>
                <w:color w:val="000000"/>
              </w:rPr>
              <w:t xml:space="preserve">11,530,659.03 </w:t>
            </w:r>
          </w:p>
        </w:tc>
      </w:tr>
    </w:tbl>
    <w:p w:rsidR="002B0AFC" w:rsidRPr="00DB7CFE" w:rsidRDefault="002B0AFC" w:rsidP="002B0AFC">
      <w:pPr>
        <w:jc w:val="both"/>
        <w:rPr>
          <w:rFonts w:ascii="Arial" w:hAnsi="Arial" w:cs="Arial"/>
        </w:rPr>
      </w:pPr>
      <w:r w:rsidRPr="00DB7CFE">
        <w:rPr>
          <w:rFonts w:ascii="Arial" w:hAnsi="Arial" w:cs="Arial"/>
        </w:rPr>
        <w:t xml:space="preserve">En el Proyecto denominado Acciones de educación para </w:t>
      </w:r>
      <w:r>
        <w:rPr>
          <w:rFonts w:ascii="Arial" w:hAnsi="Arial" w:cs="Arial"/>
        </w:rPr>
        <w:t>personas con capacidades diferentes</w:t>
      </w:r>
      <w:r w:rsidRPr="00DB7CFE">
        <w:rPr>
          <w:rFonts w:ascii="Arial" w:hAnsi="Arial" w:cs="Arial"/>
        </w:rPr>
        <w:t>,  nuestra institución se benefició con recursos para crear rampas.</w:t>
      </w:r>
    </w:p>
    <w:p w:rsidR="002B0AFC" w:rsidRDefault="002B0AFC" w:rsidP="002B0AFC">
      <w:pPr>
        <w:jc w:val="both"/>
        <w:rPr>
          <w:rFonts w:ascii="Arial" w:hAnsi="Arial" w:cs="Arial"/>
        </w:rPr>
      </w:pPr>
      <w:r w:rsidRPr="00DB7CFE">
        <w:rPr>
          <w:rFonts w:ascii="Arial" w:hAnsi="Arial" w:cs="Arial"/>
        </w:rPr>
        <w:t xml:space="preserve">La construcción de rampas, dentro de nuestra institución, satisface la necesidad de accesibilidad, al  asegurar la movilidad y cumplir con el  propósito de crear ámbitos libres de obstáculos y seguros para las personas con </w:t>
      </w:r>
      <w:r>
        <w:rPr>
          <w:rFonts w:ascii="Arial" w:hAnsi="Arial" w:cs="Arial"/>
        </w:rPr>
        <w:t>capacidades diferentes</w:t>
      </w:r>
      <w:r w:rsidRPr="00DB7CFE">
        <w:rPr>
          <w:rFonts w:ascii="Arial" w:hAnsi="Arial" w:cs="Arial"/>
        </w:rPr>
        <w:t>.</w:t>
      </w:r>
    </w:p>
    <w:p w:rsidR="002B0AFC" w:rsidRDefault="002B0AFC" w:rsidP="00C9341A">
      <w:pPr>
        <w:jc w:val="both"/>
        <w:rPr>
          <w:rFonts w:ascii="Arial" w:hAnsi="Arial" w:cs="Arial"/>
        </w:rPr>
      </w:pPr>
    </w:p>
    <w:p w:rsidR="00C9341A" w:rsidRPr="00DB7CFE" w:rsidRDefault="00C9341A" w:rsidP="00C9341A">
      <w:pPr>
        <w:jc w:val="both"/>
        <w:rPr>
          <w:rFonts w:ascii="Arial" w:hAnsi="Arial" w:cs="Arial"/>
        </w:rPr>
      </w:pPr>
      <w:r w:rsidRPr="00DB7CFE">
        <w:rPr>
          <w:rFonts w:ascii="Arial" w:hAnsi="Arial" w:cs="Arial"/>
        </w:rPr>
        <w:lastRenderedPageBreak/>
        <w:t xml:space="preserve">La derrama económica que fue asignada al pago de percepciones económicas del personal del </w:t>
      </w:r>
      <w:r w:rsidR="000C67D7">
        <w:rPr>
          <w:rFonts w:ascii="Arial" w:hAnsi="Arial" w:cs="Arial"/>
        </w:rPr>
        <w:t>Plantel</w:t>
      </w:r>
      <w:r w:rsidRPr="00DB7CFE">
        <w:rPr>
          <w:rFonts w:ascii="Arial" w:hAnsi="Arial" w:cs="Arial"/>
        </w:rPr>
        <w:t xml:space="preserve"> en el 200</w:t>
      </w:r>
      <w:r w:rsidR="000C67D7">
        <w:rPr>
          <w:rFonts w:ascii="Arial" w:hAnsi="Arial" w:cs="Arial"/>
        </w:rPr>
        <w:t>9</w:t>
      </w:r>
      <w:r w:rsidRPr="00DB7CFE">
        <w:rPr>
          <w:rFonts w:ascii="Arial" w:hAnsi="Arial" w:cs="Arial"/>
        </w:rPr>
        <w:t xml:space="preserve"> fue de $</w:t>
      </w:r>
      <w:r w:rsidR="000C67D7">
        <w:rPr>
          <w:rFonts w:ascii="Arial" w:hAnsi="Arial" w:cs="Arial"/>
        </w:rPr>
        <w:t>11</w:t>
      </w:r>
      <w:r w:rsidR="0081059D">
        <w:rPr>
          <w:rFonts w:ascii="Arial" w:hAnsi="Arial" w:cs="Arial"/>
        </w:rPr>
        <w:t>, 530,659.03.</w:t>
      </w:r>
    </w:p>
    <w:p w:rsidR="00C9341A" w:rsidRDefault="00C9341A" w:rsidP="00C9341A">
      <w:pPr>
        <w:jc w:val="both"/>
        <w:rPr>
          <w:rFonts w:ascii="Arial" w:hAnsi="Arial" w:cs="Arial"/>
        </w:rPr>
      </w:pPr>
      <w:r w:rsidRPr="00DB7CFE">
        <w:rPr>
          <w:rFonts w:ascii="Arial" w:hAnsi="Arial" w:cs="Arial"/>
        </w:rPr>
        <w:t xml:space="preserve">La carencia de recursos humanos, </w:t>
      </w:r>
      <w:r w:rsidR="00886B5A">
        <w:rPr>
          <w:rFonts w:ascii="Arial" w:hAnsi="Arial" w:cs="Arial"/>
        </w:rPr>
        <w:t>propicia que</w:t>
      </w:r>
      <w:r w:rsidRPr="00DB7CFE">
        <w:rPr>
          <w:rFonts w:ascii="Arial" w:hAnsi="Arial" w:cs="Arial"/>
        </w:rPr>
        <w:t xml:space="preserve"> una sola persona  </w:t>
      </w:r>
      <w:r w:rsidR="000C67D7">
        <w:rPr>
          <w:rFonts w:ascii="Arial" w:hAnsi="Arial" w:cs="Arial"/>
        </w:rPr>
        <w:t>realiza</w:t>
      </w:r>
      <w:r w:rsidR="00886B5A">
        <w:rPr>
          <w:rFonts w:ascii="Arial" w:hAnsi="Arial" w:cs="Arial"/>
        </w:rPr>
        <w:t xml:space="preserve"> diversas</w:t>
      </w:r>
      <w:r w:rsidR="000C67D7">
        <w:rPr>
          <w:rFonts w:ascii="Arial" w:hAnsi="Arial" w:cs="Arial"/>
        </w:rPr>
        <w:t xml:space="preserve"> actividades desde la limpieza</w:t>
      </w:r>
      <w:r w:rsidR="00886B5A">
        <w:rPr>
          <w:rFonts w:ascii="Arial" w:hAnsi="Arial" w:cs="Arial"/>
        </w:rPr>
        <w:t xml:space="preserve"> hasta sus funciones de apoyo académico por lo que</w:t>
      </w:r>
      <w:r w:rsidR="000A7AD9">
        <w:rPr>
          <w:rFonts w:ascii="Arial" w:hAnsi="Arial" w:cs="Arial"/>
        </w:rPr>
        <w:t xml:space="preserve"> origina la necesidad de</w:t>
      </w:r>
      <w:r w:rsidR="000C67D7">
        <w:rPr>
          <w:rFonts w:ascii="Arial" w:hAnsi="Arial" w:cs="Arial"/>
        </w:rPr>
        <w:t xml:space="preserve"> </w:t>
      </w:r>
      <w:r w:rsidR="00886B5A">
        <w:rPr>
          <w:rFonts w:ascii="Arial" w:hAnsi="Arial" w:cs="Arial"/>
        </w:rPr>
        <w:t>contratar servicios vía ingresos propios.</w:t>
      </w:r>
    </w:p>
    <w:p w:rsidR="002B0AFC" w:rsidRDefault="002B0AFC" w:rsidP="00C9341A">
      <w:pPr>
        <w:jc w:val="both"/>
        <w:rPr>
          <w:rFonts w:ascii="Arial" w:hAnsi="Arial" w:cs="Arial"/>
          <w:b/>
        </w:rPr>
      </w:pPr>
    </w:p>
    <w:p w:rsidR="000C67D7" w:rsidRPr="002B0AFC" w:rsidRDefault="002B0AFC" w:rsidP="00C9341A">
      <w:pPr>
        <w:jc w:val="both"/>
        <w:rPr>
          <w:rFonts w:ascii="Arial" w:hAnsi="Arial" w:cs="Arial"/>
          <w:b/>
        </w:rPr>
      </w:pPr>
      <w:r w:rsidRPr="002B0AFC">
        <w:rPr>
          <w:rFonts w:ascii="Arial" w:hAnsi="Arial" w:cs="Arial"/>
          <w:b/>
        </w:rPr>
        <w:t>PLANTILLA DE PERSONAL</w:t>
      </w:r>
    </w:p>
    <w:p w:rsidR="000C67D7" w:rsidRDefault="000C67D7" w:rsidP="00C9341A">
      <w:pPr>
        <w:jc w:val="both"/>
        <w:rPr>
          <w:rFonts w:ascii="Arial" w:hAnsi="Arial" w:cs="Arial"/>
        </w:rPr>
      </w:pPr>
      <w:r w:rsidRPr="000C67D7">
        <w:rPr>
          <w:rFonts w:ascii="Arial" w:hAnsi="Arial" w:cs="Arial"/>
          <w:noProof/>
        </w:rPr>
        <w:drawing>
          <wp:inline distT="0" distB="0" distL="0" distR="0">
            <wp:extent cx="5324475" cy="3108325"/>
            <wp:effectExtent l="57150" t="38100" r="28575" b="15875"/>
            <wp:docPr id="3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9341A" w:rsidRPr="00DB7CFE" w:rsidRDefault="00981F44" w:rsidP="00C9341A">
      <w:pPr>
        <w:jc w:val="both"/>
        <w:rPr>
          <w:rFonts w:ascii="Arial" w:hAnsi="Arial" w:cs="Arial"/>
        </w:rPr>
      </w:pPr>
      <w:r>
        <w:rPr>
          <w:rFonts w:ascii="Arial" w:hAnsi="Arial" w:cs="Arial"/>
        </w:rPr>
        <w:t>S</w:t>
      </w:r>
      <w:r w:rsidR="009B13D5">
        <w:rPr>
          <w:rFonts w:ascii="Arial" w:hAnsi="Arial" w:cs="Arial"/>
        </w:rPr>
        <w:t xml:space="preserve">e refleja el crecimiento de la matrícula estudiantil de 2006 a 2009, sin embargo no ha sido paralela la asignación de plazas para la contratación de profesores que cubran las necesidades de materia frente a grupo y otras actividades académicas complementarias sin dejar de ser importantes en el desarrollo de los </w:t>
      </w:r>
      <w:r w:rsidR="005C6968">
        <w:rPr>
          <w:rFonts w:ascii="Arial" w:hAnsi="Arial" w:cs="Arial"/>
        </w:rPr>
        <w:t>estudiantes</w:t>
      </w:r>
      <w:r w:rsidR="009B13D5">
        <w:rPr>
          <w:rFonts w:ascii="Arial" w:hAnsi="Arial" w:cs="Arial"/>
        </w:rPr>
        <w:t>.</w:t>
      </w:r>
      <w:r w:rsidR="00C9341A" w:rsidRPr="00DB7CFE">
        <w:rPr>
          <w:rFonts w:ascii="Arial" w:hAnsi="Arial" w:cs="Arial"/>
        </w:rPr>
        <w:t xml:space="preserve"> </w:t>
      </w:r>
    </w:p>
    <w:p w:rsidR="00C9341A" w:rsidRDefault="009B13D5" w:rsidP="00C9341A">
      <w:pPr>
        <w:jc w:val="both"/>
        <w:rPr>
          <w:rFonts w:ascii="Arial" w:hAnsi="Arial" w:cs="Arial"/>
        </w:rPr>
      </w:pPr>
      <w:r>
        <w:rPr>
          <w:rFonts w:ascii="Arial" w:hAnsi="Arial" w:cs="Arial"/>
        </w:rPr>
        <w:t>Por cada</w:t>
      </w:r>
      <w:r w:rsidR="00C9341A" w:rsidRPr="00DB7CFE">
        <w:rPr>
          <w:rFonts w:ascii="Arial" w:hAnsi="Arial" w:cs="Arial"/>
        </w:rPr>
        <w:t xml:space="preserve"> recurso </w:t>
      </w:r>
      <w:r>
        <w:rPr>
          <w:rFonts w:ascii="Arial" w:hAnsi="Arial" w:cs="Arial"/>
        </w:rPr>
        <w:t xml:space="preserve">que se asigna en </w:t>
      </w:r>
      <w:r w:rsidR="00C9341A" w:rsidRPr="00DB7CFE">
        <w:rPr>
          <w:rFonts w:ascii="Arial" w:hAnsi="Arial" w:cs="Arial"/>
        </w:rPr>
        <w:t xml:space="preserve">plazas al </w:t>
      </w:r>
      <w:r w:rsidRPr="00DB7CFE">
        <w:rPr>
          <w:rFonts w:ascii="Arial" w:hAnsi="Arial" w:cs="Arial"/>
        </w:rPr>
        <w:t>I</w:t>
      </w:r>
      <w:r>
        <w:rPr>
          <w:rFonts w:ascii="Arial" w:hAnsi="Arial" w:cs="Arial"/>
        </w:rPr>
        <w:t>nstituto</w:t>
      </w:r>
      <w:r w:rsidRPr="00DB7CFE">
        <w:rPr>
          <w:rFonts w:ascii="Arial" w:hAnsi="Arial" w:cs="Arial"/>
        </w:rPr>
        <w:t xml:space="preserve"> </w:t>
      </w:r>
      <w:r>
        <w:rPr>
          <w:rFonts w:ascii="Arial" w:hAnsi="Arial" w:cs="Arial"/>
        </w:rPr>
        <w:t>Tecnológico</w:t>
      </w:r>
      <w:r w:rsidR="00C9341A" w:rsidRPr="00DB7CFE">
        <w:rPr>
          <w:rFonts w:ascii="Arial" w:hAnsi="Arial" w:cs="Arial"/>
        </w:rPr>
        <w:t xml:space="preserve">, se realiza un análisis </w:t>
      </w:r>
      <w:r>
        <w:rPr>
          <w:rFonts w:ascii="Arial" w:hAnsi="Arial" w:cs="Arial"/>
        </w:rPr>
        <w:t>académico responsable</w:t>
      </w:r>
      <w:r w:rsidR="00C9341A" w:rsidRPr="00DB7CFE">
        <w:rPr>
          <w:rFonts w:ascii="Arial" w:hAnsi="Arial" w:cs="Arial"/>
        </w:rPr>
        <w:t>, con la finalidad de lograr el benefici</w:t>
      </w:r>
      <w:r>
        <w:rPr>
          <w:rFonts w:ascii="Arial" w:hAnsi="Arial" w:cs="Arial"/>
        </w:rPr>
        <w:t>o</w:t>
      </w:r>
      <w:r w:rsidR="00C9341A" w:rsidRPr="00DB7CFE">
        <w:rPr>
          <w:rFonts w:ascii="Arial" w:hAnsi="Arial" w:cs="Arial"/>
        </w:rPr>
        <w:t xml:space="preserve"> al mayor número de trabajadores y buscar la incorporación de nuevo  persona</w:t>
      </w:r>
      <w:r>
        <w:rPr>
          <w:rFonts w:ascii="Arial" w:hAnsi="Arial" w:cs="Arial"/>
        </w:rPr>
        <w:t>l para incrementar la plantilla docente.</w:t>
      </w:r>
    </w:p>
    <w:p w:rsidR="00346601" w:rsidRDefault="00346601" w:rsidP="00C9341A">
      <w:pPr>
        <w:jc w:val="both"/>
        <w:rPr>
          <w:rFonts w:ascii="Arial" w:hAnsi="Arial" w:cs="Arial"/>
        </w:rPr>
      </w:pPr>
    </w:p>
    <w:p w:rsidR="00981F44" w:rsidRDefault="00981F44" w:rsidP="00C9341A">
      <w:pPr>
        <w:jc w:val="both"/>
        <w:rPr>
          <w:rFonts w:ascii="Arial" w:hAnsi="Arial" w:cs="Arial"/>
        </w:rPr>
      </w:pPr>
    </w:p>
    <w:p w:rsidR="002B0AFC" w:rsidRDefault="002B0AFC" w:rsidP="00C9341A">
      <w:pPr>
        <w:jc w:val="both"/>
        <w:rPr>
          <w:rFonts w:ascii="Arial" w:hAnsi="Arial" w:cs="Arial"/>
        </w:rPr>
      </w:pPr>
    </w:p>
    <w:p w:rsidR="002B0AFC" w:rsidRDefault="002B0AFC" w:rsidP="00C9341A">
      <w:pPr>
        <w:jc w:val="both"/>
        <w:rPr>
          <w:rFonts w:ascii="Arial" w:hAnsi="Arial" w:cs="Arial"/>
        </w:rPr>
      </w:pPr>
    </w:p>
    <w:p w:rsidR="009C6D7D" w:rsidRDefault="009C6D7D" w:rsidP="00C9341A">
      <w:pPr>
        <w:jc w:val="both"/>
        <w:rPr>
          <w:rFonts w:ascii="Arial" w:hAnsi="Arial" w:cs="Arial"/>
          <w:b/>
        </w:rPr>
      </w:pPr>
    </w:p>
    <w:p w:rsidR="002B0AFC" w:rsidRPr="002B0AFC" w:rsidRDefault="002B0AFC" w:rsidP="00C9341A">
      <w:pPr>
        <w:jc w:val="both"/>
        <w:rPr>
          <w:rFonts w:ascii="Arial" w:hAnsi="Arial" w:cs="Arial"/>
          <w:b/>
        </w:rPr>
      </w:pPr>
      <w:r w:rsidRPr="002B0AFC">
        <w:rPr>
          <w:rFonts w:ascii="Arial" w:hAnsi="Arial" w:cs="Arial"/>
          <w:b/>
        </w:rPr>
        <w:t>ASIGNACION DE PLAZAS DOCENTES</w:t>
      </w: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794"/>
        <w:gridCol w:w="1984"/>
      </w:tblGrid>
      <w:tr w:rsidR="00981F44" w:rsidTr="00F02620">
        <w:tc>
          <w:tcPr>
            <w:tcW w:w="5778" w:type="dxa"/>
            <w:gridSpan w:val="2"/>
            <w:shd w:val="clear" w:color="auto" w:fill="87BAFF" w:themeFill="accent5" w:themeFillTint="66"/>
          </w:tcPr>
          <w:p w:rsidR="00981F44" w:rsidRDefault="00981F44" w:rsidP="000E64EE">
            <w:pPr>
              <w:jc w:val="center"/>
              <w:rPr>
                <w:rFonts w:ascii="Arial" w:hAnsi="Arial" w:cs="Arial"/>
                <w:b/>
              </w:rPr>
            </w:pPr>
          </w:p>
          <w:p w:rsidR="00981F44" w:rsidRPr="007E13D4" w:rsidRDefault="00981F44" w:rsidP="00F02620">
            <w:pPr>
              <w:shd w:val="clear" w:color="auto" w:fill="87BAFF" w:themeFill="accent5" w:themeFillTint="66"/>
              <w:jc w:val="center"/>
              <w:rPr>
                <w:rFonts w:ascii="Arial" w:hAnsi="Arial" w:cs="Arial"/>
                <w:b/>
              </w:rPr>
            </w:pPr>
            <w:r w:rsidRPr="007E13D4">
              <w:rPr>
                <w:rFonts w:ascii="Arial" w:hAnsi="Arial" w:cs="Arial"/>
                <w:b/>
              </w:rPr>
              <w:t>HORAS ASIGNADAS EN EL 2009</w:t>
            </w:r>
          </w:p>
          <w:p w:rsidR="00981F44" w:rsidRDefault="00981F44" w:rsidP="000E64EE">
            <w:pPr>
              <w:jc w:val="both"/>
              <w:rPr>
                <w:rFonts w:ascii="Arial" w:hAnsi="Arial" w:cs="Arial"/>
              </w:rPr>
            </w:pPr>
          </w:p>
        </w:tc>
      </w:tr>
      <w:tr w:rsidR="00981F44" w:rsidTr="002B0AFC">
        <w:tc>
          <w:tcPr>
            <w:tcW w:w="3794" w:type="dxa"/>
          </w:tcPr>
          <w:p w:rsidR="00981F44" w:rsidRDefault="00981F44" w:rsidP="000E64EE">
            <w:pPr>
              <w:jc w:val="both"/>
              <w:rPr>
                <w:rFonts w:ascii="Arial" w:hAnsi="Arial" w:cs="Arial"/>
              </w:rPr>
            </w:pPr>
          </w:p>
          <w:p w:rsidR="00981F44" w:rsidRDefault="00981F44" w:rsidP="000E64EE">
            <w:pPr>
              <w:jc w:val="both"/>
              <w:rPr>
                <w:rFonts w:ascii="Arial" w:hAnsi="Arial" w:cs="Arial"/>
              </w:rPr>
            </w:pPr>
            <w:r>
              <w:rPr>
                <w:rFonts w:ascii="Arial" w:hAnsi="Arial" w:cs="Arial"/>
              </w:rPr>
              <w:t xml:space="preserve">De asignatura </w:t>
            </w:r>
          </w:p>
        </w:tc>
        <w:tc>
          <w:tcPr>
            <w:tcW w:w="1984" w:type="dxa"/>
          </w:tcPr>
          <w:p w:rsidR="00981F44" w:rsidRDefault="00981F44" w:rsidP="000E64EE">
            <w:pPr>
              <w:jc w:val="center"/>
              <w:rPr>
                <w:rFonts w:ascii="Arial" w:hAnsi="Arial" w:cs="Arial"/>
              </w:rPr>
            </w:pPr>
            <w:r>
              <w:rPr>
                <w:rFonts w:ascii="Arial" w:hAnsi="Arial" w:cs="Arial"/>
              </w:rPr>
              <w:t>83</w:t>
            </w:r>
          </w:p>
        </w:tc>
      </w:tr>
      <w:tr w:rsidR="00981F44" w:rsidTr="002B0AFC">
        <w:tc>
          <w:tcPr>
            <w:tcW w:w="3794" w:type="dxa"/>
          </w:tcPr>
          <w:p w:rsidR="00981F44" w:rsidRDefault="00981F44" w:rsidP="000E64EE">
            <w:pPr>
              <w:jc w:val="both"/>
              <w:rPr>
                <w:rFonts w:ascii="Arial" w:hAnsi="Arial" w:cs="Arial"/>
              </w:rPr>
            </w:pPr>
          </w:p>
          <w:p w:rsidR="00981F44" w:rsidRDefault="00981F44" w:rsidP="000E64EE">
            <w:pPr>
              <w:jc w:val="both"/>
              <w:rPr>
                <w:rFonts w:ascii="Arial" w:hAnsi="Arial" w:cs="Arial"/>
              </w:rPr>
            </w:pPr>
            <w:r>
              <w:rPr>
                <w:rFonts w:ascii="Arial" w:hAnsi="Arial" w:cs="Arial"/>
              </w:rPr>
              <w:t>Trabajadores de base beneficiados</w:t>
            </w:r>
          </w:p>
        </w:tc>
        <w:tc>
          <w:tcPr>
            <w:tcW w:w="1984" w:type="dxa"/>
          </w:tcPr>
          <w:p w:rsidR="00981F44" w:rsidRDefault="00981F44" w:rsidP="000E64EE">
            <w:pPr>
              <w:jc w:val="center"/>
              <w:rPr>
                <w:rFonts w:ascii="Arial" w:hAnsi="Arial" w:cs="Arial"/>
              </w:rPr>
            </w:pPr>
            <w:r>
              <w:rPr>
                <w:rFonts w:ascii="Arial" w:hAnsi="Arial" w:cs="Arial"/>
              </w:rPr>
              <w:t>10</w:t>
            </w:r>
          </w:p>
        </w:tc>
      </w:tr>
      <w:tr w:rsidR="00981F44" w:rsidTr="002B0AFC">
        <w:tc>
          <w:tcPr>
            <w:tcW w:w="3794" w:type="dxa"/>
          </w:tcPr>
          <w:p w:rsidR="00981F44" w:rsidRDefault="00981F44" w:rsidP="000E64EE">
            <w:pPr>
              <w:jc w:val="both"/>
              <w:rPr>
                <w:rFonts w:ascii="Arial" w:hAnsi="Arial" w:cs="Arial"/>
              </w:rPr>
            </w:pPr>
          </w:p>
          <w:p w:rsidR="00981F44" w:rsidRDefault="00981F44" w:rsidP="000E64EE">
            <w:pPr>
              <w:jc w:val="both"/>
              <w:rPr>
                <w:rFonts w:ascii="Arial" w:hAnsi="Arial" w:cs="Arial"/>
              </w:rPr>
            </w:pPr>
            <w:r>
              <w:rPr>
                <w:rFonts w:ascii="Arial" w:hAnsi="Arial" w:cs="Arial"/>
              </w:rPr>
              <w:t>Contrataciones nuevas</w:t>
            </w:r>
          </w:p>
        </w:tc>
        <w:tc>
          <w:tcPr>
            <w:tcW w:w="1984" w:type="dxa"/>
          </w:tcPr>
          <w:p w:rsidR="00981F44" w:rsidRDefault="00981F44" w:rsidP="000E64EE">
            <w:pPr>
              <w:jc w:val="center"/>
              <w:rPr>
                <w:rFonts w:ascii="Arial" w:hAnsi="Arial" w:cs="Arial"/>
              </w:rPr>
            </w:pPr>
            <w:r>
              <w:rPr>
                <w:rFonts w:ascii="Arial" w:hAnsi="Arial" w:cs="Arial"/>
              </w:rPr>
              <w:t>2</w:t>
            </w:r>
          </w:p>
        </w:tc>
      </w:tr>
    </w:tbl>
    <w:p w:rsidR="00981F44" w:rsidRDefault="00981F44" w:rsidP="00C9341A">
      <w:pPr>
        <w:jc w:val="both"/>
        <w:rPr>
          <w:rFonts w:ascii="Arial" w:hAnsi="Arial" w:cs="Arial"/>
        </w:rPr>
      </w:pPr>
    </w:p>
    <w:p w:rsidR="0008581D" w:rsidRDefault="00B4340C" w:rsidP="00981F44">
      <w:pPr>
        <w:jc w:val="both"/>
        <w:rPr>
          <w:rFonts w:ascii="Arial" w:hAnsi="Arial" w:cs="Arial"/>
        </w:rPr>
      </w:pPr>
      <w:r>
        <w:rPr>
          <w:rFonts w:ascii="Arial" w:hAnsi="Arial" w:cs="Arial"/>
        </w:rPr>
        <w:t xml:space="preserve">En el 2009 el Dr. Carlos Alfonso García Ibarra Titular de la Dirección General de Educación Superior Tecnológica </w:t>
      </w:r>
      <w:r w:rsidR="00981F44">
        <w:rPr>
          <w:rFonts w:ascii="Arial" w:hAnsi="Arial" w:cs="Arial"/>
        </w:rPr>
        <w:t xml:space="preserve"> asignó al Instituto Tecnológico de Pinotepa </w:t>
      </w:r>
      <w:r>
        <w:rPr>
          <w:rFonts w:ascii="Arial" w:hAnsi="Arial" w:cs="Arial"/>
        </w:rPr>
        <w:t>83 horas de asignatura</w:t>
      </w:r>
      <w:r w:rsidR="00981F44">
        <w:rPr>
          <w:rFonts w:ascii="Arial" w:hAnsi="Arial" w:cs="Arial"/>
        </w:rPr>
        <w:t xml:space="preserve">, </w:t>
      </w:r>
      <w:r>
        <w:rPr>
          <w:rFonts w:ascii="Arial" w:hAnsi="Arial" w:cs="Arial"/>
        </w:rPr>
        <w:t>beneficiándose</w:t>
      </w:r>
      <w:r w:rsidR="00981F44">
        <w:rPr>
          <w:rFonts w:ascii="Arial" w:hAnsi="Arial" w:cs="Arial"/>
        </w:rPr>
        <w:t xml:space="preserve"> 10 profesores con nivelación de horas según la categoría ostentada además de la contratación de 2 profesores.</w:t>
      </w:r>
      <w:r w:rsidR="0008581D">
        <w:rPr>
          <w:rFonts w:ascii="Arial" w:hAnsi="Arial" w:cs="Arial"/>
        </w:rPr>
        <w:t xml:space="preserve"> Sumada a las 53 horas de asignatura  en 2008 se logró abatir significativamente el déficit de horas para la atención adecuada de la demanda estudiantil; cifra que aun no satisface plenamente el requerimiento correspondiente.</w:t>
      </w:r>
    </w:p>
    <w:p w:rsidR="00346601" w:rsidRPr="00DB7CFE" w:rsidRDefault="00346601" w:rsidP="00C9341A">
      <w:pPr>
        <w:jc w:val="both"/>
        <w:rPr>
          <w:rFonts w:ascii="Arial" w:hAnsi="Arial" w:cs="Arial"/>
        </w:rPr>
      </w:pPr>
    </w:p>
    <w:p w:rsidR="00C9341A" w:rsidRPr="00DF5FA1" w:rsidRDefault="00346601" w:rsidP="00C9341A">
      <w:pPr>
        <w:jc w:val="both"/>
        <w:rPr>
          <w:rFonts w:ascii="Arial" w:hAnsi="Arial" w:cs="Arial"/>
          <w:b/>
        </w:rPr>
      </w:pPr>
      <w:r>
        <w:rPr>
          <w:rFonts w:ascii="Arial" w:hAnsi="Arial" w:cs="Arial"/>
          <w:b/>
        </w:rPr>
        <w:t xml:space="preserve">   </w:t>
      </w:r>
      <w:r w:rsidR="00DF5FA1" w:rsidRPr="00DF5FA1">
        <w:rPr>
          <w:rFonts w:ascii="Arial" w:hAnsi="Arial" w:cs="Arial"/>
          <w:b/>
        </w:rPr>
        <w:t>CAPACITACION AL PERSONAL ADMINISTRATIVO 2009</w:t>
      </w:r>
    </w:p>
    <w:tbl>
      <w:tblPr>
        <w:tblStyle w:val="Tablaconcuadrcula"/>
        <w:tblW w:w="0" w:type="auto"/>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693"/>
        <w:gridCol w:w="3402"/>
      </w:tblGrid>
      <w:tr w:rsidR="00DF5FA1" w:rsidTr="00FE32B6">
        <w:tc>
          <w:tcPr>
            <w:tcW w:w="2693" w:type="dxa"/>
          </w:tcPr>
          <w:p w:rsidR="00DF5FA1" w:rsidRDefault="00DF5FA1" w:rsidP="00C9341A">
            <w:pPr>
              <w:jc w:val="both"/>
              <w:rPr>
                <w:rFonts w:ascii="Arial" w:hAnsi="Arial" w:cs="Arial"/>
              </w:rPr>
            </w:pPr>
          </w:p>
          <w:p w:rsidR="00DF5FA1" w:rsidRDefault="00DF5FA1" w:rsidP="00C9341A">
            <w:pPr>
              <w:jc w:val="both"/>
              <w:rPr>
                <w:rFonts w:ascii="Arial" w:hAnsi="Arial" w:cs="Arial"/>
              </w:rPr>
            </w:pPr>
            <w:r>
              <w:rPr>
                <w:rFonts w:ascii="Arial" w:hAnsi="Arial" w:cs="Arial"/>
              </w:rPr>
              <w:t>Porcentaje de personal capacitado</w:t>
            </w:r>
          </w:p>
        </w:tc>
        <w:tc>
          <w:tcPr>
            <w:tcW w:w="3402" w:type="dxa"/>
          </w:tcPr>
          <w:p w:rsidR="00DF5FA1" w:rsidRDefault="00DF5FA1" w:rsidP="00C9341A">
            <w:pPr>
              <w:jc w:val="both"/>
              <w:rPr>
                <w:rFonts w:ascii="Arial" w:hAnsi="Arial" w:cs="Arial"/>
              </w:rPr>
            </w:pPr>
          </w:p>
          <w:p w:rsidR="00DF5FA1" w:rsidRDefault="00DF5FA1" w:rsidP="00C9341A">
            <w:pPr>
              <w:jc w:val="both"/>
              <w:rPr>
                <w:rFonts w:ascii="Arial" w:hAnsi="Arial" w:cs="Arial"/>
              </w:rPr>
            </w:pPr>
            <w:r>
              <w:rPr>
                <w:rFonts w:ascii="Arial" w:hAnsi="Arial" w:cs="Arial"/>
              </w:rPr>
              <w:t>100%</w:t>
            </w:r>
          </w:p>
        </w:tc>
      </w:tr>
      <w:tr w:rsidR="00DF5FA1" w:rsidTr="00FE32B6">
        <w:tc>
          <w:tcPr>
            <w:tcW w:w="2693" w:type="dxa"/>
          </w:tcPr>
          <w:p w:rsidR="00DF5FA1" w:rsidRDefault="00FE32B6" w:rsidP="00C9341A">
            <w:pPr>
              <w:jc w:val="both"/>
              <w:rPr>
                <w:rFonts w:ascii="Arial" w:hAnsi="Arial" w:cs="Arial"/>
              </w:rPr>
            </w:pPr>
            <w:r>
              <w:rPr>
                <w:rFonts w:ascii="Arial" w:hAnsi="Arial" w:cs="Arial"/>
              </w:rPr>
              <w:t xml:space="preserve"> </w:t>
            </w:r>
          </w:p>
          <w:p w:rsidR="00DF5FA1" w:rsidRDefault="00DF5FA1" w:rsidP="00C9341A">
            <w:pPr>
              <w:jc w:val="both"/>
              <w:rPr>
                <w:rFonts w:ascii="Arial" w:hAnsi="Arial" w:cs="Arial"/>
              </w:rPr>
            </w:pPr>
            <w:r>
              <w:rPr>
                <w:rFonts w:ascii="Arial" w:hAnsi="Arial" w:cs="Arial"/>
              </w:rPr>
              <w:t>No. de horas</w:t>
            </w:r>
          </w:p>
        </w:tc>
        <w:tc>
          <w:tcPr>
            <w:tcW w:w="3402" w:type="dxa"/>
          </w:tcPr>
          <w:p w:rsidR="00DF5FA1" w:rsidRDefault="00DF5FA1" w:rsidP="00C9341A">
            <w:pPr>
              <w:jc w:val="both"/>
              <w:rPr>
                <w:rFonts w:ascii="Arial" w:hAnsi="Arial" w:cs="Arial"/>
              </w:rPr>
            </w:pPr>
          </w:p>
          <w:p w:rsidR="00DF5FA1" w:rsidRDefault="00DF5FA1" w:rsidP="00C9341A">
            <w:pPr>
              <w:jc w:val="both"/>
              <w:rPr>
                <w:rFonts w:ascii="Arial" w:hAnsi="Arial" w:cs="Arial"/>
              </w:rPr>
            </w:pPr>
            <w:r>
              <w:rPr>
                <w:rFonts w:ascii="Arial" w:hAnsi="Arial" w:cs="Arial"/>
              </w:rPr>
              <w:t>44</w:t>
            </w:r>
          </w:p>
        </w:tc>
      </w:tr>
      <w:tr w:rsidR="00DF5FA1" w:rsidTr="00FE32B6">
        <w:tc>
          <w:tcPr>
            <w:tcW w:w="2693" w:type="dxa"/>
          </w:tcPr>
          <w:p w:rsidR="00DF5FA1" w:rsidRDefault="00DF5FA1" w:rsidP="00C9341A">
            <w:pPr>
              <w:jc w:val="both"/>
              <w:rPr>
                <w:rFonts w:ascii="Arial" w:hAnsi="Arial" w:cs="Arial"/>
              </w:rPr>
            </w:pPr>
          </w:p>
          <w:p w:rsidR="00DF5FA1" w:rsidRDefault="00DF5FA1" w:rsidP="00C9341A">
            <w:pPr>
              <w:jc w:val="both"/>
              <w:rPr>
                <w:rFonts w:ascii="Arial" w:hAnsi="Arial" w:cs="Arial"/>
              </w:rPr>
            </w:pPr>
            <w:r>
              <w:rPr>
                <w:rFonts w:ascii="Arial" w:hAnsi="Arial" w:cs="Arial"/>
              </w:rPr>
              <w:t>Cursos</w:t>
            </w:r>
          </w:p>
        </w:tc>
        <w:tc>
          <w:tcPr>
            <w:tcW w:w="3402" w:type="dxa"/>
          </w:tcPr>
          <w:p w:rsidR="00DF5FA1" w:rsidRDefault="00DF5FA1" w:rsidP="00C9341A">
            <w:pPr>
              <w:jc w:val="both"/>
              <w:rPr>
                <w:rFonts w:ascii="Arial" w:hAnsi="Arial" w:cs="Arial"/>
              </w:rPr>
            </w:pPr>
          </w:p>
          <w:p w:rsidR="00FE32B6" w:rsidRPr="00FE32B6" w:rsidRDefault="00DF5FA1" w:rsidP="00FE32B6">
            <w:pPr>
              <w:pStyle w:val="Prrafodelista"/>
              <w:numPr>
                <w:ilvl w:val="0"/>
                <w:numId w:val="16"/>
              </w:numPr>
              <w:jc w:val="both"/>
              <w:rPr>
                <w:rFonts w:ascii="Arial" w:hAnsi="Arial" w:cs="Arial"/>
              </w:rPr>
            </w:pPr>
            <w:r w:rsidRPr="00FE32B6">
              <w:rPr>
                <w:rFonts w:ascii="Arial" w:hAnsi="Arial" w:cs="Arial"/>
              </w:rPr>
              <w:t xml:space="preserve">Administración de oficinas </w:t>
            </w:r>
          </w:p>
          <w:p w:rsidR="00FE32B6" w:rsidRDefault="00FE32B6" w:rsidP="00C9341A">
            <w:pPr>
              <w:jc w:val="both"/>
              <w:rPr>
                <w:rFonts w:ascii="Arial" w:hAnsi="Arial" w:cs="Arial"/>
              </w:rPr>
            </w:pPr>
          </w:p>
          <w:p w:rsidR="00FE32B6" w:rsidRDefault="00FE32B6" w:rsidP="00C9341A">
            <w:pPr>
              <w:jc w:val="both"/>
              <w:rPr>
                <w:rFonts w:ascii="Arial" w:hAnsi="Arial" w:cs="Arial"/>
              </w:rPr>
            </w:pPr>
          </w:p>
          <w:p w:rsidR="00DF5FA1" w:rsidRPr="00FE32B6" w:rsidRDefault="00DF5FA1" w:rsidP="00FE32B6">
            <w:pPr>
              <w:pStyle w:val="Prrafodelista"/>
              <w:numPr>
                <w:ilvl w:val="0"/>
                <w:numId w:val="16"/>
              </w:numPr>
              <w:jc w:val="both"/>
              <w:rPr>
                <w:rFonts w:ascii="Arial" w:hAnsi="Arial" w:cs="Arial"/>
              </w:rPr>
            </w:pPr>
            <w:r w:rsidRPr="00FE32B6">
              <w:rPr>
                <w:rFonts w:ascii="Arial" w:hAnsi="Arial" w:cs="Arial"/>
              </w:rPr>
              <w:t>Éxito en la atención al cliente</w:t>
            </w:r>
            <w:r w:rsidR="004D5968" w:rsidRPr="00FE32B6">
              <w:rPr>
                <w:rFonts w:ascii="Arial" w:hAnsi="Arial" w:cs="Arial"/>
              </w:rPr>
              <w:t>.</w:t>
            </w:r>
          </w:p>
        </w:tc>
      </w:tr>
    </w:tbl>
    <w:tbl>
      <w:tblPr>
        <w:tblW w:w="8505" w:type="dxa"/>
        <w:tblInd w:w="70" w:type="dxa"/>
        <w:tblCellMar>
          <w:left w:w="70" w:type="dxa"/>
          <w:right w:w="70" w:type="dxa"/>
        </w:tblCellMar>
        <w:tblLook w:val="04A0"/>
      </w:tblPr>
      <w:tblGrid>
        <w:gridCol w:w="8505"/>
      </w:tblGrid>
      <w:tr w:rsidR="006A3248" w:rsidRPr="006A3248" w:rsidTr="008419C9">
        <w:trPr>
          <w:trHeight w:val="300"/>
        </w:trPr>
        <w:tc>
          <w:tcPr>
            <w:tcW w:w="8505" w:type="dxa"/>
            <w:tcBorders>
              <w:top w:val="nil"/>
              <w:left w:val="nil"/>
              <w:bottom w:val="nil"/>
              <w:right w:val="nil"/>
            </w:tcBorders>
            <w:shd w:val="clear" w:color="auto" w:fill="auto"/>
            <w:noWrap/>
            <w:vAlign w:val="bottom"/>
            <w:hideMark/>
          </w:tcPr>
          <w:p w:rsidR="00DF5FA1" w:rsidRPr="00DF5FA1" w:rsidRDefault="00DF5FA1" w:rsidP="006A3248">
            <w:pPr>
              <w:spacing w:after="0" w:line="240" w:lineRule="auto"/>
              <w:rPr>
                <w:rFonts w:ascii="Arial" w:eastAsia="Times New Roman" w:hAnsi="Arial" w:cs="Arial"/>
                <w:b/>
                <w:bCs/>
                <w:color w:val="000000"/>
              </w:rPr>
            </w:pPr>
          </w:p>
          <w:p w:rsidR="00630C1B" w:rsidRDefault="00630C1B" w:rsidP="006A3248">
            <w:pPr>
              <w:spacing w:after="0" w:line="240" w:lineRule="auto"/>
              <w:rPr>
                <w:rFonts w:ascii="Arial" w:eastAsia="Times New Roman" w:hAnsi="Arial" w:cs="Arial"/>
                <w:b/>
                <w:bCs/>
                <w:color w:val="000000"/>
              </w:rPr>
            </w:pPr>
          </w:p>
          <w:p w:rsidR="00A91E61" w:rsidRDefault="00A91E61" w:rsidP="006A3248">
            <w:pPr>
              <w:spacing w:after="0" w:line="240" w:lineRule="auto"/>
              <w:rPr>
                <w:rFonts w:ascii="Arial" w:eastAsia="Times New Roman" w:hAnsi="Arial" w:cs="Arial"/>
                <w:b/>
                <w:bCs/>
                <w:color w:val="000000"/>
              </w:rPr>
            </w:pPr>
          </w:p>
          <w:p w:rsidR="00A91E61" w:rsidRPr="00201CB3" w:rsidRDefault="00FE32B6" w:rsidP="008419C9">
            <w:pPr>
              <w:spacing w:after="0" w:line="240" w:lineRule="auto"/>
              <w:jc w:val="both"/>
              <w:rPr>
                <w:rFonts w:ascii="Arial" w:eastAsia="Times New Roman" w:hAnsi="Arial" w:cs="Arial"/>
                <w:bCs/>
                <w:color w:val="000000"/>
              </w:rPr>
            </w:pPr>
            <w:r w:rsidRPr="00201CB3">
              <w:rPr>
                <w:rFonts w:ascii="Arial" w:eastAsia="Times New Roman" w:hAnsi="Arial" w:cs="Arial"/>
                <w:bCs/>
                <w:color w:val="000000"/>
              </w:rPr>
              <w:t xml:space="preserve">La cultura de mejora continua implementada para realizar con efectividad las actividades administrativas, se capacitó al personal involucrado a través de dos cursos impartidos por instructores especializados en el ramo. </w:t>
            </w:r>
          </w:p>
          <w:p w:rsidR="00A91E61" w:rsidRDefault="00A91E61" w:rsidP="006A3248">
            <w:pPr>
              <w:spacing w:after="0" w:line="240" w:lineRule="auto"/>
              <w:rPr>
                <w:rFonts w:ascii="Arial" w:eastAsia="Times New Roman" w:hAnsi="Arial" w:cs="Arial"/>
                <w:b/>
                <w:bCs/>
                <w:color w:val="000000"/>
              </w:rPr>
            </w:pPr>
          </w:p>
          <w:p w:rsidR="00A91E61" w:rsidRDefault="00A91E61" w:rsidP="006A3248">
            <w:pPr>
              <w:spacing w:after="0" w:line="240" w:lineRule="auto"/>
              <w:rPr>
                <w:rFonts w:ascii="Arial" w:eastAsia="Times New Roman" w:hAnsi="Arial" w:cs="Arial"/>
                <w:b/>
                <w:bCs/>
                <w:color w:val="000000"/>
              </w:rPr>
            </w:pPr>
          </w:p>
          <w:p w:rsidR="00A91E61" w:rsidRDefault="00A91E61" w:rsidP="006A3248">
            <w:pPr>
              <w:spacing w:after="0" w:line="240" w:lineRule="auto"/>
              <w:rPr>
                <w:rFonts w:ascii="Arial" w:eastAsia="Times New Roman" w:hAnsi="Arial" w:cs="Arial"/>
                <w:b/>
                <w:bCs/>
                <w:color w:val="000000"/>
              </w:rPr>
            </w:pPr>
          </w:p>
          <w:p w:rsidR="00A91E61" w:rsidRDefault="00A91E61" w:rsidP="006A3248">
            <w:pPr>
              <w:spacing w:after="0" w:line="240" w:lineRule="auto"/>
              <w:rPr>
                <w:rFonts w:ascii="Arial" w:eastAsia="Times New Roman" w:hAnsi="Arial" w:cs="Arial"/>
                <w:b/>
                <w:bCs/>
                <w:color w:val="000000"/>
              </w:rPr>
            </w:pPr>
          </w:p>
          <w:p w:rsidR="00A91E61" w:rsidRDefault="00A91E61" w:rsidP="006A3248">
            <w:pPr>
              <w:spacing w:after="0" w:line="240" w:lineRule="auto"/>
              <w:rPr>
                <w:rFonts w:ascii="Arial" w:eastAsia="Times New Roman" w:hAnsi="Arial" w:cs="Arial"/>
                <w:b/>
                <w:bCs/>
                <w:color w:val="000000"/>
              </w:rPr>
            </w:pPr>
          </w:p>
          <w:p w:rsidR="00A91E61" w:rsidRDefault="00A91E61" w:rsidP="006A3248">
            <w:pPr>
              <w:spacing w:after="0" w:line="240" w:lineRule="auto"/>
              <w:rPr>
                <w:rFonts w:ascii="Arial" w:eastAsia="Times New Roman" w:hAnsi="Arial" w:cs="Arial"/>
                <w:b/>
                <w:bCs/>
                <w:color w:val="000000"/>
              </w:rPr>
            </w:pPr>
          </w:p>
          <w:p w:rsidR="00A91E61" w:rsidRDefault="00A91E61" w:rsidP="006A3248">
            <w:pPr>
              <w:spacing w:after="0" w:line="240" w:lineRule="auto"/>
              <w:rPr>
                <w:rFonts w:ascii="Arial" w:eastAsia="Times New Roman" w:hAnsi="Arial" w:cs="Arial"/>
                <w:b/>
                <w:bCs/>
                <w:color w:val="000000"/>
              </w:rPr>
            </w:pPr>
          </w:p>
          <w:p w:rsidR="006A3248" w:rsidRPr="00DF5FA1" w:rsidRDefault="00346601" w:rsidP="006A3248">
            <w:pPr>
              <w:spacing w:after="0" w:line="240" w:lineRule="auto"/>
              <w:rPr>
                <w:rFonts w:ascii="Arial" w:eastAsia="Times New Roman" w:hAnsi="Arial" w:cs="Arial"/>
                <w:b/>
                <w:bCs/>
                <w:color w:val="000000"/>
              </w:rPr>
            </w:pPr>
            <w:r>
              <w:rPr>
                <w:rFonts w:ascii="Arial" w:eastAsia="Times New Roman" w:hAnsi="Arial" w:cs="Arial"/>
                <w:b/>
                <w:bCs/>
                <w:color w:val="000000"/>
              </w:rPr>
              <w:t xml:space="preserve">  </w:t>
            </w:r>
            <w:r w:rsidR="006A3248" w:rsidRPr="00DF5FA1">
              <w:rPr>
                <w:rFonts w:ascii="Arial" w:eastAsia="Times New Roman" w:hAnsi="Arial" w:cs="Arial"/>
                <w:b/>
                <w:bCs/>
                <w:color w:val="000000"/>
              </w:rPr>
              <w:t>CAPACITACION DEL PERSONAL DIRECTIVO</w:t>
            </w:r>
            <w:r w:rsidR="00DF5FA1" w:rsidRPr="00DF5FA1">
              <w:rPr>
                <w:rFonts w:ascii="Arial" w:eastAsia="Times New Roman" w:hAnsi="Arial" w:cs="Arial"/>
                <w:b/>
                <w:bCs/>
                <w:color w:val="000000"/>
              </w:rPr>
              <w:t xml:space="preserve"> 2009</w:t>
            </w:r>
          </w:p>
          <w:p w:rsidR="006A3248" w:rsidRPr="00DF5FA1" w:rsidRDefault="006A3248" w:rsidP="006A3248">
            <w:pPr>
              <w:spacing w:after="0" w:line="240" w:lineRule="auto"/>
              <w:rPr>
                <w:rFonts w:ascii="Arial" w:eastAsia="Times New Roman" w:hAnsi="Arial" w:cs="Arial"/>
                <w:b/>
                <w:bCs/>
                <w:color w:val="000000"/>
              </w:rPr>
            </w:pPr>
          </w:p>
          <w:tbl>
            <w:tblPr>
              <w:tblStyle w:val="Tablaconcuadrcula"/>
              <w:tblW w:w="6055" w:type="dxa"/>
              <w:tblInd w:w="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653"/>
              <w:gridCol w:w="3402"/>
            </w:tblGrid>
            <w:tr w:rsidR="006A3248" w:rsidRPr="00DF5FA1" w:rsidTr="00FE32B6">
              <w:tc>
                <w:tcPr>
                  <w:tcW w:w="2653" w:type="dxa"/>
                </w:tcPr>
                <w:p w:rsidR="006A3248" w:rsidRPr="00DF5FA1" w:rsidRDefault="006A3248" w:rsidP="006A3248">
                  <w:pPr>
                    <w:rPr>
                      <w:rFonts w:ascii="Arial" w:eastAsia="Times New Roman" w:hAnsi="Arial" w:cs="Arial"/>
                      <w:b/>
                      <w:bCs/>
                      <w:color w:val="000000"/>
                    </w:rPr>
                  </w:pPr>
                </w:p>
                <w:p w:rsidR="006A3248" w:rsidRPr="00DF5FA1" w:rsidRDefault="00DF5FA1" w:rsidP="006A3248">
                  <w:pPr>
                    <w:rPr>
                      <w:rFonts w:ascii="Arial" w:eastAsia="Times New Roman" w:hAnsi="Arial" w:cs="Arial"/>
                      <w:b/>
                      <w:bCs/>
                      <w:color w:val="000000"/>
                    </w:rPr>
                  </w:pPr>
                  <w:r>
                    <w:rPr>
                      <w:rFonts w:ascii="Arial" w:eastAsia="Times New Roman" w:hAnsi="Arial" w:cs="Arial"/>
                      <w:b/>
                      <w:bCs/>
                      <w:color w:val="000000"/>
                    </w:rPr>
                    <w:t>P</w:t>
                  </w:r>
                  <w:r w:rsidRPr="00DF5FA1">
                    <w:rPr>
                      <w:rFonts w:ascii="Arial" w:eastAsia="Times New Roman" w:hAnsi="Arial" w:cs="Arial"/>
                      <w:b/>
                      <w:bCs/>
                      <w:color w:val="000000"/>
                    </w:rPr>
                    <w:t xml:space="preserve">orcentaje de personal </w:t>
                  </w:r>
                </w:p>
                <w:p w:rsidR="006A3248" w:rsidRPr="00DF5FA1" w:rsidRDefault="00DF5FA1" w:rsidP="006A3248">
                  <w:pPr>
                    <w:rPr>
                      <w:rFonts w:ascii="Arial" w:eastAsia="Times New Roman" w:hAnsi="Arial" w:cs="Arial"/>
                      <w:b/>
                      <w:bCs/>
                      <w:color w:val="000000"/>
                    </w:rPr>
                  </w:pPr>
                  <w:r w:rsidRPr="00DF5FA1">
                    <w:rPr>
                      <w:rFonts w:ascii="Arial" w:eastAsia="Times New Roman" w:hAnsi="Arial" w:cs="Arial"/>
                      <w:b/>
                      <w:bCs/>
                      <w:color w:val="000000"/>
                    </w:rPr>
                    <w:t>capacitado</w:t>
                  </w:r>
                </w:p>
              </w:tc>
              <w:tc>
                <w:tcPr>
                  <w:tcW w:w="3402" w:type="dxa"/>
                </w:tcPr>
                <w:p w:rsidR="006A3248" w:rsidRPr="00CB4351" w:rsidRDefault="006A3248" w:rsidP="00FE32B6">
                  <w:pPr>
                    <w:jc w:val="center"/>
                    <w:rPr>
                      <w:rFonts w:ascii="Arial" w:eastAsia="Times New Roman" w:hAnsi="Arial" w:cs="Arial"/>
                      <w:bCs/>
                      <w:color w:val="000000"/>
                    </w:rPr>
                  </w:pPr>
                </w:p>
                <w:p w:rsidR="006A3248" w:rsidRPr="00CB4351" w:rsidRDefault="006A3248" w:rsidP="00FE32B6">
                  <w:pPr>
                    <w:jc w:val="center"/>
                    <w:rPr>
                      <w:rFonts w:ascii="Arial" w:eastAsia="Times New Roman" w:hAnsi="Arial" w:cs="Arial"/>
                      <w:bCs/>
                      <w:color w:val="000000"/>
                    </w:rPr>
                  </w:pPr>
                  <w:r w:rsidRPr="00CB4351">
                    <w:rPr>
                      <w:rFonts w:ascii="Arial" w:eastAsia="Times New Roman" w:hAnsi="Arial" w:cs="Arial"/>
                      <w:bCs/>
                      <w:color w:val="000000"/>
                    </w:rPr>
                    <w:t>100%</w:t>
                  </w:r>
                </w:p>
              </w:tc>
            </w:tr>
            <w:tr w:rsidR="006A3248" w:rsidRPr="00DF5FA1" w:rsidTr="00FE32B6">
              <w:tc>
                <w:tcPr>
                  <w:tcW w:w="2653" w:type="dxa"/>
                </w:tcPr>
                <w:p w:rsidR="006A3248" w:rsidRPr="00DF5FA1" w:rsidRDefault="006A3248" w:rsidP="006A3248">
                  <w:pPr>
                    <w:rPr>
                      <w:rFonts w:ascii="Arial" w:eastAsia="Times New Roman" w:hAnsi="Arial" w:cs="Arial"/>
                      <w:b/>
                      <w:bCs/>
                      <w:color w:val="000000"/>
                    </w:rPr>
                  </w:pPr>
                </w:p>
                <w:p w:rsidR="006A3248" w:rsidRPr="00DF5FA1" w:rsidRDefault="00DF5FA1" w:rsidP="006A3248">
                  <w:pPr>
                    <w:rPr>
                      <w:rFonts w:ascii="Arial" w:eastAsia="Times New Roman" w:hAnsi="Arial" w:cs="Arial"/>
                      <w:b/>
                      <w:bCs/>
                      <w:color w:val="000000"/>
                    </w:rPr>
                  </w:pPr>
                  <w:r>
                    <w:rPr>
                      <w:rFonts w:ascii="Arial" w:eastAsia="Times New Roman" w:hAnsi="Arial" w:cs="Arial"/>
                      <w:b/>
                      <w:bCs/>
                      <w:color w:val="000000"/>
                    </w:rPr>
                    <w:t>N</w:t>
                  </w:r>
                  <w:r w:rsidRPr="00DF5FA1">
                    <w:rPr>
                      <w:rFonts w:ascii="Arial" w:eastAsia="Times New Roman" w:hAnsi="Arial" w:cs="Arial"/>
                      <w:b/>
                      <w:bCs/>
                      <w:color w:val="000000"/>
                    </w:rPr>
                    <w:t>o. de horas</w:t>
                  </w:r>
                </w:p>
              </w:tc>
              <w:tc>
                <w:tcPr>
                  <w:tcW w:w="3402" w:type="dxa"/>
                </w:tcPr>
                <w:p w:rsidR="00DF5FA1" w:rsidRPr="00CB4351" w:rsidRDefault="00DF5FA1" w:rsidP="00FE32B6">
                  <w:pPr>
                    <w:jc w:val="center"/>
                    <w:rPr>
                      <w:rFonts w:ascii="Arial" w:eastAsia="Times New Roman" w:hAnsi="Arial" w:cs="Arial"/>
                      <w:bCs/>
                      <w:color w:val="000000"/>
                    </w:rPr>
                  </w:pPr>
                </w:p>
                <w:p w:rsidR="006A3248" w:rsidRPr="00CB4351" w:rsidRDefault="006A3248" w:rsidP="00FE32B6">
                  <w:pPr>
                    <w:jc w:val="center"/>
                    <w:rPr>
                      <w:rFonts w:ascii="Arial" w:eastAsia="Times New Roman" w:hAnsi="Arial" w:cs="Arial"/>
                      <w:bCs/>
                      <w:color w:val="000000"/>
                    </w:rPr>
                  </w:pPr>
                  <w:r w:rsidRPr="00CB4351">
                    <w:rPr>
                      <w:rFonts w:ascii="Arial" w:eastAsia="Times New Roman" w:hAnsi="Arial" w:cs="Arial"/>
                      <w:bCs/>
                      <w:color w:val="000000"/>
                    </w:rPr>
                    <w:t>106</w:t>
                  </w:r>
                </w:p>
              </w:tc>
            </w:tr>
            <w:tr w:rsidR="006A3248" w:rsidRPr="00DF5FA1" w:rsidTr="00FE32B6">
              <w:tc>
                <w:tcPr>
                  <w:tcW w:w="2653" w:type="dxa"/>
                </w:tcPr>
                <w:p w:rsidR="006A3248" w:rsidRPr="00DF5FA1" w:rsidRDefault="006A3248" w:rsidP="006A3248">
                  <w:pPr>
                    <w:rPr>
                      <w:rFonts w:ascii="Arial" w:eastAsia="Times New Roman" w:hAnsi="Arial" w:cs="Arial"/>
                      <w:b/>
                      <w:bCs/>
                      <w:color w:val="000000"/>
                    </w:rPr>
                  </w:pPr>
                </w:p>
                <w:p w:rsidR="006A3248" w:rsidRPr="00DF5FA1" w:rsidRDefault="00DF5FA1" w:rsidP="006A3248">
                  <w:pPr>
                    <w:rPr>
                      <w:rFonts w:ascii="Arial" w:eastAsia="Times New Roman" w:hAnsi="Arial" w:cs="Arial"/>
                      <w:b/>
                      <w:bCs/>
                      <w:color w:val="000000"/>
                    </w:rPr>
                  </w:pPr>
                  <w:r>
                    <w:rPr>
                      <w:rFonts w:ascii="Arial" w:eastAsia="Times New Roman" w:hAnsi="Arial" w:cs="Arial"/>
                      <w:b/>
                      <w:bCs/>
                      <w:color w:val="000000"/>
                    </w:rPr>
                    <w:t>C</w:t>
                  </w:r>
                  <w:r w:rsidRPr="00DF5FA1">
                    <w:rPr>
                      <w:rFonts w:ascii="Arial" w:eastAsia="Times New Roman" w:hAnsi="Arial" w:cs="Arial"/>
                      <w:b/>
                      <w:bCs/>
                      <w:color w:val="000000"/>
                    </w:rPr>
                    <w:t>ursos:</w:t>
                  </w:r>
                </w:p>
              </w:tc>
              <w:tc>
                <w:tcPr>
                  <w:tcW w:w="3402" w:type="dxa"/>
                </w:tcPr>
                <w:p w:rsidR="006A3248" w:rsidRPr="00CB4351" w:rsidRDefault="006A3248" w:rsidP="006A3248">
                  <w:pPr>
                    <w:pStyle w:val="Prrafodelista"/>
                    <w:rPr>
                      <w:rFonts w:ascii="Arial" w:eastAsia="Times New Roman" w:hAnsi="Arial" w:cs="Arial"/>
                      <w:bCs/>
                      <w:color w:val="000000"/>
                    </w:rPr>
                  </w:pPr>
                </w:p>
                <w:p w:rsidR="006A3248" w:rsidRPr="00CB4351" w:rsidRDefault="00CB4351" w:rsidP="006A3248">
                  <w:pPr>
                    <w:pStyle w:val="Prrafodelista"/>
                    <w:numPr>
                      <w:ilvl w:val="0"/>
                      <w:numId w:val="12"/>
                    </w:numPr>
                    <w:rPr>
                      <w:rFonts w:ascii="Arial" w:eastAsia="Times New Roman" w:hAnsi="Arial" w:cs="Arial"/>
                      <w:bCs/>
                      <w:color w:val="000000"/>
                    </w:rPr>
                  </w:pPr>
                  <w:r w:rsidRPr="00CB4351">
                    <w:rPr>
                      <w:rFonts w:ascii="Arial" w:eastAsia="Times New Roman" w:hAnsi="Arial" w:cs="Arial"/>
                      <w:bCs/>
                      <w:color w:val="000000"/>
                    </w:rPr>
                    <w:t>Liderazgo para la calidad en el servicio educativo.</w:t>
                  </w:r>
                </w:p>
                <w:p w:rsidR="006A3248" w:rsidRPr="00CB4351" w:rsidRDefault="006A3248" w:rsidP="006A3248">
                  <w:pPr>
                    <w:pStyle w:val="Prrafodelista"/>
                    <w:rPr>
                      <w:rFonts w:ascii="Arial" w:eastAsia="Times New Roman" w:hAnsi="Arial" w:cs="Arial"/>
                      <w:bCs/>
                      <w:color w:val="000000"/>
                    </w:rPr>
                  </w:pPr>
                </w:p>
                <w:p w:rsidR="006A3248" w:rsidRPr="00CB4351" w:rsidRDefault="00CB4351" w:rsidP="006A3248">
                  <w:pPr>
                    <w:pStyle w:val="Prrafodelista"/>
                    <w:numPr>
                      <w:ilvl w:val="0"/>
                      <w:numId w:val="12"/>
                    </w:numPr>
                    <w:rPr>
                      <w:rFonts w:ascii="Arial" w:eastAsia="Times New Roman" w:hAnsi="Arial" w:cs="Arial"/>
                      <w:bCs/>
                      <w:color w:val="000000"/>
                    </w:rPr>
                  </w:pPr>
                  <w:r w:rsidRPr="00CB4351">
                    <w:rPr>
                      <w:rFonts w:ascii="Arial" w:eastAsia="Times New Roman" w:hAnsi="Arial" w:cs="Arial"/>
                      <w:bCs/>
                      <w:color w:val="000000"/>
                    </w:rPr>
                    <w:t>Trabajo en equipo.</w:t>
                  </w:r>
                </w:p>
                <w:p w:rsidR="006A3248" w:rsidRPr="00CB4351" w:rsidRDefault="006A3248" w:rsidP="006A3248">
                  <w:pPr>
                    <w:pStyle w:val="Prrafodelista"/>
                    <w:rPr>
                      <w:rFonts w:ascii="Arial" w:eastAsia="Times New Roman" w:hAnsi="Arial" w:cs="Arial"/>
                      <w:bCs/>
                      <w:color w:val="000000"/>
                    </w:rPr>
                  </w:pPr>
                </w:p>
                <w:p w:rsidR="006A3248" w:rsidRPr="00CB4351" w:rsidRDefault="006A3248" w:rsidP="006A3248">
                  <w:pPr>
                    <w:pStyle w:val="Prrafodelista"/>
                    <w:rPr>
                      <w:rFonts w:ascii="Arial" w:eastAsia="Times New Roman" w:hAnsi="Arial" w:cs="Arial"/>
                      <w:bCs/>
                      <w:color w:val="000000"/>
                    </w:rPr>
                  </w:pPr>
                </w:p>
                <w:p w:rsidR="006A3248" w:rsidRPr="00CB4351" w:rsidRDefault="00CB4351" w:rsidP="006A3248">
                  <w:pPr>
                    <w:pStyle w:val="Prrafodelista"/>
                    <w:numPr>
                      <w:ilvl w:val="0"/>
                      <w:numId w:val="12"/>
                    </w:numPr>
                    <w:rPr>
                      <w:rFonts w:ascii="Arial" w:eastAsia="Times New Roman" w:hAnsi="Arial" w:cs="Arial"/>
                      <w:bCs/>
                      <w:color w:val="000000"/>
                    </w:rPr>
                  </w:pPr>
                  <w:r w:rsidRPr="00CB4351">
                    <w:rPr>
                      <w:rFonts w:ascii="Arial" w:eastAsia="Times New Roman" w:hAnsi="Arial" w:cs="Arial"/>
                      <w:bCs/>
                      <w:color w:val="000000"/>
                    </w:rPr>
                    <w:t>Interpretación de la norma ISO 9001-2000.</w:t>
                  </w:r>
                </w:p>
                <w:p w:rsidR="006A3248" w:rsidRPr="00CB4351" w:rsidRDefault="006A3248" w:rsidP="006A3248">
                  <w:pPr>
                    <w:pStyle w:val="Prrafodelista"/>
                    <w:rPr>
                      <w:rFonts w:ascii="Arial" w:eastAsia="Times New Roman" w:hAnsi="Arial" w:cs="Arial"/>
                      <w:bCs/>
                      <w:color w:val="000000"/>
                    </w:rPr>
                  </w:pPr>
                </w:p>
                <w:p w:rsidR="006A3248" w:rsidRPr="00CB4351" w:rsidRDefault="00CB4351" w:rsidP="00CB4351">
                  <w:pPr>
                    <w:pStyle w:val="Prrafodelista"/>
                    <w:numPr>
                      <w:ilvl w:val="0"/>
                      <w:numId w:val="12"/>
                    </w:numPr>
                    <w:rPr>
                      <w:rFonts w:ascii="Arial" w:eastAsia="Times New Roman" w:hAnsi="Arial" w:cs="Arial"/>
                      <w:bCs/>
                      <w:color w:val="000000"/>
                    </w:rPr>
                  </w:pPr>
                  <w:r w:rsidRPr="00CB4351">
                    <w:rPr>
                      <w:rFonts w:ascii="Arial" w:eastAsia="Times New Roman" w:hAnsi="Arial" w:cs="Arial"/>
                      <w:bCs/>
                      <w:color w:val="000000"/>
                    </w:rPr>
                    <w:t>Manejo, operación, seguimiento, y mejora del SGC.</w:t>
                  </w:r>
                </w:p>
              </w:tc>
            </w:tr>
          </w:tbl>
          <w:p w:rsidR="006A3248" w:rsidRPr="006A3248" w:rsidRDefault="006A3248" w:rsidP="006A3248">
            <w:pPr>
              <w:spacing w:after="0" w:line="240" w:lineRule="auto"/>
              <w:rPr>
                <w:rFonts w:ascii="Arial" w:eastAsia="Times New Roman" w:hAnsi="Arial" w:cs="Arial"/>
                <w:b/>
                <w:bCs/>
                <w:color w:val="000000"/>
              </w:rPr>
            </w:pPr>
          </w:p>
        </w:tc>
      </w:tr>
      <w:tr w:rsidR="006A3248" w:rsidRPr="006A3248" w:rsidTr="008419C9">
        <w:trPr>
          <w:trHeight w:val="300"/>
        </w:trPr>
        <w:tc>
          <w:tcPr>
            <w:tcW w:w="8505" w:type="dxa"/>
            <w:tcBorders>
              <w:top w:val="nil"/>
              <w:left w:val="nil"/>
              <w:bottom w:val="nil"/>
              <w:right w:val="nil"/>
            </w:tcBorders>
            <w:shd w:val="clear" w:color="auto" w:fill="auto"/>
            <w:noWrap/>
            <w:vAlign w:val="bottom"/>
            <w:hideMark/>
          </w:tcPr>
          <w:p w:rsidR="006A3248" w:rsidRPr="006A3248" w:rsidRDefault="006A3248" w:rsidP="006A3248">
            <w:pPr>
              <w:spacing w:after="0" w:line="240" w:lineRule="auto"/>
              <w:rPr>
                <w:rFonts w:ascii="Calibri" w:eastAsia="Times New Roman" w:hAnsi="Calibri" w:cs="Times New Roman"/>
                <w:b/>
                <w:bCs/>
                <w:color w:val="000000"/>
              </w:rPr>
            </w:pPr>
          </w:p>
        </w:tc>
      </w:tr>
    </w:tbl>
    <w:p w:rsidR="00C9341A" w:rsidRDefault="00C9341A" w:rsidP="00C9341A">
      <w:pPr>
        <w:jc w:val="both"/>
        <w:rPr>
          <w:rFonts w:ascii="Arial" w:hAnsi="Arial" w:cs="Arial"/>
        </w:rPr>
      </w:pPr>
      <w:r w:rsidRPr="00DB7CFE">
        <w:rPr>
          <w:rFonts w:ascii="Arial" w:hAnsi="Arial" w:cs="Arial"/>
        </w:rPr>
        <w:t xml:space="preserve">El Plan rector de la calidad nos marca que el 90% </w:t>
      </w:r>
      <w:r w:rsidR="00630C1B">
        <w:rPr>
          <w:rFonts w:ascii="Arial" w:hAnsi="Arial" w:cs="Arial"/>
        </w:rPr>
        <w:t xml:space="preserve">del </w:t>
      </w:r>
      <w:r w:rsidRPr="00DB7CFE">
        <w:rPr>
          <w:rFonts w:ascii="Arial" w:hAnsi="Arial" w:cs="Arial"/>
        </w:rPr>
        <w:t>personal directivo y de apoyo a la educación debe recibir capacitación, durante el 200</w:t>
      </w:r>
      <w:r w:rsidR="006A3248">
        <w:rPr>
          <w:rFonts w:ascii="Arial" w:hAnsi="Arial" w:cs="Arial"/>
        </w:rPr>
        <w:t>9</w:t>
      </w:r>
      <w:r w:rsidRPr="00DB7CFE">
        <w:rPr>
          <w:rFonts w:ascii="Arial" w:hAnsi="Arial" w:cs="Arial"/>
        </w:rPr>
        <w:t xml:space="preserve">  se capacitó al 100% de dicho personal, rebasando este indicador en un 10%; lo que </w:t>
      </w:r>
      <w:r w:rsidR="00FE32B6">
        <w:rPr>
          <w:rFonts w:ascii="Arial" w:hAnsi="Arial" w:cs="Arial"/>
        </w:rPr>
        <w:t>refleja</w:t>
      </w:r>
      <w:r w:rsidRPr="00DB7CFE">
        <w:rPr>
          <w:rFonts w:ascii="Arial" w:hAnsi="Arial" w:cs="Arial"/>
        </w:rPr>
        <w:t xml:space="preserve"> que la preocupación primordial de la actual administración, es que su personal directivo y de apoyo a la docencia cuente con herramientas que permitan mejorar  las actividades en beneficio de la misma.</w:t>
      </w:r>
    </w:p>
    <w:p w:rsidR="00346601" w:rsidRDefault="00346601" w:rsidP="00C9341A">
      <w:pPr>
        <w:jc w:val="both"/>
        <w:rPr>
          <w:rFonts w:ascii="Arial" w:hAnsi="Arial" w:cs="Arial"/>
        </w:rPr>
      </w:pPr>
    </w:p>
    <w:tbl>
      <w:tblPr>
        <w:tblStyle w:val="Tablaconcuadrcula"/>
        <w:tblW w:w="0" w:type="auto"/>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0"/>
        <w:gridCol w:w="2835"/>
      </w:tblGrid>
      <w:tr w:rsidR="007E13D4" w:rsidTr="00F02620">
        <w:tc>
          <w:tcPr>
            <w:tcW w:w="6095" w:type="dxa"/>
            <w:gridSpan w:val="2"/>
            <w:shd w:val="clear" w:color="auto" w:fill="87BAFF" w:themeFill="accent5" w:themeFillTint="66"/>
          </w:tcPr>
          <w:p w:rsidR="00E7044C" w:rsidRDefault="00E7044C" w:rsidP="007E13D4">
            <w:pPr>
              <w:jc w:val="center"/>
              <w:rPr>
                <w:rFonts w:ascii="Arial" w:hAnsi="Arial" w:cs="Arial"/>
                <w:b/>
              </w:rPr>
            </w:pPr>
          </w:p>
          <w:p w:rsidR="007E13D4" w:rsidRDefault="007E13D4" w:rsidP="007E13D4">
            <w:pPr>
              <w:jc w:val="center"/>
              <w:rPr>
                <w:rFonts w:ascii="Arial" w:hAnsi="Arial" w:cs="Arial"/>
                <w:b/>
              </w:rPr>
            </w:pPr>
            <w:r w:rsidRPr="007E13D4">
              <w:rPr>
                <w:rFonts w:ascii="Arial" w:hAnsi="Arial" w:cs="Arial"/>
                <w:b/>
              </w:rPr>
              <w:t xml:space="preserve">TRAMITES </w:t>
            </w:r>
            <w:r w:rsidR="00BE543F">
              <w:rPr>
                <w:rFonts w:ascii="Arial" w:hAnsi="Arial" w:cs="Arial"/>
                <w:b/>
              </w:rPr>
              <w:t>DE PREJUBILACION</w:t>
            </w:r>
            <w:r w:rsidRPr="007E13D4">
              <w:rPr>
                <w:rFonts w:ascii="Arial" w:hAnsi="Arial" w:cs="Arial"/>
                <w:b/>
              </w:rPr>
              <w:t xml:space="preserve">  2009</w:t>
            </w:r>
          </w:p>
          <w:p w:rsidR="00E7044C" w:rsidRPr="007E13D4" w:rsidRDefault="00E7044C" w:rsidP="007E13D4">
            <w:pPr>
              <w:jc w:val="center"/>
              <w:rPr>
                <w:rFonts w:ascii="Arial" w:hAnsi="Arial" w:cs="Arial"/>
                <w:b/>
              </w:rPr>
            </w:pPr>
          </w:p>
        </w:tc>
      </w:tr>
      <w:tr w:rsidR="007E13D4" w:rsidTr="00FE32B6">
        <w:tc>
          <w:tcPr>
            <w:tcW w:w="3260" w:type="dxa"/>
          </w:tcPr>
          <w:p w:rsidR="00E7044C" w:rsidRDefault="00E7044C" w:rsidP="00C9341A">
            <w:pPr>
              <w:jc w:val="both"/>
              <w:rPr>
                <w:rFonts w:ascii="Arial" w:hAnsi="Arial" w:cs="Arial"/>
              </w:rPr>
            </w:pPr>
          </w:p>
          <w:p w:rsidR="007E13D4" w:rsidRDefault="007E13D4" w:rsidP="006E2B3E">
            <w:pPr>
              <w:jc w:val="both"/>
              <w:rPr>
                <w:rFonts w:ascii="Arial" w:hAnsi="Arial" w:cs="Arial"/>
              </w:rPr>
            </w:pPr>
            <w:r>
              <w:rPr>
                <w:rFonts w:ascii="Arial" w:hAnsi="Arial" w:cs="Arial"/>
              </w:rPr>
              <w:t>Personal docente</w:t>
            </w:r>
          </w:p>
        </w:tc>
        <w:tc>
          <w:tcPr>
            <w:tcW w:w="2835" w:type="dxa"/>
          </w:tcPr>
          <w:p w:rsidR="00201CB3" w:rsidRDefault="00201CB3" w:rsidP="007E13D4">
            <w:pPr>
              <w:jc w:val="center"/>
              <w:rPr>
                <w:rFonts w:ascii="Arial" w:hAnsi="Arial" w:cs="Arial"/>
              </w:rPr>
            </w:pPr>
          </w:p>
          <w:p w:rsidR="007E13D4" w:rsidRDefault="007E13D4" w:rsidP="007E13D4">
            <w:pPr>
              <w:jc w:val="center"/>
              <w:rPr>
                <w:rFonts w:ascii="Arial" w:hAnsi="Arial" w:cs="Arial"/>
              </w:rPr>
            </w:pPr>
            <w:r>
              <w:rPr>
                <w:rFonts w:ascii="Arial" w:hAnsi="Arial" w:cs="Arial"/>
              </w:rPr>
              <w:t>1</w:t>
            </w:r>
          </w:p>
          <w:p w:rsidR="00201CB3" w:rsidRDefault="00201CB3" w:rsidP="007E13D4">
            <w:pPr>
              <w:jc w:val="center"/>
              <w:rPr>
                <w:rFonts w:ascii="Arial" w:hAnsi="Arial" w:cs="Arial"/>
              </w:rPr>
            </w:pPr>
          </w:p>
        </w:tc>
      </w:tr>
      <w:tr w:rsidR="007E13D4" w:rsidTr="00FE32B6">
        <w:tc>
          <w:tcPr>
            <w:tcW w:w="3260" w:type="dxa"/>
          </w:tcPr>
          <w:p w:rsidR="00E7044C" w:rsidRDefault="00E7044C" w:rsidP="00C9341A">
            <w:pPr>
              <w:jc w:val="both"/>
              <w:rPr>
                <w:rFonts w:ascii="Arial" w:hAnsi="Arial" w:cs="Arial"/>
              </w:rPr>
            </w:pPr>
          </w:p>
          <w:p w:rsidR="007E13D4" w:rsidRDefault="007E13D4" w:rsidP="00C9341A">
            <w:pPr>
              <w:jc w:val="both"/>
              <w:rPr>
                <w:rFonts w:ascii="Arial" w:hAnsi="Arial" w:cs="Arial"/>
              </w:rPr>
            </w:pPr>
            <w:r>
              <w:rPr>
                <w:rFonts w:ascii="Arial" w:hAnsi="Arial" w:cs="Arial"/>
              </w:rPr>
              <w:t>Personal no docente</w:t>
            </w:r>
          </w:p>
        </w:tc>
        <w:tc>
          <w:tcPr>
            <w:tcW w:w="2835" w:type="dxa"/>
          </w:tcPr>
          <w:p w:rsidR="00201CB3" w:rsidRDefault="00201CB3" w:rsidP="007E13D4">
            <w:pPr>
              <w:jc w:val="center"/>
              <w:rPr>
                <w:rFonts w:ascii="Arial" w:hAnsi="Arial" w:cs="Arial"/>
              </w:rPr>
            </w:pPr>
          </w:p>
          <w:p w:rsidR="007E13D4" w:rsidRDefault="007E13D4" w:rsidP="007E13D4">
            <w:pPr>
              <w:jc w:val="center"/>
              <w:rPr>
                <w:rFonts w:ascii="Arial" w:hAnsi="Arial" w:cs="Arial"/>
              </w:rPr>
            </w:pPr>
            <w:r>
              <w:rPr>
                <w:rFonts w:ascii="Arial" w:hAnsi="Arial" w:cs="Arial"/>
              </w:rPr>
              <w:t>1</w:t>
            </w:r>
          </w:p>
          <w:p w:rsidR="00201CB3" w:rsidRDefault="00201CB3" w:rsidP="007E13D4">
            <w:pPr>
              <w:jc w:val="center"/>
              <w:rPr>
                <w:rFonts w:ascii="Arial" w:hAnsi="Arial" w:cs="Arial"/>
              </w:rPr>
            </w:pPr>
          </w:p>
        </w:tc>
      </w:tr>
    </w:tbl>
    <w:p w:rsidR="00346601" w:rsidRDefault="00346601" w:rsidP="00C9341A">
      <w:pPr>
        <w:jc w:val="both"/>
        <w:rPr>
          <w:rFonts w:ascii="Arial" w:hAnsi="Arial" w:cs="Arial"/>
        </w:rPr>
      </w:pPr>
    </w:p>
    <w:p w:rsidR="0036040F" w:rsidRDefault="0036040F" w:rsidP="00C9341A">
      <w:pPr>
        <w:jc w:val="both"/>
        <w:rPr>
          <w:rFonts w:ascii="Arial" w:hAnsi="Arial" w:cs="Arial"/>
        </w:rPr>
      </w:pPr>
      <w:r>
        <w:rPr>
          <w:rFonts w:ascii="Arial" w:hAnsi="Arial" w:cs="Arial"/>
        </w:rPr>
        <w:t xml:space="preserve">Se realizaron en tiempo y forma los trámites para la </w:t>
      </w:r>
      <w:r w:rsidR="006E2B3E">
        <w:rPr>
          <w:rFonts w:ascii="Arial" w:hAnsi="Arial" w:cs="Arial"/>
        </w:rPr>
        <w:t>prejubilación</w:t>
      </w:r>
      <w:r>
        <w:rPr>
          <w:rFonts w:ascii="Arial" w:hAnsi="Arial" w:cs="Arial"/>
        </w:rPr>
        <w:t xml:space="preserve"> de dos trabajadores, 1 </w:t>
      </w:r>
      <w:r w:rsidR="006E2B3E">
        <w:rPr>
          <w:rFonts w:ascii="Arial" w:hAnsi="Arial" w:cs="Arial"/>
        </w:rPr>
        <w:t>docente y 1 no docente.</w:t>
      </w:r>
    </w:p>
    <w:p w:rsidR="00BE543F" w:rsidRDefault="006E2B3E" w:rsidP="00C9341A">
      <w:pPr>
        <w:jc w:val="both"/>
        <w:rPr>
          <w:rFonts w:ascii="Arial" w:hAnsi="Arial" w:cs="Arial"/>
        </w:rPr>
      </w:pPr>
      <w:r>
        <w:rPr>
          <w:rFonts w:ascii="Arial" w:hAnsi="Arial" w:cs="Arial"/>
        </w:rPr>
        <w:t>Santiago Alberto Lorenzo. Docente y</w:t>
      </w:r>
      <w:r w:rsidR="00BE543F">
        <w:rPr>
          <w:rFonts w:ascii="Arial" w:hAnsi="Arial" w:cs="Arial"/>
        </w:rPr>
        <w:t>,</w:t>
      </w:r>
    </w:p>
    <w:p w:rsidR="006E2B3E" w:rsidRDefault="006E2B3E" w:rsidP="00C9341A">
      <w:pPr>
        <w:jc w:val="both"/>
        <w:rPr>
          <w:rFonts w:ascii="Arial" w:hAnsi="Arial" w:cs="Arial"/>
          <w:color w:val="FF0000"/>
        </w:rPr>
      </w:pPr>
      <w:r>
        <w:rPr>
          <w:rFonts w:ascii="Arial" w:hAnsi="Arial" w:cs="Arial"/>
        </w:rPr>
        <w:t xml:space="preserve">Raúl </w:t>
      </w:r>
      <w:r w:rsidR="0081059D">
        <w:rPr>
          <w:rFonts w:ascii="Arial" w:hAnsi="Arial" w:cs="Arial"/>
        </w:rPr>
        <w:t>Luis Martínez Velasco</w:t>
      </w:r>
      <w:r w:rsidR="00BE543F">
        <w:rPr>
          <w:rFonts w:ascii="Arial" w:hAnsi="Arial" w:cs="Arial"/>
        </w:rPr>
        <w:t>. No docente.</w:t>
      </w:r>
    </w:p>
    <w:p w:rsidR="009C6D7D" w:rsidRDefault="009C6D7D" w:rsidP="00C9341A">
      <w:pPr>
        <w:jc w:val="both"/>
        <w:rPr>
          <w:rFonts w:ascii="Arial" w:hAnsi="Arial" w:cs="Arial"/>
          <w:b/>
          <w:noProof/>
        </w:rPr>
      </w:pPr>
    </w:p>
    <w:p w:rsidR="00630C1B" w:rsidRDefault="00630C1B" w:rsidP="00C9341A">
      <w:pPr>
        <w:jc w:val="both"/>
        <w:rPr>
          <w:rFonts w:ascii="Arial" w:hAnsi="Arial" w:cs="Arial"/>
          <w:b/>
          <w:noProof/>
        </w:rPr>
      </w:pPr>
      <w:r>
        <w:rPr>
          <w:rFonts w:ascii="Arial" w:hAnsi="Arial" w:cs="Arial"/>
          <w:b/>
          <w:noProof/>
        </w:rPr>
        <w:t>ADMINISTRACION DE LOS RECURSOS MATERIALES</w:t>
      </w:r>
    </w:p>
    <w:p w:rsidR="00201CB3" w:rsidRDefault="00201CB3" w:rsidP="00C9341A">
      <w:pPr>
        <w:jc w:val="both"/>
        <w:rPr>
          <w:rFonts w:ascii="Arial" w:hAnsi="Arial" w:cs="Arial"/>
          <w:b/>
          <w:noProof/>
        </w:rPr>
      </w:pPr>
    </w:p>
    <w:p w:rsidR="00C9341A" w:rsidRPr="0065120C" w:rsidRDefault="00BE543F" w:rsidP="00C9341A">
      <w:pPr>
        <w:jc w:val="both"/>
        <w:rPr>
          <w:rFonts w:ascii="Arial" w:hAnsi="Arial" w:cs="Arial"/>
          <w:b/>
          <w:noProof/>
        </w:rPr>
      </w:pPr>
      <w:r w:rsidRPr="0065120C">
        <w:rPr>
          <w:rFonts w:ascii="Arial" w:hAnsi="Arial" w:cs="Arial"/>
          <w:b/>
          <w:noProof/>
        </w:rPr>
        <w:t>MANTENIMIENTO PREVENTIVO Y CORRECTIVO</w:t>
      </w:r>
      <w:r w:rsidR="00201CB3">
        <w:rPr>
          <w:rFonts w:ascii="Arial" w:hAnsi="Arial" w:cs="Arial"/>
          <w:b/>
          <w:noProof/>
        </w:rPr>
        <w:t>.</w:t>
      </w:r>
      <w:r w:rsidR="00C9341A" w:rsidRPr="0065120C">
        <w:rPr>
          <w:rFonts w:ascii="Arial" w:hAnsi="Arial" w:cs="Arial"/>
          <w:b/>
          <w:noProof/>
        </w:rPr>
        <w:t xml:space="preserve">                                                                                                                </w:t>
      </w:r>
    </w:p>
    <w:p w:rsidR="00C9341A" w:rsidRPr="00DB7CFE" w:rsidRDefault="00C9341A" w:rsidP="00630C1B">
      <w:pPr>
        <w:jc w:val="both"/>
        <w:rPr>
          <w:rFonts w:ascii="Arial" w:hAnsi="Arial" w:cs="Arial"/>
          <w:noProof/>
        </w:rPr>
      </w:pPr>
      <w:r w:rsidRPr="00DB7CFE">
        <w:rPr>
          <w:rFonts w:ascii="Arial" w:hAnsi="Arial" w:cs="Arial"/>
          <w:noProof/>
        </w:rPr>
        <w:t xml:space="preserve">El mantenimiento preventivo y correctivo de la institucion, permiten </w:t>
      </w:r>
      <w:r w:rsidR="00BE543F">
        <w:rPr>
          <w:rFonts w:ascii="Arial" w:hAnsi="Arial" w:cs="Arial"/>
          <w:noProof/>
        </w:rPr>
        <w:t>prolongar el periodo de vida</w:t>
      </w:r>
      <w:r w:rsidR="00BE543F" w:rsidRPr="00BE543F">
        <w:rPr>
          <w:rFonts w:ascii="Arial" w:hAnsi="Arial" w:cs="Arial"/>
          <w:noProof/>
        </w:rPr>
        <w:t xml:space="preserve"> </w:t>
      </w:r>
      <w:r w:rsidR="00BE543F" w:rsidRPr="00DB7CFE">
        <w:rPr>
          <w:rFonts w:ascii="Arial" w:hAnsi="Arial" w:cs="Arial"/>
          <w:noProof/>
        </w:rPr>
        <w:t>de los activos</w:t>
      </w:r>
      <w:r w:rsidRPr="00DB7CFE">
        <w:rPr>
          <w:rFonts w:ascii="Arial" w:hAnsi="Arial" w:cs="Arial"/>
          <w:noProof/>
        </w:rPr>
        <w:t xml:space="preserve">, situacion que </w:t>
      </w:r>
      <w:r w:rsidR="00BE543F">
        <w:rPr>
          <w:rFonts w:ascii="Arial" w:hAnsi="Arial" w:cs="Arial"/>
          <w:noProof/>
        </w:rPr>
        <w:t>propicia</w:t>
      </w:r>
      <w:r w:rsidRPr="00DB7CFE">
        <w:rPr>
          <w:rFonts w:ascii="Arial" w:hAnsi="Arial" w:cs="Arial"/>
          <w:noProof/>
        </w:rPr>
        <w:t xml:space="preserve">  un manejo </w:t>
      </w:r>
      <w:r w:rsidR="00BE543F">
        <w:rPr>
          <w:rFonts w:ascii="Arial" w:hAnsi="Arial" w:cs="Arial"/>
          <w:noProof/>
        </w:rPr>
        <w:t xml:space="preserve">mas adecuado </w:t>
      </w:r>
      <w:r w:rsidRPr="00DB7CFE">
        <w:rPr>
          <w:rFonts w:ascii="Arial" w:hAnsi="Arial" w:cs="Arial"/>
          <w:noProof/>
        </w:rPr>
        <w:t xml:space="preserve">de los recursos asignados. </w:t>
      </w:r>
    </w:p>
    <w:p w:rsidR="00C9341A" w:rsidRPr="00DB7CFE" w:rsidRDefault="00C9341A" w:rsidP="00C9341A">
      <w:pPr>
        <w:jc w:val="both"/>
        <w:rPr>
          <w:rFonts w:ascii="Arial" w:hAnsi="Arial" w:cs="Arial"/>
          <w:noProof/>
        </w:rPr>
      </w:pPr>
      <w:r w:rsidRPr="00DB7CFE">
        <w:rPr>
          <w:rFonts w:ascii="Arial" w:hAnsi="Arial" w:cs="Arial"/>
          <w:noProof/>
        </w:rPr>
        <w:t>Dentro de los 25 mantenimientos preventivos q</w:t>
      </w:r>
      <w:r w:rsidR="00BE543F">
        <w:rPr>
          <w:rFonts w:ascii="Arial" w:hAnsi="Arial" w:cs="Arial"/>
          <w:noProof/>
        </w:rPr>
        <w:t>ue se realizaron durante el 2009</w:t>
      </w:r>
      <w:r w:rsidRPr="00DB7CFE">
        <w:rPr>
          <w:rFonts w:ascii="Arial" w:hAnsi="Arial" w:cs="Arial"/>
          <w:noProof/>
        </w:rPr>
        <w:t>, se encuentran los aires acondicionados, la subestacion</w:t>
      </w:r>
      <w:r w:rsidR="00630C1B">
        <w:rPr>
          <w:rFonts w:ascii="Arial" w:hAnsi="Arial" w:cs="Arial"/>
          <w:noProof/>
        </w:rPr>
        <w:t xml:space="preserve"> eléctrica en la Unidad académica experimental en </w:t>
      </w:r>
      <w:r w:rsidRPr="00DB7CFE">
        <w:rPr>
          <w:rFonts w:ascii="Arial" w:hAnsi="Arial" w:cs="Arial"/>
          <w:noProof/>
        </w:rPr>
        <w:t>Estancia Grande, la iluminacion y la</w:t>
      </w:r>
      <w:r w:rsidR="00BE543F">
        <w:rPr>
          <w:rFonts w:ascii="Arial" w:hAnsi="Arial" w:cs="Arial"/>
          <w:noProof/>
        </w:rPr>
        <w:t xml:space="preserve"> limpieza exterior de edificios y 32 mantenimientos correctivos entre equipo de aire acondicionado, reparación de pisos, cortos circuitos, vehículos, sanitarios, ilumniación de inteiores y exteriores.</w:t>
      </w:r>
    </w:p>
    <w:p w:rsidR="00C9341A" w:rsidRPr="00DB7CFE" w:rsidRDefault="00C9341A" w:rsidP="00C9341A">
      <w:pPr>
        <w:jc w:val="both"/>
        <w:rPr>
          <w:rFonts w:ascii="Arial" w:hAnsi="Arial" w:cs="Arial"/>
          <w:noProof/>
        </w:rPr>
      </w:pPr>
      <w:r w:rsidRPr="00DB7CFE">
        <w:rPr>
          <w:rFonts w:ascii="Arial" w:hAnsi="Arial" w:cs="Arial"/>
          <w:noProof/>
        </w:rPr>
        <w:t>Los mantenimientos preventivos y correctivos realizados durante el 200</w:t>
      </w:r>
      <w:r w:rsidR="00630C1B">
        <w:rPr>
          <w:rFonts w:ascii="Arial" w:hAnsi="Arial" w:cs="Arial"/>
          <w:noProof/>
        </w:rPr>
        <w:t>9</w:t>
      </w:r>
      <w:r w:rsidRPr="00DB7CFE">
        <w:rPr>
          <w:rFonts w:ascii="Arial" w:hAnsi="Arial" w:cs="Arial"/>
          <w:noProof/>
        </w:rPr>
        <w:t xml:space="preserve">, permitieron proporcionar los recursos necesarios para implementar y mejorar el S.G.C., asi como lograr la conformidad con los requisitos del servicio educativo, al atender las solicitudes y programar los mantenimientos necesarios para el buen funcionamiento y la conservacion de los activos disponibles. </w:t>
      </w:r>
    </w:p>
    <w:p w:rsidR="00C9341A" w:rsidRPr="00DB7CFE" w:rsidRDefault="00C9341A" w:rsidP="00C9341A">
      <w:pPr>
        <w:jc w:val="both"/>
        <w:rPr>
          <w:rFonts w:ascii="Arial" w:hAnsi="Arial" w:cs="Arial"/>
          <w:noProof/>
        </w:rPr>
      </w:pPr>
      <w:r w:rsidRPr="00DB7CFE">
        <w:rPr>
          <w:rFonts w:ascii="Arial" w:hAnsi="Arial" w:cs="Arial"/>
          <w:noProof/>
        </w:rPr>
        <w:t>Con la finalidad de brindar un mejor servicio y de contar con espacios amp</w:t>
      </w:r>
      <w:r w:rsidR="00630C1B">
        <w:rPr>
          <w:rFonts w:ascii="Arial" w:hAnsi="Arial" w:cs="Arial"/>
          <w:noProof/>
        </w:rPr>
        <w:t>lios, se acondicionaron dos cubí</w:t>
      </w:r>
      <w:r w:rsidRPr="00DB7CFE">
        <w:rPr>
          <w:rFonts w:ascii="Arial" w:hAnsi="Arial" w:cs="Arial"/>
          <w:noProof/>
        </w:rPr>
        <w:t>culo</w:t>
      </w:r>
      <w:r w:rsidR="00630C1B">
        <w:rPr>
          <w:rFonts w:ascii="Arial" w:hAnsi="Arial" w:cs="Arial"/>
          <w:noProof/>
        </w:rPr>
        <w:t>s</w:t>
      </w:r>
      <w:r w:rsidRPr="00DB7CFE">
        <w:rPr>
          <w:rFonts w:ascii="Arial" w:hAnsi="Arial" w:cs="Arial"/>
          <w:noProof/>
        </w:rPr>
        <w:t>, uno para el Departamento de Gestion Tecnolog</w:t>
      </w:r>
      <w:r w:rsidR="00F9116B">
        <w:rPr>
          <w:rFonts w:ascii="Arial" w:hAnsi="Arial" w:cs="Arial"/>
          <w:noProof/>
        </w:rPr>
        <w:t xml:space="preserve">ica </w:t>
      </w:r>
      <w:r w:rsidR="00630C1B">
        <w:rPr>
          <w:rFonts w:ascii="Arial" w:hAnsi="Arial" w:cs="Arial"/>
          <w:noProof/>
        </w:rPr>
        <w:t xml:space="preserve">y –Vinculación </w:t>
      </w:r>
      <w:r w:rsidR="00F9116B">
        <w:rPr>
          <w:rFonts w:ascii="Arial" w:hAnsi="Arial" w:cs="Arial"/>
          <w:noProof/>
        </w:rPr>
        <w:t xml:space="preserve">y otro para </w:t>
      </w:r>
      <w:r w:rsidR="00630C1B">
        <w:rPr>
          <w:rFonts w:ascii="Arial" w:hAnsi="Arial" w:cs="Arial"/>
          <w:noProof/>
        </w:rPr>
        <w:t xml:space="preserve">el Departamento de </w:t>
      </w:r>
      <w:r w:rsidR="00F9116B">
        <w:rPr>
          <w:rFonts w:ascii="Arial" w:hAnsi="Arial" w:cs="Arial"/>
          <w:noProof/>
        </w:rPr>
        <w:t>Desarrollo Acadé</w:t>
      </w:r>
      <w:r w:rsidRPr="00DB7CFE">
        <w:rPr>
          <w:rFonts w:ascii="Arial" w:hAnsi="Arial" w:cs="Arial"/>
          <w:noProof/>
        </w:rPr>
        <w:t>mico.</w:t>
      </w:r>
    </w:p>
    <w:p w:rsidR="00C9341A" w:rsidRPr="00DB7CFE" w:rsidRDefault="00F9116B" w:rsidP="00C9341A">
      <w:pPr>
        <w:jc w:val="both"/>
        <w:rPr>
          <w:rFonts w:ascii="Arial" w:hAnsi="Arial" w:cs="Arial"/>
          <w:noProof/>
        </w:rPr>
      </w:pPr>
      <w:r>
        <w:rPr>
          <w:rFonts w:ascii="Arial" w:hAnsi="Arial" w:cs="Arial"/>
          <w:noProof/>
        </w:rPr>
        <w:t>Ademá</w:t>
      </w:r>
      <w:r w:rsidR="00C9341A" w:rsidRPr="00DB7CFE">
        <w:rPr>
          <w:rFonts w:ascii="Arial" w:hAnsi="Arial" w:cs="Arial"/>
          <w:noProof/>
        </w:rPr>
        <w:t xml:space="preserve">s de la ampliacion de espacios, se equiparon las aulas, con proyectores y pantallas, logrando con esto que tanto docentes como </w:t>
      </w:r>
      <w:r w:rsidR="005C6968">
        <w:rPr>
          <w:rFonts w:ascii="Arial" w:hAnsi="Arial" w:cs="Arial"/>
          <w:noProof/>
        </w:rPr>
        <w:t>estudiantes</w:t>
      </w:r>
      <w:r>
        <w:rPr>
          <w:rFonts w:ascii="Arial" w:hAnsi="Arial" w:cs="Arial"/>
          <w:noProof/>
        </w:rPr>
        <w:t xml:space="preserve"> hagan uso de las Tecnologías de la informació</w:t>
      </w:r>
      <w:r w:rsidR="00C9341A" w:rsidRPr="00DB7CFE">
        <w:rPr>
          <w:rFonts w:ascii="Arial" w:hAnsi="Arial" w:cs="Arial"/>
          <w:noProof/>
        </w:rPr>
        <w:t>n en el proceso ensezañanza-apredizaje.</w:t>
      </w:r>
    </w:p>
    <w:p w:rsidR="00C9341A" w:rsidRPr="00DB7CFE" w:rsidRDefault="00C9341A" w:rsidP="00C9341A">
      <w:pPr>
        <w:rPr>
          <w:rFonts w:ascii="Arial" w:hAnsi="Arial" w:cs="Arial"/>
          <w:noProof/>
        </w:rPr>
      </w:pPr>
    </w:p>
    <w:p w:rsidR="00C9341A" w:rsidRPr="00DB7CFE" w:rsidRDefault="00C9341A" w:rsidP="00C9341A">
      <w:pPr>
        <w:rPr>
          <w:rFonts w:ascii="Arial" w:hAnsi="Arial" w:cs="Arial"/>
          <w:noProof/>
        </w:rPr>
      </w:pPr>
    </w:p>
    <w:p w:rsidR="00C9341A" w:rsidRDefault="00C9341A" w:rsidP="00C9341A">
      <w:pPr>
        <w:rPr>
          <w:rFonts w:ascii="Arial" w:hAnsi="Arial" w:cs="Arial"/>
          <w:noProof/>
        </w:rPr>
      </w:pPr>
    </w:p>
    <w:p w:rsidR="009A670B" w:rsidRDefault="009A670B" w:rsidP="00C9341A">
      <w:pPr>
        <w:rPr>
          <w:rFonts w:ascii="Arial" w:hAnsi="Arial" w:cs="Arial"/>
          <w:noProof/>
        </w:rPr>
      </w:pPr>
    </w:p>
    <w:p w:rsidR="009A670B" w:rsidRDefault="009A670B" w:rsidP="00C9341A">
      <w:pPr>
        <w:rPr>
          <w:rFonts w:ascii="Arial" w:hAnsi="Arial" w:cs="Arial"/>
          <w:noProof/>
        </w:rPr>
      </w:pPr>
    </w:p>
    <w:p w:rsidR="009A670B" w:rsidRDefault="009A670B" w:rsidP="00C9341A">
      <w:pPr>
        <w:rPr>
          <w:rFonts w:ascii="Arial" w:hAnsi="Arial" w:cs="Arial"/>
          <w:noProof/>
        </w:rPr>
      </w:pPr>
    </w:p>
    <w:p w:rsidR="0065120C" w:rsidRDefault="0065120C" w:rsidP="00C9341A">
      <w:pPr>
        <w:rPr>
          <w:rFonts w:ascii="Arial" w:hAnsi="Arial" w:cs="Arial"/>
          <w:noProof/>
        </w:rPr>
      </w:pPr>
    </w:p>
    <w:p w:rsidR="0065120C" w:rsidRDefault="0065120C" w:rsidP="00C9341A">
      <w:pPr>
        <w:rPr>
          <w:rFonts w:ascii="Arial" w:hAnsi="Arial" w:cs="Arial"/>
          <w:noProof/>
        </w:rPr>
      </w:pPr>
    </w:p>
    <w:p w:rsidR="009A670B" w:rsidRDefault="009A670B" w:rsidP="00C9341A">
      <w:pPr>
        <w:rPr>
          <w:rFonts w:ascii="Arial" w:hAnsi="Arial" w:cs="Arial"/>
          <w:noProof/>
        </w:rPr>
      </w:pPr>
    </w:p>
    <w:p w:rsidR="008419C9" w:rsidRDefault="008419C9" w:rsidP="008419C9">
      <w:pPr>
        <w:jc w:val="both"/>
        <w:rPr>
          <w:rFonts w:ascii="Arial" w:hAnsi="Arial" w:cs="Arial"/>
          <w:b/>
          <w:color w:val="0070C0"/>
        </w:rPr>
      </w:pPr>
      <w:r>
        <w:rPr>
          <w:rFonts w:ascii="Arial" w:hAnsi="Arial" w:cs="Arial"/>
          <w:b/>
          <w:color w:val="0070C0"/>
        </w:rPr>
        <w:lastRenderedPageBreak/>
        <w:t xml:space="preserve">       </w:t>
      </w:r>
    </w:p>
    <w:p w:rsidR="008419C9" w:rsidRPr="008419C9" w:rsidRDefault="008419C9" w:rsidP="008419C9">
      <w:pPr>
        <w:jc w:val="center"/>
        <w:rPr>
          <w:rFonts w:ascii="Arial" w:hAnsi="Arial" w:cs="Arial"/>
          <w:b/>
        </w:rPr>
      </w:pPr>
      <w:r w:rsidRPr="008419C9">
        <w:rPr>
          <w:rFonts w:ascii="Arial" w:hAnsi="Arial" w:cs="Arial"/>
          <w:b/>
        </w:rPr>
        <w:t>5.   Captación y ejercicio de los recursos</w:t>
      </w:r>
    </w:p>
    <w:p w:rsidR="008419C9" w:rsidRPr="00E35DDC" w:rsidRDefault="008419C9" w:rsidP="008419C9">
      <w:pPr>
        <w:jc w:val="both"/>
        <w:rPr>
          <w:rFonts w:ascii="Arial" w:hAnsi="Arial" w:cs="Arial"/>
          <w:b/>
          <w:color w:val="0070C0"/>
        </w:rPr>
      </w:pPr>
      <w:r>
        <w:rPr>
          <w:rFonts w:ascii="Arial" w:hAnsi="Arial" w:cs="Arial"/>
          <w:b/>
          <w:color w:val="0070C0"/>
        </w:rPr>
        <w:t xml:space="preserve">         </w:t>
      </w:r>
    </w:p>
    <w:p w:rsidR="00C9341A" w:rsidRDefault="00C9341A" w:rsidP="00C9341A">
      <w:pPr>
        <w:jc w:val="both"/>
        <w:rPr>
          <w:rFonts w:ascii="Arial" w:hAnsi="Arial" w:cs="Arial"/>
          <w:noProof/>
        </w:rPr>
      </w:pPr>
      <w:r w:rsidRPr="00DB7CFE">
        <w:rPr>
          <w:rFonts w:ascii="Arial" w:hAnsi="Arial" w:cs="Arial"/>
          <w:noProof/>
        </w:rPr>
        <w:t xml:space="preserve">Los ingresos captados </w:t>
      </w:r>
      <w:r w:rsidR="00630C1B">
        <w:rPr>
          <w:rFonts w:ascii="Arial" w:hAnsi="Arial" w:cs="Arial"/>
          <w:noProof/>
        </w:rPr>
        <w:t>para la operatividad del Instituto proviene de ingresos propios y  recursos</w:t>
      </w:r>
      <w:r w:rsidRPr="00DB7CFE">
        <w:rPr>
          <w:rFonts w:ascii="Arial" w:hAnsi="Arial" w:cs="Arial"/>
          <w:noProof/>
        </w:rPr>
        <w:t xml:space="preserve"> federales, los cuales son aplicados de acuerdo a la normatividad que marca el manual de ingresos propios y los lineamientos que de ella emanan. </w:t>
      </w:r>
    </w:p>
    <w:p w:rsidR="00201CB3" w:rsidRDefault="00201CB3" w:rsidP="00C9341A">
      <w:pPr>
        <w:jc w:val="both"/>
        <w:rPr>
          <w:rFonts w:ascii="Arial" w:hAnsi="Arial" w:cs="Arial"/>
          <w:noProof/>
        </w:rPr>
      </w:pPr>
    </w:p>
    <w:p w:rsidR="009C779E" w:rsidRPr="004D5968" w:rsidRDefault="004D5968" w:rsidP="00C9341A">
      <w:pPr>
        <w:jc w:val="both"/>
        <w:rPr>
          <w:rFonts w:ascii="Arial" w:hAnsi="Arial" w:cs="Arial"/>
          <w:b/>
          <w:noProof/>
        </w:rPr>
      </w:pPr>
      <w:r w:rsidRPr="004D5968">
        <w:rPr>
          <w:rFonts w:ascii="Arial" w:hAnsi="Arial" w:cs="Arial"/>
          <w:b/>
          <w:noProof/>
        </w:rPr>
        <w:t>INGRESOS</w:t>
      </w:r>
    </w:p>
    <w:p w:rsidR="00C9341A" w:rsidRPr="00DB7CFE" w:rsidRDefault="005627BC" w:rsidP="00C9341A">
      <w:pPr>
        <w:rPr>
          <w:rFonts w:ascii="Arial" w:hAnsi="Arial" w:cs="Arial"/>
          <w:noProof/>
        </w:rPr>
      </w:pPr>
      <w:r w:rsidRPr="005627BC">
        <w:rPr>
          <w:rFonts w:ascii="Arial" w:hAnsi="Arial" w:cs="Arial"/>
          <w:noProof/>
        </w:rPr>
        <w:drawing>
          <wp:inline distT="0" distB="0" distL="0" distR="0">
            <wp:extent cx="2713863" cy="1828800"/>
            <wp:effectExtent l="57150" t="38100" r="29337" b="19050"/>
            <wp:docPr id="3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Arial" w:hAnsi="Arial" w:cs="Arial"/>
          <w:noProof/>
        </w:rPr>
        <w:drawing>
          <wp:anchor distT="0" distB="0" distL="114300" distR="114300" simplePos="0" relativeHeight="251734016" behindDoc="0" locked="0" layoutInCell="1" allowOverlap="1">
            <wp:simplePos x="0" y="0"/>
            <wp:positionH relativeFrom="column">
              <wp:align>left</wp:align>
            </wp:positionH>
            <wp:positionV relativeFrom="paragraph">
              <wp:align>top</wp:align>
            </wp:positionV>
            <wp:extent cx="2614295" cy="1791970"/>
            <wp:effectExtent l="57150" t="38100" r="33655" b="17780"/>
            <wp:wrapSquare wrapText="bothSides"/>
            <wp:docPr id="3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9C5008" w:rsidRDefault="009C779E" w:rsidP="00630C1B">
      <w:pPr>
        <w:jc w:val="both"/>
        <w:rPr>
          <w:rFonts w:ascii="Arial" w:hAnsi="Arial" w:cs="Arial"/>
          <w:noProof/>
        </w:rPr>
      </w:pPr>
      <w:r>
        <w:rPr>
          <w:rFonts w:ascii="Arial" w:hAnsi="Arial" w:cs="Arial"/>
          <w:noProof/>
        </w:rPr>
        <w:t>En el ejercicio</w:t>
      </w:r>
      <w:r w:rsidR="00630C1B">
        <w:rPr>
          <w:rFonts w:ascii="Arial" w:hAnsi="Arial" w:cs="Arial"/>
          <w:noProof/>
        </w:rPr>
        <w:t xml:space="preserve"> 2009, se</w:t>
      </w:r>
      <w:r>
        <w:rPr>
          <w:rFonts w:ascii="Arial" w:hAnsi="Arial" w:cs="Arial"/>
          <w:noProof/>
        </w:rPr>
        <w:t xml:space="preserve"> captó por concepto de ingresos propios la cantidad de $4,247,765.32 </w:t>
      </w:r>
      <w:r w:rsidR="009C5008">
        <w:rPr>
          <w:rFonts w:ascii="Arial" w:hAnsi="Arial" w:cs="Arial"/>
          <w:noProof/>
        </w:rPr>
        <w:t xml:space="preserve">que representa el 94%, y </w:t>
      </w:r>
      <w:r>
        <w:rPr>
          <w:rFonts w:ascii="Arial" w:hAnsi="Arial" w:cs="Arial"/>
          <w:noProof/>
        </w:rPr>
        <w:t>el ingreso federal la cantidad de $253,415.06</w:t>
      </w:r>
      <w:r w:rsidR="009C5008">
        <w:rPr>
          <w:rFonts w:ascii="Arial" w:hAnsi="Arial" w:cs="Arial"/>
          <w:noProof/>
        </w:rPr>
        <w:t>, representando el</w:t>
      </w:r>
      <w:r>
        <w:rPr>
          <w:rFonts w:ascii="Arial" w:hAnsi="Arial" w:cs="Arial"/>
          <w:noProof/>
        </w:rPr>
        <w:t xml:space="preserve"> </w:t>
      </w:r>
      <w:r w:rsidR="009C5008">
        <w:rPr>
          <w:rFonts w:ascii="Arial" w:hAnsi="Arial" w:cs="Arial"/>
          <w:noProof/>
        </w:rPr>
        <w:t>6%.</w:t>
      </w:r>
    </w:p>
    <w:p w:rsidR="009C5008" w:rsidRDefault="009C5008" w:rsidP="00630C1B">
      <w:pPr>
        <w:jc w:val="both"/>
        <w:rPr>
          <w:rFonts w:ascii="Arial" w:hAnsi="Arial" w:cs="Arial"/>
          <w:noProof/>
        </w:rPr>
      </w:pPr>
      <w:r>
        <w:rPr>
          <w:rFonts w:ascii="Arial" w:hAnsi="Arial" w:cs="Arial"/>
          <w:noProof/>
        </w:rPr>
        <w:t xml:space="preserve">Los ingresos propios son originados por la aportación de los estudiantes y de los servicios que brinda la Institución, y el ingreso federal que proviene de la Federación para gastos de operación. </w:t>
      </w:r>
    </w:p>
    <w:p w:rsidR="001B23C3" w:rsidRDefault="00A96A21" w:rsidP="00630C1B">
      <w:pPr>
        <w:jc w:val="both"/>
        <w:rPr>
          <w:rFonts w:ascii="Arial" w:hAnsi="Arial" w:cs="Arial"/>
          <w:noProof/>
        </w:rPr>
      </w:pPr>
      <w:r>
        <w:rPr>
          <w:rFonts w:ascii="Arial" w:hAnsi="Arial" w:cs="Arial"/>
          <w:noProof/>
        </w:rPr>
        <w:pict>
          <v:shape id="_x0000_s1082" type="#_x0000_t202" style="position:absolute;left:0;text-align:left;margin-left:216.85pt;margin-top:32.3pt;width:208.5pt;height:169.1pt;z-index:251764736;mso-width-relative:margin;mso-height-relative:margin" stroked="f">
            <v:textbox>
              <w:txbxContent>
                <w:p w:rsidR="00920BCE" w:rsidRDefault="00920BCE" w:rsidP="001B23C3">
                  <w:pPr>
                    <w:rPr>
                      <w:lang w:val="es-ES"/>
                    </w:rPr>
                  </w:pPr>
                  <w:r w:rsidRPr="001B23C3">
                    <w:rPr>
                      <w:noProof/>
                    </w:rPr>
                    <w:drawing>
                      <wp:inline distT="0" distB="0" distL="0" distR="0">
                        <wp:extent cx="2599690" cy="2095500"/>
                        <wp:effectExtent l="38100" t="0" r="10160" b="628650"/>
                        <wp:docPr id="93" name="Imagen 15"/>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36" cstate="print"/>
                                <a:srcRect/>
                                <a:stretch>
                                  <a:fillRect/>
                                </a:stretch>
                              </pic:blipFill>
                              <pic:spPr bwMode="auto">
                                <a:xfrm>
                                  <a:off x="0" y="0"/>
                                  <a:ext cx="2599659" cy="2095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r w:rsidR="009C5008">
        <w:rPr>
          <w:rFonts w:ascii="Arial" w:hAnsi="Arial" w:cs="Arial"/>
          <w:noProof/>
        </w:rPr>
        <w:t>Importante es destacar que, nuestra Institucón no cuenta con subsidios como otras Instituciones educativas de nivel superior.</w:t>
      </w:r>
    </w:p>
    <w:p w:rsidR="009C5008" w:rsidRPr="001B23C3" w:rsidRDefault="00A96A21" w:rsidP="001B23C3">
      <w:pPr>
        <w:jc w:val="center"/>
        <w:rPr>
          <w:rFonts w:ascii="Arial" w:hAnsi="Arial" w:cs="Arial"/>
        </w:rPr>
      </w:pPr>
      <w:r>
        <w:rPr>
          <w:rFonts w:ascii="Arial" w:hAnsi="Arial" w:cs="Arial"/>
          <w:noProof/>
        </w:rPr>
        <w:pict>
          <v:shape id="_x0000_s1081" type="#_x0000_t202" style="position:absolute;left:0;text-align:left;margin-left:-7.4pt;margin-top:.55pt;width:218.65pt;height:171.45pt;z-index:251763712;mso-height-percent:200;mso-position-vertical:absolute;mso-height-percent:200;mso-width-relative:margin;mso-height-relative:margin" stroked="f">
            <v:textbox style="mso-fit-shape-to-text:t">
              <w:txbxContent>
                <w:p w:rsidR="00920BCE" w:rsidRDefault="00920BCE" w:rsidP="001B23C3">
                  <w:pPr>
                    <w:rPr>
                      <w:lang w:val="es-ES"/>
                    </w:rPr>
                  </w:pPr>
                  <w:r w:rsidRPr="001B23C3">
                    <w:rPr>
                      <w:noProof/>
                    </w:rPr>
                    <w:drawing>
                      <wp:inline distT="0" distB="0" distL="0" distR="0">
                        <wp:extent cx="2428875" cy="1620933"/>
                        <wp:effectExtent l="57150" t="19050" r="295275" b="284067"/>
                        <wp:docPr id="80" name="Imagen 10"/>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7" cstate="print"/>
                                <a:srcRect/>
                                <a:stretch>
                                  <a:fillRect/>
                                </a:stretch>
                              </pic:blipFill>
                              <pic:spPr bwMode="auto">
                                <a:xfrm>
                                  <a:off x="0" y="0"/>
                                  <a:ext cx="2428875" cy="1620933"/>
                                </a:xfrm>
                                <a:prstGeom prst="ellipse">
                                  <a:avLst/>
                                </a:prstGeom>
                                <a:ln w="63500" cap="rnd">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v:textbox>
          </v:shape>
        </w:pict>
      </w:r>
    </w:p>
    <w:p w:rsidR="00C9341A" w:rsidRDefault="005627BC" w:rsidP="00630C1B">
      <w:pPr>
        <w:jc w:val="both"/>
        <w:rPr>
          <w:rFonts w:ascii="Arial" w:hAnsi="Arial" w:cs="Arial"/>
          <w:noProof/>
        </w:rPr>
      </w:pPr>
      <w:r>
        <w:rPr>
          <w:rFonts w:ascii="Arial" w:hAnsi="Arial" w:cs="Arial"/>
          <w:noProof/>
        </w:rPr>
        <w:br w:type="textWrapping" w:clear="all"/>
      </w:r>
    </w:p>
    <w:p w:rsidR="009C5008" w:rsidRPr="00DB7CFE" w:rsidRDefault="009C5008" w:rsidP="00630C1B">
      <w:pPr>
        <w:jc w:val="both"/>
        <w:rPr>
          <w:rFonts w:ascii="Arial" w:hAnsi="Arial" w:cs="Arial"/>
          <w:noProof/>
        </w:rPr>
      </w:pPr>
    </w:p>
    <w:p w:rsidR="00C9341A" w:rsidRDefault="00C9341A" w:rsidP="00C9341A">
      <w:pPr>
        <w:rPr>
          <w:rFonts w:ascii="Arial" w:hAnsi="Arial" w:cs="Arial"/>
          <w:noProof/>
        </w:rPr>
      </w:pPr>
    </w:p>
    <w:p w:rsidR="002066E0" w:rsidRDefault="002066E0" w:rsidP="00C9341A">
      <w:pPr>
        <w:rPr>
          <w:rFonts w:ascii="Arial" w:hAnsi="Arial" w:cs="Arial"/>
          <w:noProof/>
        </w:rPr>
      </w:pPr>
    </w:p>
    <w:p w:rsidR="005627BC" w:rsidRDefault="005627BC" w:rsidP="00C9341A">
      <w:pPr>
        <w:rPr>
          <w:rFonts w:ascii="Arial" w:hAnsi="Arial" w:cs="Arial"/>
          <w:noProof/>
        </w:rPr>
      </w:pPr>
    </w:p>
    <w:p w:rsidR="005627BC" w:rsidRPr="00DB7CFE" w:rsidRDefault="005627BC" w:rsidP="00C9341A">
      <w:pPr>
        <w:rPr>
          <w:rFonts w:ascii="Arial" w:hAnsi="Arial" w:cs="Arial"/>
          <w:noProof/>
        </w:rPr>
      </w:pPr>
    </w:p>
    <w:tbl>
      <w:tblPr>
        <w:tblpPr w:leftFromText="141" w:rightFromText="141" w:vertAnchor="text" w:tblpY="1"/>
        <w:tblOverlap w:val="never"/>
        <w:tblW w:w="6096"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tblPr>
      <w:tblGrid>
        <w:gridCol w:w="3261"/>
        <w:gridCol w:w="2835"/>
      </w:tblGrid>
      <w:tr w:rsidR="00163F33" w:rsidRPr="007C0F40" w:rsidTr="00F02620">
        <w:trPr>
          <w:trHeight w:val="540"/>
        </w:trPr>
        <w:tc>
          <w:tcPr>
            <w:tcW w:w="6096" w:type="dxa"/>
            <w:gridSpan w:val="2"/>
            <w:shd w:val="clear" w:color="auto" w:fill="87BAFF" w:themeFill="accent5" w:themeFillTint="66"/>
            <w:noWrap/>
            <w:vAlign w:val="bottom"/>
            <w:hideMark/>
          </w:tcPr>
          <w:p w:rsidR="00E7044C" w:rsidRPr="007C0F40" w:rsidRDefault="00E7044C" w:rsidP="00163F33">
            <w:pPr>
              <w:spacing w:after="0" w:line="240" w:lineRule="auto"/>
              <w:jc w:val="center"/>
              <w:rPr>
                <w:rFonts w:ascii="Arial" w:eastAsia="Times New Roman" w:hAnsi="Arial" w:cs="Arial"/>
                <w:b/>
              </w:rPr>
            </w:pPr>
          </w:p>
          <w:p w:rsidR="007C0F40" w:rsidRDefault="007C0F40" w:rsidP="00F02620">
            <w:pPr>
              <w:shd w:val="clear" w:color="auto" w:fill="87BAFF" w:themeFill="accent5" w:themeFillTint="66"/>
              <w:spacing w:after="0" w:line="240" w:lineRule="auto"/>
              <w:jc w:val="center"/>
              <w:rPr>
                <w:rFonts w:ascii="Arial" w:eastAsia="Times New Roman" w:hAnsi="Arial" w:cs="Arial"/>
                <w:b/>
              </w:rPr>
            </w:pPr>
            <w:r w:rsidRPr="007C0F40">
              <w:rPr>
                <w:rFonts w:ascii="Arial" w:eastAsia="Times New Roman" w:hAnsi="Arial" w:cs="Arial"/>
                <w:b/>
              </w:rPr>
              <w:t xml:space="preserve">APLICACIÓN DE RECURSOS </w:t>
            </w:r>
            <w:r>
              <w:rPr>
                <w:rFonts w:ascii="Arial" w:eastAsia="Times New Roman" w:hAnsi="Arial" w:cs="Arial"/>
                <w:b/>
              </w:rPr>
              <w:t xml:space="preserve">POR CAPITULO </w:t>
            </w:r>
          </w:p>
          <w:p w:rsidR="00163F33" w:rsidRPr="007C0F40" w:rsidRDefault="007C0F40" w:rsidP="00F02620">
            <w:pPr>
              <w:shd w:val="clear" w:color="auto" w:fill="87BAFF" w:themeFill="accent5" w:themeFillTint="66"/>
              <w:spacing w:after="0" w:line="240" w:lineRule="auto"/>
              <w:jc w:val="center"/>
              <w:rPr>
                <w:rFonts w:ascii="Arial" w:eastAsia="Times New Roman" w:hAnsi="Arial" w:cs="Arial"/>
                <w:b/>
              </w:rPr>
            </w:pPr>
            <w:r w:rsidRPr="007C0F40">
              <w:rPr>
                <w:rFonts w:ascii="Arial" w:eastAsia="Times New Roman" w:hAnsi="Arial" w:cs="Arial"/>
                <w:b/>
              </w:rPr>
              <w:t>2009</w:t>
            </w:r>
          </w:p>
          <w:p w:rsidR="00163F33" w:rsidRPr="007C0F40" w:rsidRDefault="00163F33" w:rsidP="00163F33">
            <w:pPr>
              <w:spacing w:after="0" w:line="240" w:lineRule="auto"/>
              <w:jc w:val="center"/>
              <w:rPr>
                <w:rFonts w:ascii="Arial" w:eastAsia="Times New Roman" w:hAnsi="Arial" w:cs="Arial"/>
                <w:b/>
                <w:color w:val="4F6228"/>
              </w:rPr>
            </w:pPr>
          </w:p>
        </w:tc>
      </w:tr>
      <w:tr w:rsidR="00163F33" w:rsidRPr="007C0F40" w:rsidTr="00201CB3">
        <w:trPr>
          <w:trHeight w:val="390"/>
        </w:trPr>
        <w:tc>
          <w:tcPr>
            <w:tcW w:w="3261" w:type="dxa"/>
            <w:shd w:val="clear" w:color="auto" w:fill="auto"/>
            <w:noWrap/>
            <w:vAlign w:val="bottom"/>
            <w:hideMark/>
          </w:tcPr>
          <w:p w:rsidR="00163F33" w:rsidRPr="007C0F40" w:rsidRDefault="007C0F40" w:rsidP="00163F33">
            <w:pPr>
              <w:spacing w:after="0" w:line="240" w:lineRule="auto"/>
              <w:jc w:val="center"/>
              <w:rPr>
                <w:rFonts w:ascii="Arial" w:eastAsia="Times New Roman" w:hAnsi="Arial" w:cs="Arial"/>
                <w:b/>
                <w:color w:val="000000"/>
              </w:rPr>
            </w:pPr>
            <w:r>
              <w:rPr>
                <w:rFonts w:ascii="Arial" w:eastAsia="Times New Roman" w:hAnsi="Arial" w:cs="Arial"/>
                <w:b/>
                <w:color w:val="000000"/>
              </w:rPr>
              <w:t>CAPITULO</w:t>
            </w:r>
          </w:p>
        </w:tc>
        <w:tc>
          <w:tcPr>
            <w:tcW w:w="2835" w:type="dxa"/>
            <w:shd w:val="clear" w:color="auto" w:fill="auto"/>
            <w:noWrap/>
            <w:vAlign w:val="bottom"/>
            <w:hideMark/>
          </w:tcPr>
          <w:p w:rsidR="00163F33" w:rsidRPr="007C0F40" w:rsidRDefault="00163F33" w:rsidP="00163F33">
            <w:pPr>
              <w:spacing w:after="0" w:line="240" w:lineRule="auto"/>
              <w:jc w:val="center"/>
              <w:rPr>
                <w:rFonts w:ascii="Arial" w:eastAsia="Times New Roman" w:hAnsi="Arial" w:cs="Arial"/>
                <w:b/>
                <w:color w:val="000000"/>
              </w:rPr>
            </w:pPr>
            <w:r w:rsidRPr="007C0F40">
              <w:rPr>
                <w:rFonts w:ascii="Arial" w:eastAsia="Times New Roman" w:hAnsi="Arial" w:cs="Arial"/>
                <w:b/>
                <w:color w:val="000000"/>
              </w:rPr>
              <w:t>GASTOS</w:t>
            </w:r>
          </w:p>
        </w:tc>
      </w:tr>
      <w:tr w:rsidR="00163F33" w:rsidRPr="007C0F40" w:rsidTr="00201CB3">
        <w:trPr>
          <w:trHeight w:val="375"/>
        </w:trPr>
        <w:tc>
          <w:tcPr>
            <w:tcW w:w="3261" w:type="dxa"/>
            <w:shd w:val="clear" w:color="auto" w:fill="auto"/>
            <w:noWrap/>
            <w:vAlign w:val="bottom"/>
            <w:hideMark/>
          </w:tcPr>
          <w:p w:rsidR="00E7044C" w:rsidRPr="007C0F40" w:rsidRDefault="00E7044C" w:rsidP="00163F33">
            <w:pPr>
              <w:spacing w:after="0" w:line="240" w:lineRule="auto"/>
              <w:jc w:val="center"/>
              <w:rPr>
                <w:rFonts w:ascii="Calibri" w:eastAsia="Times New Roman" w:hAnsi="Calibri" w:cs="Times New Roman"/>
                <w:color w:val="000000"/>
              </w:rPr>
            </w:pPr>
          </w:p>
          <w:p w:rsidR="00163F33" w:rsidRPr="007C0F40" w:rsidRDefault="00163F33" w:rsidP="00163F33">
            <w:pPr>
              <w:spacing w:after="0" w:line="240" w:lineRule="auto"/>
              <w:jc w:val="center"/>
              <w:rPr>
                <w:rFonts w:ascii="Calibri" w:eastAsia="Times New Roman" w:hAnsi="Calibri" w:cs="Times New Roman"/>
                <w:color w:val="000000"/>
              </w:rPr>
            </w:pPr>
            <w:r w:rsidRPr="007C0F40">
              <w:rPr>
                <w:rFonts w:ascii="Calibri" w:eastAsia="Times New Roman" w:hAnsi="Calibri" w:cs="Times New Roman"/>
                <w:color w:val="000000"/>
              </w:rPr>
              <w:t>1000</w:t>
            </w:r>
          </w:p>
        </w:tc>
        <w:tc>
          <w:tcPr>
            <w:tcW w:w="2835" w:type="dxa"/>
            <w:shd w:val="clear" w:color="auto" w:fill="auto"/>
            <w:noWrap/>
            <w:vAlign w:val="bottom"/>
            <w:hideMark/>
          </w:tcPr>
          <w:p w:rsidR="00163F33" w:rsidRPr="007C0F40" w:rsidRDefault="00163F33" w:rsidP="00E7044C">
            <w:pPr>
              <w:spacing w:after="0" w:line="240" w:lineRule="auto"/>
              <w:jc w:val="right"/>
              <w:rPr>
                <w:rFonts w:ascii="Calibri" w:eastAsia="Times New Roman" w:hAnsi="Calibri" w:cs="Times New Roman"/>
                <w:color w:val="000000"/>
              </w:rPr>
            </w:pPr>
            <w:r w:rsidRPr="007C0F40">
              <w:rPr>
                <w:rFonts w:ascii="Calibri" w:eastAsia="Times New Roman" w:hAnsi="Calibri" w:cs="Times New Roman"/>
                <w:color w:val="000000"/>
              </w:rPr>
              <w:t xml:space="preserve"> $     318,984.00 </w:t>
            </w:r>
          </w:p>
        </w:tc>
      </w:tr>
      <w:tr w:rsidR="00163F33" w:rsidRPr="007C0F40" w:rsidTr="00201CB3">
        <w:trPr>
          <w:trHeight w:val="375"/>
        </w:trPr>
        <w:tc>
          <w:tcPr>
            <w:tcW w:w="3261" w:type="dxa"/>
            <w:shd w:val="clear" w:color="auto" w:fill="auto"/>
            <w:noWrap/>
            <w:vAlign w:val="bottom"/>
            <w:hideMark/>
          </w:tcPr>
          <w:p w:rsidR="00E7044C" w:rsidRPr="007C0F40" w:rsidRDefault="00E7044C" w:rsidP="00163F33">
            <w:pPr>
              <w:spacing w:after="0" w:line="240" w:lineRule="auto"/>
              <w:jc w:val="center"/>
              <w:rPr>
                <w:rFonts w:ascii="Calibri" w:eastAsia="Times New Roman" w:hAnsi="Calibri" w:cs="Times New Roman"/>
                <w:color w:val="000000"/>
              </w:rPr>
            </w:pPr>
          </w:p>
          <w:p w:rsidR="00163F33" w:rsidRPr="007C0F40" w:rsidRDefault="00163F33" w:rsidP="00163F33">
            <w:pPr>
              <w:spacing w:after="0" w:line="240" w:lineRule="auto"/>
              <w:jc w:val="center"/>
              <w:rPr>
                <w:rFonts w:ascii="Calibri" w:eastAsia="Times New Roman" w:hAnsi="Calibri" w:cs="Times New Roman"/>
                <w:color w:val="000000"/>
              </w:rPr>
            </w:pPr>
            <w:r w:rsidRPr="007C0F40">
              <w:rPr>
                <w:rFonts w:ascii="Calibri" w:eastAsia="Times New Roman" w:hAnsi="Calibri" w:cs="Times New Roman"/>
                <w:color w:val="000000"/>
              </w:rPr>
              <w:t>2000</w:t>
            </w:r>
          </w:p>
        </w:tc>
        <w:tc>
          <w:tcPr>
            <w:tcW w:w="2835" w:type="dxa"/>
            <w:shd w:val="clear" w:color="auto" w:fill="auto"/>
            <w:noWrap/>
            <w:vAlign w:val="bottom"/>
            <w:hideMark/>
          </w:tcPr>
          <w:p w:rsidR="00163F33" w:rsidRPr="007C0F40" w:rsidRDefault="00163F33" w:rsidP="00E7044C">
            <w:pPr>
              <w:spacing w:after="0" w:line="240" w:lineRule="auto"/>
              <w:jc w:val="right"/>
              <w:rPr>
                <w:rFonts w:ascii="Calibri" w:eastAsia="Times New Roman" w:hAnsi="Calibri" w:cs="Times New Roman"/>
                <w:color w:val="000000"/>
              </w:rPr>
            </w:pPr>
            <w:r w:rsidRPr="007C0F40">
              <w:rPr>
                <w:rFonts w:ascii="Calibri" w:eastAsia="Times New Roman" w:hAnsi="Calibri" w:cs="Times New Roman"/>
                <w:color w:val="000000"/>
              </w:rPr>
              <w:t xml:space="preserve"> $     903,907.11 </w:t>
            </w:r>
          </w:p>
        </w:tc>
      </w:tr>
      <w:tr w:rsidR="00163F33" w:rsidRPr="007C0F40" w:rsidTr="00201CB3">
        <w:trPr>
          <w:trHeight w:val="375"/>
        </w:trPr>
        <w:tc>
          <w:tcPr>
            <w:tcW w:w="3261" w:type="dxa"/>
            <w:shd w:val="clear" w:color="auto" w:fill="auto"/>
            <w:noWrap/>
            <w:vAlign w:val="bottom"/>
            <w:hideMark/>
          </w:tcPr>
          <w:p w:rsidR="00E7044C" w:rsidRPr="007C0F40" w:rsidRDefault="00E7044C" w:rsidP="00163F33">
            <w:pPr>
              <w:spacing w:after="0" w:line="240" w:lineRule="auto"/>
              <w:jc w:val="center"/>
              <w:rPr>
                <w:rFonts w:ascii="Calibri" w:eastAsia="Times New Roman" w:hAnsi="Calibri" w:cs="Times New Roman"/>
                <w:color w:val="000000"/>
              </w:rPr>
            </w:pPr>
          </w:p>
          <w:p w:rsidR="00163F33" w:rsidRPr="007C0F40" w:rsidRDefault="00163F33" w:rsidP="00163F33">
            <w:pPr>
              <w:spacing w:after="0" w:line="240" w:lineRule="auto"/>
              <w:jc w:val="center"/>
              <w:rPr>
                <w:rFonts w:ascii="Calibri" w:eastAsia="Times New Roman" w:hAnsi="Calibri" w:cs="Times New Roman"/>
                <w:color w:val="000000"/>
              </w:rPr>
            </w:pPr>
            <w:r w:rsidRPr="007C0F40">
              <w:rPr>
                <w:rFonts w:ascii="Calibri" w:eastAsia="Times New Roman" w:hAnsi="Calibri" w:cs="Times New Roman"/>
                <w:color w:val="000000"/>
              </w:rPr>
              <w:t>3000</w:t>
            </w:r>
          </w:p>
        </w:tc>
        <w:tc>
          <w:tcPr>
            <w:tcW w:w="2835" w:type="dxa"/>
            <w:shd w:val="clear" w:color="auto" w:fill="auto"/>
            <w:noWrap/>
            <w:vAlign w:val="bottom"/>
            <w:hideMark/>
          </w:tcPr>
          <w:p w:rsidR="00163F33" w:rsidRPr="007C0F40" w:rsidRDefault="00163F33" w:rsidP="00E7044C">
            <w:pPr>
              <w:spacing w:after="0" w:line="240" w:lineRule="auto"/>
              <w:jc w:val="right"/>
              <w:rPr>
                <w:rFonts w:ascii="Calibri" w:eastAsia="Times New Roman" w:hAnsi="Calibri" w:cs="Times New Roman"/>
                <w:color w:val="000000"/>
              </w:rPr>
            </w:pPr>
            <w:r w:rsidRPr="007C0F40">
              <w:rPr>
                <w:rFonts w:ascii="Calibri" w:eastAsia="Times New Roman" w:hAnsi="Calibri" w:cs="Times New Roman"/>
                <w:color w:val="000000"/>
              </w:rPr>
              <w:t xml:space="preserve"> $ 2,708,536.18 </w:t>
            </w:r>
          </w:p>
        </w:tc>
      </w:tr>
      <w:tr w:rsidR="00163F33" w:rsidRPr="007C0F40" w:rsidTr="00201CB3">
        <w:trPr>
          <w:trHeight w:val="390"/>
        </w:trPr>
        <w:tc>
          <w:tcPr>
            <w:tcW w:w="3261" w:type="dxa"/>
            <w:shd w:val="clear" w:color="auto" w:fill="auto"/>
            <w:noWrap/>
            <w:vAlign w:val="bottom"/>
            <w:hideMark/>
          </w:tcPr>
          <w:p w:rsidR="00E7044C" w:rsidRPr="007C0F40" w:rsidRDefault="00E7044C" w:rsidP="00163F33">
            <w:pPr>
              <w:spacing w:after="0" w:line="240" w:lineRule="auto"/>
              <w:jc w:val="center"/>
              <w:rPr>
                <w:rFonts w:ascii="Calibri" w:eastAsia="Times New Roman" w:hAnsi="Calibri" w:cs="Times New Roman"/>
                <w:color w:val="000000"/>
              </w:rPr>
            </w:pPr>
          </w:p>
          <w:p w:rsidR="00163F33" w:rsidRPr="007C0F40" w:rsidRDefault="00163F33" w:rsidP="00163F33">
            <w:pPr>
              <w:spacing w:after="0" w:line="240" w:lineRule="auto"/>
              <w:jc w:val="center"/>
              <w:rPr>
                <w:rFonts w:ascii="Calibri" w:eastAsia="Times New Roman" w:hAnsi="Calibri" w:cs="Times New Roman"/>
                <w:color w:val="000000"/>
              </w:rPr>
            </w:pPr>
            <w:r w:rsidRPr="007C0F40">
              <w:rPr>
                <w:rFonts w:ascii="Calibri" w:eastAsia="Times New Roman" w:hAnsi="Calibri" w:cs="Times New Roman"/>
                <w:color w:val="000000"/>
              </w:rPr>
              <w:t>5000</w:t>
            </w:r>
          </w:p>
        </w:tc>
        <w:tc>
          <w:tcPr>
            <w:tcW w:w="2835" w:type="dxa"/>
            <w:shd w:val="clear" w:color="auto" w:fill="auto"/>
            <w:noWrap/>
            <w:vAlign w:val="bottom"/>
            <w:hideMark/>
          </w:tcPr>
          <w:p w:rsidR="00163F33" w:rsidRPr="007C0F40" w:rsidRDefault="00163F33" w:rsidP="00E7044C">
            <w:pPr>
              <w:spacing w:after="0" w:line="240" w:lineRule="auto"/>
              <w:jc w:val="right"/>
              <w:rPr>
                <w:rFonts w:ascii="Calibri" w:eastAsia="Times New Roman" w:hAnsi="Calibri" w:cs="Times New Roman"/>
                <w:color w:val="000000"/>
              </w:rPr>
            </w:pPr>
            <w:r w:rsidRPr="007C0F40">
              <w:rPr>
                <w:rFonts w:ascii="Calibri" w:eastAsia="Times New Roman" w:hAnsi="Calibri" w:cs="Times New Roman"/>
                <w:color w:val="000000"/>
              </w:rPr>
              <w:t xml:space="preserve"> $     316,338.03 </w:t>
            </w:r>
          </w:p>
        </w:tc>
      </w:tr>
      <w:tr w:rsidR="00163F33" w:rsidRPr="007C0F40" w:rsidTr="00201CB3">
        <w:trPr>
          <w:trHeight w:val="390"/>
        </w:trPr>
        <w:tc>
          <w:tcPr>
            <w:tcW w:w="3261" w:type="dxa"/>
            <w:shd w:val="clear" w:color="auto" w:fill="auto"/>
            <w:noWrap/>
            <w:vAlign w:val="bottom"/>
            <w:hideMark/>
          </w:tcPr>
          <w:p w:rsidR="00E7044C" w:rsidRPr="007C0F40" w:rsidRDefault="00E7044C" w:rsidP="00163F33">
            <w:pPr>
              <w:spacing w:after="0" w:line="240" w:lineRule="auto"/>
              <w:jc w:val="center"/>
              <w:rPr>
                <w:rFonts w:ascii="Arial" w:eastAsia="Times New Roman" w:hAnsi="Arial" w:cs="Arial"/>
                <w:b/>
                <w:color w:val="000000"/>
              </w:rPr>
            </w:pPr>
          </w:p>
          <w:p w:rsidR="00163F33" w:rsidRPr="007C0F40" w:rsidRDefault="00163F33" w:rsidP="00A05DC5">
            <w:pPr>
              <w:spacing w:after="0" w:line="240" w:lineRule="auto"/>
              <w:jc w:val="center"/>
              <w:rPr>
                <w:rFonts w:ascii="Arial" w:eastAsia="Times New Roman" w:hAnsi="Arial" w:cs="Arial"/>
                <w:b/>
                <w:color w:val="000000"/>
              </w:rPr>
            </w:pPr>
            <w:r w:rsidRPr="007C0F40">
              <w:rPr>
                <w:rFonts w:ascii="Arial" w:eastAsia="Times New Roman" w:hAnsi="Arial" w:cs="Arial"/>
                <w:b/>
                <w:color w:val="000000"/>
              </w:rPr>
              <w:t xml:space="preserve">TOTAL </w:t>
            </w:r>
          </w:p>
        </w:tc>
        <w:tc>
          <w:tcPr>
            <w:tcW w:w="2835" w:type="dxa"/>
            <w:shd w:val="clear" w:color="auto" w:fill="auto"/>
            <w:noWrap/>
            <w:vAlign w:val="bottom"/>
            <w:hideMark/>
          </w:tcPr>
          <w:p w:rsidR="00163F33" w:rsidRPr="007C0F40" w:rsidRDefault="00163F33" w:rsidP="00E7044C">
            <w:pPr>
              <w:spacing w:after="0" w:line="240" w:lineRule="auto"/>
              <w:jc w:val="right"/>
              <w:rPr>
                <w:rFonts w:ascii="Arial" w:eastAsia="Times New Roman" w:hAnsi="Arial" w:cs="Arial"/>
                <w:b/>
                <w:color w:val="000000"/>
              </w:rPr>
            </w:pPr>
            <w:r w:rsidRPr="007C0F40">
              <w:rPr>
                <w:rFonts w:ascii="Arial" w:eastAsia="Times New Roman" w:hAnsi="Arial" w:cs="Arial"/>
                <w:b/>
                <w:color w:val="000000"/>
              </w:rPr>
              <w:t xml:space="preserve"> $ 4,247,765.32 </w:t>
            </w:r>
          </w:p>
        </w:tc>
      </w:tr>
    </w:tbl>
    <w:p w:rsidR="00C9341A" w:rsidRPr="00DB7CFE" w:rsidRDefault="00163F33" w:rsidP="00C9341A">
      <w:pPr>
        <w:rPr>
          <w:rFonts w:ascii="Arial" w:hAnsi="Arial" w:cs="Arial"/>
          <w:noProof/>
        </w:rPr>
      </w:pPr>
      <w:r>
        <w:rPr>
          <w:rFonts w:ascii="Arial" w:hAnsi="Arial" w:cs="Arial"/>
          <w:noProof/>
        </w:rPr>
        <w:br w:type="textWrapping" w:clear="all"/>
      </w:r>
    </w:p>
    <w:p w:rsidR="00C9341A" w:rsidRDefault="00C9341A" w:rsidP="00C9341A">
      <w:pPr>
        <w:rPr>
          <w:rFonts w:ascii="Arial" w:hAnsi="Arial" w:cs="Arial"/>
          <w:noProof/>
        </w:rPr>
      </w:pPr>
    </w:p>
    <w:p w:rsidR="008D289B" w:rsidRDefault="008D289B" w:rsidP="008D289B">
      <w:pPr>
        <w:jc w:val="both"/>
        <w:rPr>
          <w:rFonts w:ascii="Arial" w:hAnsi="Arial" w:cs="Arial"/>
          <w:noProof/>
        </w:rPr>
      </w:pPr>
      <w:r w:rsidRPr="00DB7CFE">
        <w:rPr>
          <w:rFonts w:ascii="Arial" w:hAnsi="Arial" w:cs="Arial"/>
          <w:noProof/>
        </w:rPr>
        <w:t>De los $</w:t>
      </w:r>
      <w:r w:rsidR="00A05DC5">
        <w:rPr>
          <w:rFonts w:ascii="Arial" w:hAnsi="Arial" w:cs="Arial"/>
          <w:noProof/>
        </w:rPr>
        <w:t>4,247,765.32</w:t>
      </w:r>
      <w:r w:rsidRPr="00DB7CFE">
        <w:rPr>
          <w:rFonts w:ascii="Arial" w:hAnsi="Arial" w:cs="Arial"/>
          <w:noProof/>
        </w:rPr>
        <w:t xml:space="preserve"> de ingresos </w:t>
      </w:r>
      <w:r w:rsidR="00A05DC5">
        <w:rPr>
          <w:rFonts w:ascii="Arial" w:hAnsi="Arial" w:cs="Arial"/>
          <w:noProof/>
        </w:rPr>
        <w:t>propios captados durante el 2009</w:t>
      </w:r>
      <w:r w:rsidR="009C779E">
        <w:rPr>
          <w:rFonts w:ascii="Arial" w:hAnsi="Arial" w:cs="Arial"/>
          <w:noProof/>
        </w:rPr>
        <w:t>, un 64</w:t>
      </w:r>
      <w:r w:rsidRPr="00DB7CFE">
        <w:rPr>
          <w:rFonts w:ascii="Arial" w:hAnsi="Arial" w:cs="Arial"/>
          <w:noProof/>
        </w:rPr>
        <w:t>% fueron aplicados a las p</w:t>
      </w:r>
      <w:r w:rsidR="009C779E">
        <w:rPr>
          <w:rFonts w:ascii="Arial" w:hAnsi="Arial" w:cs="Arial"/>
          <w:noProof/>
        </w:rPr>
        <w:t>artidas del capitulo 3000, un 21.2</w:t>
      </w:r>
      <w:r w:rsidRPr="00DB7CFE">
        <w:rPr>
          <w:rFonts w:ascii="Arial" w:hAnsi="Arial" w:cs="Arial"/>
          <w:noProof/>
        </w:rPr>
        <w:t>% al capitulo 2000, el 7</w:t>
      </w:r>
      <w:r w:rsidR="009C779E">
        <w:rPr>
          <w:rFonts w:ascii="Arial" w:hAnsi="Arial" w:cs="Arial"/>
          <w:noProof/>
        </w:rPr>
        <w:t>.4</w:t>
      </w:r>
      <w:r w:rsidRPr="00DB7CFE">
        <w:rPr>
          <w:rFonts w:ascii="Arial" w:hAnsi="Arial" w:cs="Arial"/>
          <w:noProof/>
        </w:rPr>
        <w:t xml:space="preserve">% al capitulo 1000 y un </w:t>
      </w:r>
      <w:r w:rsidR="009C779E">
        <w:rPr>
          <w:rFonts w:ascii="Arial" w:hAnsi="Arial" w:cs="Arial"/>
          <w:noProof/>
        </w:rPr>
        <w:t>7.4</w:t>
      </w:r>
      <w:r w:rsidRPr="00DB7CFE">
        <w:rPr>
          <w:rFonts w:ascii="Arial" w:hAnsi="Arial" w:cs="Arial"/>
          <w:noProof/>
        </w:rPr>
        <w:t>% al capitulo 5000.</w:t>
      </w:r>
    </w:p>
    <w:p w:rsidR="007C0F40" w:rsidRDefault="007C0F40" w:rsidP="008D289B">
      <w:pPr>
        <w:jc w:val="both"/>
        <w:rPr>
          <w:rFonts w:ascii="Arial" w:hAnsi="Arial" w:cs="Arial"/>
          <w:noProof/>
        </w:rPr>
      </w:pPr>
    </w:p>
    <w:p w:rsidR="007C0F40" w:rsidRPr="007C0F40" w:rsidRDefault="007C0F40" w:rsidP="008D289B">
      <w:pPr>
        <w:jc w:val="both"/>
        <w:rPr>
          <w:rFonts w:ascii="Arial" w:hAnsi="Arial" w:cs="Arial"/>
          <w:b/>
          <w:noProof/>
        </w:rPr>
      </w:pPr>
      <w:r w:rsidRPr="007C0F40">
        <w:rPr>
          <w:rFonts w:ascii="Arial" w:hAnsi="Arial" w:cs="Arial"/>
          <w:b/>
          <w:noProof/>
        </w:rPr>
        <w:t>APLICACIÓN DEL RECURSO FEDERAL</w:t>
      </w:r>
    </w:p>
    <w:p w:rsidR="00106480" w:rsidRDefault="00106480" w:rsidP="00C9341A">
      <w:pPr>
        <w:rPr>
          <w:rFonts w:ascii="Arial" w:hAnsi="Arial" w:cs="Arial"/>
          <w:noProof/>
        </w:rPr>
      </w:pPr>
      <w:r w:rsidRPr="00106480">
        <w:rPr>
          <w:rFonts w:ascii="Arial" w:hAnsi="Arial" w:cs="Arial"/>
          <w:noProof/>
        </w:rPr>
        <w:drawing>
          <wp:inline distT="0" distB="0" distL="0" distR="0">
            <wp:extent cx="4572000" cy="2743200"/>
            <wp:effectExtent l="57150" t="38100" r="38100" b="19050"/>
            <wp:docPr id="4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D289B" w:rsidRDefault="008D289B" w:rsidP="00C9341A">
      <w:pPr>
        <w:jc w:val="both"/>
        <w:rPr>
          <w:rFonts w:ascii="Arial" w:hAnsi="Arial" w:cs="Arial"/>
          <w:noProof/>
        </w:rPr>
      </w:pPr>
    </w:p>
    <w:p w:rsidR="009A670B" w:rsidRDefault="00C9341A" w:rsidP="00E60748">
      <w:pPr>
        <w:jc w:val="both"/>
        <w:rPr>
          <w:rFonts w:ascii="Arial" w:hAnsi="Arial" w:cs="Arial"/>
          <w:noProof/>
        </w:rPr>
      </w:pPr>
      <w:r w:rsidRPr="00DB7CFE">
        <w:rPr>
          <w:rFonts w:ascii="Arial" w:hAnsi="Arial" w:cs="Arial"/>
          <w:noProof/>
        </w:rPr>
        <w:lastRenderedPageBreak/>
        <w:t>Los ingresos asignados por el gobierno federal a nuestra institución, fueron destinados al mante</w:t>
      </w:r>
      <w:r w:rsidR="007D5AD5">
        <w:rPr>
          <w:rFonts w:ascii="Arial" w:hAnsi="Arial" w:cs="Arial"/>
          <w:noProof/>
        </w:rPr>
        <w:t>nimiento de infraestrucutura  consumibles.</w:t>
      </w:r>
    </w:p>
    <w:tbl>
      <w:tblPr>
        <w:tblW w:w="8420" w:type="dxa"/>
        <w:tblInd w:w="60" w:type="dxa"/>
        <w:tblCellMar>
          <w:left w:w="70" w:type="dxa"/>
          <w:right w:w="70" w:type="dxa"/>
        </w:tblCellMar>
        <w:tblLook w:val="04A0"/>
      </w:tblPr>
      <w:tblGrid>
        <w:gridCol w:w="6476"/>
        <w:gridCol w:w="1944"/>
      </w:tblGrid>
      <w:tr w:rsidR="004D3270" w:rsidRPr="004D3270" w:rsidTr="004D3270">
        <w:trPr>
          <w:trHeight w:val="300"/>
        </w:trPr>
        <w:tc>
          <w:tcPr>
            <w:tcW w:w="8420" w:type="dxa"/>
            <w:gridSpan w:val="2"/>
            <w:tcBorders>
              <w:top w:val="nil"/>
              <w:left w:val="nil"/>
              <w:bottom w:val="nil"/>
              <w:right w:val="nil"/>
            </w:tcBorders>
            <w:shd w:val="clear" w:color="auto" w:fill="auto"/>
            <w:noWrap/>
            <w:vAlign w:val="bottom"/>
            <w:hideMark/>
          </w:tcPr>
          <w:p w:rsidR="004D3270" w:rsidRPr="004D3270" w:rsidRDefault="004D3270" w:rsidP="004D3270">
            <w:pPr>
              <w:spacing w:after="0" w:line="240" w:lineRule="auto"/>
              <w:jc w:val="center"/>
              <w:rPr>
                <w:rFonts w:ascii="Arial" w:eastAsia="Times New Roman" w:hAnsi="Arial" w:cs="Arial"/>
                <w:b/>
                <w:bCs/>
                <w:color w:val="000000"/>
              </w:rPr>
            </w:pPr>
          </w:p>
        </w:tc>
      </w:tr>
      <w:tr w:rsidR="004D3270" w:rsidRPr="004D3270" w:rsidTr="004D3270">
        <w:trPr>
          <w:trHeight w:val="300"/>
        </w:trPr>
        <w:tc>
          <w:tcPr>
            <w:tcW w:w="8420" w:type="dxa"/>
            <w:gridSpan w:val="2"/>
            <w:tcBorders>
              <w:top w:val="nil"/>
              <w:left w:val="nil"/>
              <w:bottom w:val="nil"/>
              <w:right w:val="nil"/>
            </w:tcBorders>
            <w:shd w:val="clear" w:color="auto" w:fill="auto"/>
            <w:noWrap/>
            <w:vAlign w:val="bottom"/>
            <w:hideMark/>
          </w:tcPr>
          <w:p w:rsidR="007D5AD5" w:rsidRDefault="004D3270" w:rsidP="007D5AD5">
            <w:pPr>
              <w:spacing w:after="0" w:line="240" w:lineRule="auto"/>
              <w:jc w:val="center"/>
              <w:rPr>
                <w:rFonts w:ascii="Arial" w:eastAsia="Times New Roman" w:hAnsi="Arial" w:cs="Arial"/>
                <w:b/>
                <w:bCs/>
                <w:color w:val="000000"/>
              </w:rPr>
            </w:pPr>
            <w:r w:rsidRPr="004D3270">
              <w:rPr>
                <w:rFonts w:ascii="Arial" w:eastAsia="Times New Roman" w:hAnsi="Arial" w:cs="Arial"/>
                <w:b/>
                <w:bCs/>
                <w:color w:val="000000"/>
              </w:rPr>
              <w:t xml:space="preserve">ANALISIS DE </w:t>
            </w:r>
            <w:r w:rsidR="007D5AD5">
              <w:rPr>
                <w:rFonts w:ascii="Arial" w:eastAsia="Times New Roman" w:hAnsi="Arial" w:cs="Arial"/>
                <w:b/>
                <w:bCs/>
                <w:color w:val="000000"/>
              </w:rPr>
              <w:t xml:space="preserve">LA </w:t>
            </w:r>
            <w:r w:rsidRPr="004D3270">
              <w:rPr>
                <w:rFonts w:ascii="Arial" w:eastAsia="Times New Roman" w:hAnsi="Arial" w:cs="Arial"/>
                <w:b/>
                <w:bCs/>
                <w:color w:val="000000"/>
              </w:rPr>
              <w:t xml:space="preserve">APLICACIÓN </w:t>
            </w:r>
            <w:r w:rsidR="007D5AD5">
              <w:rPr>
                <w:rFonts w:ascii="Arial" w:eastAsia="Times New Roman" w:hAnsi="Arial" w:cs="Arial"/>
                <w:b/>
                <w:bCs/>
                <w:color w:val="000000"/>
              </w:rPr>
              <w:t xml:space="preserve">DE LOS </w:t>
            </w:r>
            <w:r w:rsidR="007D5AD5" w:rsidRPr="004D3270">
              <w:rPr>
                <w:rFonts w:ascii="Arial" w:eastAsia="Times New Roman" w:hAnsi="Arial" w:cs="Arial"/>
                <w:b/>
                <w:bCs/>
                <w:color w:val="000000"/>
              </w:rPr>
              <w:t xml:space="preserve">INGRESOS PROPIOS </w:t>
            </w:r>
          </w:p>
          <w:p w:rsidR="004D3270" w:rsidRPr="004D3270" w:rsidRDefault="007D5AD5" w:rsidP="007D5AD5">
            <w:pPr>
              <w:spacing w:after="0" w:line="240" w:lineRule="auto"/>
              <w:jc w:val="center"/>
              <w:rPr>
                <w:rFonts w:ascii="Arial" w:eastAsia="Times New Roman" w:hAnsi="Arial" w:cs="Arial"/>
                <w:b/>
                <w:bCs/>
                <w:color w:val="000000"/>
              </w:rPr>
            </w:pPr>
            <w:r>
              <w:rPr>
                <w:rFonts w:ascii="Arial" w:eastAsia="Times New Roman" w:hAnsi="Arial" w:cs="Arial"/>
                <w:b/>
                <w:bCs/>
                <w:color w:val="000000"/>
              </w:rPr>
              <w:t>Y RECURSO FEDERAL 2009</w:t>
            </w:r>
          </w:p>
        </w:tc>
      </w:tr>
      <w:tr w:rsidR="004D3270" w:rsidRPr="004D3270" w:rsidTr="004D3270">
        <w:trPr>
          <w:trHeight w:val="300"/>
        </w:trPr>
        <w:tc>
          <w:tcPr>
            <w:tcW w:w="6476" w:type="dxa"/>
            <w:tcBorders>
              <w:top w:val="nil"/>
              <w:left w:val="nil"/>
              <w:bottom w:val="nil"/>
              <w:right w:val="nil"/>
            </w:tcBorders>
            <w:shd w:val="clear" w:color="auto" w:fill="auto"/>
            <w:noWrap/>
            <w:vAlign w:val="bottom"/>
            <w:hideMark/>
          </w:tcPr>
          <w:p w:rsidR="004D3270" w:rsidRPr="004D3270" w:rsidRDefault="004D3270" w:rsidP="004D3270">
            <w:pPr>
              <w:spacing w:after="0" w:line="240" w:lineRule="auto"/>
              <w:rPr>
                <w:rFonts w:ascii="Arial" w:eastAsia="Times New Roman" w:hAnsi="Arial" w:cs="Arial"/>
                <w:color w:val="000000"/>
              </w:rPr>
            </w:pPr>
          </w:p>
        </w:tc>
        <w:tc>
          <w:tcPr>
            <w:tcW w:w="1944" w:type="dxa"/>
            <w:tcBorders>
              <w:top w:val="nil"/>
              <w:left w:val="nil"/>
              <w:bottom w:val="nil"/>
              <w:right w:val="nil"/>
            </w:tcBorders>
            <w:shd w:val="clear" w:color="auto" w:fill="auto"/>
            <w:noWrap/>
            <w:vAlign w:val="bottom"/>
            <w:hideMark/>
          </w:tcPr>
          <w:p w:rsidR="004D3270" w:rsidRPr="004D3270" w:rsidRDefault="004D3270" w:rsidP="004D3270">
            <w:pPr>
              <w:spacing w:after="0" w:line="240" w:lineRule="auto"/>
              <w:rPr>
                <w:rFonts w:ascii="Arial" w:eastAsia="Times New Roman" w:hAnsi="Arial" w:cs="Arial"/>
                <w:color w:val="000000"/>
              </w:rPr>
            </w:pPr>
          </w:p>
        </w:tc>
      </w:tr>
      <w:tr w:rsidR="004D3270" w:rsidRPr="004D3270" w:rsidTr="004D3270">
        <w:trPr>
          <w:trHeight w:val="585"/>
        </w:trPr>
        <w:tc>
          <w:tcPr>
            <w:tcW w:w="64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3270" w:rsidRPr="004D3270" w:rsidRDefault="004D3270" w:rsidP="004D3270">
            <w:pPr>
              <w:spacing w:after="0" w:line="240" w:lineRule="auto"/>
              <w:rPr>
                <w:rFonts w:ascii="Arial" w:eastAsia="Times New Roman" w:hAnsi="Arial" w:cs="Arial"/>
                <w:color w:val="000000"/>
              </w:rPr>
            </w:pPr>
            <w:r w:rsidRPr="004D3270">
              <w:rPr>
                <w:rFonts w:ascii="Arial" w:eastAsia="Times New Roman" w:hAnsi="Arial" w:cs="Arial"/>
                <w:color w:val="000000"/>
              </w:rPr>
              <w:t xml:space="preserve">Mantenimiento de equipo, talleres, laboratorios y </w:t>
            </w:r>
            <w:r w:rsidR="00CC4309" w:rsidRPr="004D3270">
              <w:rPr>
                <w:rFonts w:ascii="Arial" w:eastAsia="Times New Roman" w:hAnsi="Arial" w:cs="Arial"/>
                <w:color w:val="000000"/>
              </w:rPr>
              <w:t>aéreas</w:t>
            </w:r>
            <w:r w:rsidRPr="004D3270">
              <w:rPr>
                <w:rFonts w:ascii="Arial" w:eastAsia="Times New Roman" w:hAnsi="Arial" w:cs="Arial"/>
                <w:color w:val="000000"/>
              </w:rPr>
              <w:t xml:space="preserve"> verdes.</w:t>
            </w:r>
          </w:p>
        </w:tc>
        <w:tc>
          <w:tcPr>
            <w:tcW w:w="1944" w:type="dxa"/>
            <w:tcBorders>
              <w:top w:val="single" w:sz="4" w:space="0" w:color="auto"/>
              <w:left w:val="nil"/>
              <w:bottom w:val="single" w:sz="4" w:space="0" w:color="auto"/>
              <w:right w:val="single" w:sz="4" w:space="0" w:color="auto"/>
            </w:tcBorders>
            <w:shd w:val="clear" w:color="auto" w:fill="auto"/>
            <w:noWrap/>
            <w:vAlign w:val="bottom"/>
            <w:hideMark/>
          </w:tcPr>
          <w:p w:rsidR="004D3270" w:rsidRPr="004D3270" w:rsidRDefault="004D3270" w:rsidP="004D3270">
            <w:pPr>
              <w:spacing w:after="0" w:line="240" w:lineRule="auto"/>
              <w:rPr>
                <w:rFonts w:ascii="Arial" w:eastAsia="Times New Roman" w:hAnsi="Arial" w:cs="Arial"/>
                <w:color w:val="000000"/>
              </w:rPr>
            </w:pPr>
            <w:r w:rsidRPr="004D3270">
              <w:rPr>
                <w:rFonts w:ascii="Arial" w:eastAsia="Times New Roman" w:hAnsi="Arial" w:cs="Arial"/>
                <w:color w:val="000000"/>
              </w:rPr>
              <w:t xml:space="preserve"> $        690,026.17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noWrap/>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M</w:t>
            </w:r>
            <w:r w:rsidRPr="004D3270">
              <w:rPr>
                <w:rFonts w:ascii="Arial" w:eastAsia="Times New Roman" w:hAnsi="Arial" w:cs="Arial"/>
                <w:color w:val="000000"/>
              </w:rPr>
              <w:t>antenimiento de infraestructura</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D81C58">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171,611.58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noWrap/>
            <w:vAlign w:val="bottom"/>
            <w:hideMark/>
          </w:tcPr>
          <w:p w:rsidR="004D3270" w:rsidRPr="004D3270" w:rsidRDefault="00CC4309" w:rsidP="004D3270">
            <w:pPr>
              <w:spacing w:after="0" w:line="240" w:lineRule="auto"/>
              <w:rPr>
                <w:rFonts w:ascii="Arial" w:eastAsia="Times New Roman" w:hAnsi="Arial" w:cs="Arial"/>
                <w:color w:val="000000"/>
              </w:rPr>
            </w:pPr>
            <w:r>
              <w:rPr>
                <w:rFonts w:ascii="Arial" w:eastAsia="Times New Roman" w:hAnsi="Arial" w:cs="Arial"/>
                <w:color w:val="000000"/>
              </w:rPr>
              <w:t>U</w:t>
            </w:r>
            <w:r w:rsidRPr="004D3270">
              <w:rPr>
                <w:rFonts w:ascii="Arial" w:eastAsia="Times New Roman" w:hAnsi="Arial" w:cs="Arial"/>
                <w:color w:val="000000"/>
              </w:rPr>
              <w:t>tilización</w:t>
            </w:r>
            <w:r w:rsidR="004D3270" w:rsidRPr="004D3270">
              <w:rPr>
                <w:rFonts w:ascii="Arial" w:eastAsia="Times New Roman" w:hAnsi="Arial" w:cs="Arial"/>
                <w:color w:val="000000"/>
              </w:rPr>
              <w:t xml:space="preserve"> de </w:t>
            </w:r>
            <w:r w:rsidR="00F93D03" w:rsidRPr="004D3270">
              <w:rPr>
                <w:rFonts w:ascii="Arial" w:eastAsia="Times New Roman" w:hAnsi="Arial" w:cs="Arial"/>
                <w:color w:val="000000"/>
              </w:rPr>
              <w:t>página</w:t>
            </w:r>
            <w:r w:rsidR="001770B6">
              <w:rPr>
                <w:rFonts w:ascii="Arial" w:eastAsia="Times New Roman" w:hAnsi="Arial" w:cs="Arial"/>
                <w:color w:val="000000"/>
              </w:rPr>
              <w:t xml:space="preserve"> web (Internet II)</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7D5AD5" w:rsidRDefault="00D81C58" w:rsidP="00D81C58">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7D5AD5">
              <w:rPr>
                <w:rFonts w:ascii="Arial" w:eastAsia="Times New Roman" w:hAnsi="Arial" w:cs="Arial"/>
                <w:color w:val="000000"/>
              </w:rPr>
              <w:t xml:space="preserve">        60,135.28 </w:t>
            </w:r>
          </w:p>
        </w:tc>
      </w:tr>
      <w:tr w:rsidR="004D3270" w:rsidRPr="004D3270" w:rsidTr="004D3270">
        <w:trPr>
          <w:trHeight w:val="585"/>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Examen general de admisió</w:t>
            </w:r>
            <w:r w:rsidR="00CC4309">
              <w:rPr>
                <w:rFonts w:ascii="Arial" w:eastAsia="Times New Roman" w:hAnsi="Arial" w:cs="Arial"/>
                <w:color w:val="000000"/>
              </w:rPr>
              <w:t>n E</w:t>
            </w:r>
            <w:r w:rsidRPr="004D3270">
              <w:rPr>
                <w:rFonts w:ascii="Arial" w:eastAsia="Times New Roman" w:hAnsi="Arial" w:cs="Arial"/>
                <w:color w:val="000000"/>
              </w:rPr>
              <w:t>xa</w:t>
            </w:r>
            <w:r>
              <w:rPr>
                <w:rFonts w:ascii="Arial" w:eastAsia="Times New Roman" w:hAnsi="Arial" w:cs="Arial"/>
                <w:color w:val="000000"/>
              </w:rPr>
              <w:t xml:space="preserve">ni </w:t>
            </w:r>
            <w:r w:rsidR="00F93D03">
              <w:rPr>
                <w:rFonts w:ascii="Arial" w:eastAsia="Times New Roman" w:hAnsi="Arial" w:cs="Arial"/>
                <w:color w:val="000000"/>
              </w:rPr>
              <w:t xml:space="preserve">II </w:t>
            </w:r>
            <w:proofErr w:type="gramStart"/>
            <w:r w:rsidR="00F93D03">
              <w:rPr>
                <w:rFonts w:ascii="Arial" w:eastAsia="Times New Roman" w:hAnsi="Arial" w:cs="Arial"/>
                <w:color w:val="000000"/>
              </w:rPr>
              <w:t>C</w:t>
            </w:r>
            <w:r>
              <w:rPr>
                <w:rFonts w:ascii="Arial" w:eastAsia="Times New Roman" w:hAnsi="Arial" w:cs="Arial"/>
                <w:color w:val="000000"/>
              </w:rPr>
              <w:t>eneval(</w:t>
            </w:r>
            <w:proofErr w:type="gramEnd"/>
            <w:r w:rsidR="00F93D03">
              <w:rPr>
                <w:rFonts w:ascii="Arial" w:eastAsia="Times New Roman" w:hAnsi="Arial" w:cs="Arial"/>
                <w:color w:val="000000"/>
              </w:rPr>
              <w:t xml:space="preserve"> P</w:t>
            </w:r>
            <w:r>
              <w:rPr>
                <w:rFonts w:ascii="Arial" w:eastAsia="Times New Roman" w:hAnsi="Arial" w:cs="Arial"/>
                <w:color w:val="000000"/>
              </w:rPr>
              <w:t>inotepa y Ext. P</w:t>
            </w:r>
            <w:r w:rsidRPr="004D3270">
              <w:rPr>
                <w:rFonts w:ascii="Arial" w:eastAsia="Times New Roman" w:hAnsi="Arial" w:cs="Arial"/>
                <w:color w:val="000000"/>
              </w:rPr>
              <w:t>ochutla)</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D81C58">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w:t>
            </w:r>
            <w:r w:rsidR="004D3270">
              <w:rPr>
                <w:rFonts w:ascii="Arial" w:eastAsia="Times New Roman" w:hAnsi="Arial" w:cs="Arial"/>
                <w:color w:val="000000"/>
              </w:rPr>
              <w:t xml:space="preserve"> </w:t>
            </w:r>
            <w:r w:rsidR="004D3270" w:rsidRPr="004D3270">
              <w:rPr>
                <w:rFonts w:ascii="Arial" w:eastAsia="Times New Roman" w:hAnsi="Arial" w:cs="Arial"/>
                <w:color w:val="000000"/>
              </w:rPr>
              <w:t xml:space="preserve">   95,000.00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noWrap/>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M</w:t>
            </w:r>
            <w:r w:rsidRPr="004D3270">
              <w:rPr>
                <w:rFonts w:ascii="Arial" w:eastAsia="Times New Roman" w:hAnsi="Arial" w:cs="Arial"/>
                <w:color w:val="000000"/>
              </w:rPr>
              <w:t>ateriales, suministros y consumibles</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470,177.51 </w:t>
            </w:r>
          </w:p>
        </w:tc>
      </w:tr>
      <w:tr w:rsidR="004D3270" w:rsidRPr="004D3270" w:rsidTr="004D3270">
        <w:trPr>
          <w:trHeight w:val="585"/>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1770B6" w:rsidP="001770B6">
            <w:pPr>
              <w:spacing w:after="0" w:line="240" w:lineRule="auto"/>
              <w:rPr>
                <w:rFonts w:ascii="Arial" w:eastAsia="Times New Roman" w:hAnsi="Arial" w:cs="Arial"/>
                <w:color w:val="000000"/>
              </w:rPr>
            </w:pPr>
            <w:r>
              <w:rPr>
                <w:rFonts w:ascii="Arial" w:eastAsia="Times New Roman" w:hAnsi="Arial" w:cs="Arial"/>
                <w:color w:val="000000"/>
              </w:rPr>
              <w:t xml:space="preserve">Adquisición de </w:t>
            </w:r>
            <w:r w:rsidR="004D3270">
              <w:rPr>
                <w:rFonts w:ascii="Arial" w:eastAsia="Times New Roman" w:hAnsi="Arial" w:cs="Arial"/>
                <w:color w:val="000000"/>
              </w:rPr>
              <w:t>Bienes informá</w:t>
            </w:r>
            <w:r w:rsidR="004D3270" w:rsidRPr="004D3270">
              <w:rPr>
                <w:rFonts w:ascii="Arial" w:eastAsia="Times New Roman" w:hAnsi="Arial" w:cs="Arial"/>
                <w:color w:val="000000"/>
              </w:rPr>
              <w:t>ticos</w:t>
            </w:r>
            <w:r>
              <w:rPr>
                <w:rFonts w:ascii="Arial" w:eastAsia="Times New Roman" w:hAnsi="Arial" w:cs="Arial"/>
                <w:color w:val="000000"/>
              </w:rPr>
              <w:t xml:space="preserve"> </w:t>
            </w:r>
            <w:r w:rsidR="004D3270" w:rsidRPr="004D3270">
              <w:rPr>
                <w:rFonts w:ascii="Arial" w:eastAsia="Times New Roman" w:hAnsi="Arial" w:cs="Arial"/>
                <w:color w:val="000000"/>
              </w:rPr>
              <w:t>(cañones</w:t>
            </w:r>
            <w:r>
              <w:rPr>
                <w:rFonts w:ascii="Arial" w:eastAsia="Times New Roman" w:hAnsi="Arial" w:cs="Arial"/>
                <w:color w:val="000000"/>
              </w:rPr>
              <w:t>,</w:t>
            </w:r>
            <w:r w:rsidR="004D3270" w:rsidRPr="004D3270">
              <w:rPr>
                <w:rFonts w:ascii="Arial" w:eastAsia="Times New Roman" w:hAnsi="Arial" w:cs="Arial"/>
                <w:color w:val="000000"/>
              </w:rPr>
              <w:t xml:space="preserve"> lap</w:t>
            </w:r>
            <w:r>
              <w:rPr>
                <w:rFonts w:ascii="Arial" w:eastAsia="Times New Roman" w:hAnsi="Arial" w:cs="Arial"/>
                <w:color w:val="000000"/>
              </w:rPr>
              <w:t xml:space="preserve"> </w:t>
            </w:r>
            <w:r w:rsidR="004D3270" w:rsidRPr="004D3270">
              <w:rPr>
                <w:rFonts w:ascii="Arial" w:eastAsia="Times New Roman" w:hAnsi="Arial" w:cs="Arial"/>
                <w:color w:val="000000"/>
              </w:rPr>
              <w:t>top</w:t>
            </w:r>
            <w:r>
              <w:rPr>
                <w:rFonts w:ascii="Arial" w:eastAsia="Times New Roman" w:hAnsi="Arial" w:cs="Arial"/>
                <w:color w:val="000000"/>
              </w:rPr>
              <w:t>s</w:t>
            </w:r>
            <w:r w:rsidR="004D3270" w:rsidRPr="004D3270">
              <w:rPr>
                <w:rFonts w:ascii="Arial" w:eastAsia="Times New Roman" w:hAnsi="Arial" w:cs="Arial"/>
                <w:color w:val="000000"/>
              </w:rPr>
              <w:t xml:space="preserve"> y  aires acondicionados)</w:t>
            </w:r>
            <w:r>
              <w:rPr>
                <w:rFonts w:ascii="Arial" w:eastAsia="Times New Roman" w:hAnsi="Arial" w:cs="Arial"/>
                <w:color w:val="000000"/>
              </w:rPr>
              <w:t>.</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316,338.03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noWrap/>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A</w:t>
            </w:r>
            <w:r w:rsidRPr="004D3270">
              <w:rPr>
                <w:rFonts w:ascii="Arial" w:eastAsia="Times New Roman" w:hAnsi="Arial" w:cs="Arial"/>
                <w:color w:val="000000"/>
              </w:rPr>
              <w:t>limentos para porcinos y rumiantes.</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77,272.00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noWrap/>
            <w:vAlign w:val="bottom"/>
            <w:hideMark/>
          </w:tcPr>
          <w:p w:rsidR="004D3270" w:rsidRPr="004D3270" w:rsidRDefault="001770B6" w:rsidP="004D3270">
            <w:pPr>
              <w:spacing w:after="0" w:line="240" w:lineRule="auto"/>
              <w:rPr>
                <w:rFonts w:ascii="Arial" w:eastAsia="Times New Roman" w:hAnsi="Arial" w:cs="Arial"/>
                <w:color w:val="000000"/>
              </w:rPr>
            </w:pPr>
            <w:r>
              <w:rPr>
                <w:rFonts w:ascii="Arial" w:eastAsia="Times New Roman" w:hAnsi="Arial" w:cs="Arial"/>
                <w:color w:val="000000"/>
              </w:rPr>
              <w:t xml:space="preserve">Pago de </w:t>
            </w:r>
            <w:r w:rsidR="00F93D03">
              <w:rPr>
                <w:rFonts w:ascii="Arial" w:eastAsia="Times New Roman" w:hAnsi="Arial" w:cs="Arial"/>
                <w:color w:val="000000"/>
              </w:rPr>
              <w:t>Sino</w:t>
            </w:r>
            <w:r w:rsidR="004D3270">
              <w:rPr>
                <w:rFonts w:ascii="Arial" w:eastAsia="Times New Roman" w:hAnsi="Arial" w:cs="Arial"/>
                <w:color w:val="000000"/>
              </w:rPr>
              <w:t>dalías, curso</w:t>
            </w:r>
            <w:r>
              <w:rPr>
                <w:rFonts w:ascii="Arial" w:eastAsia="Times New Roman" w:hAnsi="Arial" w:cs="Arial"/>
                <w:color w:val="000000"/>
              </w:rPr>
              <w:t>s</w:t>
            </w:r>
            <w:r w:rsidR="004D3270">
              <w:rPr>
                <w:rFonts w:ascii="Arial" w:eastAsia="Times New Roman" w:hAnsi="Arial" w:cs="Arial"/>
                <w:color w:val="000000"/>
              </w:rPr>
              <w:t>, exá</w:t>
            </w:r>
            <w:r w:rsidR="004D3270" w:rsidRPr="004D3270">
              <w:rPr>
                <w:rFonts w:ascii="Arial" w:eastAsia="Times New Roman" w:hAnsi="Arial" w:cs="Arial"/>
                <w:color w:val="000000"/>
              </w:rPr>
              <w:t>menes especiales y globales</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318,984.00 </w:t>
            </w:r>
          </w:p>
        </w:tc>
      </w:tr>
      <w:tr w:rsidR="004D3270" w:rsidRPr="004D3270" w:rsidTr="001770B6">
        <w:trPr>
          <w:trHeight w:val="441"/>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CC4309">
            <w:pPr>
              <w:spacing w:after="0" w:line="240" w:lineRule="auto"/>
              <w:rPr>
                <w:rFonts w:ascii="Arial" w:eastAsia="Times New Roman" w:hAnsi="Arial" w:cs="Arial"/>
                <w:color w:val="000000"/>
              </w:rPr>
            </w:pPr>
            <w:r w:rsidRPr="004D3270">
              <w:rPr>
                <w:rFonts w:ascii="Arial" w:eastAsia="Times New Roman" w:hAnsi="Arial" w:cs="Arial"/>
                <w:color w:val="000000"/>
              </w:rPr>
              <w:t>Promoción institucional</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4D3270" w:rsidP="004D3270">
            <w:pPr>
              <w:spacing w:after="0" w:line="240" w:lineRule="auto"/>
              <w:rPr>
                <w:rFonts w:ascii="Arial" w:eastAsia="Times New Roman" w:hAnsi="Arial" w:cs="Arial"/>
                <w:color w:val="000000"/>
              </w:rPr>
            </w:pPr>
            <w:r w:rsidRPr="004D3270">
              <w:rPr>
                <w:rFonts w:ascii="Arial" w:eastAsia="Times New Roman" w:hAnsi="Arial" w:cs="Arial"/>
                <w:color w:val="000000"/>
              </w:rPr>
              <w:t xml:space="preserve">          97,500.00 </w:t>
            </w:r>
          </w:p>
        </w:tc>
      </w:tr>
      <w:tr w:rsidR="004D3270" w:rsidRPr="004D3270" w:rsidTr="004D3270">
        <w:trPr>
          <w:trHeight w:val="585"/>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A</w:t>
            </w:r>
            <w:r w:rsidRPr="004D3270">
              <w:rPr>
                <w:rFonts w:ascii="Arial" w:eastAsia="Times New Roman" w:hAnsi="Arial" w:cs="Arial"/>
                <w:color w:val="000000"/>
              </w:rPr>
              <w:t>signación de viáticos y pasajes personal directivo  docente y administrativo</w:t>
            </w:r>
            <w:r w:rsidR="001770B6">
              <w:rPr>
                <w:rFonts w:ascii="Arial" w:eastAsia="Times New Roman" w:hAnsi="Arial" w:cs="Arial"/>
                <w:color w:val="000000"/>
              </w:rPr>
              <w:t xml:space="preserve"> para actividades académicas y de gestión.</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839,000.00 </w:t>
            </w:r>
          </w:p>
        </w:tc>
      </w:tr>
      <w:tr w:rsidR="004D3270" w:rsidRPr="004D3270" w:rsidTr="00CC4309">
        <w:trPr>
          <w:trHeight w:val="721"/>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1770B6" w:rsidP="001770B6">
            <w:pPr>
              <w:spacing w:after="0" w:line="240" w:lineRule="auto"/>
              <w:rPr>
                <w:rFonts w:ascii="Arial" w:eastAsia="Times New Roman" w:hAnsi="Arial" w:cs="Arial"/>
                <w:color w:val="000000"/>
              </w:rPr>
            </w:pPr>
            <w:r>
              <w:rPr>
                <w:rFonts w:ascii="Arial" w:eastAsia="Times New Roman" w:hAnsi="Arial" w:cs="Arial"/>
                <w:color w:val="000000"/>
              </w:rPr>
              <w:t>Actividades</w:t>
            </w:r>
            <w:r w:rsidR="004D3270" w:rsidRPr="004D3270">
              <w:rPr>
                <w:rFonts w:ascii="Arial" w:eastAsia="Times New Roman" w:hAnsi="Arial" w:cs="Arial"/>
                <w:color w:val="000000"/>
              </w:rPr>
              <w:t xml:space="preserve"> académic</w:t>
            </w:r>
            <w:r>
              <w:rPr>
                <w:rFonts w:ascii="Arial" w:eastAsia="Times New Roman" w:hAnsi="Arial" w:cs="Arial"/>
                <w:color w:val="000000"/>
              </w:rPr>
              <w:t>a</w:t>
            </w:r>
            <w:r w:rsidR="004D3270" w:rsidRPr="004D3270">
              <w:rPr>
                <w:rFonts w:ascii="Arial" w:eastAsia="Times New Roman" w:hAnsi="Arial" w:cs="Arial"/>
                <w:color w:val="000000"/>
              </w:rPr>
              <w:t xml:space="preserve">s </w:t>
            </w:r>
            <w:r>
              <w:rPr>
                <w:rFonts w:ascii="Arial" w:eastAsia="Times New Roman" w:hAnsi="Arial" w:cs="Arial"/>
                <w:color w:val="000000"/>
              </w:rPr>
              <w:t>de formación profesional para estudiantes.</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98,650.00 </w:t>
            </w:r>
          </w:p>
        </w:tc>
      </w:tr>
      <w:tr w:rsidR="004D3270" w:rsidRPr="004D3270" w:rsidTr="001770B6">
        <w:trPr>
          <w:trHeight w:val="921"/>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C</w:t>
            </w:r>
            <w:r w:rsidRPr="004D3270">
              <w:rPr>
                <w:rFonts w:ascii="Arial" w:eastAsia="Times New Roman" w:hAnsi="Arial" w:cs="Arial"/>
                <w:color w:val="000000"/>
              </w:rPr>
              <w:t>ursos de capacitación a personal directivo y administrativo incluyendo costo de ponentes y viáticos de traslado y material de atención al curso</w:t>
            </w:r>
            <w:r>
              <w:rPr>
                <w:rFonts w:ascii="Arial" w:eastAsia="Times New Roman" w:hAnsi="Arial" w:cs="Arial"/>
                <w:color w:val="000000"/>
              </w:rPr>
              <w:t>.</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4D3270" w:rsidP="004D3270">
            <w:pPr>
              <w:spacing w:after="0" w:line="240" w:lineRule="auto"/>
              <w:rPr>
                <w:rFonts w:ascii="Arial" w:eastAsia="Times New Roman" w:hAnsi="Arial" w:cs="Arial"/>
                <w:color w:val="000000"/>
              </w:rPr>
            </w:pPr>
            <w:r w:rsidRPr="004D3270">
              <w:rPr>
                <w:rFonts w:ascii="Arial" w:eastAsia="Times New Roman" w:hAnsi="Arial" w:cs="Arial"/>
                <w:color w:val="000000"/>
              </w:rPr>
              <w:t xml:space="preserve">        235,000.00 </w:t>
            </w:r>
          </w:p>
        </w:tc>
      </w:tr>
      <w:tr w:rsidR="004D3270" w:rsidRPr="004D3270" w:rsidTr="004D3270">
        <w:trPr>
          <w:trHeight w:val="585"/>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C</w:t>
            </w:r>
            <w:r w:rsidRPr="004D3270">
              <w:rPr>
                <w:rFonts w:ascii="Arial" w:eastAsia="Times New Roman" w:hAnsi="Arial" w:cs="Arial"/>
                <w:color w:val="000000"/>
              </w:rPr>
              <w:t>urso de capacitación al personal académico (viáticos y pasajes</w:t>
            </w:r>
            <w:r w:rsidR="001770B6">
              <w:rPr>
                <w:rFonts w:ascii="Arial" w:eastAsia="Times New Roman" w:hAnsi="Arial" w:cs="Arial"/>
                <w:color w:val="000000"/>
              </w:rPr>
              <w:t>).</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CC4309">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174,580.00 </w:t>
            </w:r>
          </w:p>
        </w:tc>
      </w:tr>
      <w:tr w:rsidR="004D3270" w:rsidRPr="004D3270" w:rsidTr="004D3270">
        <w:trPr>
          <w:trHeight w:val="585"/>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P</w:t>
            </w:r>
            <w:r w:rsidRPr="004D3270">
              <w:rPr>
                <w:rFonts w:ascii="Arial" w:eastAsia="Times New Roman" w:hAnsi="Arial" w:cs="Arial"/>
                <w:color w:val="000000"/>
              </w:rPr>
              <w:t>ago de suscripciones a revistas para el centro de información.</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19,500.00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1770B6" w:rsidP="004D3270">
            <w:pPr>
              <w:spacing w:after="0" w:line="240" w:lineRule="auto"/>
              <w:rPr>
                <w:rFonts w:ascii="Arial" w:eastAsia="Times New Roman" w:hAnsi="Arial" w:cs="Arial"/>
                <w:color w:val="000000"/>
              </w:rPr>
            </w:pPr>
            <w:r>
              <w:rPr>
                <w:rFonts w:ascii="Arial" w:eastAsia="Times New Roman" w:hAnsi="Arial" w:cs="Arial"/>
                <w:color w:val="000000"/>
              </w:rPr>
              <w:t>V</w:t>
            </w:r>
            <w:r w:rsidR="004D3270" w:rsidRPr="004D3270">
              <w:rPr>
                <w:rFonts w:ascii="Arial" w:eastAsia="Times New Roman" w:hAnsi="Arial" w:cs="Arial"/>
                <w:color w:val="000000"/>
              </w:rPr>
              <w:t>isitas a empresas</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175,832.00 </w:t>
            </w:r>
          </w:p>
        </w:tc>
      </w:tr>
      <w:tr w:rsidR="004D3270" w:rsidRPr="004D3270" w:rsidTr="004D3270">
        <w:trPr>
          <w:trHeight w:val="585"/>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1770B6">
            <w:pPr>
              <w:spacing w:after="0" w:line="240" w:lineRule="auto"/>
              <w:rPr>
                <w:rFonts w:ascii="Arial" w:eastAsia="Times New Roman" w:hAnsi="Arial" w:cs="Arial"/>
                <w:color w:val="000000"/>
              </w:rPr>
            </w:pPr>
            <w:r>
              <w:rPr>
                <w:rFonts w:ascii="Arial" w:eastAsia="Times New Roman" w:hAnsi="Arial" w:cs="Arial"/>
                <w:color w:val="000000"/>
              </w:rPr>
              <w:t>E</w:t>
            </w:r>
            <w:r w:rsidRPr="004D3270">
              <w:rPr>
                <w:rFonts w:ascii="Arial" w:eastAsia="Times New Roman" w:hAnsi="Arial" w:cs="Arial"/>
                <w:color w:val="000000"/>
              </w:rPr>
              <w:t>ventos sociales</w:t>
            </w:r>
            <w:r w:rsidR="001770B6">
              <w:rPr>
                <w:rFonts w:ascii="Arial" w:eastAsia="Times New Roman" w:hAnsi="Arial" w:cs="Arial"/>
                <w:color w:val="000000"/>
              </w:rPr>
              <w:t xml:space="preserve"> y culturales</w:t>
            </w:r>
            <w:r w:rsidRPr="004D3270">
              <w:rPr>
                <w:rFonts w:ascii="Arial" w:eastAsia="Times New Roman" w:hAnsi="Arial" w:cs="Arial"/>
                <w:color w:val="000000"/>
              </w:rPr>
              <w:t>.</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68,000.00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S</w:t>
            </w:r>
            <w:r w:rsidRPr="004D3270">
              <w:rPr>
                <w:rFonts w:ascii="Arial" w:eastAsia="Times New Roman" w:hAnsi="Arial" w:cs="Arial"/>
                <w:color w:val="000000"/>
              </w:rPr>
              <w:t>eguro estudiantil</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CC4309">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91,450.00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L</w:t>
            </w:r>
            <w:r w:rsidRPr="004D3270">
              <w:rPr>
                <w:rFonts w:ascii="Arial" w:eastAsia="Times New Roman" w:hAnsi="Arial" w:cs="Arial"/>
                <w:color w:val="000000"/>
              </w:rPr>
              <w:t>impieza en aulas y sanitarios</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CC4309">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177,618.00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4D3270">
            <w:pPr>
              <w:spacing w:after="0" w:line="240" w:lineRule="auto"/>
              <w:rPr>
                <w:rFonts w:ascii="Arial" w:eastAsia="Times New Roman" w:hAnsi="Arial" w:cs="Arial"/>
                <w:color w:val="000000"/>
              </w:rPr>
            </w:pPr>
            <w:r>
              <w:rPr>
                <w:rFonts w:ascii="Arial" w:eastAsia="Times New Roman" w:hAnsi="Arial" w:cs="Arial"/>
                <w:color w:val="000000"/>
              </w:rPr>
              <w:t>Servicio telefó</w:t>
            </w:r>
            <w:r w:rsidRPr="004D3270">
              <w:rPr>
                <w:rFonts w:ascii="Arial" w:eastAsia="Times New Roman" w:hAnsi="Arial" w:cs="Arial"/>
                <w:color w:val="000000"/>
              </w:rPr>
              <w:t>nico</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51,249.60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4D3270" w:rsidP="004D3270">
            <w:pPr>
              <w:spacing w:after="0" w:line="240" w:lineRule="auto"/>
              <w:rPr>
                <w:rFonts w:ascii="Arial" w:eastAsia="Times New Roman" w:hAnsi="Arial" w:cs="Arial"/>
                <w:color w:val="000000"/>
              </w:rPr>
            </w:pPr>
            <w:r w:rsidRPr="004D3270">
              <w:rPr>
                <w:rFonts w:ascii="Arial" w:eastAsia="Times New Roman" w:hAnsi="Arial" w:cs="Arial"/>
                <w:color w:val="000000"/>
              </w:rPr>
              <w:t>personal de vigilancia</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179,340.00 </w:t>
            </w:r>
          </w:p>
        </w:tc>
      </w:tr>
      <w:tr w:rsidR="004D3270" w:rsidRPr="004D3270" w:rsidTr="004D3270">
        <w:trPr>
          <w:trHeight w:val="585"/>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E353B1" w:rsidP="00E353B1">
            <w:pPr>
              <w:spacing w:after="0" w:line="240" w:lineRule="auto"/>
              <w:rPr>
                <w:rFonts w:ascii="Arial" w:eastAsia="Times New Roman" w:hAnsi="Arial" w:cs="Arial"/>
                <w:color w:val="000000"/>
              </w:rPr>
            </w:pPr>
            <w:r>
              <w:rPr>
                <w:rFonts w:ascii="Arial" w:eastAsia="Times New Roman" w:hAnsi="Arial" w:cs="Arial"/>
                <w:color w:val="000000"/>
              </w:rPr>
              <w:t>Aportaciones</w:t>
            </w:r>
            <w:r w:rsidR="004D3270" w:rsidRPr="004D3270">
              <w:rPr>
                <w:rFonts w:ascii="Arial" w:eastAsia="Times New Roman" w:hAnsi="Arial" w:cs="Arial"/>
                <w:color w:val="000000"/>
              </w:rPr>
              <w:t xml:space="preserve"> a </w:t>
            </w:r>
            <w:r>
              <w:rPr>
                <w:rFonts w:ascii="Arial" w:eastAsia="Times New Roman" w:hAnsi="Arial" w:cs="Arial"/>
                <w:color w:val="000000"/>
              </w:rPr>
              <w:t>EVENTOS DEL SNEST</w:t>
            </w:r>
            <w:r w:rsidR="004D3270" w:rsidRPr="004D3270">
              <w:rPr>
                <w:rFonts w:ascii="Arial" w:eastAsia="Times New Roman" w:hAnsi="Arial" w:cs="Arial"/>
                <w:color w:val="000000"/>
              </w:rPr>
              <w:t xml:space="preserve"> (banda de guerra, emprendedores, arte y cultura</w:t>
            </w:r>
            <w:r>
              <w:rPr>
                <w:rFonts w:ascii="Arial" w:eastAsia="Times New Roman" w:hAnsi="Arial" w:cs="Arial"/>
                <w:color w:val="000000"/>
              </w:rPr>
              <w:t>, ciencias básicas, señorita tecnológico</w:t>
            </w:r>
            <w:r w:rsidR="004D3270" w:rsidRPr="004D3270">
              <w:rPr>
                <w:rFonts w:ascii="Arial" w:eastAsia="Times New Roman" w:hAnsi="Arial" w:cs="Arial"/>
                <w:color w:val="000000"/>
              </w:rPr>
              <w:t xml:space="preserve"> y otros</w:t>
            </w:r>
            <w:r w:rsidR="00CC4309">
              <w:rPr>
                <w:rFonts w:ascii="Arial" w:eastAsia="Times New Roman" w:hAnsi="Arial" w:cs="Arial"/>
                <w:color w:val="000000"/>
              </w:rPr>
              <w:t>)</w:t>
            </w:r>
            <w:r w:rsidR="004D3270" w:rsidRPr="004D3270">
              <w:rPr>
                <w:rFonts w:ascii="Arial" w:eastAsia="Times New Roman" w:hAnsi="Arial" w:cs="Arial"/>
                <w:color w:val="000000"/>
              </w:rPr>
              <w:t>.</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D81C58" w:rsidP="004D3270">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D3270" w:rsidRPr="004D3270">
              <w:rPr>
                <w:rFonts w:ascii="Arial" w:eastAsia="Times New Roman" w:hAnsi="Arial" w:cs="Arial"/>
                <w:color w:val="000000"/>
              </w:rPr>
              <w:t xml:space="preserve">         93,916.21 </w:t>
            </w:r>
          </w:p>
        </w:tc>
      </w:tr>
      <w:tr w:rsidR="004D3270" w:rsidRPr="004D3270" w:rsidTr="004D3270">
        <w:trPr>
          <w:trHeight w:val="300"/>
        </w:trPr>
        <w:tc>
          <w:tcPr>
            <w:tcW w:w="6476" w:type="dxa"/>
            <w:tcBorders>
              <w:top w:val="nil"/>
              <w:left w:val="single" w:sz="4" w:space="0" w:color="auto"/>
              <w:bottom w:val="single" w:sz="4" w:space="0" w:color="auto"/>
              <w:right w:val="single" w:sz="4" w:space="0" w:color="auto"/>
            </w:tcBorders>
            <w:shd w:val="clear" w:color="auto" w:fill="auto"/>
            <w:vAlign w:val="bottom"/>
            <w:hideMark/>
          </w:tcPr>
          <w:p w:rsidR="004D3270" w:rsidRPr="004D3270" w:rsidRDefault="00CC4309" w:rsidP="004D3270">
            <w:pPr>
              <w:spacing w:after="0" w:line="240" w:lineRule="auto"/>
              <w:rPr>
                <w:rFonts w:ascii="Arial" w:eastAsia="Times New Roman" w:hAnsi="Arial" w:cs="Arial"/>
                <w:b/>
                <w:color w:val="000000"/>
              </w:rPr>
            </w:pPr>
            <w:r w:rsidRPr="00CC4309">
              <w:rPr>
                <w:rFonts w:ascii="Arial" w:eastAsia="Times New Roman" w:hAnsi="Arial" w:cs="Arial"/>
                <w:b/>
                <w:color w:val="000000"/>
              </w:rPr>
              <w:t>T</w:t>
            </w:r>
            <w:r w:rsidR="004D3270" w:rsidRPr="00CC4309">
              <w:rPr>
                <w:rFonts w:ascii="Arial" w:eastAsia="Times New Roman" w:hAnsi="Arial" w:cs="Arial"/>
                <w:b/>
                <w:color w:val="000000"/>
              </w:rPr>
              <w:t>otal de egresos</w:t>
            </w:r>
          </w:p>
        </w:tc>
        <w:tc>
          <w:tcPr>
            <w:tcW w:w="1944" w:type="dxa"/>
            <w:tcBorders>
              <w:top w:val="nil"/>
              <w:left w:val="nil"/>
              <w:bottom w:val="single" w:sz="4" w:space="0" w:color="auto"/>
              <w:right w:val="single" w:sz="4" w:space="0" w:color="auto"/>
            </w:tcBorders>
            <w:shd w:val="clear" w:color="auto" w:fill="auto"/>
            <w:noWrap/>
            <w:vAlign w:val="bottom"/>
            <w:hideMark/>
          </w:tcPr>
          <w:p w:rsidR="004D3270" w:rsidRPr="004D3270" w:rsidRDefault="004D3270" w:rsidP="004D3270">
            <w:pPr>
              <w:spacing w:after="0" w:line="240" w:lineRule="auto"/>
              <w:rPr>
                <w:rFonts w:ascii="Arial" w:eastAsia="Times New Roman" w:hAnsi="Arial" w:cs="Arial"/>
                <w:b/>
                <w:color w:val="000000"/>
              </w:rPr>
            </w:pPr>
            <w:r w:rsidRPr="004D3270">
              <w:rPr>
                <w:rFonts w:ascii="Arial" w:eastAsia="Times New Roman" w:hAnsi="Arial" w:cs="Arial"/>
                <w:b/>
                <w:color w:val="000000"/>
              </w:rPr>
              <w:t xml:space="preserve"> $     4,501,180.38 </w:t>
            </w:r>
          </w:p>
        </w:tc>
      </w:tr>
    </w:tbl>
    <w:p w:rsidR="00C9341A" w:rsidRPr="00DB7CFE" w:rsidRDefault="00C9341A" w:rsidP="00C9341A">
      <w:pPr>
        <w:rPr>
          <w:rFonts w:ascii="Arial" w:hAnsi="Arial" w:cs="Arial"/>
          <w:noProof/>
        </w:rPr>
      </w:pPr>
    </w:p>
    <w:p w:rsidR="00E35DDC" w:rsidRPr="002066E0" w:rsidRDefault="00E35DDC" w:rsidP="002066E0">
      <w:pPr>
        <w:pStyle w:val="Prrafodelista"/>
        <w:numPr>
          <w:ilvl w:val="0"/>
          <w:numId w:val="13"/>
        </w:numPr>
        <w:jc w:val="center"/>
        <w:rPr>
          <w:rFonts w:ascii="Arial" w:hAnsi="Arial" w:cs="Arial"/>
          <w:b/>
        </w:rPr>
      </w:pPr>
      <w:r w:rsidRPr="002066E0">
        <w:rPr>
          <w:rFonts w:ascii="Arial" w:hAnsi="Arial" w:cs="Arial"/>
          <w:b/>
        </w:rPr>
        <w:lastRenderedPageBreak/>
        <w:t>Estructura académico administrativa</w:t>
      </w:r>
    </w:p>
    <w:p w:rsidR="00C9341A" w:rsidRDefault="00C9341A" w:rsidP="00C9341A">
      <w:pPr>
        <w:rPr>
          <w:rFonts w:ascii="Arial" w:hAnsi="Arial" w:cs="Arial"/>
          <w:noProof/>
        </w:rPr>
      </w:pPr>
    </w:p>
    <w:p w:rsidR="00201CB3" w:rsidRPr="002066E0" w:rsidRDefault="00201CB3" w:rsidP="00C9341A">
      <w:pPr>
        <w:rPr>
          <w:rFonts w:ascii="Arial" w:hAnsi="Arial" w:cs="Arial"/>
          <w:b/>
          <w:noProof/>
        </w:rPr>
      </w:pPr>
      <w:r w:rsidRPr="002066E0">
        <w:rPr>
          <w:rFonts w:ascii="Arial" w:hAnsi="Arial" w:cs="Arial"/>
          <w:b/>
          <w:noProof/>
        </w:rPr>
        <w:t>ESTRUCTURA ACADEMICA ADMINISTRATIVA</w:t>
      </w:r>
    </w:p>
    <w:p w:rsidR="00A040D5" w:rsidRDefault="00A040D5" w:rsidP="00C9341A">
      <w:pPr>
        <w:rPr>
          <w:rFonts w:ascii="Arial" w:hAnsi="Arial" w:cs="Arial"/>
          <w:noProof/>
        </w:rPr>
      </w:pPr>
      <w:r>
        <w:rPr>
          <w:rFonts w:ascii="Arial" w:hAnsi="Arial" w:cs="Arial"/>
          <w:noProof/>
        </w:rPr>
        <w:t xml:space="preserve">La importante labor de formar profesionistas  en el Instituto Tecnológico de Pinotepa, es realizada con un gran espíritu de servicio del personal que intergra la comunidad tecnológica, aunque el crecimiento con relación a la matrícula estudiantil no ha sido proporcional al crecimiento de la plantilla de personal; no obstante, este factor no ha sido limitante para lograr el cumplimiento de lasmetas institucionales. </w:t>
      </w:r>
    </w:p>
    <w:p w:rsidR="002066E0" w:rsidRDefault="002066E0" w:rsidP="00C9341A">
      <w:pPr>
        <w:rPr>
          <w:rFonts w:ascii="Arial" w:hAnsi="Arial" w:cs="Arial"/>
          <w:noProof/>
        </w:rPr>
      </w:pPr>
    </w:p>
    <w:tbl>
      <w:tblPr>
        <w:tblStyle w:val="Tablaconcuadrcula"/>
        <w:tblW w:w="8613" w:type="dxa"/>
        <w:tblLayout w:type="fixed"/>
        <w:tblLook w:val="04A0"/>
      </w:tblPr>
      <w:tblGrid>
        <w:gridCol w:w="1951"/>
        <w:gridCol w:w="1110"/>
        <w:gridCol w:w="1110"/>
        <w:gridCol w:w="1111"/>
        <w:gridCol w:w="1110"/>
        <w:gridCol w:w="1110"/>
        <w:gridCol w:w="1111"/>
      </w:tblGrid>
      <w:tr w:rsidR="002F3C46" w:rsidRPr="0009543D" w:rsidTr="0070108D">
        <w:tc>
          <w:tcPr>
            <w:tcW w:w="1951" w:type="dxa"/>
            <w:shd w:val="clear" w:color="auto" w:fill="87BAFF" w:themeFill="accent5" w:themeFillTint="66"/>
          </w:tcPr>
          <w:p w:rsidR="00201CB3" w:rsidRDefault="00201CB3" w:rsidP="00C9341A">
            <w:pPr>
              <w:rPr>
                <w:rFonts w:ascii="Arial" w:hAnsi="Arial" w:cs="Arial"/>
                <w:b/>
                <w:noProof/>
                <w:sz w:val="16"/>
                <w:szCs w:val="16"/>
              </w:rPr>
            </w:pPr>
          </w:p>
          <w:p w:rsidR="002F3C46" w:rsidRPr="0009543D" w:rsidRDefault="002F3C46" w:rsidP="00C9341A">
            <w:pPr>
              <w:rPr>
                <w:rFonts w:ascii="Arial" w:hAnsi="Arial" w:cs="Arial"/>
                <w:b/>
                <w:noProof/>
                <w:sz w:val="16"/>
                <w:szCs w:val="16"/>
              </w:rPr>
            </w:pPr>
            <w:r w:rsidRPr="0009543D">
              <w:rPr>
                <w:rFonts w:ascii="Arial" w:hAnsi="Arial" w:cs="Arial"/>
                <w:b/>
                <w:noProof/>
                <w:sz w:val="16"/>
                <w:szCs w:val="16"/>
              </w:rPr>
              <w:t>PLAZA</w:t>
            </w:r>
          </w:p>
        </w:tc>
        <w:tc>
          <w:tcPr>
            <w:tcW w:w="1110" w:type="dxa"/>
            <w:shd w:val="clear" w:color="auto" w:fill="87BAFF" w:themeFill="accent5" w:themeFillTint="66"/>
          </w:tcPr>
          <w:p w:rsidR="00201CB3" w:rsidRDefault="00201CB3" w:rsidP="00C9341A">
            <w:pPr>
              <w:rPr>
                <w:rFonts w:ascii="Arial" w:hAnsi="Arial" w:cs="Arial"/>
                <w:b/>
                <w:noProof/>
                <w:sz w:val="16"/>
                <w:szCs w:val="16"/>
              </w:rPr>
            </w:pPr>
          </w:p>
          <w:p w:rsidR="002F3C46" w:rsidRPr="0009543D" w:rsidRDefault="002F3C46" w:rsidP="00C9341A">
            <w:pPr>
              <w:rPr>
                <w:rFonts w:ascii="Arial" w:hAnsi="Arial" w:cs="Arial"/>
                <w:b/>
                <w:noProof/>
                <w:sz w:val="16"/>
                <w:szCs w:val="16"/>
              </w:rPr>
            </w:pPr>
            <w:r w:rsidRPr="0009543D">
              <w:rPr>
                <w:rFonts w:ascii="Arial" w:hAnsi="Arial" w:cs="Arial"/>
                <w:b/>
                <w:noProof/>
                <w:sz w:val="16"/>
                <w:szCs w:val="16"/>
              </w:rPr>
              <w:t>TECNICO DOCENTE</w:t>
            </w:r>
          </w:p>
        </w:tc>
        <w:tc>
          <w:tcPr>
            <w:tcW w:w="1110" w:type="dxa"/>
            <w:shd w:val="clear" w:color="auto" w:fill="87BAFF" w:themeFill="accent5" w:themeFillTint="66"/>
          </w:tcPr>
          <w:p w:rsidR="00201CB3" w:rsidRDefault="00201CB3" w:rsidP="00C9341A">
            <w:pPr>
              <w:rPr>
                <w:rFonts w:ascii="Arial" w:hAnsi="Arial" w:cs="Arial"/>
                <w:b/>
                <w:noProof/>
                <w:sz w:val="16"/>
                <w:szCs w:val="16"/>
              </w:rPr>
            </w:pPr>
          </w:p>
          <w:p w:rsidR="002F3C46" w:rsidRPr="0009543D" w:rsidRDefault="002F3C46" w:rsidP="00C9341A">
            <w:pPr>
              <w:rPr>
                <w:rFonts w:ascii="Arial" w:hAnsi="Arial" w:cs="Arial"/>
                <w:b/>
                <w:noProof/>
                <w:sz w:val="16"/>
                <w:szCs w:val="16"/>
              </w:rPr>
            </w:pPr>
            <w:r w:rsidRPr="0009543D">
              <w:rPr>
                <w:rFonts w:ascii="Arial" w:hAnsi="Arial" w:cs="Arial"/>
                <w:b/>
                <w:noProof/>
                <w:sz w:val="16"/>
                <w:szCs w:val="16"/>
              </w:rPr>
              <w:t>LICENCIATURA</w:t>
            </w:r>
          </w:p>
        </w:tc>
        <w:tc>
          <w:tcPr>
            <w:tcW w:w="1111" w:type="dxa"/>
            <w:shd w:val="clear" w:color="auto" w:fill="87BAFF" w:themeFill="accent5" w:themeFillTint="66"/>
          </w:tcPr>
          <w:p w:rsidR="00201CB3" w:rsidRDefault="00201CB3" w:rsidP="00C9341A">
            <w:pPr>
              <w:rPr>
                <w:rFonts w:ascii="Arial" w:hAnsi="Arial" w:cs="Arial"/>
                <w:b/>
                <w:noProof/>
                <w:sz w:val="16"/>
                <w:szCs w:val="16"/>
              </w:rPr>
            </w:pPr>
          </w:p>
          <w:p w:rsidR="002F3C46" w:rsidRPr="0009543D" w:rsidRDefault="002F3C46" w:rsidP="00C9341A">
            <w:pPr>
              <w:rPr>
                <w:rFonts w:ascii="Arial" w:hAnsi="Arial" w:cs="Arial"/>
                <w:b/>
                <w:noProof/>
                <w:sz w:val="16"/>
                <w:szCs w:val="16"/>
              </w:rPr>
            </w:pPr>
            <w:r w:rsidRPr="0009543D">
              <w:rPr>
                <w:rFonts w:ascii="Arial" w:hAnsi="Arial" w:cs="Arial"/>
                <w:b/>
                <w:noProof/>
                <w:sz w:val="16"/>
                <w:szCs w:val="16"/>
              </w:rPr>
              <w:t>ESPECIALIDAD</w:t>
            </w:r>
          </w:p>
        </w:tc>
        <w:tc>
          <w:tcPr>
            <w:tcW w:w="1110" w:type="dxa"/>
            <w:shd w:val="clear" w:color="auto" w:fill="87BAFF" w:themeFill="accent5" w:themeFillTint="66"/>
          </w:tcPr>
          <w:p w:rsidR="00201CB3" w:rsidRDefault="00201CB3" w:rsidP="00C9341A">
            <w:pPr>
              <w:rPr>
                <w:rFonts w:ascii="Arial" w:hAnsi="Arial" w:cs="Arial"/>
                <w:b/>
                <w:noProof/>
                <w:sz w:val="16"/>
                <w:szCs w:val="16"/>
              </w:rPr>
            </w:pPr>
          </w:p>
          <w:p w:rsidR="002F3C46" w:rsidRPr="0009543D" w:rsidRDefault="002F3C46" w:rsidP="00C9341A">
            <w:pPr>
              <w:rPr>
                <w:rFonts w:ascii="Arial" w:hAnsi="Arial" w:cs="Arial"/>
                <w:b/>
                <w:noProof/>
                <w:sz w:val="16"/>
                <w:szCs w:val="16"/>
              </w:rPr>
            </w:pPr>
            <w:r w:rsidRPr="0009543D">
              <w:rPr>
                <w:rFonts w:ascii="Arial" w:hAnsi="Arial" w:cs="Arial"/>
                <w:b/>
                <w:noProof/>
                <w:sz w:val="16"/>
                <w:szCs w:val="16"/>
              </w:rPr>
              <w:t>MAESTRIA CON GRADO</w:t>
            </w:r>
          </w:p>
        </w:tc>
        <w:tc>
          <w:tcPr>
            <w:tcW w:w="1110" w:type="dxa"/>
            <w:shd w:val="clear" w:color="auto" w:fill="87BAFF" w:themeFill="accent5" w:themeFillTint="66"/>
          </w:tcPr>
          <w:p w:rsidR="00201CB3" w:rsidRDefault="00201CB3" w:rsidP="00C9341A">
            <w:pPr>
              <w:rPr>
                <w:rFonts w:ascii="Arial" w:hAnsi="Arial" w:cs="Arial"/>
                <w:b/>
                <w:noProof/>
                <w:sz w:val="16"/>
                <w:szCs w:val="16"/>
              </w:rPr>
            </w:pPr>
          </w:p>
          <w:p w:rsidR="002F3C46" w:rsidRPr="0009543D" w:rsidRDefault="002F3C46" w:rsidP="00C9341A">
            <w:pPr>
              <w:rPr>
                <w:rFonts w:ascii="Arial" w:hAnsi="Arial" w:cs="Arial"/>
                <w:b/>
                <w:noProof/>
                <w:sz w:val="16"/>
                <w:szCs w:val="16"/>
              </w:rPr>
            </w:pPr>
            <w:r w:rsidRPr="0009543D">
              <w:rPr>
                <w:rFonts w:ascii="Arial" w:hAnsi="Arial" w:cs="Arial"/>
                <w:b/>
                <w:noProof/>
                <w:sz w:val="16"/>
                <w:szCs w:val="16"/>
              </w:rPr>
              <w:t>MAESTRIA SIN GRADO</w:t>
            </w:r>
          </w:p>
        </w:tc>
        <w:tc>
          <w:tcPr>
            <w:tcW w:w="1111" w:type="dxa"/>
            <w:shd w:val="clear" w:color="auto" w:fill="87BAFF" w:themeFill="accent5" w:themeFillTint="66"/>
          </w:tcPr>
          <w:p w:rsidR="00201CB3" w:rsidRDefault="00201CB3" w:rsidP="00C9341A">
            <w:pPr>
              <w:rPr>
                <w:rFonts w:ascii="Arial" w:hAnsi="Arial" w:cs="Arial"/>
                <w:b/>
                <w:noProof/>
                <w:sz w:val="16"/>
                <w:szCs w:val="16"/>
              </w:rPr>
            </w:pPr>
          </w:p>
          <w:p w:rsidR="002F3C46" w:rsidRPr="0009543D" w:rsidRDefault="002F3C46" w:rsidP="00C9341A">
            <w:pPr>
              <w:rPr>
                <w:rFonts w:ascii="Arial" w:hAnsi="Arial" w:cs="Arial"/>
                <w:b/>
                <w:noProof/>
                <w:sz w:val="16"/>
                <w:szCs w:val="16"/>
              </w:rPr>
            </w:pPr>
            <w:r w:rsidRPr="0009543D">
              <w:rPr>
                <w:rFonts w:ascii="Arial" w:hAnsi="Arial" w:cs="Arial"/>
                <w:b/>
                <w:noProof/>
                <w:sz w:val="16"/>
                <w:szCs w:val="16"/>
              </w:rPr>
              <w:t>TOTAL</w:t>
            </w:r>
          </w:p>
        </w:tc>
      </w:tr>
      <w:tr w:rsidR="002F3C46" w:rsidRPr="0009543D" w:rsidTr="00201CB3">
        <w:tc>
          <w:tcPr>
            <w:tcW w:w="1951" w:type="dxa"/>
          </w:tcPr>
          <w:p w:rsidR="00201CB3" w:rsidRDefault="00201CB3" w:rsidP="00C9341A">
            <w:pPr>
              <w:rPr>
                <w:rFonts w:ascii="Arial" w:hAnsi="Arial" w:cs="Arial"/>
                <w:b/>
                <w:noProof/>
                <w:sz w:val="16"/>
                <w:szCs w:val="16"/>
              </w:rPr>
            </w:pPr>
          </w:p>
          <w:p w:rsidR="002F3C46" w:rsidRPr="009F087B" w:rsidRDefault="002F3C46" w:rsidP="00C9341A">
            <w:pPr>
              <w:rPr>
                <w:rFonts w:ascii="Arial" w:hAnsi="Arial" w:cs="Arial"/>
                <w:b/>
                <w:noProof/>
                <w:sz w:val="16"/>
                <w:szCs w:val="16"/>
              </w:rPr>
            </w:pPr>
            <w:r w:rsidRPr="009F087B">
              <w:rPr>
                <w:rFonts w:ascii="Arial" w:hAnsi="Arial" w:cs="Arial"/>
                <w:b/>
                <w:noProof/>
                <w:sz w:val="16"/>
                <w:szCs w:val="16"/>
              </w:rPr>
              <w:t>TIEMPO COMPLETO</w:t>
            </w:r>
          </w:p>
        </w:tc>
        <w:tc>
          <w:tcPr>
            <w:tcW w:w="1110" w:type="dxa"/>
          </w:tcPr>
          <w:p w:rsidR="00201CB3" w:rsidRDefault="00201CB3" w:rsidP="009F087B">
            <w:pPr>
              <w:jc w:val="center"/>
              <w:rPr>
                <w:rFonts w:ascii="Arial" w:hAnsi="Arial" w:cs="Arial"/>
                <w:noProof/>
                <w:sz w:val="16"/>
                <w:szCs w:val="16"/>
              </w:rPr>
            </w:pPr>
          </w:p>
          <w:p w:rsidR="002F3C46" w:rsidRDefault="002F3C46" w:rsidP="009F087B">
            <w:pPr>
              <w:jc w:val="center"/>
              <w:rPr>
                <w:rFonts w:ascii="Arial" w:hAnsi="Arial" w:cs="Arial"/>
                <w:noProof/>
                <w:sz w:val="16"/>
                <w:szCs w:val="16"/>
              </w:rPr>
            </w:pPr>
            <w:r w:rsidRPr="0009543D">
              <w:rPr>
                <w:rFonts w:ascii="Arial" w:hAnsi="Arial" w:cs="Arial"/>
                <w:noProof/>
                <w:sz w:val="16"/>
                <w:szCs w:val="16"/>
              </w:rPr>
              <w:t>1</w:t>
            </w:r>
          </w:p>
          <w:p w:rsidR="00201CB3" w:rsidRPr="0009543D" w:rsidRDefault="00201CB3" w:rsidP="009F087B">
            <w:pPr>
              <w:jc w:val="center"/>
              <w:rPr>
                <w:rFonts w:ascii="Arial" w:hAnsi="Arial" w:cs="Arial"/>
                <w:noProof/>
                <w:sz w:val="16"/>
                <w:szCs w:val="16"/>
              </w:rPr>
            </w:pP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9</w:t>
            </w:r>
          </w:p>
        </w:tc>
        <w:tc>
          <w:tcPr>
            <w:tcW w:w="1111"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0</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3</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9</w:t>
            </w:r>
          </w:p>
        </w:tc>
        <w:tc>
          <w:tcPr>
            <w:tcW w:w="1111"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22</w:t>
            </w:r>
          </w:p>
        </w:tc>
      </w:tr>
      <w:tr w:rsidR="002F3C46" w:rsidRPr="0009543D" w:rsidTr="00201CB3">
        <w:tc>
          <w:tcPr>
            <w:tcW w:w="1951" w:type="dxa"/>
          </w:tcPr>
          <w:p w:rsidR="00201CB3" w:rsidRDefault="00201CB3" w:rsidP="00C9341A">
            <w:pPr>
              <w:rPr>
                <w:rFonts w:ascii="Arial" w:hAnsi="Arial" w:cs="Arial"/>
                <w:b/>
                <w:noProof/>
                <w:sz w:val="16"/>
                <w:szCs w:val="16"/>
              </w:rPr>
            </w:pPr>
          </w:p>
          <w:p w:rsidR="002F3C46" w:rsidRPr="009F087B" w:rsidRDefault="002F3C46" w:rsidP="00C9341A">
            <w:pPr>
              <w:rPr>
                <w:rFonts w:ascii="Arial" w:hAnsi="Arial" w:cs="Arial"/>
                <w:b/>
                <w:noProof/>
                <w:sz w:val="16"/>
                <w:szCs w:val="16"/>
              </w:rPr>
            </w:pPr>
            <w:r w:rsidRPr="009F087B">
              <w:rPr>
                <w:rFonts w:ascii="Arial" w:hAnsi="Arial" w:cs="Arial"/>
                <w:b/>
                <w:noProof/>
                <w:sz w:val="16"/>
                <w:szCs w:val="16"/>
              </w:rPr>
              <w:t>TRES CUARTOS DE TIEMPO</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1</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2</w:t>
            </w:r>
          </w:p>
        </w:tc>
        <w:tc>
          <w:tcPr>
            <w:tcW w:w="1111"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0</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0</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0</w:t>
            </w:r>
          </w:p>
        </w:tc>
        <w:tc>
          <w:tcPr>
            <w:tcW w:w="1111"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3</w:t>
            </w:r>
          </w:p>
        </w:tc>
      </w:tr>
      <w:tr w:rsidR="002F3C46" w:rsidRPr="0009543D" w:rsidTr="00201CB3">
        <w:tc>
          <w:tcPr>
            <w:tcW w:w="1951" w:type="dxa"/>
          </w:tcPr>
          <w:p w:rsidR="00201CB3" w:rsidRDefault="00201CB3" w:rsidP="00C9341A">
            <w:pPr>
              <w:rPr>
                <w:rFonts w:ascii="Arial" w:hAnsi="Arial" w:cs="Arial"/>
                <w:b/>
                <w:noProof/>
                <w:sz w:val="16"/>
                <w:szCs w:val="16"/>
              </w:rPr>
            </w:pPr>
          </w:p>
          <w:p w:rsidR="002F3C46" w:rsidRPr="009F087B" w:rsidRDefault="002F3C46" w:rsidP="00C9341A">
            <w:pPr>
              <w:rPr>
                <w:rFonts w:ascii="Arial" w:hAnsi="Arial" w:cs="Arial"/>
                <w:b/>
                <w:noProof/>
                <w:sz w:val="16"/>
                <w:szCs w:val="16"/>
              </w:rPr>
            </w:pPr>
            <w:r w:rsidRPr="009F087B">
              <w:rPr>
                <w:rFonts w:ascii="Arial" w:hAnsi="Arial" w:cs="Arial"/>
                <w:b/>
                <w:noProof/>
                <w:sz w:val="16"/>
                <w:szCs w:val="16"/>
              </w:rPr>
              <w:t>MEDIO TIEMPO</w:t>
            </w:r>
          </w:p>
        </w:tc>
        <w:tc>
          <w:tcPr>
            <w:tcW w:w="1110" w:type="dxa"/>
          </w:tcPr>
          <w:p w:rsidR="00201CB3" w:rsidRDefault="00201CB3" w:rsidP="009F087B">
            <w:pPr>
              <w:jc w:val="center"/>
              <w:rPr>
                <w:rFonts w:ascii="Arial" w:hAnsi="Arial" w:cs="Arial"/>
                <w:noProof/>
                <w:sz w:val="16"/>
                <w:szCs w:val="16"/>
              </w:rPr>
            </w:pPr>
          </w:p>
          <w:p w:rsidR="002F3C46" w:rsidRDefault="002F3C46" w:rsidP="009F087B">
            <w:pPr>
              <w:jc w:val="center"/>
              <w:rPr>
                <w:rFonts w:ascii="Arial" w:hAnsi="Arial" w:cs="Arial"/>
                <w:noProof/>
                <w:sz w:val="16"/>
                <w:szCs w:val="16"/>
              </w:rPr>
            </w:pPr>
            <w:r w:rsidRPr="0009543D">
              <w:rPr>
                <w:rFonts w:ascii="Arial" w:hAnsi="Arial" w:cs="Arial"/>
                <w:noProof/>
                <w:sz w:val="16"/>
                <w:szCs w:val="16"/>
              </w:rPr>
              <w:t>1</w:t>
            </w:r>
          </w:p>
          <w:p w:rsidR="00201CB3" w:rsidRPr="0009543D" w:rsidRDefault="00201CB3" w:rsidP="009F087B">
            <w:pPr>
              <w:jc w:val="center"/>
              <w:rPr>
                <w:rFonts w:ascii="Arial" w:hAnsi="Arial" w:cs="Arial"/>
                <w:noProof/>
                <w:sz w:val="16"/>
                <w:szCs w:val="16"/>
              </w:rPr>
            </w:pPr>
          </w:p>
        </w:tc>
        <w:tc>
          <w:tcPr>
            <w:tcW w:w="1110" w:type="dxa"/>
          </w:tcPr>
          <w:p w:rsidR="00201CB3" w:rsidRDefault="00201CB3" w:rsidP="009F087B">
            <w:pPr>
              <w:jc w:val="center"/>
              <w:rPr>
                <w:rFonts w:ascii="Arial" w:hAnsi="Arial" w:cs="Arial"/>
                <w:noProof/>
                <w:sz w:val="16"/>
                <w:szCs w:val="16"/>
              </w:rPr>
            </w:pPr>
          </w:p>
          <w:p w:rsidR="002F3C46" w:rsidRPr="0009543D" w:rsidRDefault="005A6996" w:rsidP="009F087B">
            <w:pPr>
              <w:jc w:val="center"/>
              <w:rPr>
                <w:rFonts w:ascii="Arial" w:hAnsi="Arial" w:cs="Arial"/>
                <w:noProof/>
                <w:sz w:val="16"/>
                <w:szCs w:val="16"/>
              </w:rPr>
            </w:pPr>
            <w:r>
              <w:rPr>
                <w:rFonts w:ascii="Arial" w:hAnsi="Arial" w:cs="Arial"/>
                <w:noProof/>
                <w:sz w:val="16"/>
                <w:szCs w:val="16"/>
              </w:rPr>
              <w:t>1</w:t>
            </w:r>
          </w:p>
        </w:tc>
        <w:tc>
          <w:tcPr>
            <w:tcW w:w="1111"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0</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0</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2</w:t>
            </w:r>
          </w:p>
        </w:tc>
        <w:tc>
          <w:tcPr>
            <w:tcW w:w="1111" w:type="dxa"/>
          </w:tcPr>
          <w:p w:rsidR="00201CB3" w:rsidRDefault="00201CB3" w:rsidP="009F087B">
            <w:pPr>
              <w:jc w:val="center"/>
              <w:rPr>
                <w:rFonts w:ascii="Arial" w:hAnsi="Arial" w:cs="Arial"/>
                <w:noProof/>
                <w:sz w:val="16"/>
                <w:szCs w:val="16"/>
              </w:rPr>
            </w:pPr>
          </w:p>
          <w:p w:rsidR="002F3C46" w:rsidRPr="0009543D" w:rsidRDefault="005A6996" w:rsidP="009F087B">
            <w:pPr>
              <w:jc w:val="center"/>
              <w:rPr>
                <w:rFonts w:ascii="Arial" w:hAnsi="Arial" w:cs="Arial"/>
                <w:noProof/>
                <w:sz w:val="16"/>
                <w:szCs w:val="16"/>
              </w:rPr>
            </w:pPr>
            <w:r>
              <w:rPr>
                <w:rFonts w:ascii="Arial" w:hAnsi="Arial" w:cs="Arial"/>
                <w:noProof/>
                <w:sz w:val="16"/>
                <w:szCs w:val="16"/>
              </w:rPr>
              <w:t>4</w:t>
            </w:r>
          </w:p>
        </w:tc>
      </w:tr>
      <w:tr w:rsidR="002F3C46" w:rsidRPr="0009543D" w:rsidTr="00201CB3">
        <w:tc>
          <w:tcPr>
            <w:tcW w:w="1951" w:type="dxa"/>
          </w:tcPr>
          <w:p w:rsidR="00201CB3" w:rsidRDefault="00201CB3" w:rsidP="00C9341A">
            <w:pPr>
              <w:rPr>
                <w:rFonts w:ascii="Arial" w:hAnsi="Arial" w:cs="Arial"/>
                <w:b/>
                <w:noProof/>
                <w:sz w:val="16"/>
                <w:szCs w:val="16"/>
              </w:rPr>
            </w:pPr>
          </w:p>
          <w:p w:rsidR="002F3C46" w:rsidRPr="009F087B" w:rsidRDefault="002F3C46" w:rsidP="00C9341A">
            <w:pPr>
              <w:rPr>
                <w:rFonts w:ascii="Arial" w:hAnsi="Arial" w:cs="Arial"/>
                <w:b/>
                <w:noProof/>
                <w:sz w:val="16"/>
                <w:szCs w:val="16"/>
              </w:rPr>
            </w:pPr>
            <w:r w:rsidRPr="009F087B">
              <w:rPr>
                <w:rFonts w:ascii="Arial" w:hAnsi="Arial" w:cs="Arial"/>
                <w:b/>
                <w:noProof/>
                <w:sz w:val="16"/>
                <w:szCs w:val="16"/>
              </w:rPr>
              <w:t>ASIGNATURA</w:t>
            </w:r>
          </w:p>
        </w:tc>
        <w:tc>
          <w:tcPr>
            <w:tcW w:w="1110" w:type="dxa"/>
          </w:tcPr>
          <w:p w:rsidR="00201CB3" w:rsidRDefault="00201CB3" w:rsidP="009F087B">
            <w:pPr>
              <w:jc w:val="center"/>
              <w:rPr>
                <w:rFonts w:ascii="Arial" w:hAnsi="Arial" w:cs="Arial"/>
                <w:noProof/>
                <w:sz w:val="16"/>
                <w:szCs w:val="16"/>
              </w:rPr>
            </w:pPr>
          </w:p>
          <w:p w:rsidR="002F3C46" w:rsidRDefault="002F3C46" w:rsidP="009F087B">
            <w:pPr>
              <w:jc w:val="center"/>
              <w:rPr>
                <w:rFonts w:ascii="Arial" w:hAnsi="Arial" w:cs="Arial"/>
                <w:noProof/>
                <w:sz w:val="16"/>
                <w:szCs w:val="16"/>
              </w:rPr>
            </w:pPr>
            <w:r w:rsidRPr="0009543D">
              <w:rPr>
                <w:rFonts w:ascii="Arial" w:hAnsi="Arial" w:cs="Arial"/>
                <w:noProof/>
                <w:sz w:val="16"/>
                <w:szCs w:val="16"/>
              </w:rPr>
              <w:t>0</w:t>
            </w:r>
          </w:p>
          <w:p w:rsidR="00201CB3" w:rsidRPr="0009543D" w:rsidRDefault="00201CB3" w:rsidP="009F087B">
            <w:pPr>
              <w:jc w:val="center"/>
              <w:rPr>
                <w:rFonts w:ascii="Arial" w:hAnsi="Arial" w:cs="Arial"/>
                <w:noProof/>
                <w:sz w:val="16"/>
                <w:szCs w:val="16"/>
              </w:rPr>
            </w:pP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13</w:t>
            </w:r>
          </w:p>
        </w:tc>
        <w:tc>
          <w:tcPr>
            <w:tcW w:w="1111"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0</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2</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15</w:t>
            </w:r>
          </w:p>
        </w:tc>
        <w:tc>
          <w:tcPr>
            <w:tcW w:w="1111" w:type="dxa"/>
          </w:tcPr>
          <w:p w:rsidR="00201CB3" w:rsidRDefault="00201CB3" w:rsidP="009F087B">
            <w:pPr>
              <w:jc w:val="center"/>
              <w:rPr>
                <w:rFonts w:ascii="Arial" w:hAnsi="Arial" w:cs="Arial"/>
                <w:noProof/>
                <w:sz w:val="16"/>
                <w:szCs w:val="16"/>
              </w:rPr>
            </w:pPr>
          </w:p>
          <w:p w:rsidR="002F3C46" w:rsidRPr="0009543D" w:rsidRDefault="005A6996" w:rsidP="009F087B">
            <w:pPr>
              <w:jc w:val="center"/>
              <w:rPr>
                <w:rFonts w:ascii="Arial" w:hAnsi="Arial" w:cs="Arial"/>
                <w:noProof/>
                <w:sz w:val="16"/>
                <w:szCs w:val="16"/>
              </w:rPr>
            </w:pPr>
            <w:r>
              <w:rPr>
                <w:rFonts w:ascii="Arial" w:hAnsi="Arial" w:cs="Arial"/>
                <w:noProof/>
                <w:sz w:val="16"/>
                <w:szCs w:val="16"/>
              </w:rPr>
              <w:t>30</w:t>
            </w:r>
          </w:p>
        </w:tc>
      </w:tr>
      <w:tr w:rsidR="002F3C46" w:rsidRPr="0009543D" w:rsidTr="00201CB3">
        <w:tc>
          <w:tcPr>
            <w:tcW w:w="1951" w:type="dxa"/>
          </w:tcPr>
          <w:p w:rsidR="00201CB3" w:rsidRDefault="00201CB3" w:rsidP="00C9341A">
            <w:pPr>
              <w:rPr>
                <w:rFonts w:ascii="Arial" w:hAnsi="Arial" w:cs="Arial"/>
                <w:b/>
                <w:noProof/>
                <w:sz w:val="16"/>
                <w:szCs w:val="16"/>
              </w:rPr>
            </w:pPr>
          </w:p>
          <w:p w:rsidR="002F3C46" w:rsidRPr="0009543D" w:rsidRDefault="002F3C46" w:rsidP="00C9341A">
            <w:pPr>
              <w:rPr>
                <w:rFonts w:ascii="Arial" w:hAnsi="Arial" w:cs="Arial"/>
                <w:b/>
                <w:noProof/>
                <w:sz w:val="16"/>
                <w:szCs w:val="16"/>
              </w:rPr>
            </w:pPr>
            <w:r w:rsidRPr="0009543D">
              <w:rPr>
                <w:rFonts w:ascii="Arial" w:hAnsi="Arial" w:cs="Arial"/>
                <w:b/>
                <w:noProof/>
                <w:sz w:val="16"/>
                <w:szCs w:val="16"/>
              </w:rPr>
              <w:t>SUMA</w:t>
            </w:r>
          </w:p>
        </w:tc>
        <w:tc>
          <w:tcPr>
            <w:tcW w:w="1110" w:type="dxa"/>
          </w:tcPr>
          <w:p w:rsidR="00201CB3" w:rsidRDefault="00201CB3" w:rsidP="009F087B">
            <w:pPr>
              <w:jc w:val="center"/>
              <w:rPr>
                <w:rFonts w:ascii="Arial" w:hAnsi="Arial" w:cs="Arial"/>
                <w:noProof/>
                <w:sz w:val="16"/>
                <w:szCs w:val="16"/>
              </w:rPr>
            </w:pPr>
          </w:p>
          <w:p w:rsidR="002F3C46" w:rsidRDefault="002F3C46" w:rsidP="009F087B">
            <w:pPr>
              <w:jc w:val="center"/>
              <w:rPr>
                <w:rFonts w:ascii="Arial" w:hAnsi="Arial" w:cs="Arial"/>
                <w:noProof/>
                <w:sz w:val="16"/>
                <w:szCs w:val="16"/>
              </w:rPr>
            </w:pPr>
            <w:r w:rsidRPr="0009543D">
              <w:rPr>
                <w:rFonts w:ascii="Arial" w:hAnsi="Arial" w:cs="Arial"/>
                <w:noProof/>
                <w:sz w:val="16"/>
                <w:szCs w:val="16"/>
              </w:rPr>
              <w:t>3</w:t>
            </w:r>
          </w:p>
          <w:p w:rsidR="00201CB3" w:rsidRPr="0009543D" w:rsidRDefault="00201CB3" w:rsidP="009F087B">
            <w:pPr>
              <w:jc w:val="center"/>
              <w:rPr>
                <w:rFonts w:ascii="Arial" w:hAnsi="Arial" w:cs="Arial"/>
                <w:noProof/>
                <w:sz w:val="16"/>
                <w:szCs w:val="16"/>
              </w:rPr>
            </w:pP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2</w:t>
            </w:r>
            <w:r w:rsidR="005A6996">
              <w:rPr>
                <w:rFonts w:ascii="Arial" w:hAnsi="Arial" w:cs="Arial"/>
                <w:noProof/>
                <w:sz w:val="16"/>
                <w:szCs w:val="16"/>
              </w:rPr>
              <w:t>5</w:t>
            </w:r>
          </w:p>
        </w:tc>
        <w:tc>
          <w:tcPr>
            <w:tcW w:w="1111"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0</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5</w:t>
            </w:r>
          </w:p>
        </w:tc>
        <w:tc>
          <w:tcPr>
            <w:tcW w:w="1110" w:type="dxa"/>
          </w:tcPr>
          <w:p w:rsidR="00201CB3" w:rsidRDefault="00201CB3" w:rsidP="009F087B">
            <w:pPr>
              <w:jc w:val="center"/>
              <w:rPr>
                <w:rFonts w:ascii="Arial" w:hAnsi="Arial" w:cs="Arial"/>
                <w:noProof/>
                <w:sz w:val="16"/>
                <w:szCs w:val="16"/>
              </w:rPr>
            </w:pPr>
          </w:p>
          <w:p w:rsidR="002F3C46" w:rsidRPr="0009543D" w:rsidRDefault="002F3C46" w:rsidP="009F087B">
            <w:pPr>
              <w:jc w:val="center"/>
              <w:rPr>
                <w:rFonts w:ascii="Arial" w:hAnsi="Arial" w:cs="Arial"/>
                <w:noProof/>
                <w:sz w:val="16"/>
                <w:szCs w:val="16"/>
              </w:rPr>
            </w:pPr>
            <w:r w:rsidRPr="0009543D">
              <w:rPr>
                <w:rFonts w:ascii="Arial" w:hAnsi="Arial" w:cs="Arial"/>
                <w:noProof/>
                <w:sz w:val="16"/>
                <w:szCs w:val="16"/>
              </w:rPr>
              <w:t>26</w:t>
            </w:r>
          </w:p>
        </w:tc>
        <w:tc>
          <w:tcPr>
            <w:tcW w:w="1111" w:type="dxa"/>
          </w:tcPr>
          <w:p w:rsidR="00201CB3" w:rsidRDefault="00201CB3" w:rsidP="009F087B">
            <w:pPr>
              <w:jc w:val="center"/>
              <w:rPr>
                <w:rFonts w:ascii="Arial" w:hAnsi="Arial" w:cs="Arial"/>
                <w:b/>
                <w:noProof/>
                <w:sz w:val="16"/>
                <w:szCs w:val="16"/>
              </w:rPr>
            </w:pPr>
          </w:p>
          <w:p w:rsidR="002F3C46" w:rsidRPr="009F087B" w:rsidRDefault="002F3C46" w:rsidP="009F087B">
            <w:pPr>
              <w:jc w:val="center"/>
              <w:rPr>
                <w:rFonts w:ascii="Arial" w:hAnsi="Arial" w:cs="Arial"/>
                <w:b/>
                <w:noProof/>
                <w:sz w:val="16"/>
                <w:szCs w:val="16"/>
              </w:rPr>
            </w:pPr>
            <w:r w:rsidRPr="009F087B">
              <w:rPr>
                <w:rFonts w:ascii="Arial" w:hAnsi="Arial" w:cs="Arial"/>
                <w:b/>
                <w:noProof/>
                <w:sz w:val="16"/>
                <w:szCs w:val="16"/>
              </w:rPr>
              <w:t>5</w:t>
            </w:r>
            <w:r w:rsidR="005A6996" w:rsidRPr="009F087B">
              <w:rPr>
                <w:rFonts w:ascii="Arial" w:hAnsi="Arial" w:cs="Arial"/>
                <w:b/>
                <w:noProof/>
                <w:sz w:val="16"/>
                <w:szCs w:val="16"/>
              </w:rPr>
              <w:t>9</w:t>
            </w:r>
          </w:p>
        </w:tc>
      </w:tr>
    </w:tbl>
    <w:p w:rsidR="00E35DDC" w:rsidRDefault="00E35DDC" w:rsidP="00C9341A">
      <w:pPr>
        <w:rPr>
          <w:rFonts w:ascii="Arial" w:hAnsi="Arial" w:cs="Arial"/>
          <w:noProof/>
        </w:rPr>
      </w:pPr>
    </w:p>
    <w:p w:rsidR="00E35DDC" w:rsidRDefault="00E35DDC" w:rsidP="00C9341A">
      <w:pPr>
        <w:rPr>
          <w:rFonts w:ascii="Arial" w:hAnsi="Arial" w:cs="Arial"/>
          <w:noProof/>
        </w:rPr>
      </w:pPr>
    </w:p>
    <w:p w:rsidR="00E35DDC" w:rsidRDefault="00E35DDC" w:rsidP="00C9341A">
      <w:pPr>
        <w:rPr>
          <w:rFonts w:ascii="Arial" w:hAnsi="Arial" w:cs="Arial"/>
          <w:noProof/>
        </w:rPr>
      </w:pPr>
    </w:p>
    <w:p w:rsidR="00E35DDC" w:rsidRDefault="00E35DDC" w:rsidP="00C9341A">
      <w:pPr>
        <w:rPr>
          <w:rFonts w:ascii="Arial" w:hAnsi="Arial" w:cs="Arial"/>
          <w:noProof/>
        </w:rPr>
      </w:pPr>
    </w:p>
    <w:p w:rsidR="00E35DDC" w:rsidRDefault="00E35DDC" w:rsidP="00C9341A">
      <w:pPr>
        <w:rPr>
          <w:rFonts w:ascii="Arial" w:hAnsi="Arial" w:cs="Arial"/>
          <w:noProof/>
        </w:rPr>
      </w:pPr>
    </w:p>
    <w:p w:rsidR="00E35DDC" w:rsidRDefault="00E35DDC" w:rsidP="00C9341A">
      <w:pPr>
        <w:rPr>
          <w:rFonts w:ascii="Arial" w:hAnsi="Arial" w:cs="Arial"/>
          <w:noProof/>
        </w:rPr>
      </w:pPr>
    </w:p>
    <w:p w:rsidR="00E35DDC" w:rsidRDefault="00E35DDC" w:rsidP="00C9341A">
      <w:pPr>
        <w:rPr>
          <w:rFonts w:ascii="Arial" w:hAnsi="Arial" w:cs="Arial"/>
          <w:noProof/>
        </w:rPr>
      </w:pPr>
    </w:p>
    <w:p w:rsidR="00E35DDC" w:rsidRDefault="00E35DDC" w:rsidP="00C9341A">
      <w:pPr>
        <w:rPr>
          <w:rFonts w:ascii="Arial" w:hAnsi="Arial" w:cs="Arial"/>
          <w:noProof/>
        </w:rPr>
      </w:pPr>
    </w:p>
    <w:p w:rsidR="00E35DDC" w:rsidRDefault="00E35DDC" w:rsidP="00C9341A">
      <w:pPr>
        <w:rPr>
          <w:rFonts w:ascii="Arial" w:hAnsi="Arial" w:cs="Arial"/>
          <w:noProof/>
        </w:rPr>
      </w:pPr>
    </w:p>
    <w:p w:rsidR="00E35DDC" w:rsidRDefault="00E35DDC" w:rsidP="00C9341A">
      <w:pPr>
        <w:rPr>
          <w:rFonts w:ascii="Arial" w:hAnsi="Arial" w:cs="Arial"/>
          <w:noProof/>
        </w:rPr>
      </w:pPr>
    </w:p>
    <w:p w:rsidR="00A057E6" w:rsidRDefault="00A057E6" w:rsidP="00C9341A">
      <w:pPr>
        <w:rPr>
          <w:rFonts w:ascii="Arial" w:hAnsi="Arial" w:cs="Arial"/>
          <w:noProof/>
        </w:rPr>
      </w:pPr>
    </w:p>
    <w:p w:rsidR="00A057E6" w:rsidRDefault="00A057E6" w:rsidP="00C9341A">
      <w:pPr>
        <w:rPr>
          <w:rFonts w:ascii="Arial" w:hAnsi="Arial" w:cs="Arial"/>
          <w:noProof/>
        </w:rPr>
      </w:pPr>
    </w:p>
    <w:p w:rsidR="002066E0" w:rsidRPr="002066E0" w:rsidRDefault="002066E0" w:rsidP="002066E0">
      <w:pPr>
        <w:pStyle w:val="Prrafodelista"/>
        <w:numPr>
          <w:ilvl w:val="0"/>
          <w:numId w:val="13"/>
        </w:numPr>
        <w:jc w:val="center"/>
        <w:rPr>
          <w:rFonts w:ascii="Arial" w:hAnsi="Arial" w:cs="Arial"/>
          <w:b/>
        </w:rPr>
      </w:pPr>
      <w:r w:rsidRPr="002066E0">
        <w:rPr>
          <w:rFonts w:ascii="Arial" w:hAnsi="Arial" w:cs="Arial"/>
          <w:b/>
        </w:rPr>
        <w:lastRenderedPageBreak/>
        <w:t>Infraestructura del plantel</w:t>
      </w:r>
    </w:p>
    <w:p w:rsidR="00E35DDC" w:rsidRDefault="00E35DDC" w:rsidP="00C9341A">
      <w:pPr>
        <w:rPr>
          <w:rFonts w:ascii="Arial" w:hAnsi="Arial" w:cs="Arial"/>
          <w:noProof/>
        </w:rPr>
      </w:pPr>
    </w:p>
    <w:p w:rsidR="00C9341A" w:rsidRDefault="00A057E6" w:rsidP="00C9341A">
      <w:pPr>
        <w:jc w:val="both"/>
        <w:rPr>
          <w:rFonts w:ascii="Arial" w:hAnsi="Arial" w:cs="Arial"/>
        </w:rPr>
      </w:pPr>
      <w:r>
        <w:rPr>
          <w:rFonts w:ascii="Arial" w:hAnsi="Arial" w:cs="Arial"/>
          <w:noProof/>
        </w:rPr>
        <w:t>El crecimiento con relación a la infraestructura, e</w:t>
      </w:r>
      <w:r w:rsidR="00C9341A" w:rsidRPr="00DB7CFE">
        <w:rPr>
          <w:rFonts w:ascii="Arial" w:hAnsi="Arial" w:cs="Arial"/>
          <w:noProof/>
        </w:rPr>
        <w:t>l I</w:t>
      </w:r>
      <w:r>
        <w:rPr>
          <w:rFonts w:ascii="Arial" w:hAnsi="Arial" w:cs="Arial"/>
          <w:noProof/>
        </w:rPr>
        <w:t>n</w:t>
      </w:r>
      <w:r w:rsidR="00583882">
        <w:rPr>
          <w:rFonts w:ascii="Arial" w:hAnsi="Arial" w:cs="Arial"/>
          <w:noProof/>
        </w:rPr>
        <w:t>s</w:t>
      </w:r>
      <w:r>
        <w:rPr>
          <w:rFonts w:ascii="Arial" w:hAnsi="Arial" w:cs="Arial"/>
          <w:noProof/>
        </w:rPr>
        <w:t>tituto Tecnológico de Pinotepa</w:t>
      </w:r>
      <w:r w:rsidR="00C9341A" w:rsidRPr="00DB7CFE">
        <w:rPr>
          <w:rFonts w:ascii="Arial" w:hAnsi="Arial" w:cs="Arial"/>
          <w:noProof/>
        </w:rPr>
        <w:t xml:space="preserve"> </w:t>
      </w:r>
      <w:r>
        <w:rPr>
          <w:rFonts w:ascii="Arial" w:hAnsi="Arial" w:cs="Arial"/>
          <w:noProof/>
        </w:rPr>
        <w:t xml:space="preserve">ha logrado </w:t>
      </w:r>
      <w:r w:rsidR="00884777">
        <w:rPr>
          <w:rFonts w:ascii="Arial" w:hAnsi="Arial" w:cs="Arial"/>
          <w:noProof/>
        </w:rPr>
        <w:t>tener en un periodo de tiempo relativamente corto aunque no paralelo al crecimiento de la matrícula estudiantil. Actualmente</w:t>
      </w:r>
      <w:r w:rsidR="00C9341A" w:rsidRPr="00DB7CFE">
        <w:rPr>
          <w:rFonts w:ascii="Arial" w:hAnsi="Arial" w:cs="Arial"/>
          <w:noProof/>
        </w:rPr>
        <w:t xml:space="preserve"> cuenta con una unidad académica </w:t>
      </w:r>
      <w:r w:rsidR="00C9341A" w:rsidRPr="00DB7CFE">
        <w:rPr>
          <w:rFonts w:ascii="Arial" w:hAnsi="Arial" w:cs="Arial"/>
        </w:rPr>
        <w:t xml:space="preserve">- departamental en la cual se </w:t>
      </w:r>
      <w:r w:rsidR="00884777">
        <w:rPr>
          <w:rFonts w:ascii="Arial" w:hAnsi="Arial" w:cs="Arial"/>
        </w:rPr>
        <w:t>tienen</w:t>
      </w:r>
      <w:r w:rsidR="00C9341A" w:rsidRPr="00DB7CFE">
        <w:rPr>
          <w:rFonts w:ascii="Arial" w:hAnsi="Arial" w:cs="Arial"/>
        </w:rPr>
        <w:t xml:space="preserve"> 10 aulas, un Laboratorio de Química semiequipado,  y el resto de los espacios están acondicionados para ser utilizados como cubículos administrativos, sala de maestro y el </w:t>
      </w:r>
      <w:r w:rsidR="004A5597">
        <w:rPr>
          <w:rFonts w:ascii="Arial" w:hAnsi="Arial" w:cs="Arial"/>
        </w:rPr>
        <w:t>Centro de Cómputo p</w:t>
      </w:r>
      <w:r w:rsidR="00884777">
        <w:rPr>
          <w:rFonts w:ascii="Arial" w:hAnsi="Arial" w:cs="Arial"/>
        </w:rPr>
        <w:t>rovisional; e</w:t>
      </w:r>
      <w:r w:rsidR="00C9341A" w:rsidRPr="00DB7CFE">
        <w:rPr>
          <w:rFonts w:ascii="Arial" w:hAnsi="Arial" w:cs="Arial"/>
        </w:rPr>
        <w:t xml:space="preserve">sta unidad cuenta con 2 módulos sanitarios. Uno en el nivel inferior y otro en el nivel superior. Se cuenta con otras 9 aulas distribuidas de la siguiente forma: 4 en la parte frontal del edificio, denominada como unidad “D”; 2 </w:t>
      </w:r>
      <w:r w:rsidR="00884777">
        <w:rPr>
          <w:rFonts w:ascii="Arial" w:hAnsi="Arial" w:cs="Arial"/>
        </w:rPr>
        <w:t>en la parte posterior, con un mó</w:t>
      </w:r>
      <w:r w:rsidR="00C9341A" w:rsidRPr="00DB7CFE">
        <w:rPr>
          <w:rFonts w:ascii="Arial" w:hAnsi="Arial" w:cs="Arial"/>
        </w:rPr>
        <w:t>dulo de sanitar</w:t>
      </w:r>
      <w:r w:rsidR="004A5597">
        <w:rPr>
          <w:rFonts w:ascii="Arial" w:hAnsi="Arial" w:cs="Arial"/>
        </w:rPr>
        <w:t>ios, denominado unidad “C”;  y 3 aulas</w:t>
      </w:r>
      <w:r w:rsidR="00C9341A" w:rsidRPr="00DB7CFE">
        <w:rPr>
          <w:rFonts w:ascii="Arial" w:hAnsi="Arial" w:cs="Arial"/>
        </w:rPr>
        <w:t xml:space="preserve">, </w:t>
      </w:r>
      <w:r w:rsidR="00884777">
        <w:rPr>
          <w:rFonts w:ascii="Arial" w:hAnsi="Arial" w:cs="Arial"/>
        </w:rPr>
        <w:t>teniendo</w:t>
      </w:r>
      <w:r w:rsidR="00C9341A" w:rsidRPr="00DB7CFE">
        <w:rPr>
          <w:rFonts w:ascii="Arial" w:hAnsi="Arial" w:cs="Arial"/>
        </w:rPr>
        <w:t xml:space="preserve"> un total de 19 aulas, de las cuales </w:t>
      </w:r>
      <w:r w:rsidR="004A5597">
        <w:rPr>
          <w:rFonts w:ascii="Arial" w:hAnsi="Arial" w:cs="Arial"/>
        </w:rPr>
        <w:t>el 100% cuenta</w:t>
      </w:r>
      <w:r w:rsidR="00C9341A" w:rsidRPr="00DB7CFE">
        <w:rPr>
          <w:rFonts w:ascii="Arial" w:hAnsi="Arial" w:cs="Arial"/>
        </w:rPr>
        <w:t xml:space="preserve"> con </w:t>
      </w:r>
      <w:r w:rsidR="00884777">
        <w:rPr>
          <w:rFonts w:ascii="Arial" w:hAnsi="Arial" w:cs="Arial"/>
        </w:rPr>
        <w:t>equipos relacionados con las Tecnologías de la información y las comunicaciones</w:t>
      </w:r>
      <w:r w:rsidR="00C9341A" w:rsidRPr="00DB7CFE">
        <w:rPr>
          <w:rFonts w:ascii="Arial" w:hAnsi="Arial" w:cs="Arial"/>
        </w:rPr>
        <w:t>.</w:t>
      </w:r>
    </w:p>
    <w:p w:rsidR="00884777" w:rsidRPr="00DB7CFE" w:rsidRDefault="00884777" w:rsidP="00C9341A">
      <w:pPr>
        <w:jc w:val="both"/>
        <w:rPr>
          <w:rFonts w:ascii="Arial" w:hAnsi="Arial" w:cs="Arial"/>
        </w:rPr>
      </w:pPr>
      <w:r>
        <w:rPr>
          <w:rFonts w:ascii="Arial" w:hAnsi="Arial" w:cs="Arial"/>
        </w:rPr>
        <w:t xml:space="preserve">Cabe destacar que por la demanda que en los últimos años ha tenido el Instituto Tecnológico de Pinotepa, las 19 aulas y laboratorios son utilizados a su máxima capacidad durante los dos turnos, matutino y vespertino.  </w:t>
      </w:r>
    </w:p>
    <w:p w:rsidR="00C9341A" w:rsidRPr="00DB7CFE" w:rsidRDefault="00C9341A" w:rsidP="00C9341A">
      <w:pPr>
        <w:jc w:val="both"/>
        <w:rPr>
          <w:rFonts w:ascii="Arial" w:hAnsi="Arial" w:cs="Arial"/>
        </w:rPr>
      </w:pPr>
      <w:r w:rsidRPr="00DB7CFE">
        <w:rPr>
          <w:rFonts w:ascii="Arial" w:hAnsi="Arial" w:cs="Arial"/>
        </w:rPr>
        <w:t xml:space="preserve">Actualmente se encuentra en su 2a. etapa de construcción, el centro de cómputo de dos niveles que tendrá una capacidad de 250 equipos  instalados, con tecnología </w:t>
      </w:r>
      <w:r w:rsidR="00884777">
        <w:rPr>
          <w:rFonts w:ascii="Arial" w:hAnsi="Arial" w:cs="Arial"/>
        </w:rPr>
        <w:t>de punta</w:t>
      </w:r>
      <w:r w:rsidRPr="00DB7CFE">
        <w:rPr>
          <w:rFonts w:ascii="Arial" w:hAnsi="Arial" w:cs="Arial"/>
        </w:rPr>
        <w:t>, y representa una derrama</w:t>
      </w:r>
      <w:r w:rsidR="00884777">
        <w:rPr>
          <w:rFonts w:ascii="Arial" w:hAnsi="Arial" w:cs="Arial"/>
        </w:rPr>
        <w:t xml:space="preserve"> económica de aproximadamente 13.5</w:t>
      </w:r>
      <w:r w:rsidRPr="00DB7CFE">
        <w:rPr>
          <w:rFonts w:ascii="Arial" w:hAnsi="Arial" w:cs="Arial"/>
        </w:rPr>
        <w:t xml:space="preserve"> millones de pesos, gracias al esfuerzo conjunto de los gobiernos federal y estatal; se cuenta con una sala de usos múltiples, dos estacionamientos de aproximadamente 30 cajones cada uno, una cancha de basquetbol al aire libre.</w:t>
      </w:r>
    </w:p>
    <w:p w:rsidR="00C9341A" w:rsidRPr="00DB7CFE" w:rsidRDefault="00A96A21" w:rsidP="00C9341A">
      <w:pPr>
        <w:jc w:val="both"/>
        <w:rPr>
          <w:rFonts w:ascii="Arial" w:hAnsi="Arial" w:cs="Arial"/>
          <w:noProof/>
        </w:rPr>
      </w:pPr>
      <w:r>
        <w:rPr>
          <w:rFonts w:ascii="Arial" w:hAnsi="Arial" w:cs="Arial"/>
          <w:noProof/>
        </w:rPr>
        <w:pict>
          <v:shape id="_x0000_s1078" type="#_x0000_t202" style="position:absolute;left:0;text-align:left;margin-left:193.25pt;margin-top:12.45pt;width:223.1pt;height:192.85pt;z-index:251758592;mso-position-vertical:absolute;mso-width-relative:margin;mso-height-relative:margin" stroked="f">
            <v:textbox>
              <w:txbxContent>
                <w:p w:rsidR="00920BCE" w:rsidRDefault="00920BCE" w:rsidP="001B23C3">
                  <w:pPr>
                    <w:rPr>
                      <w:lang w:val="es-ES"/>
                    </w:rPr>
                  </w:pPr>
                  <w:r>
                    <w:rPr>
                      <w:noProof/>
                    </w:rPr>
                    <w:drawing>
                      <wp:inline distT="0" distB="0" distL="0" distR="0">
                        <wp:extent cx="2921570" cy="2190750"/>
                        <wp:effectExtent l="19050" t="0" r="0" b="0"/>
                        <wp:docPr id="55" name="Imagen 7" descr="C:\Users\itp\Documents\FOTOS MANTAS\10-FEB.-2010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p\Documents\FOTOS MANTAS\10-FEB.-2010 006.JPG"/>
                                <pic:cNvPicPr>
                                  <a:picLocks noChangeAspect="1" noChangeArrowheads="1"/>
                                </pic:cNvPicPr>
                              </pic:nvPicPr>
                              <pic:blipFill>
                                <a:blip r:embed="rId39"/>
                                <a:srcRect/>
                                <a:stretch>
                                  <a:fillRect/>
                                </a:stretch>
                              </pic:blipFill>
                              <pic:spPr bwMode="auto">
                                <a:xfrm>
                                  <a:off x="0" y="0"/>
                                  <a:ext cx="2922884" cy="2191735"/>
                                </a:xfrm>
                                <a:prstGeom prst="rect">
                                  <a:avLst/>
                                </a:prstGeom>
                                <a:noFill/>
                                <a:ln w="9525">
                                  <a:noFill/>
                                  <a:miter lim="800000"/>
                                  <a:headEnd/>
                                  <a:tailEnd/>
                                </a:ln>
                              </pic:spPr>
                            </pic:pic>
                          </a:graphicData>
                        </a:graphic>
                      </wp:inline>
                    </w:drawing>
                  </w:r>
                </w:p>
              </w:txbxContent>
            </v:textbox>
          </v:shape>
        </w:pict>
      </w:r>
      <w:r w:rsidRPr="00A96A21">
        <w:rPr>
          <w:rFonts w:ascii="Arial" w:hAnsi="Arial" w:cs="Arial"/>
          <w:noProof/>
          <w:lang w:val="es-ES" w:eastAsia="en-US"/>
        </w:rPr>
        <w:pict>
          <v:shape id="_x0000_s1077" type="#_x0000_t202" style="position:absolute;left:0;text-align:left;margin-left:-3.6pt;margin-top:12.45pt;width:213.35pt;height:192.45pt;z-index:251757568;mso-height-percent:200;mso-position-vertical:absolute;mso-height-percent:200;mso-width-relative:margin;mso-height-relative:margin" stroked="f">
            <v:textbox style="mso-next-textbox:#_x0000_s1077;mso-fit-shape-to-text:t">
              <w:txbxContent>
                <w:p w:rsidR="00920BCE" w:rsidRDefault="00920BCE">
                  <w:pPr>
                    <w:rPr>
                      <w:lang w:val="es-ES"/>
                    </w:rPr>
                  </w:pPr>
                  <w:r>
                    <w:rPr>
                      <w:noProof/>
                    </w:rPr>
                    <w:drawing>
                      <wp:inline distT="0" distB="0" distL="0" distR="0">
                        <wp:extent cx="2495550" cy="2190750"/>
                        <wp:effectExtent l="19050" t="0" r="0" b="0"/>
                        <wp:docPr id="48" name="Imagen 5" descr="C:\Users\itp\Documents\FOTOS INFORME\16-02-09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p\Documents\FOTOS INFORME\16-02-09 004.JPG"/>
                                <pic:cNvPicPr>
                                  <a:picLocks noChangeAspect="1" noChangeArrowheads="1"/>
                                </pic:cNvPicPr>
                              </pic:nvPicPr>
                              <pic:blipFill>
                                <a:blip r:embed="rId40"/>
                                <a:srcRect/>
                                <a:stretch>
                                  <a:fillRect/>
                                </a:stretch>
                              </pic:blipFill>
                              <pic:spPr bwMode="auto">
                                <a:xfrm>
                                  <a:off x="0" y="0"/>
                                  <a:ext cx="2496672" cy="2191735"/>
                                </a:xfrm>
                                <a:prstGeom prst="rect">
                                  <a:avLst/>
                                </a:prstGeom>
                                <a:noFill/>
                                <a:ln w="9525">
                                  <a:noFill/>
                                  <a:miter lim="800000"/>
                                  <a:headEnd/>
                                  <a:tailEnd/>
                                </a:ln>
                              </pic:spPr>
                            </pic:pic>
                          </a:graphicData>
                        </a:graphic>
                      </wp:inline>
                    </w:drawing>
                  </w:r>
                </w:p>
              </w:txbxContent>
            </v:textbox>
          </v:shape>
        </w:pict>
      </w:r>
    </w:p>
    <w:p w:rsidR="00C9341A" w:rsidRPr="00DB7CFE" w:rsidRDefault="00C9341A" w:rsidP="001B23C3">
      <w:pPr>
        <w:jc w:val="center"/>
        <w:rPr>
          <w:rFonts w:ascii="Arial" w:hAnsi="Arial" w:cs="Arial"/>
          <w:noProof/>
        </w:rPr>
      </w:pPr>
    </w:p>
    <w:p w:rsidR="00C9341A" w:rsidRPr="00DB7CFE" w:rsidRDefault="00C9341A" w:rsidP="00C9341A">
      <w:pPr>
        <w:rPr>
          <w:rFonts w:ascii="Arial" w:hAnsi="Arial" w:cs="Arial"/>
          <w:noProof/>
        </w:rPr>
      </w:pPr>
    </w:p>
    <w:p w:rsidR="00C9341A" w:rsidRDefault="00C9341A" w:rsidP="00C9341A">
      <w:pPr>
        <w:rPr>
          <w:rFonts w:ascii="Arial" w:hAnsi="Arial" w:cs="Arial"/>
          <w:noProof/>
        </w:rPr>
      </w:pPr>
    </w:p>
    <w:p w:rsidR="002066E0" w:rsidRDefault="002066E0" w:rsidP="00C9341A">
      <w:pPr>
        <w:rPr>
          <w:rFonts w:ascii="Arial" w:hAnsi="Arial" w:cs="Arial"/>
          <w:noProof/>
        </w:rPr>
      </w:pPr>
    </w:p>
    <w:p w:rsidR="002066E0" w:rsidRDefault="002066E0" w:rsidP="00C9341A">
      <w:pPr>
        <w:rPr>
          <w:rFonts w:ascii="Arial" w:hAnsi="Arial" w:cs="Arial"/>
          <w:noProof/>
        </w:rPr>
      </w:pPr>
    </w:p>
    <w:p w:rsidR="002066E0" w:rsidRDefault="002066E0" w:rsidP="00C9341A">
      <w:pPr>
        <w:rPr>
          <w:rFonts w:ascii="Arial" w:hAnsi="Arial" w:cs="Arial"/>
          <w:noProof/>
        </w:rPr>
      </w:pPr>
    </w:p>
    <w:p w:rsidR="002066E0" w:rsidRPr="00DB7CFE" w:rsidRDefault="002066E0" w:rsidP="00C9341A">
      <w:pPr>
        <w:rPr>
          <w:rFonts w:ascii="Arial" w:hAnsi="Arial" w:cs="Arial"/>
          <w:noProof/>
        </w:rPr>
      </w:pPr>
    </w:p>
    <w:p w:rsidR="00C9341A" w:rsidRPr="00DB7CFE" w:rsidRDefault="00C9341A" w:rsidP="00C9341A">
      <w:pPr>
        <w:rPr>
          <w:rFonts w:ascii="Arial" w:hAnsi="Arial" w:cs="Arial"/>
          <w:noProof/>
        </w:rPr>
      </w:pPr>
    </w:p>
    <w:p w:rsidR="00FC0FCD" w:rsidRPr="00FC0FCD" w:rsidRDefault="00FC0FCD" w:rsidP="00FC0FCD">
      <w:pPr>
        <w:rPr>
          <w:rFonts w:ascii="Arial" w:hAnsi="Arial" w:cs="Arial"/>
        </w:rPr>
      </w:pPr>
    </w:p>
    <w:p w:rsidR="00FC0FCD" w:rsidRDefault="00FC0FCD" w:rsidP="00FC0FCD">
      <w:pPr>
        <w:rPr>
          <w:rFonts w:ascii="Arial" w:hAnsi="Arial" w:cs="Arial"/>
        </w:rPr>
      </w:pPr>
    </w:p>
    <w:p w:rsidR="00245C1F" w:rsidRPr="002066E0" w:rsidRDefault="00245C1F" w:rsidP="002066E0">
      <w:pPr>
        <w:jc w:val="center"/>
        <w:rPr>
          <w:rFonts w:ascii="Arial" w:hAnsi="Arial" w:cs="Arial"/>
        </w:rPr>
      </w:pPr>
      <w:r w:rsidRPr="002066E0">
        <w:rPr>
          <w:rFonts w:ascii="Arial" w:hAnsi="Arial" w:cs="Arial"/>
          <w:b/>
        </w:rPr>
        <w:lastRenderedPageBreak/>
        <w:t>Principales logros y reconocimientos institucionales</w:t>
      </w:r>
    </w:p>
    <w:p w:rsidR="00FC0FCD" w:rsidRPr="00FC0FCD" w:rsidRDefault="00FC0FCD" w:rsidP="00245C1F">
      <w:pPr>
        <w:tabs>
          <w:tab w:val="left" w:pos="945"/>
        </w:tabs>
        <w:rPr>
          <w:rFonts w:ascii="Arial" w:hAnsi="Arial" w:cs="Arial"/>
        </w:rPr>
      </w:pPr>
    </w:p>
    <w:p w:rsidR="00FC0FCD" w:rsidRPr="00FC0FCD" w:rsidRDefault="00FC0FCD" w:rsidP="00FC0FCD">
      <w:pPr>
        <w:rPr>
          <w:rFonts w:ascii="Arial" w:hAnsi="Arial" w:cs="Arial"/>
        </w:rPr>
      </w:pPr>
    </w:p>
    <w:p w:rsidR="00FC0FCD" w:rsidRDefault="008D289B" w:rsidP="00E35DDC">
      <w:pPr>
        <w:pStyle w:val="Prrafodelista"/>
        <w:numPr>
          <w:ilvl w:val="0"/>
          <w:numId w:val="15"/>
        </w:numPr>
        <w:rPr>
          <w:rFonts w:ascii="Arial" w:hAnsi="Arial" w:cs="Arial"/>
        </w:rPr>
      </w:pPr>
      <w:r w:rsidRPr="00E35DDC">
        <w:rPr>
          <w:rFonts w:ascii="Arial" w:hAnsi="Arial" w:cs="Arial"/>
        </w:rPr>
        <w:t>Recertificación del Proceso académico a través de la Norma ISO 9001:2000.</w:t>
      </w:r>
    </w:p>
    <w:p w:rsidR="00E35DDC" w:rsidRDefault="00E35DDC" w:rsidP="00E35DDC">
      <w:pPr>
        <w:pStyle w:val="Prrafodelista"/>
        <w:rPr>
          <w:rFonts w:ascii="Arial" w:hAnsi="Arial" w:cs="Arial"/>
        </w:rPr>
      </w:pPr>
    </w:p>
    <w:p w:rsidR="008D289B" w:rsidRDefault="0030403F" w:rsidP="00E35DDC">
      <w:pPr>
        <w:pStyle w:val="Prrafodelista"/>
        <w:numPr>
          <w:ilvl w:val="0"/>
          <w:numId w:val="15"/>
        </w:numPr>
        <w:rPr>
          <w:rFonts w:ascii="Arial" w:hAnsi="Arial" w:cs="Arial"/>
        </w:rPr>
      </w:pPr>
      <w:r>
        <w:rPr>
          <w:rFonts w:ascii="Arial" w:hAnsi="Arial" w:cs="Arial"/>
        </w:rPr>
        <w:t>Ampliación de la cobertura educativa con una e</w:t>
      </w:r>
      <w:r w:rsidR="00E35DDC" w:rsidRPr="00E35DDC">
        <w:rPr>
          <w:rFonts w:ascii="Arial" w:hAnsi="Arial" w:cs="Arial"/>
        </w:rPr>
        <w:t>xtensión San Pedro Pochutla</w:t>
      </w:r>
      <w:r w:rsidR="008A22C5">
        <w:rPr>
          <w:rFonts w:ascii="Arial" w:hAnsi="Arial" w:cs="Arial"/>
        </w:rPr>
        <w:t>.</w:t>
      </w:r>
    </w:p>
    <w:p w:rsidR="000A529E" w:rsidRPr="000A529E" w:rsidRDefault="000A529E" w:rsidP="000A529E">
      <w:pPr>
        <w:pStyle w:val="Prrafodelista"/>
        <w:rPr>
          <w:rFonts w:ascii="Arial" w:hAnsi="Arial" w:cs="Arial"/>
        </w:rPr>
      </w:pPr>
    </w:p>
    <w:p w:rsidR="0030403F" w:rsidRDefault="0030403F" w:rsidP="0030403F">
      <w:pPr>
        <w:pStyle w:val="Prrafodelista"/>
        <w:numPr>
          <w:ilvl w:val="0"/>
          <w:numId w:val="15"/>
        </w:numPr>
        <w:rPr>
          <w:rFonts w:ascii="Arial" w:hAnsi="Arial" w:cs="Arial"/>
        </w:rPr>
      </w:pPr>
      <w:r>
        <w:rPr>
          <w:rFonts w:ascii="Arial" w:hAnsi="Arial" w:cs="Arial"/>
        </w:rPr>
        <w:t>Incremento de la matrícula estudiantil</w:t>
      </w:r>
      <w:r w:rsidR="004A5597">
        <w:rPr>
          <w:rFonts w:ascii="Arial" w:hAnsi="Arial" w:cs="Arial"/>
        </w:rPr>
        <w:t xml:space="preserve"> a 1548 estudiantes</w:t>
      </w:r>
      <w:r>
        <w:rPr>
          <w:rFonts w:ascii="Arial" w:hAnsi="Arial" w:cs="Arial"/>
        </w:rPr>
        <w:t>.</w:t>
      </w:r>
    </w:p>
    <w:p w:rsidR="0030403F" w:rsidRPr="0030403F" w:rsidRDefault="0030403F" w:rsidP="0030403F">
      <w:pPr>
        <w:pStyle w:val="Prrafodelista"/>
        <w:rPr>
          <w:rFonts w:ascii="Arial" w:hAnsi="Arial" w:cs="Arial"/>
        </w:rPr>
      </w:pPr>
    </w:p>
    <w:p w:rsidR="0030403F" w:rsidRDefault="0030403F" w:rsidP="0030403F">
      <w:pPr>
        <w:pStyle w:val="Prrafodelista"/>
        <w:numPr>
          <w:ilvl w:val="0"/>
          <w:numId w:val="15"/>
        </w:numPr>
        <w:rPr>
          <w:rFonts w:ascii="Arial" w:hAnsi="Arial" w:cs="Arial"/>
        </w:rPr>
      </w:pPr>
      <w:r>
        <w:rPr>
          <w:rFonts w:ascii="Arial" w:hAnsi="Arial" w:cs="Arial"/>
        </w:rPr>
        <w:t>Conexión de 10 computadoras al servicio de internet en el centro de información</w:t>
      </w:r>
      <w:r w:rsidR="00293145">
        <w:rPr>
          <w:rFonts w:ascii="Arial" w:hAnsi="Arial" w:cs="Arial"/>
        </w:rPr>
        <w:t>.</w:t>
      </w:r>
    </w:p>
    <w:p w:rsidR="0030403F" w:rsidRPr="0030403F" w:rsidRDefault="0030403F" w:rsidP="0030403F">
      <w:pPr>
        <w:pStyle w:val="Prrafodelista"/>
        <w:rPr>
          <w:rFonts w:ascii="Arial" w:hAnsi="Arial" w:cs="Arial"/>
        </w:rPr>
      </w:pPr>
    </w:p>
    <w:p w:rsidR="0030403F" w:rsidRDefault="0030403F" w:rsidP="0030403F">
      <w:pPr>
        <w:pStyle w:val="Prrafodelista"/>
        <w:numPr>
          <w:ilvl w:val="0"/>
          <w:numId w:val="15"/>
        </w:numPr>
        <w:rPr>
          <w:rFonts w:ascii="Arial" w:hAnsi="Arial" w:cs="Arial"/>
        </w:rPr>
      </w:pPr>
      <w:r>
        <w:rPr>
          <w:rFonts w:ascii="Arial" w:hAnsi="Arial" w:cs="Arial"/>
        </w:rPr>
        <w:t>Aulas equipadas con tecnología informática y aire acondicionado.</w:t>
      </w:r>
    </w:p>
    <w:p w:rsidR="0030403F" w:rsidRPr="0030403F" w:rsidRDefault="0030403F" w:rsidP="0030403F">
      <w:pPr>
        <w:pStyle w:val="Prrafodelista"/>
        <w:rPr>
          <w:rFonts w:ascii="Arial" w:hAnsi="Arial" w:cs="Arial"/>
        </w:rPr>
      </w:pPr>
    </w:p>
    <w:p w:rsidR="0030403F" w:rsidRPr="00C70D6A" w:rsidRDefault="00C70D6A" w:rsidP="00C70D6A">
      <w:pPr>
        <w:pStyle w:val="Prrafodelista"/>
        <w:numPr>
          <w:ilvl w:val="0"/>
          <w:numId w:val="15"/>
        </w:numPr>
        <w:rPr>
          <w:rFonts w:ascii="Arial" w:hAnsi="Arial" w:cs="Arial"/>
        </w:rPr>
      </w:pPr>
      <w:r>
        <w:rPr>
          <w:rFonts w:ascii="Arial" w:hAnsi="Arial" w:cs="Arial"/>
        </w:rPr>
        <w:t xml:space="preserve">Equipamiento del Centro de cómputo por </w:t>
      </w:r>
      <w:r w:rsidR="00293145">
        <w:rPr>
          <w:rFonts w:ascii="Arial" w:hAnsi="Arial" w:cs="Arial"/>
        </w:rPr>
        <w:t xml:space="preserve">un monto de </w:t>
      </w:r>
      <w:r>
        <w:rPr>
          <w:rFonts w:ascii="Arial" w:hAnsi="Arial" w:cs="Arial"/>
        </w:rPr>
        <w:t>$3</w:t>
      </w:r>
      <w:r w:rsidR="00884777">
        <w:rPr>
          <w:rFonts w:ascii="Arial" w:hAnsi="Arial" w:cs="Arial"/>
        </w:rPr>
        <w:t>, 985,005.00</w:t>
      </w:r>
      <w:r>
        <w:rPr>
          <w:rFonts w:ascii="Arial" w:hAnsi="Arial" w:cs="Arial"/>
        </w:rPr>
        <w:t xml:space="preserve"> logrando un i</w:t>
      </w:r>
      <w:r w:rsidR="0030403F">
        <w:rPr>
          <w:rFonts w:ascii="Arial" w:hAnsi="Arial" w:cs="Arial"/>
        </w:rPr>
        <w:t xml:space="preserve">ndicador de 14 </w:t>
      </w:r>
      <w:r w:rsidR="005C6968">
        <w:rPr>
          <w:rFonts w:ascii="Arial" w:hAnsi="Arial" w:cs="Arial"/>
        </w:rPr>
        <w:t>estudiantes</w:t>
      </w:r>
      <w:r w:rsidR="0030403F">
        <w:rPr>
          <w:rFonts w:ascii="Arial" w:hAnsi="Arial" w:cs="Arial"/>
        </w:rPr>
        <w:t xml:space="preserve"> </w:t>
      </w:r>
      <w:r>
        <w:rPr>
          <w:rFonts w:ascii="Arial" w:hAnsi="Arial" w:cs="Arial"/>
        </w:rPr>
        <w:t>por</w:t>
      </w:r>
      <w:r w:rsidR="0030403F" w:rsidRPr="00C70D6A">
        <w:rPr>
          <w:rFonts w:ascii="Arial" w:hAnsi="Arial" w:cs="Arial"/>
        </w:rPr>
        <w:t xml:space="preserve"> computadora (171 computadoras</w:t>
      </w:r>
      <w:r w:rsidR="00413B99">
        <w:rPr>
          <w:rFonts w:ascii="Arial" w:hAnsi="Arial" w:cs="Arial"/>
        </w:rPr>
        <w:t xml:space="preserve">, </w:t>
      </w:r>
      <w:r w:rsidR="0030403F" w:rsidRPr="00C70D6A">
        <w:rPr>
          <w:rFonts w:ascii="Arial" w:hAnsi="Arial" w:cs="Arial"/>
        </w:rPr>
        <w:t xml:space="preserve"> más</w:t>
      </w:r>
      <w:r w:rsidR="00D37182">
        <w:rPr>
          <w:rFonts w:ascii="Arial" w:hAnsi="Arial" w:cs="Arial"/>
        </w:rPr>
        <w:t xml:space="preserve"> servidores</w:t>
      </w:r>
      <w:r w:rsidR="0030403F" w:rsidRPr="00C70D6A">
        <w:rPr>
          <w:rFonts w:ascii="Arial" w:hAnsi="Arial" w:cs="Arial"/>
        </w:rPr>
        <w:t>).</w:t>
      </w:r>
    </w:p>
    <w:p w:rsidR="0030403F" w:rsidRPr="0030403F" w:rsidRDefault="0030403F" w:rsidP="0030403F">
      <w:pPr>
        <w:pStyle w:val="Prrafodelista"/>
        <w:rPr>
          <w:rFonts w:ascii="Arial" w:hAnsi="Arial" w:cs="Arial"/>
        </w:rPr>
      </w:pPr>
    </w:p>
    <w:p w:rsidR="0030403F" w:rsidRDefault="0030403F" w:rsidP="0030403F">
      <w:pPr>
        <w:pStyle w:val="Prrafodelista"/>
        <w:numPr>
          <w:ilvl w:val="0"/>
          <w:numId w:val="15"/>
        </w:numPr>
        <w:rPr>
          <w:rFonts w:ascii="Arial" w:hAnsi="Arial" w:cs="Arial"/>
        </w:rPr>
      </w:pPr>
      <w:r>
        <w:rPr>
          <w:rFonts w:ascii="Arial" w:hAnsi="Arial" w:cs="Arial"/>
        </w:rPr>
        <w:t>Equipamiento del laboratorio de industrial y gestión empresarial por un monto de $1</w:t>
      </w:r>
      <w:r w:rsidR="00583882">
        <w:rPr>
          <w:rFonts w:ascii="Arial" w:hAnsi="Arial" w:cs="Arial"/>
        </w:rPr>
        <w:t>, 210,000.00</w:t>
      </w:r>
      <w:r w:rsidR="00884777">
        <w:rPr>
          <w:rFonts w:ascii="Arial" w:hAnsi="Arial" w:cs="Arial"/>
        </w:rPr>
        <w:t>.</w:t>
      </w:r>
      <w:r w:rsidR="004A5597">
        <w:rPr>
          <w:rFonts w:ascii="Arial" w:hAnsi="Arial" w:cs="Arial"/>
        </w:rPr>
        <w:t xml:space="preserve">  en su primer etapa.</w:t>
      </w:r>
    </w:p>
    <w:p w:rsidR="0030403F" w:rsidRPr="0030403F" w:rsidRDefault="0030403F" w:rsidP="0030403F">
      <w:pPr>
        <w:pStyle w:val="Prrafodelista"/>
        <w:rPr>
          <w:rFonts w:ascii="Arial" w:hAnsi="Arial" w:cs="Arial"/>
        </w:rPr>
      </w:pPr>
    </w:p>
    <w:p w:rsidR="0030403F" w:rsidRDefault="0030403F" w:rsidP="00293145">
      <w:pPr>
        <w:pStyle w:val="Prrafodelista"/>
        <w:numPr>
          <w:ilvl w:val="0"/>
          <w:numId w:val="15"/>
        </w:numPr>
        <w:jc w:val="both"/>
        <w:rPr>
          <w:rFonts w:ascii="Arial" w:hAnsi="Arial" w:cs="Arial"/>
        </w:rPr>
      </w:pPr>
      <w:r>
        <w:rPr>
          <w:rFonts w:ascii="Arial" w:hAnsi="Arial" w:cs="Arial"/>
        </w:rPr>
        <w:t>Infraestructura de calidad con un centro de có</w:t>
      </w:r>
      <w:r w:rsidR="00293145">
        <w:rPr>
          <w:rFonts w:ascii="Arial" w:hAnsi="Arial" w:cs="Arial"/>
        </w:rPr>
        <w:t>mputo por un monto de 13.5 millones de pesos.</w:t>
      </w:r>
    </w:p>
    <w:p w:rsidR="00F822B1" w:rsidRPr="00F822B1" w:rsidRDefault="00F822B1" w:rsidP="00F822B1">
      <w:pPr>
        <w:pStyle w:val="Prrafodelista"/>
        <w:rPr>
          <w:rFonts w:ascii="Arial" w:hAnsi="Arial" w:cs="Arial"/>
        </w:rPr>
      </w:pPr>
    </w:p>
    <w:p w:rsidR="00F822B1" w:rsidRDefault="00F822B1" w:rsidP="0030403F">
      <w:pPr>
        <w:pStyle w:val="Prrafodelista"/>
        <w:numPr>
          <w:ilvl w:val="0"/>
          <w:numId w:val="15"/>
        </w:numPr>
        <w:rPr>
          <w:rFonts w:ascii="Arial" w:hAnsi="Arial" w:cs="Arial"/>
        </w:rPr>
      </w:pPr>
      <w:r>
        <w:rPr>
          <w:rFonts w:ascii="Arial" w:hAnsi="Arial" w:cs="Arial"/>
        </w:rPr>
        <w:t xml:space="preserve">Incremento del número de </w:t>
      </w:r>
      <w:r w:rsidR="005C6968">
        <w:rPr>
          <w:rFonts w:ascii="Arial" w:hAnsi="Arial" w:cs="Arial"/>
        </w:rPr>
        <w:t>estudiantes</w:t>
      </w:r>
      <w:r>
        <w:rPr>
          <w:rFonts w:ascii="Arial" w:hAnsi="Arial" w:cs="Arial"/>
        </w:rPr>
        <w:t xml:space="preserve"> becados en el programa PRONABES y otros programas a $5,388,240.00</w:t>
      </w:r>
    </w:p>
    <w:p w:rsidR="00F822B1" w:rsidRPr="00F822B1" w:rsidRDefault="00F822B1" w:rsidP="00F822B1">
      <w:pPr>
        <w:pStyle w:val="Prrafodelista"/>
        <w:rPr>
          <w:rFonts w:ascii="Arial" w:hAnsi="Arial" w:cs="Arial"/>
        </w:rPr>
      </w:pPr>
    </w:p>
    <w:p w:rsidR="00F822B1" w:rsidRDefault="004A5597" w:rsidP="0030403F">
      <w:pPr>
        <w:pStyle w:val="Prrafodelista"/>
        <w:numPr>
          <w:ilvl w:val="0"/>
          <w:numId w:val="15"/>
        </w:numPr>
        <w:rPr>
          <w:rFonts w:ascii="Arial" w:hAnsi="Arial" w:cs="Arial"/>
        </w:rPr>
      </w:pPr>
      <w:r>
        <w:rPr>
          <w:rFonts w:ascii="Arial" w:hAnsi="Arial" w:cs="Arial"/>
        </w:rPr>
        <w:t xml:space="preserve">Mayor numero de egresados titulados,  de </w:t>
      </w:r>
      <w:r w:rsidR="005C5E9A">
        <w:rPr>
          <w:rFonts w:ascii="Arial" w:hAnsi="Arial" w:cs="Arial"/>
        </w:rPr>
        <w:t xml:space="preserve"> 232 egresados se titularon</w:t>
      </w:r>
      <w:r w:rsidR="00F822B1">
        <w:rPr>
          <w:rFonts w:ascii="Arial" w:hAnsi="Arial" w:cs="Arial"/>
        </w:rPr>
        <w:t xml:space="preserve"> 112.</w:t>
      </w:r>
    </w:p>
    <w:p w:rsidR="00293145" w:rsidRPr="00293145" w:rsidRDefault="00293145" w:rsidP="00293145">
      <w:pPr>
        <w:pStyle w:val="Prrafodelista"/>
        <w:rPr>
          <w:rFonts w:ascii="Arial" w:hAnsi="Arial" w:cs="Arial"/>
        </w:rPr>
      </w:pPr>
    </w:p>
    <w:p w:rsidR="00293145" w:rsidRDefault="00293145" w:rsidP="00293145">
      <w:pPr>
        <w:rPr>
          <w:rFonts w:ascii="Arial" w:hAnsi="Arial" w:cs="Arial"/>
        </w:rPr>
      </w:pPr>
    </w:p>
    <w:p w:rsidR="00293145" w:rsidRDefault="00293145" w:rsidP="00293145">
      <w:pPr>
        <w:rPr>
          <w:rFonts w:ascii="Arial" w:hAnsi="Arial" w:cs="Arial"/>
        </w:rPr>
      </w:pPr>
    </w:p>
    <w:p w:rsidR="00293145" w:rsidRDefault="00293145" w:rsidP="00293145">
      <w:pPr>
        <w:rPr>
          <w:rFonts w:ascii="Arial" w:hAnsi="Arial" w:cs="Arial"/>
        </w:rPr>
      </w:pPr>
    </w:p>
    <w:p w:rsidR="00293145" w:rsidRDefault="00293145" w:rsidP="00293145">
      <w:pPr>
        <w:rPr>
          <w:rFonts w:ascii="Arial" w:hAnsi="Arial" w:cs="Arial"/>
        </w:rPr>
      </w:pPr>
    </w:p>
    <w:p w:rsidR="0070108D" w:rsidRDefault="0070108D" w:rsidP="00464A7F">
      <w:pPr>
        <w:jc w:val="both"/>
        <w:rPr>
          <w:rFonts w:ascii="Arial" w:hAnsi="Arial" w:cs="Arial"/>
          <w:b/>
        </w:rPr>
      </w:pPr>
    </w:p>
    <w:p w:rsidR="0070108D" w:rsidRDefault="0070108D" w:rsidP="00464A7F">
      <w:pPr>
        <w:jc w:val="both"/>
        <w:rPr>
          <w:rFonts w:ascii="Arial" w:hAnsi="Arial" w:cs="Arial"/>
          <w:b/>
        </w:rPr>
      </w:pPr>
    </w:p>
    <w:p w:rsidR="0070108D" w:rsidRDefault="0070108D" w:rsidP="00464A7F">
      <w:pPr>
        <w:jc w:val="both"/>
        <w:rPr>
          <w:rFonts w:ascii="Arial" w:hAnsi="Arial" w:cs="Arial"/>
          <w:b/>
        </w:rPr>
      </w:pPr>
    </w:p>
    <w:p w:rsidR="0070108D" w:rsidRDefault="0070108D" w:rsidP="00464A7F">
      <w:pPr>
        <w:jc w:val="both"/>
        <w:rPr>
          <w:rFonts w:ascii="Arial" w:hAnsi="Arial" w:cs="Arial"/>
          <w:b/>
        </w:rPr>
      </w:pPr>
    </w:p>
    <w:p w:rsidR="0070108D" w:rsidRDefault="0070108D" w:rsidP="00464A7F">
      <w:pPr>
        <w:jc w:val="both"/>
        <w:rPr>
          <w:rFonts w:ascii="Arial" w:hAnsi="Arial" w:cs="Arial"/>
          <w:b/>
        </w:rPr>
      </w:pPr>
    </w:p>
    <w:p w:rsidR="00293145" w:rsidRPr="00464A7F" w:rsidRDefault="00464A7F" w:rsidP="00464A7F">
      <w:pPr>
        <w:jc w:val="both"/>
        <w:rPr>
          <w:rFonts w:ascii="Arial" w:hAnsi="Arial" w:cs="Arial"/>
          <w:b/>
        </w:rPr>
      </w:pPr>
      <w:r w:rsidRPr="00464A7F">
        <w:rPr>
          <w:rFonts w:ascii="Arial" w:hAnsi="Arial" w:cs="Arial"/>
          <w:b/>
        </w:rPr>
        <w:t>CERTIFICADO OTORGADO AL INSTITUTO TECNOLOGICO DE PINOTEPA POR EL INSTITUTO MEXICANO DE NORMALIZACION Y CERTIFICACION, A.C.</w:t>
      </w:r>
    </w:p>
    <w:p w:rsidR="00293145" w:rsidRDefault="00293145" w:rsidP="00293145">
      <w:pPr>
        <w:rPr>
          <w:rFonts w:ascii="Arial" w:hAnsi="Arial" w:cs="Arial"/>
        </w:rPr>
      </w:pPr>
    </w:p>
    <w:p w:rsidR="008D289B" w:rsidRDefault="00A96A21" w:rsidP="00FC0FCD">
      <w:pPr>
        <w:rPr>
          <w:rFonts w:ascii="Arial" w:hAnsi="Arial" w:cs="Arial"/>
        </w:rPr>
      </w:pPr>
      <w:r w:rsidRPr="00A96A21">
        <w:rPr>
          <w:rFonts w:ascii="Arial" w:hAnsi="Arial" w:cs="Arial"/>
          <w:noProof/>
          <w:lang w:val="es-ES" w:eastAsia="en-US"/>
        </w:rPr>
        <w:pict>
          <v:shape id="_x0000_s1066" type="#_x0000_t202" style="position:absolute;margin-left:0;margin-top:0;width:307.25pt;height:392.4pt;z-index:251739136;mso-position-horizontal:center;mso-width-relative:margin;mso-height-relative:margin">
            <v:textbox>
              <w:txbxContent>
                <w:p w:rsidR="00920BCE" w:rsidRDefault="00920BCE">
                  <w:pPr>
                    <w:rPr>
                      <w:lang w:val="es-ES"/>
                    </w:rPr>
                  </w:pPr>
                  <w:r>
                    <w:rPr>
                      <w:noProof/>
                    </w:rPr>
                    <w:drawing>
                      <wp:inline distT="0" distB="0" distL="0" distR="0">
                        <wp:extent cx="3726873" cy="5124450"/>
                        <wp:effectExtent l="19050" t="0" r="6927" b="0"/>
                        <wp:docPr id="23" name="Imagen 2" descr="C:\Users\user\Documents\Mis escaneos\2010-02 (feb)\Certificado S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Mis escaneos\2010-02 (feb)\Certificado SGC.jpg"/>
                                <pic:cNvPicPr>
                                  <a:picLocks noChangeAspect="1" noChangeArrowheads="1"/>
                                </pic:cNvPicPr>
                              </pic:nvPicPr>
                              <pic:blipFill>
                                <a:blip r:embed="rId41">
                                  <a:lum bright="35000" contrast="9000"/>
                                </a:blip>
                                <a:srcRect/>
                                <a:stretch>
                                  <a:fillRect/>
                                </a:stretch>
                              </pic:blipFill>
                              <pic:spPr bwMode="auto">
                                <a:xfrm>
                                  <a:off x="0" y="0"/>
                                  <a:ext cx="3728356" cy="5126490"/>
                                </a:xfrm>
                                <a:prstGeom prst="rect">
                                  <a:avLst/>
                                </a:prstGeom>
                                <a:noFill/>
                                <a:ln w="9525">
                                  <a:noFill/>
                                  <a:miter lim="800000"/>
                                  <a:headEnd/>
                                  <a:tailEnd/>
                                </a:ln>
                              </pic:spPr>
                            </pic:pic>
                          </a:graphicData>
                        </a:graphic>
                      </wp:inline>
                    </w:drawing>
                  </w:r>
                </w:p>
              </w:txbxContent>
            </v:textbox>
          </v:shape>
        </w:pict>
      </w: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D289B" w:rsidRDefault="008D289B" w:rsidP="00FC0FCD">
      <w:pPr>
        <w:rPr>
          <w:rFonts w:ascii="Arial" w:hAnsi="Arial" w:cs="Arial"/>
        </w:rPr>
      </w:pPr>
    </w:p>
    <w:p w:rsidR="00884777" w:rsidRDefault="00884777" w:rsidP="00FC0FCD">
      <w:pPr>
        <w:rPr>
          <w:rFonts w:ascii="Arial" w:hAnsi="Arial" w:cs="Arial"/>
        </w:rPr>
      </w:pPr>
    </w:p>
    <w:p w:rsidR="00884777" w:rsidRDefault="00884777" w:rsidP="00FC0FCD">
      <w:pPr>
        <w:rPr>
          <w:rFonts w:ascii="Arial" w:hAnsi="Arial" w:cs="Arial"/>
        </w:rPr>
      </w:pPr>
    </w:p>
    <w:p w:rsidR="00884777" w:rsidRDefault="00884777" w:rsidP="00FC0FCD">
      <w:pPr>
        <w:rPr>
          <w:rFonts w:ascii="Arial" w:hAnsi="Arial" w:cs="Arial"/>
        </w:rPr>
      </w:pPr>
    </w:p>
    <w:p w:rsidR="00884777" w:rsidRDefault="00884777" w:rsidP="00FC0FCD">
      <w:pPr>
        <w:rPr>
          <w:rFonts w:ascii="Arial" w:hAnsi="Arial" w:cs="Arial"/>
        </w:rPr>
      </w:pPr>
    </w:p>
    <w:p w:rsidR="00884777" w:rsidRDefault="00884777" w:rsidP="00FC0FCD">
      <w:pPr>
        <w:rPr>
          <w:rFonts w:ascii="Arial" w:hAnsi="Arial" w:cs="Arial"/>
        </w:rPr>
      </w:pPr>
    </w:p>
    <w:p w:rsidR="00884777" w:rsidRDefault="00884777" w:rsidP="00FC0FCD">
      <w:pPr>
        <w:rPr>
          <w:rFonts w:ascii="Arial" w:hAnsi="Arial" w:cs="Arial"/>
        </w:rPr>
      </w:pPr>
    </w:p>
    <w:p w:rsidR="00FC0FCD" w:rsidRDefault="00FC0FCD" w:rsidP="00FC0FCD">
      <w:pPr>
        <w:tabs>
          <w:tab w:val="left" w:pos="2610"/>
        </w:tabs>
        <w:rPr>
          <w:rFonts w:ascii="Arial" w:hAnsi="Arial" w:cs="Arial"/>
        </w:rPr>
      </w:pPr>
    </w:p>
    <w:p w:rsidR="00245C1F" w:rsidRPr="002066E0" w:rsidRDefault="00245C1F" w:rsidP="002066E0">
      <w:pPr>
        <w:pStyle w:val="Prrafodelista"/>
        <w:jc w:val="center"/>
        <w:rPr>
          <w:rFonts w:ascii="Arial" w:hAnsi="Arial" w:cs="Arial"/>
          <w:b/>
        </w:rPr>
      </w:pPr>
      <w:r w:rsidRPr="002066E0">
        <w:rPr>
          <w:rFonts w:ascii="Arial" w:hAnsi="Arial" w:cs="Arial"/>
          <w:b/>
        </w:rPr>
        <w:t>Retos y desafíos</w:t>
      </w:r>
    </w:p>
    <w:p w:rsidR="00FC0FCD" w:rsidRDefault="00FC0FCD" w:rsidP="00FC0FCD">
      <w:pPr>
        <w:tabs>
          <w:tab w:val="left" w:pos="2610"/>
        </w:tabs>
        <w:rPr>
          <w:rFonts w:ascii="Arial" w:hAnsi="Arial" w:cs="Arial"/>
        </w:rPr>
      </w:pPr>
    </w:p>
    <w:p w:rsidR="002F6F8A" w:rsidRPr="00A040D5" w:rsidRDefault="002F6F8A" w:rsidP="00FC0FCD">
      <w:pPr>
        <w:tabs>
          <w:tab w:val="left" w:pos="2610"/>
        </w:tabs>
        <w:rPr>
          <w:rFonts w:ascii="Arial" w:hAnsi="Arial" w:cs="Arial"/>
          <w:b/>
        </w:rPr>
      </w:pPr>
      <w:r w:rsidRPr="00A040D5">
        <w:rPr>
          <w:rFonts w:ascii="Arial" w:hAnsi="Arial" w:cs="Arial"/>
          <w:b/>
        </w:rPr>
        <w:t xml:space="preserve">Retos. </w:t>
      </w:r>
    </w:p>
    <w:p w:rsidR="002F6F8A" w:rsidRDefault="002F6F8A" w:rsidP="002F6F8A">
      <w:pPr>
        <w:tabs>
          <w:tab w:val="left" w:pos="2610"/>
        </w:tabs>
        <w:jc w:val="both"/>
        <w:rPr>
          <w:rFonts w:ascii="Arial" w:hAnsi="Arial" w:cs="Arial"/>
        </w:rPr>
      </w:pPr>
      <w:r>
        <w:rPr>
          <w:rFonts w:ascii="Arial" w:hAnsi="Arial" w:cs="Arial"/>
        </w:rPr>
        <w:t xml:space="preserve">Considerando el diagnóstico institucional establecido en el Programa Institucional de Innovación y Desarrollo 2007-2012, retomo el reto para alcanzar las demás metas que aun no hemos logrado obtener resultados y poder contribuir así al Programa Sectorial de Educación Superior. </w:t>
      </w:r>
    </w:p>
    <w:p w:rsidR="002F6F8A" w:rsidRDefault="002F6F8A" w:rsidP="002F6F8A">
      <w:pPr>
        <w:tabs>
          <w:tab w:val="left" w:pos="2610"/>
        </w:tabs>
        <w:jc w:val="both"/>
        <w:rPr>
          <w:rFonts w:ascii="Arial" w:hAnsi="Arial" w:cs="Arial"/>
        </w:rPr>
      </w:pPr>
      <w:r>
        <w:rPr>
          <w:rFonts w:ascii="Arial" w:hAnsi="Arial" w:cs="Arial"/>
        </w:rPr>
        <w:t>Los retos principales, podemos señalar que nos falta asumir un compromiso más serio par</w:t>
      </w:r>
      <w:r w:rsidR="00464A7F">
        <w:rPr>
          <w:rFonts w:ascii="Arial" w:hAnsi="Arial" w:cs="Arial"/>
        </w:rPr>
        <w:t xml:space="preserve">a </w:t>
      </w:r>
      <w:r>
        <w:rPr>
          <w:rFonts w:ascii="Arial" w:hAnsi="Arial" w:cs="Arial"/>
        </w:rPr>
        <w:t>mejorar el sist</w:t>
      </w:r>
      <w:r w:rsidR="00464A7F">
        <w:rPr>
          <w:rFonts w:ascii="Arial" w:hAnsi="Arial" w:cs="Arial"/>
        </w:rPr>
        <w:t xml:space="preserve">ema de gestión de la calidad, </w:t>
      </w:r>
      <w:r>
        <w:rPr>
          <w:rFonts w:ascii="Arial" w:hAnsi="Arial" w:cs="Arial"/>
        </w:rPr>
        <w:t xml:space="preserve"> la acreditación de nuestros programas </w:t>
      </w:r>
      <w:r w:rsidR="00464A7F">
        <w:rPr>
          <w:rFonts w:ascii="Arial" w:hAnsi="Arial" w:cs="Arial"/>
        </w:rPr>
        <w:t xml:space="preserve"> </w:t>
      </w:r>
      <w:r>
        <w:rPr>
          <w:rFonts w:ascii="Arial" w:hAnsi="Arial" w:cs="Arial"/>
        </w:rPr>
        <w:t>d</w:t>
      </w:r>
      <w:r w:rsidR="00464A7F">
        <w:rPr>
          <w:rFonts w:ascii="Arial" w:hAnsi="Arial" w:cs="Arial"/>
        </w:rPr>
        <w:t>e</w:t>
      </w:r>
      <w:r>
        <w:rPr>
          <w:rFonts w:ascii="Arial" w:hAnsi="Arial" w:cs="Arial"/>
        </w:rPr>
        <w:t xml:space="preserve"> estudio con los estándares internacionales sobre la formación de nuestros egresados. De igual forma, principal reto también debe ser contribuir en la generación de empleos </w:t>
      </w:r>
      <w:r w:rsidR="00464A7F">
        <w:rPr>
          <w:rFonts w:ascii="Arial" w:hAnsi="Arial" w:cs="Arial"/>
        </w:rPr>
        <w:t xml:space="preserve">a través de </w:t>
      </w:r>
      <w:r>
        <w:rPr>
          <w:rFonts w:ascii="Arial" w:hAnsi="Arial" w:cs="Arial"/>
        </w:rPr>
        <w:t xml:space="preserve"> </w:t>
      </w:r>
      <w:r w:rsidR="00464A7F">
        <w:rPr>
          <w:rFonts w:ascii="Arial" w:hAnsi="Arial" w:cs="Arial"/>
        </w:rPr>
        <w:t>la incubación de empresas interdisciplinarias.</w:t>
      </w:r>
    </w:p>
    <w:p w:rsidR="00AD4F9D" w:rsidRDefault="00AD4F9D" w:rsidP="002F6F8A">
      <w:pPr>
        <w:tabs>
          <w:tab w:val="left" w:pos="2610"/>
        </w:tabs>
        <w:jc w:val="both"/>
        <w:rPr>
          <w:rFonts w:ascii="Arial" w:hAnsi="Arial" w:cs="Arial"/>
        </w:rPr>
      </w:pPr>
      <w:r>
        <w:rPr>
          <w:rFonts w:ascii="Arial" w:hAnsi="Arial" w:cs="Arial"/>
        </w:rPr>
        <w:t>Formar capital humano con alto sentido de responsabilidad social.</w:t>
      </w:r>
    </w:p>
    <w:p w:rsidR="00AD4F9D" w:rsidRDefault="00AD4F9D" w:rsidP="002F6F8A">
      <w:pPr>
        <w:tabs>
          <w:tab w:val="left" w:pos="2610"/>
        </w:tabs>
        <w:jc w:val="both"/>
        <w:rPr>
          <w:rFonts w:ascii="Arial" w:hAnsi="Arial" w:cs="Arial"/>
        </w:rPr>
      </w:pPr>
      <w:r>
        <w:rPr>
          <w:rFonts w:ascii="Arial" w:hAnsi="Arial" w:cs="Arial"/>
        </w:rPr>
        <w:t>Fortalecer la vinculación institucional con la región de la Costa oaxaqueña.</w:t>
      </w:r>
    </w:p>
    <w:p w:rsidR="00AD4F9D" w:rsidRDefault="00AD4F9D" w:rsidP="002F6F8A">
      <w:pPr>
        <w:tabs>
          <w:tab w:val="left" w:pos="2610"/>
        </w:tabs>
        <w:jc w:val="both"/>
        <w:rPr>
          <w:rFonts w:ascii="Arial" w:hAnsi="Arial" w:cs="Arial"/>
        </w:rPr>
      </w:pPr>
      <w:r>
        <w:rPr>
          <w:rFonts w:ascii="Arial" w:hAnsi="Arial" w:cs="Arial"/>
        </w:rPr>
        <w:t>Ser el primer centro educativo distribuidor de pies de cría de ganado bovino con alto valor genético.</w:t>
      </w:r>
    </w:p>
    <w:p w:rsidR="00D60E4D" w:rsidRDefault="004900DD" w:rsidP="002F6F8A">
      <w:pPr>
        <w:tabs>
          <w:tab w:val="left" w:pos="2610"/>
        </w:tabs>
        <w:jc w:val="both"/>
        <w:rPr>
          <w:rFonts w:ascii="Arial" w:hAnsi="Arial" w:cs="Arial"/>
        </w:rPr>
      </w:pPr>
      <w:r>
        <w:rPr>
          <w:rFonts w:ascii="Arial" w:hAnsi="Arial" w:cs="Arial"/>
        </w:rPr>
        <w:t>Ser un centro experimental para la productividad de forraje en época de sequía, mediante ensilaje de pasto.</w:t>
      </w:r>
    </w:p>
    <w:p w:rsidR="004900DD" w:rsidRDefault="004900DD" w:rsidP="002F6F8A">
      <w:pPr>
        <w:tabs>
          <w:tab w:val="left" w:pos="2610"/>
        </w:tabs>
        <w:jc w:val="both"/>
        <w:rPr>
          <w:rFonts w:ascii="Arial" w:hAnsi="Arial" w:cs="Arial"/>
        </w:rPr>
      </w:pPr>
      <w:r>
        <w:rPr>
          <w:rFonts w:ascii="Arial" w:hAnsi="Arial" w:cs="Arial"/>
        </w:rPr>
        <w:t>Ser un centro de capacitación para productores en el manejo de la producción ganadera y de forrajes.</w:t>
      </w:r>
    </w:p>
    <w:p w:rsidR="004900DD" w:rsidRDefault="004900DD" w:rsidP="002F6F8A">
      <w:pPr>
        <w:tabs>
          <w:tab w:val="left" w:pos="2610"/>
        </w:tabs>
        <w:jc w:val="both"/>
        <w:rPr>
          <w:rFonts w:ascii="Arial" w:hAnsi="Arial" w:cs="Arial"/>
        </w:rPr>
      </w:pPr>
    </w:p>
    <w:p w:rsidR="00D60E4D" w:rsidRPr="00CC3ED4" w:rsidRDefault="00D60E4D" w:rsidP="002F6F8A">
      <w:pPr>
        <w:tabs>
          <w:tab w:val="left" w:pos="2610"/>
        </w:tabs>
        <w:jc w:val="both"/>
        <w:rPr>
          <w:rFonts w:ascii="Arial" w:hAnsi="Arial" w:cs="Arial"/>
          <w:b/>
        </w:rPr>
      </w:pPr>
      <w:r w:rsidRPr="00CC3ED4">
        <w:rPr>
          <w:rFonts w:ascii="Arial" w:hAnsi="Arial" w:cs="Arial"/>
          <w:b/>
        </w:rPr>
        <w:t>Desafíos.</w:t>
      </w:r>
    </w:p>
    <w:p w:rsidR="00D60E4D" w:rsidRDefault="00CC3ED4" w:rsidP="002F6F8A">
      <w:pPr>
        <w:tabs>
          <w:tab w:val="left" w:pos="2610"/>
        </w:tabs>
        <w:jc w:val="both"/>
        <w:rPr>
          <w:rFonts w:ascii="Arial" w:hAnsi="Arial" w:cs="Arial"/>
        </w:rPr>
      </w:pPr>
      <w:r>
        <w:rPr>
          <w:rFonts w:ascii="Arial" w:hAnsi="Arial" w:cs="Arial"/>
        </w:rPr>
        <w:t>S</w:t>
      </w:r>
      <w:r w:rsidR="00D60E4D">
        <w:rPr>
          <w:rFonts w:ascii="Arial" w:hAnsi="Arial" w:cs="Arial"/>
        </w:rPr>
        <w:t>er una institución de educación superior tecnológica de alto desempeño y competitiva, desarrollando proyectos estratégicos para la transferencia de tecnologías al sector productivo y de servicios.</w:t>
      </w:r>
    </w:p>
    <w:p w:rsidR="002F6F8A" w:rsidRDefault="002F6F8A" w:rsidP="00FC0FCD">
      <w:pPr>
        <w:tabs>
          <w:tab w:val="left" w:pos="2610"/>
        </w:tabs>
        <w:rPr>
          <w:rFonts w:ascii="Arial" w:hAnsi="Arial" w:cs="Arial"/>
        </w:rPr>
      </w:pPr>
    </w:p>
    <w:p w:rsidR="00C0463B" w:rsidRDefault="00C0463B" w:rsidP="00C0463B">
      <w:pPr>
        <w:pStyle w:val="Prrafodelista"/>
        <w:jc w:val="both"/>
        <w:rPr>
          <w:rFonts w:ascii="Arial" w:hAnsi="Arial" w:cs="Arial"/>
        </w:rPr>
      </w:pPr>
    </w:p>
    <w:p w:rsidR="003A237F" w:rsidRDefault="003A237F" w:rsidP="00C0463B">
      <w:pPr>
        <w:pStyle w:val="Prrafodelista"/>
        <w:jc w:val="both"/>
        <w:rPr>
          <w:rFonts w:ascii="Arial" w:hAnsi="Arial" w:cs="Arial"/>
        </w:rPr>
      </w:pPr>
    </w:p>
    <w:p w:rsidR="002066E0" w:rsidRDefault="002066E0" w:rsidP="00C0463B">
      <w:pPr>
        <w:pStyle w:val="Prrafodelista"/>
        <w:jc w:val="both"/>
        <w:rPr>
          <w:rFonts w:ascii="Arial" w:hAnsi="Arial" w:cs="Arial"/>
        </w:rPr>
      </w:pPr>
    </w:p>
    <w:p w:rsidR="002066E0" w:rsidRDefault="002066E0" w:rsidP="00C0463B">
      <w:pPr>
        <w:pStyle w:val="Prrafodelista"/>
        <w:jc w:val="both"/>
        <w:rPr>
          <w:rFonts w:ascii="Arial" w:hAnsi="Arial" w:cs="Arial"/>
        </w:rPr>
      </w:pPr>
    </w:p>
    <w:p w:rsidR="002066E0" w:rsidRDefault="002066E0" w:rsidP="00C0463B">
      <w:pPr>
        <w:pStyle w:val="Prrafodelista"/>
        <w:jc w:val="both"/>
        <w:rPr>
          <w:rFonts w:ascii="Arial" w:hAnsi="Arial" w:cs="Arial"/>
        </w:rPr>
      </w:pPr>
    </w:p>
    <w:p w:rsidR="0070108D" w:rsidRDefault="0070108D" w:rsidP="0070108D">
      <w:pPr>
        <w:pStyle w:val="Prrafodelista"/>
        <w:jc w:val="center"/>
        <w:rPr>
          <w:rFonts w:ascii="Arial" w:hAnsi="Arial" w:cs="Arial"/>
          <w:b/>
        </w:rPr>
      </w:pPr>
    </w:p>
    <w:p w:rsidR="00FC0FCD" w:rsidRDefault="00C0463B" w:rsidP="0070108D">
      <w:pPr>
        <w:pStyle w:val="Prrafodelista"/>
        <w:jc w:val="center"/>
        <w:rPr>
          <w:rFonts w:ascii="Arial" w:hAnsi="Arial" w:cs="Arial"/>
        </w:rPr>
      </w:pPr>
      <w:r w:rsidRPr="003A237F">
        <w:rPr>
          <w:rFonts w:ascii="Arial" w:hAnsi="Arial" w:cs="Arial"/>
          <w:b/>
        </w:rPr>
        <w:t>Conclusiones.</w:t>
      </w:r>
    </w:p>
    <w:p w:rsidR="007B455C" w:rsidRDefault="007B455C">
      <w:pPr>
        <w:tabs>
          <w:tab w:val="left" w:pos="2610"/>
        </w:tabs>
        <w:rPr>
          <w:rFonts w:ascii="Arial" w:hAnsi="Arial" w:cs="Arial"/>
        </w:rPr>
      </w:pPr>
    </w:p>
    <w:p w:rsidR="000A1B59" w:rsidRDefault="007B455C" w:rsidP="007B455C">
      <w:pPr>
        <w:tabs>
          <w:tab w:val="left" w:pos="2610"/>
        </w:tabs>
        <w:jc w:val="both"/>
        <w:rPr>
          <w:rFonts w:ascii="Arial" w:hAnsi="Arial" w:cs="Arial"/>
        </w:rPr>
      </w:pPr>
      <w:r>
        <w:rPr>
          <w:rFonts w:ascii="Arial" w:hAnsi="Arial" w:cs="Arial"/>
        </w:rPr>
        <w:t xml:space="preserve">Estimados </w:t>
      </w:r>
      <w:r w:rsidR="00CB563E">
        <w:rPr>
          <w:rFonts w:ascii="Arial" w:hAnsi="Arial" w:cs="Arial"/>
        </w:rPr>
        <w:t xml:space="preserve">estudiantes, personal docente, administrativo y de apoyo a la educación </w:t>
      </w:r>
      <w:r w:rsidR="00EA1B0D">
        <w:rPr>
          <w:rFonts w:ascii="Arial" w:hAnsi="Arial" w:cs="Arial"/>
        </w:rPr>
        <w:t>que</w:t>
      </w:r>
      <w:r w:rsidR="00CB563E">
        <w:rPr>
          <w:rFonts w:ascii="Arial" w:hAnsi="Arial" w:cs="Arial"/>
        </w:rPr>
        <w:t xml:space="preserve"> conforman la comunidad tecnológica y que hoy me acompañan</w:t>
      </w:r>
      <w:r>
        <w:rPr>
          <w:rFonts w:ascii="Arial" w:hAnsi="Arial" w:cs="Arial"/>
        </w:rPr>
        <w:t xml:space="preserve">, estos son nuestros logros </w:t>
      </w:r>
      <w:r w:rsidR="00EA1B0D">
        <w:rPr>
          <w:rFonts w:ascii="Arial" w:hAnsi="Arial" w:cs="Arial"/>
        </w:rPr>
        <w:t>más</w:t>
      </w:r>
      <w:r>
        <w:rPr>
          <w:rFonts w:ascii="Arial" w:hAnsi="Arial" w:cs="Arial"/>
        </w:rPr>
        <w:t xml:space="preserve"> relevantes, nuestros proyectos de mediano y largo plazo impulsando así la </w:t>
      </w:r>
      <w:r w:rsidR="00CB563E">
        <w:rPr>
          <w:rFonts w:ascii="Arial" w:hAnsi="Arial" w:cs="Arial"/>
        </w:rPr>
        <w:t>calidad educativa, con eficacia</w:t>
      </w:r>
      <w:r>
        <w:rPr>
          <w:rFonts w:ascii="Arial" w:hAnsi="Arial" w:cs="Arial"/>
        </w:rPr>
        <w:t xml:space="preserve"> </w:t>
      </w:r>
      <w:r w:rsidR="00CB563E">
        <w:rPr>
          <w:rFonts w:ascii="Arial" w:hAnsi="Arial" w:cs="Arial"/>
        </w:rPr>
        <w:t xml:space="preserve">y </w:t>
      </w:r>
      <w:r>
        <w:rPr>
          <w:rFonts w:ascii="Arial" w:hAnsi="Arial" w:cs="Arial"/>
        </w:rPr>
        <w:t>tra</w:t>
      </w:r>
      <w:r w:rsidR="00CB563E">
        <w:rPr>
          <w:rFonts w:ascii="Arial" w:hAnsi="Arial" w:cs="Arial"/>
        </w:rPr>
        <w:t>n</w:t>
      </w:r>
      <w:r>
        <w:rPr>
          <w:rFonts w:ascii="Arial" w:hAnsi="Arial" w:cs="Arial"/>
        </w:rPr>
        <w:t xml:space="preserve">sparencia en </w:t>
      </w:r>
      <w:r w:rsidR="00CB563E">
        <w:rPr>
          <w:rFonts w:ascii="Arial" w:hAnsi="Arial" w:cs="Arial"/>
        </w:rPr>
        <w:t xml:space="preserve">el manejo </w:t>
      </w:r>
      <w:r w:rsidR="000A1B59">
        <w:rPr>
          <w:rFonts w:ascii="Arial" w:hAnsi="Arial" w:cs="Arial"/>
        </w:rPr>
        <w:t xml:space="preserve">de </w:t>
      </w:r>
      <w:r>
        <w:rPr>
          <w:rFonts w:ascii="Arial" w:hAnsi="Arial" w:cs="Arial"/>
        </w:rPr>
        <w:t xml:space="preserve">los recursos </w:t>
      </w:r>
    </w:p>
    <w:p w:rsidR="00EA1B0D" w:rsidRDefault="00993AF3" w:rsidP="007B455C">
      <w:pPr>
        <w:tabs>
          <w:tab w:val="left" w:pos="2610"/>
        </w:tabs>
        <w:jc w:val="both"/>
        <w:rPr>
          <w:rFonts w:ascii="Arial" w:hAnsi="Arial" w:cs="Arial"/>
        </w:rPr>
      </w:pPr>
      <w:r>
        <w:rPr>
          <w:rFonts w:ascii="Arial" w:hAnsi="Arial" w:cs="Arial"/>
        </w:rPr>
        <w:t>Agradezco</w:t>
      </w:r>
      <w:r w:rsidR="00EA1B0D">
        <w:rPr>
          <w:rFonts w:ascii="Arial" w:hAnsi="Arial" w:cs="Arial"/>
        </w:rPr>
        <w:t xml:space="preserve"> a todos </w:t>
      </w:r>
      <w:r>
        <w:rPr>
          <w:rFonts w:ascii="Arial" w:hAnsi="Arial" w:cs="Arial"/>
        </w:rPr>
        <w:t>los</w:t>
      </w:r>
      <w:r w:rsidR="00EA1B0D">
        <w:rPr>
          <w:rFonts w:ascii="Arial" w:hAnsi="Arial" w:cs="Arial"/>
        </w:rPr>
        <w:t xml:space="preserve"> integrantes de esta comunidad tecnológica de Pinotepa, porque sus esfuerzos no han sido vanos, hemos demostrado que de la adversidad de los tiempos actuales, de los recortes presupuestales y sin subsidio hacemos sinergia para propiciar el desarrollo de esta región </w:t>
      </w:r>
      <w:r>
        <w:rPr>
          <w:rFonts w:ascii="Arial" w:hAnsi="Arial" w:cs="Arial"/>
        </w:rPr>
        <w:t>de la Costa O</w:t>
      </w:r>
      <w:r w:rsidR="00EA1B0D">
        <w:rPr>
          <w:rFonts w:ascii="Arial" w:hAnsi="Arial" w:cs="Arial"/>
        </w:rPr>
        <w:t>axaqueña, grande en aspiraciones para transformar y trascender con un compromiso de futuro para que todos orgullosamente podamos decir: Yo trabajador soy del Instituto Tecnológico de Pinotepa. Yo estudiante, soy del Instituto Tecnológico de Pinotepa.</w:t>
      </w:r>
    </w:p>
    <w:p w:rsidR="00993AF3" w:rsidRDefault="00993AF3" w:rsidP="007B455C">
      <w:pPr>
        <w:tabs>
          <w:tab w:val="left" w:pos="2610"/>
        </w:tabs>
        <w:jc w:val="both"/>
        <w:rPr>
          <w:rFonts w:ascii="Arial" w:hAnsi="Arial" w:cs="Arial"/>
        </w:rPr>
      </w:pPr>
      <w:r>
        <w:rPr>
          <w:rFonts w:ascii="Arial" w:hAnsi="Arial" w:cs="Arial"/>
        </w:rPr>
        <w:t>H</w:t>
      </w:r>
      <w:r w:rsidR="00EA1B0D">
        <w:rPr>
          <w:rFonts w:ascii="Arial" w:hAnsi="Arial" w:cs="Arial"/>
        </w:rPr>
        <w:t xml:space="preserve">e compartido con ustedes sus grandes sueños e ilusiones que emprenden día a día por innovar su </w:t>
      </w:r>
      <w:r>
        <w:rPr>
          <w:rFonts w:ascii="Arial" w:hAnsi="Arial" w:cs="Arial"/>
        </w:rPr>
        <w:t>centro de trabajo con la mejora conti</w:t>
      </w:r>
      <w:r w:rsidR="00EA1B0D">
        <w:rPr>
          <w:rFonts w:ascii="Arial" w:hAnsi="Arial" w:cs="Arial"/>
        </w:rPr>
        <w:t>nua</w:t>
      </w:r>
      <w:r>
        <w:rPr>
          <w:rFonts w:ascii="Arial" w:hAnsi="Arial" w:cs="Arial"/>
        </w:rPr>
        <w:t>,</w:t>
      </w:r>
      <w:r w:rsidR="00EA1B0D">
        <w:rPr>
          <w:rFonts w:ascii="Arial" w:hAnsi="Arial" w:cs="Arial"/>
        </w:rPr>
        <w:t xml:space="preserve"> porque ustedes estudiantes </w:t>
      </w:r>
      <w:r>
        <w:rPr>
          <w:rFonts w:ascii="Arial" w:hAnsi="Arial" w:cs="Arial"/>
        </w:rPr>
        <w:t>han manifestado</w:t>
      </w:r>
      <w:r w:rsidR="00EA1B0D">
        <w:rPr>
          <w:rFonts w:ascii="Arial" w:hAnsi="Arial" w:cs="Arial"/>
        </w:rPr>
        <w:t xml:space="preserve"> sus exigencias porque sus maestros no falten a clases y propicien un continuo aprendizaje </w:t>
      </w:r>
      <w:r>
        <w:rPr>
          <w:rFonts w:ascii="Arial" w:hAnsi="Arial" w:cs="Arial"/>
        </w:rPr>
        <w:t xml:space="preserve">basado en competencias </w:t>
      </w:r>
      <w:r w:rsidR="00EA1B0D">
        <w:rPr>
          <w:rFonts w:ascii="Arial" w:hAnsi="Arial" w:cs="Arial"/>
        </w:rPr>
        <w:t>para ser mejores profesionistas. Su lealtad institucional</w:t>
      </w:r>
      <w:r w:rsidR="00374A7C">
        <w:rPr>
          <w:rFonts w:ascii="Arial" w:hAnsi="Arial" w:cs="Arial"/>
        </w:rPr>
        <w:t xml:space="preserve"> me compromete al trabajo diligente y honesto</w:t>
      </w:r>
      <w:r>
        <w:rPr>
          <w:rFonts w:ascii="Arial" w:hAnsi="Arial" w:cs="Arial"/>
        </w:rPr>
        <w:t>.</w:t>
      </w:r>
    </w:p>
    <w:p w:rsidR="00374A7C" w:rsidRDefault="00993AF3" w:rsidP="007B455C">
      <w:pPr>
        <w:tabs>
          <w:tab w:val="left" w:pos="2610"/>
        </w:tabs>
        <w:jc w:val="both"/>
        <w:rPr>
          <w:rFonts w:ascii="Arial" w:hAnsi="Arial" w:cs="Arial"/>
        </w:rPr>
      </w:pPr>
      <w:r>
        <w:rPr>
          <w:rFonts w:ascii="Arial" w:hAnsi="Arial" w:cs="Arial"/>
        </w:rPr>
        <w:t>E</w:t>
      </w:r>
      <w:r w:rsidR="00374A7C">
        <w:rPr>
          <w:rFonts w:ascii="Arial" w:hAnsi="Arial" w:cs="Arial"/>
        </w:rPr>
        <w:t>n este cuarto informe de rendición de cuentas, la crítica constructiva y sus opiniones será</w:t>
      </w:r>
      <w:r>
        <w:rPr>
          <w:rFonts w:ascii="Arial" w:hAnsi="Arial" w:cs="Arial"/>
        </w:rPr>
        <w:t xml:space="preserve">n un referente </w:t>
      </w:r>
      <w:r w:rsidR="00374A7C">
        <w:rPr>
          <w:rFonts w:ascii="Arial" w:hAnsi="Arial" w:cs="Arial"/>
        </w:rPr>
        <w:t xml:space="preserve">para </w:t>
      </w:r>
      <w:r w:rsidR="009D65B5">
        <w:rPr>
          <w:rFonts w:ascii="Arial" w:hAnsi="Arial" w:cs="Arial"/>
        </w:rPr>
        <w:t xml:space="preserve">continuar </w:t>
      </w:r>
      <w:r w:rsidR="007D73A8">
        <w:rPr>
          <w:rFonts w:ascii="Arial" w:hAnsi="Arial" w:cs="Arial"/>
        </w:rPr>
        <w:t xml:space="preserve">con el </w:t>
      </w:r>
      <w:r>
        <w:rPr>
          <w:rFonts w:ascii="Arial" w:hAnsi="Arial" w:cs="Arial"/>
        </w:rPr>
        <w:t xml:space="preserve">proceso </w:t>
      </w:r>
      <w:r w:rsidR="0008168E">
        <w:rPr>
          <w:rFonts w:ascii="Arial" w:hAnsi="Arial" w:cs="Arial"/>
        </w:rPr>
        <w:t>educativo de calidad</w:t>
      </w:r>
      <w:r>
        <w:rPr>
          <w:rFonts w:ascii="Arial" w:hAnsi="Arial" w:cs="Arial"/>
        </w:rPr>
        <w:t>,</w:t>
      </w:r>
      <w:r w:rsidR="0008168E">
        <w:rPr>
          <w:rFonts w:ascii="Arial" w:hAnsi="Arial" w:cs="Arial"/>
        </w:rPr>
        <w:t xml:space="preserve"> </w:t>
      </w:r>
      <w:r w:rsidR="007D73A8">
        <w:rPr>
          <w:rFonts w:ascii="Arial" w:hAnsi="Arial" w:cs="Arial"/>
        </w:rPr>
        <w:t>buscar el</w:t>
      </w:r>
      <w:r w:rsidR="0008168E">
        <w:rPr>
          <w:rFonts w:ascii="Arial" w:hAnsi="Arial" w:cs="Arial"/>
        </w:rPr>
        <w:t xml:space="preserve"> alto desempeño y </w:t>
      </w:r>
      <w:r w:rsidR="007D73A8">
        <w:rPr>
          <w:rFonts w:ascii="Arial" w:hAnsi="Arial" w:cs="Arial"/>
        </w:rPr>
        <w:t xml:space="preserve">ser una Institución </w:t>
      </w:r>
      <w:r w:rsidR="0008168E">
        <w:rPr>
          <w:rFonts w:ascii="Arial" w:hAnsi="Arial" w:cs="Arial"/>
        </w:rPr>
        <w:t>de clase mundial.</w:t>
      </w:r>
      <w:r w:rsidR="007D73A8">
        <w:rPr>
          <w:rFonts w:ascii="Arial" w:hAnsi="Arial" w:cs="Arial"/>
        </w:rPr>
        <w:t xml:space="preserve"> Vamos todos a la transformación del sistema.</w:t>
      </w:r>
    </w:p>
    <w:p w:rsidR="008419C9" w:rsidRDefault="008419C9" w:rsidP="007B455C">
      <w:pPr>
        <w:tabs>
          <w:tab w:val="left" w:pos="2610"/>
        </w:tabs>
        <w:jc w:val="both"/>
        <w:rPr>
          <w:rFonts w:ascii="Arial" w:hAnsi="Arial" w:cs="Arial"/>
        </w:rPr>
      </w:pPr>
    </w:p>
    <w:p w:rsidR="008419C9" w:rsidRDefault="008419C9" w:rsidP="007B455C">
      <w:pPr>
        <w:tabs>
          <w:tab w:val="left" w:pos="2610"/>
        </w:tabs>
        <w:jc w:val="both"/>
        <w:rPr>
          <w:rFonts w:ascii="Arial" w:hAnsi="Arial" w:cs="Arial"/>
        </w:rPr>
      </w:pPr>
    </w:p>
    <w:p w:rsidR="008419C9" w:rsidRDefault="008419C9" w:rsidP="007B455C">
      <w:pPr>
        <w:tabs>
          <w:tab w:val="left" w:pos="2610"/>
        </w:tabs>
        <w:jc w:val="both"/>
        <w:rPr>
          <w:rFonts w:ascii="Arial" w:hAnsi="Arial" w:cs="Arial"/>
        </w:rPr>
      </w:pPr>
    </w:p>
    <w:p w:rsidR="008419C9" w:rsidRDefault="008419C9" w:rsidP="0070108D">
      <w:pPr>
        <w:tabs>
          <w:tab w:val="left" w:pos="2610"/>
        </w:tabs>
        <w:jc w:val="right"/>
        <w:rPr>
          <w:rFonts w:ascii="Arial" w:hAnsi="Arial" w:cs="Arial"/>
          <w:b/>
        </w:rPr>
      </w:pPr>
      <w:r w:rsidRPr="008419C9">
        <w:rPr>
          <w:rFonts w:ascii="Arial" w:hAnsi="Arial" w:cs="Arial"/>
          <w:b/>
        </w:rPr>
        <w:t>Lic. Alfonso Miguel Cruz</w:t>
      </w:r>
    </w:p>
    <w:p w:rsidR="0070108D" w:rsidRDefault="0070108D" w:rsidP="0070108D">
      <w:pPr>
        <w:tabs>
          <w:tab w:val="left" w:pos="2610"/>
        </w:tabs>
        <w:jc w:val="right"/>
        <w:rPr>
          <w:rFonts w:ascii="Arial" w:hAnsi="Arial" w:cs="Arial"/>
          <w:b/>
        </w:rPr>
      </w:pPr>
      <w:r>
        <w:rPr>
          <w:rFonts w:ascii="Arial" w:hAnsi="Arial" w:cs="Arial"/>
          <w:b/>
        </w:rPr>
        <w:t>Director</w:t>
      </w:r>
    </w:p>
    <w:p w:rsidR="0070108D" w:rsidRPr="008419C9" w:rsidRDefault="0070108D" w:rsidP="0070108D">
      <w:pPr>
        <w:tabs>
          <w:tab w:val="left" w:pos="2610"/>
        </w:tabs>
        <w:jc w:val="right"/>
        <w:rPr>
          <w:rFonts w:ascii="Arial" w:hAnsi="Arial" w:cs="Arial"/>
          <w:b/>
        </w:rPr>
      </w:pPr>
      <w:r>
        <w:rPr>
          <w:rFonts w:ascii="Arial" w:hAnsi="Arial" w:cs="Arial"/>
          <w:b/>
        </w:rPr>
        <w:t>Febrero 2009</w:t>
      </w:r>
    </w:p>
    <w:sectPr w:rsidR="0070108D" w:rsidRPr="008419C9" w:rsidSect="0033732E">
      <w:headerReference w:type="default" r:id="rId42"/>
      <w:footerReference w:type="default" r:id="rId43"/>
      <w:pgSz w:w="12240" w:h="15840"/>
      <w:pgMar w:top="1417" w:right="1701" w:bottom="1417"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BCE" w:rsidRDefault="00920BCE" w:rsidP="00BB1630">
      <w:pPr>
        <w:spacing w:after="0" w:line="240" w:lineRule="auto"/>
      </w:pPr>
      <w:r>
        <w:separator/>
      </w:r>
    </w:p>
  </w:endnote>
  <w:endnote w:type="continuationSeparator" w:id="0">
    <w:p w:rsidR="00920BCE" w:rsidRDefault="00920BCE" w:rsidP="00BB16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017"/>
      <w:docPartObj>
        <w:docPartGallery w:val="Page Numbers (Bottom of Page)"/>
        <w:docPartUnique/>
      </w:docPartObj>
    </w:sdtPr>
    <w:sdtContent>
      <w:p w:rsidR="00920BCE" w:rsidRDefault="00920BCE">
        <w:pPr>
          <w:pStyle w:val="Piedepgina"/>
          <w:jc w:val="right"/>
        </w:pPr>
        <w:fldSimple w:instr=" PAGE   \* MERGEFORMAT ">
          <w:r w:rsidR="00167488">
            <w:rPr>
              <w:noProof/>
            </w:rPr>
            <w:t>14</w:t>
          </w:r>
        </w:fldSimple>
      </w:p>
    </w:sdtContent>
  </w:sdt>
  <w:p w:rsidR="00920BCE" w:rsidRDefault="00920BC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BCE" w:rsidRDefault="00920BCE" w:rsidP="00BB1630">
      <w:pPr>
        <w:spacing w:after="0" w:line="240" w:lineRule="auto"/>
      </w:pPr>
      <w:r>
        <w:separator/>
      </w:r>
    </w:p>
  </w:footnote>
  <w:footnote w:type="continuationSeparator" w:id="0">
    <w:p w:rsidR="00920BCE" w:rsidRDefault="00920BCE" w:rsidP="00BB16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315"/>
      <w:gridCol w:w="7455"/>
    </w:tblGrid>
    <w:tr w:rsidR="00746FDE" w:rsidTr="00746FDE">
      <w:trPr>
        <w:trHeight w:val="475"/>
      </w:trPr>
      <w:sdt>
        <w:sdtPr>
          <w:rPr>
            <w:rFonts w:ascii="Arial" w:hAnsi="Arial" w:cs="Arial"/>
            <w:b/>
            <w:color w:val="00349E" w:themeColor="accent6"/>
          </w:rPr>
          <w:alias w:val="Fecha"/>
          <w:id w:val="78223375"/>
          <w:placeholder>
            <w:docPart w:val="7DF59C3420744896B0BC8DEDC0CED6E4"/>
          </w:placeholde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tc>
            <w:tcPr>
              <w:tcW w:w="750" w:type="pct"/>
              <w:shd w:val="clear" w:color="auto" w:fill="D3CB63"/>
            </w:tcPr>
            <w:p w:rsidR="00746FDE" w:rsidRDefault="00746FDE">
              <w:pPr>
                <w:pStyle w:val="Encabezado"/>
                <w:rPr>
                  <w:color w:val="FFFFFF" w:themeColor="background1"/>
                </w:rPr>
              </w:pPr>
              <w:r w:rsidRPr="00746FDE">
                <w:rPr>
                  <w:rFonts w:ascii="Arial" w:hAnsi="Arial" w:cs="Arial"/>
                  <w:b/>
                  <w:color w:val="00349E" w:themeColor="accent6"/>
                  <w:lang w:val="es-ES"/>
                </w:rPr>
                <w:t>Gestión 2009</w:t>
              </w:r>
            </w:p>
          </w:tc>
        </w:sdtContent>
      </w:sdt>
      <w:sdt>
        <w:sdtPr>
          <w:rPr>
            <w:rFonts w:ascii="Arial" w:hAnsi="Arial" w:cs="Arial"/>
            <w:b/>
            <w:caps/>
            <w:color w:val="FFFFFF" w:themeColor="background1"/>
          </w:rPr>
          <w:alias w:val="Título"/>
          <w:id w:val="78223368"/>
          <w:placeholder>
            <w:docPart w:val="789AF30851AA4642BBC66678CA5EAFF9"/>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005BD3" w:themeFill="accent5"/>
              <w:vAlign w:val="center"/>
            </w:tcPr>
            <w:p w:rsidR="00746FDE" w:rsidRPr="00746FDE" w:rsidRDefault="00746FDE">
              <w:pPr>
                <w:pStyle w:val="Encabezado"/>
                <w:rPr>
                  <w:rFonts w:ascii="Arial" w:hAnsi="Arial" w:cs="Arial"/>
                  <w:caps/>
                  <w:color w:val="FFFFFF" w:themeColor="background1"/>
                </w:rPr>
              </w:pPr>
              <w:r w:rsidRPr="00746FDE">
                <w:rPr>
                  <w:rFonts w:ascii="Arial" w:hAnsi="Arial" w:cs="Arial"/>
                  <w:b/>
                  <w:caps/>
                  <w:color w:val="FFFFFF" w:themeColor="background1"/>
                </w:rPr>
                <w:t>INFORME DE RENDICION DE CUENTAS</w:t>
              </w:r>
            </w:p>
          </w:tc>
        </w:sdtContent>
      </w:sdt>
    </w:tr>
  </w:tbl>
  <w:p w:rsidR="00920BCE" w:rsidRDefault="00920BC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1BC1"/>
    <w:multiLevelType w:val="hybridMultilevel"/>
    <w:tmpl w:val="27D6B9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9D3481"/>
    <w:multiLevelType w:val="hybridMultilevel"/>
    <w:tmpl w:val="B1D235F8"/>
    <w:lvl w:ilvl="0" w:tplc="5C8CFE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6EE092D"/>
    <w:multiLevelType w:val="hybridMultilevel"/>
    <w:tmpl w:val="AC8AD7A0"/>
    <w:lvl w:ilvl="0" w:tplc="6144C100">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C035DD8"/>
    <w:multiLevelType w:val="hybridMultilevel"/>
    <w:tmpl w:val="CD5A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F111F7"/>
    <w:multiLevelType w:val="hybridMultilevel"/>
    <w:tmpl w:val="D86E7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0B671B"/>
    <w:multiLevelType w:val="hybridMultilevel"/>
    <w:tmpl w:val="B1D235F8"/>
    <w:lvl w:ilvl="0" w:tplc="5C8CFE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77749A"/>
    <w:multiLevelType w:val="hybridMultilevel"/>
    <w:tmpl w:val="1E9E0C0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375CB5"/>
    <w:multiLevelType w:val="hybridMultilevel"/>
    <w:tmpl w:val="3A067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151BCF"/>
    <w:multiLevelType w:val="hybridMultilevel"/>
    <w:tmpl w:val="CBB810D0"/>
    <w:lvl w:ilvl="0" w:tplc="6DEA2E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4AE7E4D"/>
    <w:multiLevelType w:val="hybridMultilevel"/>
    <w:tmpl w:val="771CE3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5F457EC"/>
    <w:multiLevelType w:val="hybridMultilevel"/>
    <w:tmpl w:val="571AF3AA"/>
    <w:lvl w:ilvl="0" w:tplc="0890C5E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
    <w:nsid w:val="4B106D2A"/>
    <w:multiLevelType w:val="hybridMultilevel"/>
    <w:tmpl w:val="B1D235F8"/>
    <w:lvl w:ilvl="0" w:tplc="5C8CFE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52525367"/>
    <w:multiLevelType w:val="hybridMultilevel"/>
    <w:tmpl w:val="C58C1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31F73B0"/>
    <w:multiLevelType w:val="hybridMultilevel"/>
    <w:tmpl w:val="CF6C2182"/>
    <w:lvl w:ilvl="0" w:tplc="0C9615F6">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4">
    <w:nsid w:val="6C973D27"/>
    <w:multiLevelType w:val="hybridMultilevel"/>
    <w:tmpl w:val="67689714"/>
    <w:lvl w:ilvl="0" w:tplc="41443D1A">
      <w:start w:val="2"/>
      <w:numFmt w:val="lowerLetter"/>
      <w:lvlText w:val="%1."/>
      <w:lvlJc w:val="left"/>
      <w:pPr>
        <w:ind w:left="2130" w:hanging="360"/>
      </w:pPr>
      <w:rPr>
        <w:rFonts w:hint="default"/>
      </w:rPr>
    </w:lvl>
    <w:lvl w:ilvl="1" w:tplc="080A0019" w:tentative="1">
      <w:start w:val="1"/>
      <w:numFmt w:val="lowerLetter"/>
      <w:lvlText w:val="%2."/>
      <w:lvlJc w:val="left"/>
      <w:pPr>
        <w:ind w:left="2850" w:hanging="360"/>
      </w:pPr>
    </w:lvl>
    <w:lvl w:ilvl="2" w:tplc="080A001B" w:tentative="1">
      <w:start w:val="1"/>
      <w:numFmt w:val="lowerRoman"/>
      <w:lvlText w:val="%3."/>
      <w:lvlJc w:val="right"/>
      <w:pPr>
        <w:ind w:left="3570" w:hanging="180"/>
      </w:pPr>
    </w:lvl>
    <w:lvl w:ilvl="3" w:tplc="080A000F" w:tentative="1">
      <w:start w:val="1"/>
      <w:numFmt w:val="decimal"/>
      <w:lvlText w:val="%4."/>
      <w:lvlJc w:val="left"/>
      <w:pPr>
        <w:ind w:left="4290" w:hanging="360"/>
      </w:pPr>
    </w:lvl>
    <w:lvl w:ilvl="4" w:tplc="080A0019" w:tentative="1">
      <w:start w:val="1"/>
      <w:numFmt w:val="lowerLetter"/>
      <w:lvlText w:val="%5."/>
      <w:lvlJc w:val="left"/>
      <w:pPr>
        <w:ind w:left="5010" w:hanging="360"/>
      </w:pPr>
    </w:lvl>
    <w:lvl w:ilvl="5" w:tplc="080A001B" w:tentative="1">
      <w:start w:val="1"/>
      <w:numFmt w:val="lowerRoman"/>
      <w:lvlText w:val="%6."/>
      <w:lvlJc w:val="right"/>
      <w:pPr>
        <w:ind w:left="5730" w:hanging="180"/>
      </w:pPr>
    </w:lvl>
    <w:lvl w:ilvl="6" w:tplc="080A000F" w:tentative="1">
      <w:start w:val="1"/>
      <w:numFmt w:val="decimal"/>
      <w:lvlText w:val="%7."/>
      <w:lvlJc w:val="left"/>
      <w:pPr>
        <w:ind w:left="6450" w:hanging="360"/>
      </w:pPr>
    </w:lvl>
    <w:lvl w:ilvl="7" w:tplc="080A0019" w:tentative="1">
      <w:start w:val="1"/>
      <w:numFmt w:val="lowerLetter"/>
      <w:lvlText w:val="%8."/>
      <w:lvlJc w:val="left"/>
      <w:pPr>
        <w:ind w:left="7170" w:hanging="360"/>
      </w:pPr>
    </w:lvl>
    <w:lvl w:ilvl="8" w:tplc="080A001B" w:tentative="1">
      <w:start w:val="1"/>
      <w:numFmt w:val="lowerRoman"/>
      <w:lvlText w:val="%9."/>
      <w:lvlJc w:val="right"/>
      <w:pPr>
        <w:ind w:left="7890" w:hanging="180"/>
      </w:pPr>
    </w:lvl>
  </w:abstractNum>
  <w:abstractNum w:abstractNumId="15">
    <w:nsid w:val="7164590A"/>
    <w:multiLevelType w:val="multilevel"/>
    <w:tmpl w:val="15ACCD66"/>
    <w:lvl w:ilvl="0">
      <w:start w:val="1"/>
      <w:numFmt w:val="decimal"/>
      <w:lvlText w:val="%1."/>
      <w:lvlJc w:val="left"/>
      <w:pPr>
        <w:ind w:left="960" w:hanging="960"/>
      </w:pPr>
      <w:rPr>
        <w:rFonts w:hint="default"/>
      </w:rPr>
    </w:lvl>
    <w:lvl w:ilvl="1">
      <w:start w:val="3"/>
      <w:numFmt w:val="decimal"/>
      <w:lvlText w:val="%1.%2."/>
      <w:lvlJc w:val="left"/>
      <w:pPr>
        <w:ind w:left="2520" w:hanging="1080"/>
      </w:pPr>
      <w:rPr>
        <w:rFonts w:hint="default"/>
      </w:rPr>
    </w:lvl>
    <w:lvl w:ilvl="2">
      <w:start w:val="1"/>
      <w:numFmt w:val="decimal"/>
      <w:lvlText w:val="%1.%2.%3."/>
      <w:lvlJc w:val="left"/>
      <w:pPr>
        <w:ind w:left="4320" w:hanging="1440"/>
      </w:pPr>
      <w:rPr>
        <w:rFonts w:hint="default"/>
      </w:rPr>
    </w:lvl>
    <w:lvl w:ilvl="3">
      <w:start w:val="1"/>
      <w:numFmt w:val="decimal"/>
      <w:lvlText w:val="%1.%2.%3.%4."/>
      <w:lvlJc w:val="left"/>
      <w:pPr>
        <w:ind w:left="6480" w:hanging="2160"/>
      </w:pPr>
      <w:rPr>
        <w:rFonts w:hint="default"/>
      </w:rPr>
    </w:lvl>
    <w:lvl w:ilvl="4">
      <w:start w:val="1"/>
      <w:numFmt w:val="decimal"/>
      <w:lvlText w:val="%1.%2.%3.%4.%5."/>
      <w:lvlJc w:val="left"/>
      <w:pPr>
        <w:ind w:left="8280" w:hanging="2520"/>
      </w:pPr>
      <w:rPr>
        <w:rFonts w:hint="default"/>
      </w:rPr>
    </w:lvl>
    <w:lvl w:ilvl="5">
      <w:start w:val="1"/>
      <w:numFmt w:val="decimal"/>
      <w:lvlText w:val="%1.%2.%3.%4.%5.%6."/>
      <w:lvlJc w:val="left"/>
      <w:pPr>
        <w:ind w:left="10080" w:hanging="2880"/>
      </w:pPr>
      <w:rPr>
        <w:rFonts w:hint="default"/>
      </w:rPr>
    </w:lvl>
    <w:lvl w:ilvl="6">
      <w:start w:val="1"/>
      <w:numFmt w:val="decimal"/>
      <w:lvlText w:val="%1.%2.%3.%4.%5.%6.%7."/>
      <w:lvlJc w:val="left"/>
      <w:pPr>
        <w:ind w:left="12240" w:hanging="3600"/>
      </w:pPr>
      <w:rPr>
        <w:rFonts w:hint="default"/>
      </w:rPr>
    </w:lvl>
    <w:lvl w:ilvl="7">
      <w:start w:val="1"/>
      <w:numFmt w:val="decimal"/>
      <w:lvlText w:val="%1.%2.%3.%4.%5.%6.%7.%8."/>
      <w:lvlJc w:val="left"/>
      <w:pPr>
        <w:ind w:left="14040" w:hanging="3960"/>
      </w:pPr>
      <w:rPr>
        <w:rFonts w:hint="default"/>
      </w:rPr>
    </w:lvl>
    <w:lvl w:ilvl="8">
      <w:start w:val="1"/>
      <w:numFmt w:val="decimal"/>
      <w:lvlText w:val="%1.%2.%3.%4.%5.%6.%7.%8.%9."/>
      <w:lvlJc w:val="left"/>
      <w:pPr>
        <w:ind w:left="15840" w:hanging="4320"/>
      </w:pPr>
      <w:rPr>
        <w:rFonts w:hint="default"/>
      </w:rPr>
    </w:lvl>
  </w:abstractNum>
  <w:abstractNum w:abstractNumId="16">
    <w:nsid w:val="79B742D4"/>
    <w:multiLevelType w:val="hybridMultilevel"/>
    <w:tmpl w:val="27D6B95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8"/>
  </w:num>
  <w:num w:numId="3">
    <w:abstractNumId w:val="13"/>
  </w:num>
  <w:num w:numId="4">
    <w:abstractNumId w:val="4"/>
  </w:num>
  <w:num w:numId="5">
    <w:abstractNumId w:val="2"/>
  </w:num>
  <w:num w:numId="6">
    <w:abstractNumId w:val="14"/>
  </w:num>
  <w:num w:numId="7">
    <w:abstractNumId w:val="10"/>
  </w:num>
  <w:num w:numId="8">
    <w:abstractNumId w:val="0"/>
  </w:num>
  <w:num w:numId="9">
    <w:abstractNumId w:val="15"/>
  </w:num>
  <w:num w:numId="10">
    <w:abstractNumId w:val="3"/>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num>
  <w:num w:numId="14">
    <w:abstractNumId w:val="5"/>
  </w:num>
  <w:num w:numId="15">
    <w:abstractNumId w:val="7"/>
  </w:num>
  <w:num w:numId="16">
    <w:abstractNumId w:val="9"/>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7114"/>
    <o:shapelayout v:ext="edit">
      <o:rules v:ext="edit">
        <o:r id="V:Rule1" type="connector" idref="#_x0000_s47112"/>
      </o:rules>
    </o:shapelayout>
  </w:hdrShapeDefaults>
  <w:footnotePr>
    <w:footnote w:id="-1"/>
    <w:footnote w:id="0"/>
  </w:footnotePr>
  <w:endnotePr>
    <w:endnote w:id="-1"/>
    <w:endnote w:id="0"/>
  </w:endnotePr>
  <w:compat/>
  <w:rsids>
    <w:rsidRoot w:val="00F03703"/>
    <w:rsid w:val="000023E6"/>
    <w:rsid w:val="00004C19"/>
    <w:rsid w:val="0003537A"/>
    <w:rsid w:val="000576DE"/>
    <w:rsid w:val="00071F1C"/>
    <w:rsid w:val="000779AB"/>
    <w:rsid w:val="0008168E"/>
    <w:rsid w:val="0008581D"/>
    <w:rsid w:val="00094A5A"/>
    <w:rsid w:val="0009543D"/>
    <w:rsid w:val="00097909"/>
    <w:rsid w:val="000A1B59"/>
    <w:rsid w:val="000A529E"/>
    <w:rsid w:val="000A724D"/>
    <w:rsid w:val="000A7AD9"/>
    <w:rsid w:val="000B4A49"/>
    <w:rsid w:val="000C31AB"/>
    <w:rsid w:val="000C60CD"/>
    <w:rsid w:val="000C67D7"/>
    <w:rsid w:val="000E54A3"/>
    <w:rsid w:val="000E64EE"/>
    <w:rsid w:val="000E6813"/>
    <w:rsid w:val="000F27B2"/>
    <w:rsid w:val="00100DAC"/>
    <w:rsid w:val="00106480"/>
    <w:rsid w:val="00107B58"/>
    <w:rsid w:val="00130DF2"/>
    <w:rsid w:val="00145418"/>
    <w:rsid w:val="0015753F"/>
    <w:rsid w:val="00163F33"/>
    <w:rsid w:val="00167488"/>
    <w:rsid w:val="00174371"/>
    <w:rsid w:val="001770B6"/>
    <w:rsid w:val="00180795"/>
    <w:rsid w:val="00186710"/>
    <w:rsid w:val="001A0730"/>
    <w:rsid w:val="001A1818"/>
    <w:rsid w:val="001B23C3"/>
    <w:rsid w:val="001B6A9F"/>
    <w:rsid w:val="001C2346"/>
    <w:rsid w:val="001C2FFF"/>
    <w:rsid w:val="001D60D4"/>
    <w:rsid w:val="001E428C"/>
    <w:rsid w:val="001F0FA9"/>
    <w:rsid w:val="00201CB3"/>
    <w:rsid w:val="0020595E"/>
    <w:rsid w:val="002066E0"/>
    <w:rsid w:val="00216536"/>
    <w:rsid w:val="0022522F"/>
    <w:rsid w:val="00240757"/>
    <w:rsid w:val="00245C1F"/>
    <w:rsid w:val="00246EA7"/>
    <w:rsid w:val="002473DE"/>
    <w:rsid w:val="00254429"/>
    <w:rsid w:val="00263A10"/>
    <w:rsid w:val="00285AA0"/>
    <w:rsid w:val="00286FD3"/>
    <w:rsid w:val="00293145"/>
    <w:rsid w:val="00297219"/>
    <w:rsid w:val="002B0AFC"/>
    <w:rsid w:val="002B437C"/>
    <w:rsid w:val="002B5348"/>
    <w:rsid w:val="002B7F19"/>
    <w:rsid w:val="002E78ED"/>
    <w:rsid w:val="002F15D9"/>
    <w:rsid w:val="002F1706"/>
    <w:rsid w:val="002F3C46"/>
    <w:rsid w:val="002F41E0"/>
    <w:rsid w:val="002F6F8A"/>
    <w:rsid w:val="0030403F"/>
    <w:rsid w:val="00312E7F"/>
    <w:rsid w:val="00326B12"/>
    <w:rsid w:val="00326F3C"/>
    <w:rsid w:val="003356A1"/>
    <w:rsid w:val="0033732E"/>
    <w:rsid w:val="0034201E"/>
    <w:rsid w:val="003458E7"/>
    <w:rsid w:val="00346601"/>
    <w:rsid w:val="0035182E"/>
    <w:rsid w:val="00357448"/>
    <w:rsid w:val="0036040F"/>
    <w:rsid w:val="003623B6"/>
    <w:rsid w:val="003640C0"/>
    <w:rsid w:val="00374A7C"/>
    <w:rsid w:val="00383549"/>
    <w:rsid w:val="0039363A"/>
    <w:rsid w:val="003A237F"/>
    <w:rsid w:val="003B3130"/>
    <w:rsid w:val="003B473E"/>
    <w:rsid w:val="003B77E0"/>
    <w:rsid w:val="003D75EC"/>
    <w:rsid w:val="003E50DA"/>
    <w:rsid w:val="003E6180"/>
    <w:rsid w:val="003F33D2"/>
    <w:rsid w:val="00401ED2"/>
    <w:rsid w:val="00413B99"/>
    <w:rsid w:val="004205AA"/>
    <w:rsid w:val="004319CC"/>
    <w:rsid w:val="004328AC"/>
    <w:rsid w:val="004448F3"/>
    <w:rsid w:val="00452C1A"/>
    <w:rsid w:val="00454F4E"/>
    <w:rsid w:val="00464A7F"/>
    <w:rsid w:val="0048376A"/>
    <w:rsid w:val="0048631B"/>
    <w:rsid w:val="004900DD"/>
    <w:rsid w:val="004A046E"/>
    <w:rsid w:val="004A5597"/>
    <w:rsid w:val="004B4666"/>
    <w:rsid w:val="004C42D5"/>
    <w:rsid w:val="004D2269"/>
    <w:rsid w:val="004D3270"/>
    <w:rsid w:val="004D5968"/>
    <w:rsid w:val="004D5C62"/>
    <w:rsid w:val="004E5BFB"/>
    <w:rsid w:val="00505452"/>
    <w:rsid w:val="005159F7"/>
    <w:rsid w:val="00526269"/>
    <w:rsid w:val="00530D22"/>
    <w:rsid w:val="00534ECC"/>
    <w:rsid w:val="00535E21"/>
    <w:rsid w:val="00542189"/>
    <w:rsid w:val="005627BC"/>
    <w:rsid w:val="0056573D"/>
    <w:rsid w:val="00567FB3"/>
    <w:rsid w:val="00575434"/>
    <w:rsid w:val="00577BC1"/>
    <w:rsid w:val="00583882"/>
    <w:rsid w:val="005A2319"/>
    <w:rsid w:val="005A6996"/>
    <w:rsid w:val="005A6B1B"/>
    <w:rsid w:val="005A72E2"/>
    <w:rsid w:val="005B30E7"/>
    <w:rsid w:val="005B73F3"/>
    <w:rsid w:val="005C016A"/>
    <w:rsid w:val="005C5E9A"/>
    <w:rsid w:val="005C6968"/>
    <w:rsid w:val="005E18B6"/>
    <w:rsid w:val="00600A41"/>
    <w:rsid w:val="00622B3B"/>
    <w:rsid w:val="00623359"/>
    <w:rsid w:val="00630C1B"/>
    <w:rsid w:val="00637A22"/>
    <w:rsid w:val="00643E1A"/>
    <w:rsid w:val="0065120C"/>
    <w:rsid w:val="006718A8"/>
    <w:rsid w:val="00677B40"/>
    <w:rsid w:val="00685A82"/>
    <w:rsid w:val="00690EAC"/>
    <w:rsid w:val="0069461C"/>
    <w:rsid w:val="00695BD3"/>
    <w:rsid w:val="00697535"/>
    <w:rsid w:val="006A3248"/>
    <w:rsid w:val="006A40AD"/>
    <w:rsid w:val="006A6B76"/>
    <w:rsid w:val="006B54D1"/>
    <w:rsid w:val="006C06A1"/>
    <w:rsid w:val="006C3EF2"/>
    <w:rsid w:val="006C4C8C"/>
    <w:rsid w:val="006D4646"/>
    <w:rsid w:val="006D6235"/>
    <w:rsid w:val="006E2B3E"/>
    <w:rsid w:val="006E2E95"/>
    <w:rsid w:val="006E70E2"/>
    <w:rsid w:val="0070108D"/>
    <w:rsid w:val="00707F3B"/>
    <w:rsid w:val="00746FDE"/>
    <w:rsid w:val="007518F9"/>
    <w:rsid w:val="00752EC8"/>
    <w:rsid w:val="00753E6D"/>
    <w:rsid w:val="007758B6"/>
    <w:rsid w:val="007829BF"/>
    <w:rsid w:val="00783038"/>
    <w:rsid w:val="007862C6"/>
    <w:rsid w:val="00790FF5"/>
    <w:rsid w:val="00794DF5"/>
    <w:rsid w:val="007B455C"/>
    <w:rsid w:val="007B744E"/>
    <w:rsid w:val="007B7BAF"/>
    <w:rsid w:val="007C0F40"/>
    <w:rsid w:val="007C24A1"/>
    <w:rsid w:val="007D5AD5"/>
    <w:rsid w:val="007D73A8"/>
    <w:rsid w:val="007E13D4"/>
    <w:rsid w:val="007F1D4D"/>
    <w:rsid w:val="007F4632"/>
    <w:rsid w:val="0080006A"/>
    <w:rsid w:val="008036F9"/>
    <w:rsid w:val="0081059D"/>
    <w:rsid w:val="00816964"/>
    <w:rsid w:val="00827AB0"/>
    <w:rsid w:val="00837E5A"/>
    <w:rsid w:val="008419C9"/>
    <w:rsid w:val="00842F1D"/>
    <w:rsid w:val="0084470F"/>
    <w:rsid w:val="00870DC0"/>
    <w:rsid w:val="00884777"/>
    <w:rsid w:val="00886B5A"/>
    <w:rsid w:val="008A22C5"/>
    <w:rsid w:val="008A4A70"/>
    <w:rsid w:val="008B29A7"/>
    <w:rsid w:val="008B3DF6"/>
    <w:rsid w:val="008D289B"/>
    <w:rsid w:val="008D46C6"/>
    <w:rsid w:val="008F051E"/>
    <w:rsid w:val="008F278E"/>
    <w:rsid w:val="008F28AD"/>
    <w:rsid w:val="008F2BC7"/>
    <w:rsid w:val="00920BCE"/>
    <w:rsid w:val="009318C0"/>
    <w:rsid w:val="00931FA8"/>
    <w:rsid w:val="00957E6D"/>
    <w:rsid w:val="009640ED"/>
    <w:rsid w:val="00966B63"/>
    <w:rsid w:val="00981F44"/>
    <w:rsid w:val="00984F53"/>
    <w:rsid w:val="00993AF3"/>
    <w:rsid w:val="009A4A0E"/>
    <w:rsid w:val="009A670B"/>
    <w:rsid w:val="009B13D5"/>
    <w:rsid w:val="009C5008"/>
    <w:rsid w:val="009C6D7D"/>
    <w:rsid w:val="009C779E"/>
    <w:rsid w:val="009D02F6"/>
    <w:rsid w:val="009D65B5"/>
    <w:rsid w:val="009F087B"/>
    <w:rsid w:val="009F173A"/>
    <w:rsid w:val="009F2592"/>
    <w:rsid w:val="009F3E74"/>
    <w:rsid w:val="00A00E4D"/>
    <w:rsid w:val="00A040D5"/>
    <w:rsid w:val="00A057E6"/>
    <w:rsid w:val="00A05DC5"/>
    <w:rsid w:val="00A06AB3"/>
    <w:rsid w:val="00A11477"/>
    <w:rsid w:val="00A16C76"/>
    <w:rsid w:val="00A338B1"/>
    <w:rsid w:val="00A41C3F"/>
    <w:rsid w:val="00A61DEF"/>
    <w:rsid w:val="00A6202B"/>
    <w:rsid w:val="00A6365E"/>
    <w:rsid w:val="00A63E61"/>
    <w:rsid w:val="00A66002"/>
    <w:rsid w:val="00A70C26"/>
    <w:rsid w:val="00A73BC4"/>
    <w:rsid w:val="00A91E61"/>
    <w:rsid w:val="00A93543"/>
    <w:rsid w:val="00A96A21"/>
    <w:rsid w:val="00AC776A"/>
    <w:rsid w:val="00AD1183"/>
    <w:rsid w:val="00AD389E"/>
    <w:rsid w:val="00AD4F9D"/>
    <w:rsid w:val="00AE21B4"/>
    <w:rsid w:val="00AE490B"/>
    <w:rsid w:val="00B3053E"/>
    <w:rsid w:val="00B4340C"/>
    <w:rsid w:val="00B57B6D"/>
    <w:rsid w:val="00B6111D"/>
    <w:rsid w:val="00B67F6E"/>
    <w:rsid w:val="00B80B22"/>
    <w:rsid w:val="00B90783"/>
    <w:rsid w:val="00B946D8"/>
    <w:rsid w:val="00B9599A"/>
    <w:rsid w:val="00BB1630"/>
    <w:rsid w:val="00BE1F93"/>
    <w:rsid w:val="00BE543F"/>
    <w:rsid w:val="00BF7F91"/>
    <w:rsid w:val="00C03705"/>
    <w:rsid w:val="00C0463B"/>
    <w:rsid w:val="00C072F3"/>
    <w:rsid w:val="00C11DA4"/>
    <w:rsid w:val="00C24404"/>
    <w:rsid w:val="00C33DCA"/>
    <w:rsid w:val="00C34C27"/>
    <w:rsid w:val="00C413B9"/>
    <w:rsid w:val="00C42F74"/>
    <w:rsid w:val="00C4457B"/>
    <w:rsid w:val="00C448CA"/>
    <w:rsid w:val="00C469AA"/>
    <w:rsid w:val="00C53CE9"/>
    <w:rsid w:val="00C70D6A"/>
    <w:rsid w:val="00C80340"/>
    <w:rsid w:val="00C8278E"/>
    <w:rsid w:val="00C9341A"/>
    <w:rsid w:val="00C948F2"/>
    <w:rsid w:val="00C966DE"/>
    <w:rsid w:val="00CB2B27"/>
    <w:rsid w:val="00CB3682"/>
    <w:rsid w:val="00CB4351"/>
    <w:rsid w:val="00CB563E"/>
    <w:rsid w:val="00CB6B84"/>
    <w:rsid w:val="00CC3ED4"/>
    <w:rsid w:val="00CC4309"/>
    <w:rsid w:val="00D25A4B"/>
    <w:rsid w:val="00D35A49"/>
    <w:rsid w:val="00D37182"/>
    <w:rsid w:val="00D41E7E"/>
    <w:rsid w:val="00D533F6"/>
    <w:rsid w:val="00D5598E"/>
    <w:rsid w:val="00D60E4D"/>
    <w:rsid w:val="00D626B4"/>
    <w:rsid w:val="00D63DD0"/>
    <w:rsid w:val="00D646DF"/>
    <w:rsid w:val="00D676EC"/>
    <w:rsid w:val="00D771E5"/>
    <w:rsid w:val="00D816AF"/>
    <w:rsid w:val="00D81C58"/>
    <w:rsid w:val="00D947CC"/>
    <w:rsid w:val="00DC03E7"/>
    <w:rsid w:val="00DF5FA1"/>
    <w:rsid w:val="00DF7A48"/>
    <w:rsid w:val="00E03CCB"/>
    <w:rsid w:val="00E05FFF"/>
    <w:rsid w:val="00E17FED"/>
    <w:rsid w:val="00E25649"/>
    <w:rsid w:val="00E353B1"/>
    <w:rsid w:val="00E35DDC"/>
    <w:rsid w:val="00E52E2F"/>
    <w:rsid w:val="00E5489B"/>
    <w:rsid w:val="00E60748"/>
    <w:rsid w:val="00E61717"/>
    <w:rsid w:val="00E6737C"/>
    <w:rsid w:val="00E7044C"/>
    <w:rsid w:val="00E77410"/>
    <w:rsid w:val="00E876C1"/>
    <w:rsid w:val="00E91C46"/>
    <w:rsid w:val="00E921A7"/>
    <w:rsid w:val="00E929AA"/>
    <w:rsid w:val="00EA1B0D"/>
    <w:rsid w:val="00EB384A"/>
    <w:rsid w:val="00EC06D3"/>
    <w:rsid w:val="00EF35D4"/>
    <w:rsid w:val="00EF6A29"/>
    <w:rsid w:val="00F02620"/>
    <w:rsid w:val="00F03703"/>
    <w:rsid w:val="00F05704"/>
    <w:rsid w:val="00F13E9E"/>
    <w:rsid w:val="00F27D16"/>
    <w:rsid w:val="00F45288"/>
    <w:rsid w:val="00F550C1"/>
    <w:rsid w:val="00F64818"/>
    <w:rsid w:val="00F66F5F"/>
    <w:rsid w:val="00F76979"/>
    <w:rsid w:val="00F822B1"/>
    <w:rsid w:val="00F86FD0"/>
    <w:rsid w:val="00F9116B"/>
    <w:rsid w:val="00F93D03"/>
    <w:rsid w:val="00F97162"/>
    <w:rsid w:val="00FA6660"/>
    <w:rsid w:val="00FB0052"/>
    <w:rsid w:val="00FB2F80"/>
    <w:rsid w:val="00FB710C"/>
    <w:rsid w:val="00FC0FCD"/>
    <w:rsid w:val="00FE32B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703"/>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37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3703"/>
    <w:rPr>
      <w:rFonts w:ascii="Tahoma" w:hAnsi="Tahoma" w:cs="Tahoma"/>
      <w:sz w:val="16"/>
      <w:szCs w:val="16"/>
    </w:rPr>
  </w:style>
  <w:style w:type="paragraph" w:styleId="Encabezado">
    <w:name w:val="header"/>
    <w:basedOn w:val="Normal"/>
    <w:link w:val="EncabezadoCar"/>
    <w:uiPriority w:val="99"/>
    <w:unhideWhenUsed/>
    <w:rsid w:val="00BB1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1630"/>
    <w:rPr>
      <w:rFonts w:eastAsiaTheme="minorEastAsia"/>
      <w:lang w:eastAsia="es-MX"/>
    </w:rPr>
  </w:style>
  <w:style w:type="paragraph" w:styleId="Piedepgina">
    <w:name w:val="footer"/>
    <w:basedOn w:val="Normal"/>
    <w:link w:val="PiedepginaCar"/>
    <w:uiPriority w:val="99"/>
    <w:unhideWhenUsed/>
    <w:rsid w:val="00BB1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1630"/>
    <w:rPr>
      <w:rFonts w:eastAsiaTheme="minorEastAsia"/>
      <w:lang w:eastAsia="es-MX"/>
    </w:rPr>
  </w:style>
  <w:style w:type="table" w:styleId="Tablaconcuadrcula">
    <w:name w:val="Table Grid"/>
    <w:basedOn w:val="Tablanormal"/>
    <w:uiPriority w:val="59"/>
    <w:rsid w:val="001F0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99"/>
    <w:qFormat/>
    <w:rsid w:val="00577BC1"/>
    <w:pPr>
      <w:ind w:left="720"/>
      <w:contextualSpacing/>
    </w:pPr>
  </w:style>
  <w:style w:type="paragraph" w:styleId="Epgrafe">
    <w:name w:val="caption"/>
    <w:basedOn w:val="Normal"/>
    <w:next w:val="Normal"/>
    <w:uiPriority w:val="35"/>
    <w:unhideWhenUsed/>
    <w:qFormat/>
    <w:rsid w:val="00CB6B84"/>
    <w:pPr>
      <w:spacing w:line="240" w:lineRule="auto"/>
    </w:pPr>
    <w:rPr>
      <w:b/>
      <w:bCs/>
      <w:color w:val="FF388C" w:themeColor="accent1"/>
      <w:sz w:val="18"/>
      <w:szCs w:val="18"/>
    </w:rPr>
  </w:style>
  <w:style w:type="paragraph" w:customStyle="1" w:styleId="13E1774F58A8470FA8D2413307C39336">
    <w:name w:val="13E1774F58A8470FA8D2413307C39336"/>
    <w:rsid w:val="00746FDE"/>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34164532">
      <w:bodyDiv w:val="1"/>
      <w:marLeft w:val="0"/>
      <w:marRight w:val="0"/>
      <w:marTop w:val="0"/>
      <w:marBottom w:val="0"/>
      <w:divBdr>
        <w:top w:val="none" w:sz="0" w:space="0" w:color="auto"/>
        <w:left w:val="none" w:sz="0" w:space="0" w:color="auto"/>
        <w:bottom w:val="none" w:sz="0" w:space="0" w:color="auto"/>
        <w:right w:val="none" w:sz="0" w:space="0" w:color="auto"/>
      </w:divBdr>
    </w:div>
    <w:div w:id="42291789">
      <w:bodyDiv w:val="1"/>
      <w:marLeft w:val="0"/>
      <w:marRight w:val="0"/>
      <w:marTop w:val="0"/>
      <w:marBottom w:val="0"/>
      <w:divBdr>
        <w:top w:val="none" w:sz="0" w:space="0" w:color="auto"/>
        <w:left w:val="none" w:sz="0" w:space="0" w:color="auto"/>
        <w:bottom w:val="none" w:sz="0" w:space="0" w:color="auto"/>
        <w:right w:val="none" w:sz="0" w:space="0" w:color="auto"/>
      </w:divBdr>
    </w:div>
    <w:div w:id="66415303">
      <w:bodyDiv w:val="1"/>
      <w:marLeft w:val="0"/>
      <w:marRight w:val="0"/>
      <w:marTop w:val="0"/>
      <w:marBottom w:val="0"/>
      <w:divBdr>
        <w:top w:val="none" w:sz="0" w:space="0" w:color="auto"/>
        <w:left w:val="none" w:sz="0" w:space="0" w:color="auto"/>
        <w:bottom w:val="none" w:sz="0" w:space="0" w:color="auto"/>
        <w:right w:val="none" w:sz="0" w:space="0" w:color="auto"/>
      </w:divBdr>
    </w:div>
    <w:div w:id="108554982">
      <w:bodyDiv w:val="1"/>
      <w:marLeft w:val="0"/>
      <w:marRight w:val="0"/>
      <w:marTop w:val="0"/>
      <w:marBottom w:val="0"/>
      <w:divBdr>
        <w:top w:val="none" w:sz="0" w:space="0" w:color="auto"/>
        <w:left w:val="none" w:sz="0" w:space="0" w:color="auto"/>
        <w:bottom w:val="none" w:sz="0" w:space="0" w:color="auto"/>
        <w:right w:val="none" w:sz="0" w:space="0" w:color="auto"/>
      </w:divBdr>
    </w:div>
    <w:div w:id="172040109">
      <w:bodyDiv w:val="1"/>
      <w:marLeft w:val="0"/>
      <w:marRight w:val="0"/>
      <w:marTop w:val="0"/>
      <w:marBottom w:val="0"/>
      <w:divBdr>
        <w:top w:val="none" w:sz="0" w:space="0" w:color="auto"/>
        <w:left w:val="none" w:sz="0" w:space="0" w:color="auto"/>
        <w:bottom w:val="none" w:sz="0" w:space="0" w:color="auto"/>
        <w:right w:val="none" w:sz="0" w:space="0" w:color="auto"/>
      </w:divBdr>
    </w:div>
    <w:div w:id="200829267">
      <w:bodyDiv w:val="1"/>
      <w:marLeft w:val="0"/>
      <w:marRight w:val="0"/>
      <w:marTop w:val="0"/>
      <w:marBottom w:val="0"/>
      <w:divBdr>
        <w:top w:val="none" w:sz="0" w:space="0" w:color="auto"/>
        <w:left w:val="none" w:sz="0" w:space="0" w:color="auto"/>
        <w:bottom w:val="none" w:sz="0" w:space="0" w:color="auto"/>
        <w:right w:val="none" w:sz="0" w:space="0" w:color="auto"/>
      </w:divBdr>
    </w:div>
    <w:div w:id="226962858">
      <w:bodyDiv w:val="1"/>
      <w:marLeft w:val="0"/>
      <w:marRight w:val="0"/>
      <w:marTop w:val="0"/>
      <w:marBottom w:val="0"/>
      <w:divBdr>
        <w:top w:val="none" w:sz="0" w:space="0" w:color="auto"/>
        <w:left w:val="none" w:sz="0" w:space="0" w:color="auto"/>
        <w:bottom w:val="none" w:sz="0" w:space="0" w:color="auto"/>
        <w:right w:val="none" w:sz="0" w:space="0" w:color="auto"/>
      </w:divBdr>
    </w:div>
    <w:div w:id="285431309">
      <w:bodyDiv w:val="1"/>
      <w:marLeft w:val="0"/>
      <w:marRight w:val="0"/>
      <w:marTop w:val="0"/>
      <w:marBottom w:val="0"/>
      <w:divBdr>
        <w:top w:val="none" w:sz="0" w:space="0" w:color="auto"/>
        <w:left w:val="none" w:sz="0" w:space="0" w:color="auto"/>
        <w:bottom w:val="none" w:sz="0" w:space="0" w:color="auto"/>
        <w:right w:val="none" w:sz="0" w:space="0" w:color="auto"/>
      </w:divBdr>
    </w:div>
    <w:div w:id="391007355">
      <w:bodyDiv w:val="1"/>
      <w:marLeft w:val="0"/>
      <w:marRight w:val="0"/>
      <w:marTop w:val="0"/>
      <w:marBottom w:val="0"/>
      <w:divBdr>
        <w:top w:val="none" w:sz="0" w:space="0" w:color="auto"/>
        <w:left w:val="none" w:sz="0" w:space="0" w:color="auto"/>
        <w:bottom w:val="none" w:sz="0" w:space="0" w:color="auto"/>
        <w:right w:val="none" w:sz="0" w:space="0" w:color="auto"/>
      </w:divBdr>
    </w:div>
    <w:div w:id="583104038">
      <w:bodyDiv w:val="1"/>
      <w:marLeft w:val="0"/>
      <w:marRight w:val="0"/>
      <w:marTop w:val="0"/>
      <w:marBottom w:val="0"/>
      <w:divBdr>
        <w:top w:val="none" w:sz="0" w:space="0" w:color="auto"/>
        <w:left w:val="none" w:sz="0" w:space="0" w:color="auto"/>
        <w:bottom w:val="none" w:sz="0" w:space="0" w:color="auto"/>
        <w:right w:val="none" w:sz="0" w:space="0" w:color="auto"/>
      </w:divBdr>
    </w:div>
    <w:div w:id="604729257">
      <w:bodyDiv w:val="1"/>
      <w:marLeft w:val="0"/>
      <w:marRight w:val="0"/>
      <w:marTop w:val="0"/>
      <w:marBottom w:val="0"/>
      <w:divBdr>
        <w:top w:val="none" w:sz="0" w:space="0" w:color="auto"/>
        <w:left w:val="none" w:sz="0" w:space="0" w:color="auto"/>
        <w:bottom w:val="none" w:sz="0" w:space="0" w:color="auto"/>
        <w:right w:val="none" w:sz="0" w:space="0" w:color="auto"/>
      </w:divBdr>
    </w:div>
    <w:div w:id="609969569">
      <w:bodyDiv w:val="1"/>
      <w:marLeft w:val="0"/>
      <w:marRight w:val="0"/>
      <w:marTop w:val="0"/>
      <w:marBottom w:val="0"/>
      <w:divBdr>
        <w:top w:val="none" w:sz="0" w:space="0" w:color="auto"/>
        <w:left w:val="none" w:sz="0" w:space="0" w:color="auto"/>
        <w:bottom w:val="none" w:sz="0" w:space="0" w:color="auto"/>
        <w:right w:val="none" w:sz="0" w:space="0" w:color="auto"/>
      </w:divBdr>
    </w:div>
    <w:div w:id="696348149">
      <w:bodyDiv w:val="1"/>
      <w:marLeft w:val="0"/>
      <w:marRight w:val="0"/>
      <w:marTop w:val="0"/>
      <w:marBottom w:val="0"/>
      <w:divBdr>
        <w:top w:val="none" w:sz="0" w:space="0" w:color="auto"/>
        <w:left w:val="none" w:sz="0" w:space="0" w:color="auto"/>
        <w:bottom w:val="none" w:sz="0" w:space="0" w:color="auto"/>
        <w:right w:val="none" w:sz="0" w:space="0" w:color="auto"/>
      </w:divBdr>
    </w:div>
    <w:div w:id="729307104">
      <w:bodyDiv w:val="1"/>
      <w:marLeft w:val="0"/>
      <w:marRight w:val="0"/>
      <w:marTop w:val="0"/>
      <w:marBottom w:val="0"/>
      <w:divBdr>
        <w:top w:val="none" w:sz="0" w:space="0" w:color="auto"/>
        <w:left w:val="none" w:sz="0" w:space="0" w:color="auto"/>
        <w:bottom w:val="none" w:sz="0" w:space="0" w:color="auto"/>
        <w:right w:val="none" w:sz="0" w:space="0" w:color="auto"/>
      </w:divBdr>
    </w:div>
    <w:div w:id="770056089">
      <w:bodyDiv w:val="1"/>
      <w:marLeft w:val="0"/>
      <w:marRight w:val="0"/>
      <w:marTop w:val="0"/>
      <w:marBottom w:val="0"/>
      <w:divBdr>
        <w:top w:val="none" w:sz="0" w:space="0" w:color="auto"/>
        <w:left w:val="none" w:sz="0" w:space="0" w:color="auto"/>
        <w:bottom w:val="none" w:sz="0" w:space="0" w:color="auto"/>
        <w:right w:val="none" w:sz="0" w:space="0" w:color="auto"/>
      </w:divBdr>
    </w:div>
    <w:div w:id="875773547">
      <w:bodyDiv w:val="1"/>
      <w:marLeft w:val="0"/>
      <w:marRight w:val="0"/>
      <w:marTop w:val="0"/>
      <w:marBottom w:val="0"/>
      <w:divBdr>
        <w:top w:val="none" w:sz="0" w:space="0" w:color="auto"/>
        <w:left w:val="none" w:sz="0" w:space="0" w:color="auto"/>
        <w:bottom w:val="none" w:sz="0" w:space="0" w:color="auto"/>
        <w:right w:val="none" w:sz="0" w:space="0" w:color="auto"/>
      </w:divBdr>
    </w:div>
    <w:div w:id="1087385252">
      <w:bodyDiv w:val="1"/>
      <w:marLeft w:val="0"/>
      <w:marRight w:val="0"/>
      <w:marTop w:val="0"/>
      <w:marBottom w:val="0"/>
      <w:divBdr>
        <w:top w:val="none" w:sz="0" w:space="0" w:color="auto"/>
        <w:left w:val="none" w:sz="0" w:space="0" w:color="auto"/>
        <w:bottom w:val="none" w:sz="0" w:space="0" w:color="auto"/>
        <w:right w:val="none" w:sz="0" w:space="0" w:color="auto"/>
      </w:divBdr>
    </w:div>
    <w:div w:id="1147084985">
      <w:bodyDiv w:val="1"/>
      <w:marLeft w:val="0"/>
      <w:marRight w:val="0"/>
      <w:marTop w:val="0"/>
      <w:marBottom w:val="0"/>
      <w:divBdr>
        <w:top w:val="none" w:sz="0" w:space="0" w:color="auto"/>
        <w:left w:val="none" w:sz="0" w:space="0" w:color="auto"/>
        <w:bottom w:val="none" w:sz="0" w:space="0" w:color="auto"/>
        <w:right w:val="none" w:sz="0" w:space="0" w:color="auto"/>
      </w:divBdr>
    </w:div>
    <w:div w:id="1406104994">
      <w:bodyDiv w:val="1"/>
      <w:marLeft w:val="0"/>
      <w:marRight w:val="0"/>
      <w:marTop w:val="0"/>
      <w:marBottom w:val="0"/>
      <w:divBdr>
        <w:top w:val="none" w:sz="0" w:space="0" w:color="auto"/>
        <w:left w:val="none" w:sz="0" w:space="0" w:color="auto"/>
        <w:bottom w:val="none" w:sz="0" w:space="0" w:color="auto"/>
        <w:right w:val="none" w:sz="0" w:space="0" w:color="auto"/>
      </w:divBdr>
    </w:div>
    <w:div w:id="1416393412">
      <w:bodyDiv w:val="1"/>
      <w:marLeft w:val="0"/>
      <w:marRight w:val="0"/>
      <w:marTop w:val="0"/>
      <w:marBottom w:val="0"/>
      <w:divBdr>
        <w:top w:val="none" w:sz="0" w:space="0" w:color="auto"/>
        <w:left w:val="none" w:sz="0" w:space="0" w:color="auto"/>
        <w:bottom w:val="none" w:sz="0" w:space="0" w:color="auto"/>
        <w:right w:val="none" w:sz="0" w:space="0" w:color="auto"/>
      </w:divBdr>
    </w:div>
    <w:div w:id="1490058398">
      <w:bodyDiv w:val="1"/>
      <w:marLeft w:val="0"/>
      <w:marRight w:val="0"/>
      <w:marTop w:val="0"/>
      <w:marBottom w:val="0"/>
      <w:divBdr>
        <w:top w:val="none" w:sz="0" w:space="0" w:color="auto"/>
        <w:left w:val="none" w:sz="0" w:space="0" w:color="auto"/>
        <w:bottom w:val="none" w:sz="0" w:space="0" w:color="auto"/>
        <w:right w:val="none" w:sz="0" w:space="0" w:color="auto"/>
      </w:divBdr>
    </w:div>
    <w:div w:id="1607275026">
      <w:bodyDiv w:val="1"/>
      <w:marLeft w:val="0"/>
      <w:marRight w:val="0"/>
      <w:marTop w:val="0"/>
      <w:marBottom w:val="0"/>
      <w:divBdr>
        <w:top w:val="none" w:sz="0" w:space="0" w:color="auto"/>
        <w:left w:val="none" w:sz="0" w:space="0" w:color="auto"/>
        <w:bottom w:val="none" w:sz="0" w:space="0" w:color="auto"/>
        <w:right w:val="none" w:sz="0" w:space="0" w:color="auto"/>
      </w:divBdr>
    </w:div>
    <w:div w:id="1721899717">
      <w:bodyDiv w:val="1"/>
      <w:marLeft w:val="0"/>
      <w:marRight w:val="0"/>
      <w:marTop w:val="0"/>
      <w:marBottom w:val="0"/>
      <w:divBdr>
        <w:top w:val="none" w:sz="0" w:space="0" w:color="auto"/>
        <w:left w:val="none" w:sz="0" w:space="0" w:color="auto"/>
        <w:bottom w:val="none" w:sz="0" w:space="0" w:color="auto"/>
        <w:right w:val="none" w:sz="0" w:space="0" w:color="auto"/>
      </w:divBdr>
    </w:div>
    <w:div w:id="1726487754">
      <w:bodyDiv w:val="1"/>
      <w:marLeft w:val="0"/>
      <w:marRight w:val="0"/>
      <w:marTop w:val="0"/>
      <w:marBottom w:val="0"/>
      <w:divBdr>
        <w:top w:val="none" w:sz="0" w:space="0" w:color="auto"/>
        <w:left w:val="none" w:sz="0" w:space="0" w:color="auto"/>
        <w:bottom w:val="none" w:sz="0" w:space="0" w:color="auto"/>
        <w:right w:val="none" w:sz="0" w:space="0" w:color="auto"/>
      </w:divBdr>
    </w:div>
    <w:div w:id="1728720907">
      <w:bodyDiv w:val="1"/>
      <w:marLeft w:val="0"/>
      <w:marRight w:val="0"/>
      <w:marTop w:val="0"/>
      <w:marBottom w:val="0"/>
      <w:divBdr>
        <w:top w:val="none" w:sz="0" w:space="0" w:color="auto"/>
        <w:left w:val="none" w:sz="0" w:space="0" w:color="auto"/>
        <w:bottom w:val="none" w:sz="0" w:space="0" w:color="auto"/>
        <w:right w:val="none" w:sz="0" w:space="0" w:color="auto"/>
      </w:divBdr>
    </w:div>
    <w:div w:id="1763452677">
      <w:bodyDiv w:val="1"/>
      <w:marLeft w:val="0"/>
      <w:marRight w:val="0"/>
      <w:marTop w:val="0"/>
      <w:marBottom w:val="0"/>
      <w:divBdr>
        <w:top w:val="none" w:sz="0" w:space="0" w:color="auto"/>
        <w:left w:val="none" w:sz="0" w:space="0" w:color="auto"/>
        <w:bottom w:val="none" w:sz="0" w:space="0" w:color="auto"/>
        <w:right w:val="none" w:sz="0" w:space="0" w:color="auto"/>
      </w:divBdr>
    </w:div>
    <w:div w:id="1876654130">
      <w:bodyDiv w:val="1"/>
      <w:marLeft w:val="0"/>
      <w:marRight w:val="0"/>
      <w:marTop w:val="0"/>
      <w:marBottom w:val="0"/>
      <w:divBdr>
        <w:top w:val="none" w:sz="0" w:space="0" w:color="auto"/>
        <w:left w:val="none" w:sz="0" w:space="0" w:color="auto"/>
        <w:bottom w:val="none" w:sz="0" w:space="0" w:color="auto"/>
        <w:right w:val="none" w:sz="0" w:space="0" w:color="auto"/>
      </w:divBdr>
    </w:div>
    <w:div w:id="1888570575">
      <w:bodyDiv w:val="1"/>
      <w:marLeft w:val="0"/>
      <w:marRight w:val="0"/>
      <w:marTop w:val="0"/>
      <w:marBottom w:val="0"/>
      <w:divBdr>
        <w:top w:val="none" w:sz="0" w:space="0" w:color="auto"/>
        <w:left w:val="none" w:sz="0" w:space="0" w:color="auto"/>
        <w:bottom w:val="none" w:sz="0" w:space="0" w:color="auto"/>
        <w:right w:val="none" w:sz="0" w:space="0" w:color="auto"/>
      </w:divBdr>
    </w:div>
    <w:div w:id="1912932636">
      <w:bodyDiv w:val="1"/>
      <w:marLeft w:val="0"/>
      <w:marRight w:val="0"/>
      <w:marTop w:val="0"/>
      <w:marBottom w:val="0"/>
      <w:divBdr>
        <w:top w:val="none" w:sz="0" w:space="0" w:color="auto"/>
        <w:left w:val="none" w:sz="0" w:space="0" w:color="auto"/>
        <w:bottom w:val="none" w:sz="0" w:space="0" w:color="auto"/>
        <w:right w:val="none" w:sz="0" w:space="0" w:color="auto"/>
      </w:divBdr>
    </w:div>
    <w:div w:id="212391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chart" Target="charts/chart20.xm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chart" Target="charts/chart2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1.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turo\Documents\graficas%20informe%206-9.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I:\GRAFICAS\Libro1.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I:\GRAFICAS\Libro1.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I:\GRAFICAS\Libro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I:\GRAFICAS\Libro1.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I:\GRAFICAS\Libro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I:\INFORME%202009C.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ocuments\PROGRAMACION%20PRESUPUESTAL%20200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I:\RENDICION%20DE%20CTAS%202006-2009\RHRENDICION_20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turo\Documents\graficas%20informe%206-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I:\RENDICION%20DE%20CTAS%202006-2009\REND%20CTAS%20FINANCIERO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I:\RENDICION%20DE%20CTAS%202006-2009\REND%20CTAS%20FINANCIERO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I:\RENDICION%20DE%20CTAS%202006-2009\REND%20CTAS%20FINANCIER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turo\Documents\graficas%20informe%206-9.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rturo\Documents\graficas%20informe%206-9.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rturo\Documents\graficas%20informe%206-9.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rturo\Documents\graficas%20informe%206-9.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rturo\Documents\graficas%20informe%206-9.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RENDICION%20DE%20CTAS%202006-2009\RedCuentasDesarrolloAcad\CAPACITACION%20DOCE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sz="1400">
                <a:solidFill>
                  <a:sysClr val="windowText" lastClr="000000"/>
                </a:solidFill>
                <a:latin typeface="Arial" pitchFamily="34" charset="0"/>
                <a:cs typeface="Arial" pitchFamily="34" charset="0"/>
              </a:rPr>
              <a:t>Solicitudes de estudiantes de nuevo ingreso 2006-2009</a:t>
            </a:r>
          </a:p>
        </c:rich>
      </c:tx>
      <c:layout>
        <c:manualLayout>
          <c:xMode val="edge"/>
          <c:yMode val="edge"/>
          <c:x val="0.18725133684150908"/>
          <c:y val="2.5089599834053046E-2"/>
        </c:manualLayout>
      </c:layout>
    </c:title>
    <c:view3D>
      <c:rotX val="0"/>
      <c:rotY val="0"/>
      <c:perspective val="200"/>
    </c:view3D>
    <c:sideWall>
      <c:spPr>
        <a:noFill/>
        <a:ln>
          <a:noFill/>
        </a:ln>
      </c:spPr>
    </c:sideWall>
    <c:backWall>
      <c:spPr>
        <a:noFill/>
        <a:ln>
          <a:noFill/>
        </a:ln>
      </c:spPr>
    </c:backWall>
    <c:plotArea>
      <c:layout/>
      <c:bar3DChart>
        <c:barDir val="col"/>
        <c:grouping val="clustered"/>
        <c:ser>
          <c:idx val="0"/>
          <c:order val="0"/>
          <c:dPt>
            <c:idx val="0"/>
            <c:spPr>
              <a:solidFill>
                <a:srgbClr val="FF0000"/>
              </a:solidFill>
            </c:spPr>
          </c:dPt>
          <c:dPt>
            <c:idx val="1"/>
            <c:spPr>
              <a:solidFill>
                <a:srgbClr val="00B050"/>
              </a:solidFill>
            </c:spPr>
          </c:dPt>
          <c:dPt>
            <c:idx val="2"/>
            <c:spPr>
              <a:solidFill>
                <a:schemeClr val="accent5"/>
              </a:solidFill>
            </c:spPr>
          </c:dPt>
          <c:dPt>
            <c:idx val="4"/>
            <c:spPr>
              <a:solidFill>
                <a:srgbClr val="FF0000"/>
              </a:solidFill>
            </c:spPr>
          </c:dPt>
          <c:dPt>
            <c:idx val="5"/>
            <c:spPr>
              <a:solidFill>
                <a:srgbClr val="FF0000"/>
              </a:solidFill>
            </c:spPr>
          </c:dPt>
          <c:dPt>
            <c:idx val="6"/>
            <c:spPr>
              <a:solidFill>
                <a:srgbClr val="00B050"/>
              </a:solidFill>
            </c:spPr>
          </c:dPt>
          <c:dPt>
            <c:idx val="7"/>
            <c:spPr>
              <a:solidFill>
                <a:schemeClr val="accent5"/>
              </a:solidFill>
            </c:spPr>
          </c:dPt>
          <c:dPt>
            <c:idx val="8"/>
            <c:spPr>
              <a:solidFill>
                <a:srgbClr val="FF0000"/>
              </a:solidFill>
            </c:spPr>
          </c:dPt>
          <c:dPt>
            <c:idx val="9"/>
            <c:spPr>
              <a:solidFill>
                <a:srgbClr val="00B050"/>
              </a:solidFill>
            </c:spPr>
          </c:dPt>
          <c:dPt>
            <c:idx val="10"/>
            <c:spPr>
              <a:solidFill>
                <a:srgbClr val="FF0000"/>
              </a:solidFill>
            </c:spPr>
          </c:dPt>
          <c:dPt>
            <c:idx val="11"/>
            <c:spPr>
              <a:solidFill>
                <a:srgbClr val="00B050"/>
              </a:solidFill>
            </c:spPr>
          </c:dPt>
          <c:dPt>
            <c:idx val="12"/>
            <c:spPr>
              <a:solidFill>
                <a:schemeClr val="accent5"/>
              </a:solidFill>
            </c:spPr>
          </c:dPt>
          <c:dPt>
            <c:idx val="15"/>
            <c:spPr>
              <a:solidFill>
                <a:srgbClr val="FF0000"/>
              </a:solidFill>
            </c:spPr>
          </c:dPt>
          <c:dPt>
            <c:idx val="16"/>
            <c:spPr>
              <a:solidFill>
                <a:srgbClr val="00B050"/>
              </a:solidFill>
            </c:spPr>
          </c:dPt>
          <c:dPt>
            <c:idx val="17"/>
            <c:spPr>
              <a:solidFill>
                <a:schemeClr val="accent5"/>
              </a:solidFill>
            </c:spPr>
          </c:dPt>
          <c:dLbls>
            <c:dLbl>
              <c:idx val="0"/>
              <c:layout>
                <c:manualLayout>
                  <c:x val="2.2388064086665986E-2"/>
                  <c:y val="0"/>
                </c:manualLayout>
              </c:layout>
              <c:showVal val="1"/>
            </c:dLbl>
            <c:dLbl>
              <c:idx val="1"/>
              <c:layout>
                <c:manualLayout>
                  <c:x val="2.2388064086666052E-2"/>
                  <c:y val="8.3594566353188664E-3"/>
                </c:manualLayout>
              </c:layout>
              <c:showVal val="1"/>
            </c:dLbl>
            <c:dLbl>
              <c:idx val="2"/>
              <c:layout>
                <c:manualLayout>
                  <c:x val="2.4875626762962212E-2"/>
                  <c:y val="2.5078369905956202E-2"/>
                </c:manualLayout>
              </c:layout>
              <c:showVal val="1"/>
            </c:dLbl>
            <c:dLbl>
              <c:idx val="5"/>
              <c:layout>
                <c:manualLayout>
                  <c:x val="4.9751253525924834E-3"/>
                  <c:y val="0"/>
                </c:manualLayout>
              </c:layout>
              <c:showVal val="1"/>
            </c:dLbl>
            <c:dLbl>
              <c:idx val="9"/>
              <c:layout>
                <c:manualLayout>
                  <c:x val="6.6006600660066138E-3"/>
                  <c:y val="4.2437781360067991E-17"/>
                </c:manualLayout>
              </c:layout>
              <c:showVal val="1"/>
            </c:dLbl>
            <c:dLbl>
              <c:idx val="11"/>
              <c:layout>
                <c:manualLayout>
                  <c:x val="-9.9502507051848748E-3"/>
                  <c:y val="0"/>
                </c:manualLayout>
              </c:layout>
              <c:showVal val="1"/>
            </c:dLbl>
            <c:dLbl>
              <c:idx val="12"/>
              <c:layout>
                <c:manualLayout>
                  <c:x val="-7.4627365413483561E-3"/>
                  <c:y val="2.0911752404851616E-2"/>
                </c:manualLayout>
              </c:layout>
              <c:showVal val="1"/>
            </c:dLbl>
            <c:dLbl>
              <c:idx val="15"/>
              <c:layout>
                <c:manualLayout>
                  <c:x val="-3.4825877468147248E-2"/>
                  <c:y val="-2.5078369905956202E-2"/>
                </c:manualLayout>
              </c:layout>
              <c:showVal val="1"/>
            </c:dLbl>
            <c:dLbl>
              <c:idx val="16"/>
              <c:layout>
                <c:manualLayout>
                  <c:x val="-3.7313440144443377E-2"/>
                  <c:y val="0"/>
                </c:manualLayout>
              </c:layout>
              <c:showVal val="1"/>
            </c:dLbl>
            <c:dLbl>
              <c:idx val="17"/>
              <c:layout>
                <c:manualLayout>
                  <c:x val="-1.6732422975831069E-2"/>
                  <c:y val="2.0906483301883369E-2"/>
                </c:manualLayout>
              </c:layout>
              <c:showVal val="1"/>
            </c:dLbl>
            <c:txPr>
              <a:bodyPr/>
              <a:lstStyle/>
              <a:p>
                <a:pPr>
                  <a:defRPr b="1">
                    <a:solidFill>
                      <a:sysClr val="windowText" lastClr="000000"/>
                    </a:solidFill>
                  </a:defRPr>
                </a:pPr>
                <a:endParaRPr lang="es-MX"/>
              </a:p>
            </c:txPr>
            <c:showVal val="1"/>
          </c:dLbls>
          <c:cat>
            <c:multiLvlStrRef>
              <c:f>'Alumnos acep y rech'!$A$3:$R$4</c:f>
              <c:multiLvlStrCache>
                <c:ptCount val="18"/>
                <c:lvl>
                  <c:pt idx="0">
                    <c:v>Rechazados</c:v>
                  </c:pt>
                  <c:pt idx="1">
                    <c:v>Aceptados</c:v>
                  </c:pt>
                  <c:pt idx="2">
                    <c:v>Total</c:v>
                  </c:pt>
                  <c:pt idx="5">
                    <c:v>Rechazados</c:v>
                  </c:pt>
                  <c:pt idx="6">
                    <c:v>Aceptados</c:v>
                  </c:pt>
                  <c:pt idx="7">
                    <c:v>Total</c:v>
                  </c:pt>
                  <c:pt idx="10">
                    <c:v>Rechazados</c:v>
                  </c:pt>
                  <c:pt idx="11">
                    <c:v>Aceptados</c:v>
                  </c:pt>
                  <c:pt idx="12">
                    <c:v>Total</c:v>
                  </c:pt>
                  <c:pt idx="15">
                    <c:v>Rechazados</c:v>
                  </c:pt>
                  <c:pt idx="16">
                    <c:v>Aceptados</c:v>
                  </c:pt>
                  <c:pt idx="17">
                    <c:v>Total</c:v>
                  </c:pt>
                </c:lvl>
                <c:lvl>
                  <c:pt idx="0">
                    <c:v>2006</c:v>
                  </c:pt>
                  <c:pt idx="5">
                    <c:v>2007</c:v>
                  </c:pt>
                  <c:pt idx="10">
                    <c:v>2008</c:v>
                  </c:pt>
                  <c:pt idx="15">
                    <c:v>2009</c:v>
                  </c:pt>
                </c:lvl>
              </c:multiLvlStrCache>
            </c:multiLvlStrRef>
          </c:cat>
          <c:val>
            <c:numRef>
              <c:f>'Alumnos acep y rech'!$A$5:$R$5</c:f>
              <c:numCache>
                <c:formatCode>General</c:formatCode>
                <c:ptCount val="18"/>
                <c:pt idx="0">
                  <c:v>121</c:v>
                </c:pt>
                <c:pt idx="1">
                  <c:v>448</c:v>
                </c:pt>
                <c:pt idx="2">
                  <c:v>569</c:v>
                </c:pt>
                <c:pt idx="5">
                  <c:v>130</c:v>
                </c:pt>
                <c:pt idx="6">
                  <c:v>340</c:v>
                </c:pt>
                <c:pt idx="7">
                  <c:v>470</c:v>
                </c:pt>
                <c:pt idx="10">
                  <c:v>150</c:v>
                </c:pt>
                <c:pt idx="11">
                  <c:v>396</c:v>
                </c:pt>
                <c:pt idx="12">
                  <c:v>546</c:v>
                </c:pt>
                <c:pt idx="15">
                  <c:v>60</c:v>
                </c:pt>
                <c:pt idx="16">
                  <c:v>494</c:v>
                </c:pt>
                <c:pt idx="17">
                  <c:v>554</c:v>
                </c:pt>
              </c:numCache>
            </c:numRef>
          </c:val>
        </c:ser>
        <c:dLbls>
          <c:showVal val="1"/>
        </c:dLbls>
        <c:shape val="cylinder"/>
        <c:axId val="37523840"/>
        <c:axId val="37525376"/>
        <c:axId val="0"/>
      </c:bar3DChart>
      <c:catAx>
        <c:axId val="37523840"/>
        <c:scaling>
          <c:orientation val="minMax"/>
        </c:scaling>
        <c:axPos val="b"/>
        <c:majorTickMark val="none"/>
        <c:tickLblPos val="nextTo"/>
        <c:spPr>
          <a:ln w="88900">
            <a:solidFill>
              <a:schemeClr val="accent2">
                <a:lumMod val="75000"/>
              </a:schemeClr>
            </a:solidFill>
          </a:ln>
        </c:spPr>
        <c:txPr>
          <a:bodyPr/>
          <a:lstStyle/>
          <a:p>
            <a:pPr>
              <a:defRPr sz="1000" b="1">
                <a:solidFill>
                  <a:schemeClr val="tx2"/>
                </a:solidFill>
              </a:defRPr>
            </a:pPr>
            <a:endParaRPr lang="es-MX"/>
          </a:p>
        </c:txPr>
        <c:crossAx val="37525376"/>
        <c:crosses val="autoZero"/>
        <c:auto val="1"/>
        <c:lblAlgn val="ctr"/>
        <c:lblOffset val="100"/>
      </c:catAx>
      <c:valAx>
        <c:axId val="37525376"/>
        <c:scaling>
          <c:orientation val="minMax"/>
        </c:scaling>
        <c:delete val="1"/>
        <c:axPos val="l"/>
        <c:numFmt formatCode="General" sourceLinked="1"/>
        <c:tickLblPos val="none"/>
        <c:crossAx val="37523840"/>
        <c:crosses val="autoZero"/>
        <c:crossBetween val="between"/>
      </c:valAx>
      <c:spPr>
        <a:solidFill>
          <a:schemeClr val="bg1"/>
        </a:solidFill>
      </c:spPr>
    </c:plotArea>
    <c:plotVisOnly val="1"/>
  </c:chart>
  <c:spPr>
    <a:solidFill>
      <a:schemeClr val="bg1"/>
    </a:solidFill>
    <a:ln w="76200">
      <a:solidFill>
        <a:srgbClr val="92D050"/>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MX"/>
  <c:roundedCorners val="1"/>
  <c:chart>
    <c:view3D>
      <c:rotX val="0"/>
      <c:rotY val="0"/>
      <c:perspective val="30"/>
    </c:view3D>
    <c:sideWall>
      <c:spPr>
        <a:noFill/>
      </c:spPr>
    </c:sideWall>
    <c:backWall>
      <c:spPr>
        <a:noFill/>
      </c:spPr>
    </c:backWall>
    <c:plotArea>
      <c:layout>
        <c:manualLayout>
          <c:layoutTarget val="inner"/>
          <c:xMode val="edge"/>
          <c:yMode val="edge"/>
          <c:x val="9.8571741032371027E-2"/>
          <c:y val="0.24634761080396891"/>
          <c:w val="0.8708727034120759"/>
          <c:h val="0.63023622047244099"/>
        </c:manualLayout>
      </c:layout>
      <c:bar3DChart>
        <c:barDir val="col"/>
        <c:grouping val="clustered"/>
        <c:ser>
          <c:idx val="0"/>
          <c:order val="0"/>
          <c:spPr>
            <a:solidFill>
              <a:schemeClr val="accent6"/>
            </a:solidFill>
            <a:ln cmpd="sng"/>
          </c:spPr>
          <c:dLbls>
            <c:dLbl>
              <c:idx val="1"/>
              <c:delete val="1"/>
            </c:dLbl>
            <c:dLbl>
              <c:idx val="3"/>
              <c:delete val="1"/>
            </c:dLbl>
            <c:dLbl>
              <c:idx val="5"/>
              <c:delete val="1"/>
            </c:dLbl>
            <c:txPr>
              <a:bodyPr/>
              <a:lstStyle/>
              <a:p>
                <a:pPr>
                  <a:defRPr b="1"/>
                </a:pPr>
                <a:endParaRPr lang="es-MX"/>
              </a:p>
            </c:txPr>
            <c:showVal val="1"/>
          </c:dLbls>
          <c:val>
            <c:numRef>
              <c:f>'SERV  SOCIAL'!$I$8:$O$8</c:f>
              <c:numCache>
                <c:formatCode>General</c:formatCode>
                <c:ptCount val="7"/>
                <c:pt idx="0">
                  <c:v>94</c:v>
                </c:pt>
                <c:pt idx="2">
                  <c:v>217</c:v>
                </c:pt>
                <c:pt idx="4">
                  <c:v>258</c:v>
                </c:pt>
                <c:pt idx="6">
                  <c:v>290</c:v>
                </c:pt>
              </c:numCache>
            </c:numRef>
          </c:val>
        </c:ser>
        <c:shape val="cylinder"/>
        <c:axId val="53080064"/>
        <c:axId val="53081600"/>
        <c:axId val="0"/>
      </c:bar3DChart>
      <c:catAx>
        <c:axId val="53080064"/>
        <c:scaling>
          <c:orientation val="minMax"/>
        </c:scaling>
        <c:delete val="1"/>
        <c:axPos val="b"/>
        <c:numFmt formatCode="General" sourceLinked="1"/>
        <c:tickLblPos val="none"/>
        <c:crossAx val="53081600"/>
        <c:crosses val="autoZero"/>
        <c:auto val="1"/>
        <c:lblAlgn val="ctr"/>
        <c:lblOffset val="100"/>
      </c:catAx>
      <c:valAx>
        <c:axId val="53081600"/>
        <c:scaling>
          <c:orientation val="minMax"/>
        </c:scaling>
        <c:axPos val="l"/>
        <c:numFmt formatCode="General" sourceLinked="1"/>
        <c:tickLblPos val="nextTo"/>
        <c:crossAx val="53080064"/>
        <c:crosses val="autoZero"/>
        <c:crossBetween val="between"/>
      </c:valAx>
    </c:plotArea>
    <c:plotVisOnly val="1"/>
  </c:chart>
  <c:spPr>
    <a:ln w="76200">
      <a:solidFill>
        <a:srgbClr val="C00000"/>
      </a:solidFill>
    </a:ln>
  </c:spPr>
  <c:txPr>
    <a:bodyPr/>
    <a:lstStyle/>
    <a:p>
      <a:pPr>
        <a:defRPr sz="1100">
          <a:latin typeface="Arial" pitchFamily="34" charset="0"/>
          <a:cs typeface="Arial" pitchFamily="34" charset="0"/>
        </a:defRPr>
      </a:pPr>
      <a:endParaRPr lang="es-MX"/>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MX"/>
  <c:roundedCorners val="1"/>
  <c:chart>
    <c:title>
      <c:tx>
        <c:rich>
          <a:bodyPr/>
          <a:lstStyle/>
          <a:p>
            <a:pPr>
              <a:defRPr/>
            </a:pPr>
            <a:r>
              <a:rPr lang="en-US" sz="1100">
                <a:latin typeface="Arial" pitchFamily="34" charset="0"/>
                <a:cs typeface="Arial" pitchFamily="34" charset="0"/>
              </a:rPr>
              <a:t>RESIDENCIAS PROFESIONALES</a:t>
            </a:r>
          </a:p>
          <a:p>
            <a:pPr>
              <a:defRPr/>
            </a:pPr>
            <a:r>
              <a:rPr lang="en-US" sz="1100">
                <a:latin typeface="Arial" pitchFamily="34" charset="0"/>
                <a:cs typeface="Arial" pitchFamily="34" charset="0"/>
              </a:rPr>
              <a:t>2006-2009</a:t>
            </a:r>
          </a:p>
        </c:rich>
      </c:tx>
      <c:layout>
        <c:manualLayout>
          <c:xMode val="edge"/>
          <c:yMode val="edge"/>
          <c:x val="0.18975000000000047"/>
          <c:y val="1.8518518518518573E-2"/>
        </c:manualLayout>
      </c:layout>
    </c:title>
    <c:view3D>
      <c:rotX val="20"/>
      <c:rotY val="0"/>
      <c:perspective val="30"/>
    </c:view3D>
    <c:sideWall>
      <c:spPr>
        <a:noFill/>
      </c:spPr>
    </c:sideWall>
    <c:backWall>
      <c:spPr>
        <a:noFill/>
      </c:spPr>
    </c:backWall>
    <c:plotArea>
      <c:layout>
        <c:manualLayout>
          <c:layoutTarget val="inner"/>
          <c:xMode val="edge"/>
          <c:yMode val="edge"/>
          <c:x val="3.0555555555555582E-2"/>
          <c:y val="0.27361111111111114"/>
          <c:w val="0.93888888888889099"/>
          <c:h val="0.55509259259259491"/>
        </c:manualLayout>
      </c:layout>
      <c:bar3DChart>
        <c:barDir val="col"/>
        <c:grouping val="clustered"/>
        <c:ser>
          <c:idx val="0"/>
          <c:order val="0"/>
          <c:spPr>
            <a:solidFill>
              <a:schemeClr val="accent5">
                <a:lumMod val="50000"/>
              </a:schemeClr>
            </a:solidFill>
          </c:spPr>
          <c:dLbls>
            <c:dLbl>
              <c:idx val="0"/>
              <c:layout>
                <c:manualLayout>
                  <c:x val="0"/>
                  <c:y val="-3.2407407407407468E-2"/>
                </c:manualLayout>
              </c:layout>
              <c:showVal val="1"/>
            </c:dLbl>
            <c:dLbl>
              <c:idx val="1"/>
              <c:layout>
                <c:manualLayout>
                  <c:x val="0"/>
                  <c:y val="-2.3148148148148147E-2"/>
                </c:manualLayout>
              </c:layout>
              <c:showVal val="1"/>
            </c:dLbl>
            <c:dLbl>
              <c:idx val="2"/>
              <c:layout>
                <c:manualLayout>
                  <c:x val="0"/>
                  <c:y val="-1.38888888888889E-2"/>
                </c:manualLayout>
              </c:layout>
              <c:showVal val="1"/>
            </c:dLbl>
            <c:dLbl>
              <c:idx val="3"/>
              <c:layout>
                <c:manualLayout>
                  <c:x val="0"/>
                  <c:y val="-2.3148148148148147E-2"/>
                </c:manualLayout>
              </c:layout>
              <c:showVal val="1"/>
            </c:dLbl>
            <c:txPr>
              <a:bodyPr/>
              <a:lstStyle/>
              <a:p>
                <a:pPr>
                  <a:defRPr b="1">
                    <a:latin typeface="Arial" pitchFamily="34" charset="0"/>
                    <a:cs typeface="Arial" pitchFamily="34" charset="0"/>
                  </a:defRPr>
                </a:pPr>
                <a:endParaRPr lang="es-MX"/>
              </a:p>
            </c:txPr>
            <c:showVal val="1"/>
          </c:dLbls>
          <c:val>
            <c:numRef>
              <c:f>'RESID PROF'!$C$19:$F$19</c:f>
              <c:numCache>
                <c:formatCode>General</c:formatCode>
                <c:ptCount val="4"/>
                <c:pt idx="0">
                  <c:v>171</c:v>
                </c:pt>
                <c:pt idx="1">
                  <c:v>215</c:v>
                </c:pt>
                <c:pt idx="2">
                  <c:v>226</c:v>
                </c:pt>
                <c:pt idx="3">
                  <c:v>220</c:v>
                </c:pt>
              </c:numCache>
            </c:numRef>
          </c:val>
        </c:ser>
        <c:dLbls>
          <c:showVal val="1"/>
        </c:dLbls>
        <c:shape val="cylinder"/>
        <c:axId val="53363840"/>
        <c:axId val="53365376"/>
        <c:axId val="0"/>
      </c:bar3DChart>
      <c:catAx>
        <c:axId val="53363840"/>
        <c:scaling>
          <c:orientation val="minMax"/>
        </c:scaling>
        <c:delete val="1"/>
        <c:axPos val="b"/>
        <c:majorTickMark val="none"/>
        <c:tickLblPos val="none"/>
        <c:crossAx val="53365376"/>
        <c:crosses val="autoZero"/>
        <c:auto val="1"/>
        <c:lblAlgn val="ctr"/>
        <c:lblOffset val="100"/>
      </c:catAx>
      <c:valAx>
        <c:axId val="53365376"/>
        <c:scaling>
          <c:orientation val="minMax"/>
        </c:scaling>
        <c:delete val="1"/>
        <c:axPos val="l"/>
        <c:numFmt formatCode="General" sourceLinked="1"/>
        <c:majorTickMark val="none"/>
        <c:tickLblPos val="none"/>
        <c:crossAx val="53363840"/>
        <c:crosses val="autoZero"/>
        <c:crossBetween val="between"/>
      </c:valAx>
    </c:plotArea>
    <c:plotVisOnly val="1"/>
  </c:chart>
  <c:spPr>
    <a:ln w="76200">
      <a:solidFill>
        <a:schemeClr val="accent6"/>
      </a:solid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MX"/>
  <c:roundedCorners val="1"/>
  <c:style val="32"/>
  <c:chart>
    <c:plotArea>
      <c:layout>
        <c:manualLayout>
          <c:layoutTarget val="inner"/>
          <c:xMode val="edge"/>
          <c:yMode val="edge"/>
          <c:x val="0.10134951881014832"/>
          <c:y val="0.29677092446777487"/>
          <c:w val="0.68946981627296589"/>
          <c:h val="0.56386555847185771"/>
        </c:manualLayout>
      </c:layout>
      <c:lineChart>
        <c:grouping val="stacked"/>
        <c:ser>
          <c:idx val="0"/>
          <c:order val="0"/>
          <c:dLbls>
            <c:dLbl>
              <c:idx val="1"/>
              <c:layout>
                <c:manualLayout>
                  <c:x val="-5.0925337632080655E-17"/>
                  <c:y val="-1.3888888888888994E-2"/>
                </c:manualLayout>
              </c:layout>
              <c:showVal val="1"/>
            </c:dLbl>
            <c:showVal val="1"/>
          </c:dLbls>
          <c:val>
            <c:numRef>
              <c:f>CONVENIOS!$E$23:$H$23</c:f>
              <c:numCache>
                <c:formatCode>General</c:formatCode>
                <c:ptCount val="4"/>
                <c:pt idx="0">
                  <c:v>87</c:v>
                </c:pt>
                <c:pt idx="1">
                  <c:v>98</c:v>
                </c:pt>
                <c:pt idx="2">
                  <c:v>95</c:v>
                </c:pt>
                <c:pt idx="3">
                  <c:v>84</c:v>
                </c:pt>
              </c:numCache>
            </c:numRef>
          </c:val>
        </c:ser>
        <c:marker val="1"/>
        <c:axId val="53944704"/>
        <c:axId val="53946240"/>
      </c:lineChart>
      <c:catAx>
        <c:axId val="53944704"/>
        <c:scaling>
          <c:orientation val="minMax"/>
        </c:scaling>
        <c:delete val="1"/>
        <c:axPos val="b"/>
        <c:tickLblPos val="none"/>
        <c:crossAx val="53946240"/>
        <c:crosses val="autoZero"/>
        <c:auto val="1"/>
        <c:lblAlgn val="ctr"/>
        <c:lblOffset val="100"/>
      </c:catAx>
      <c:valAx>
        <c:axId val="53946240"/>
        <c:scaling>
          <c:orientation val="minMax"/>
        </c:scaling>
        <c:axPos val="l"/>
        <c:majorGridlines/>
        <c:numFmt formatCode="General" sourceLinked="1"/>
        <c:tickLblPos val="nextTo"/>
        <c:crossAx val="53944704"/>
        <c:crosses val="autoZero"/>
        <c:crossBetween val="between"/>
      </c:valAx>
    </c:plotArea>
    <c:plotVisOnly val="1"/>
  </c:chart>
  <c:spPr>
    <a:ln w="76200">
      <a:solidFill>
        <a:schemeClr val="accent6"/>
      </a:solid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MX"/>
  <c:roundedCorners val="1"/>
  <c:style val="32"/>
  <c:chart>
    <c:title>
      <c:tx>
        <c:rich>
          <a:bodyPr/>
          <a:lstStyle/>
          <a:p>
            <a:pPr>
              <a:defRPr/>
            </a:pPr>
            <a:r>
              <a:rPr lang="es-MX"/>
              <a:t>No. DE VISITAS A EMPRESAS</a:t>
            </a:r>
          </a:p>
          <a:p>
            <a:pPr>
              <a:defRPr/>
            </a:pPr>
            <a:r>
              <a:rPr lang="es-MX"/>
              <a:t>2006-2009</a:t>
            </a:r>
          </a:p>
        </c:rich>
      </c:tx>
      <c:layout/>
    </c:title>
    <c:plotArea>
      <c:layout>
        <c:manualLayout>
          <c:layoutTarget val="inner"/>
          <c:xMode val="edge"/>
          <c:yMode val="edge"/>
          <c:x val="0.14339129483814544"/>
          <c:y val="0.27813684747739864"/>
          <c:w val="0.64465026246719692"/>
          <c:h val="0.61953667249927336"/>
        </c:manualLayout>
      </c:layout>
      <c:lineChart>
        <c:grouping val="stacked"/>
        <c:ser>
          <c:idx val="0"/>
          <c:order val="0"/>
          <c:dLbls>
            <c:dLbl>
              <c:idx val="1"/>
              <c:layout>
                <c:manualLayout>
                  <c:x val="-2.777777777777803E-3"/>
                  <c:y val="-2.7777777777777991E-2"/>
                </c:manualLayout>
              </c:layout>
              <c:showVal val="1"/>
            </c:dLbl>
            <c:dLbl>
              <c:idx val="2"/>
              <c:layout>
                <c:manualLayout>
                  <c:x val="0"/>
                  <c:y val="-2.7777777777777991E-2"/>
                </c:manualLayout>
              </c:layout>
              <c:showVal val="1"/>
            </c:dLbl>
            <c:showVal val="1"/>
          </c:dLbls>
          <c:val>
            <c:numRef>
              <c:f>VISITAS!$D$22:$G$22</c:f>
              <c:numCache>
                <c:formatCode>General</c:formatCode>
                <c:ptCount val="4"/>
                <c:pt idx="0">
                  <c:v>34</c:v>
                </c:pt>
                <c:pt idx="1">
                  <c:v>24</c:v>
                </c:pt>
                <c:pt idx="2">
                  <c:v>21</c:v>
                </c:pt>
                <c:pt idx="3">
                  <c:v>14</c:v>
                </c:pt>
              </c:numCache>
            </c:numRef>
          </c:val>
        </c:ser>
        <c:marker val="1"/>
        <c:axId val="53961472"/>
        <c:axId val="53963008"/>
      </c:lineChart>
      <c:catAx>
        <c:axId val="53961472"/>
        <c:scaling>
          <c:orientation val="minMax"/>
        </c:scaling>
        <c:delete val="1"/>
        <c:axPos val="b"/>
        <c:majorTickMark val="none"/>
        <c:tickLblPos val="none"/>
        <c:crossAx val="53963008"/>
        <c:crosses val="autoZero"/>
        <c:auto val="1"/>
        <c:lblAlgn val="ctr"/>
        <c:lblOffset val="100"/>
      </c:catAx>
      <c:valAx>
        <c:axId val="53963008"/>
        <c:scaling>
          <c:orientation val="minMax"/>
        </c:scaling>
        <c:axPos val="l"/>
        <c:majorGridlines/>
        <c:numFmt formatCode="General" sourceLinked="1"/>
        <c:majorTickMark val="none"/>
        <c:tickLblPos val="nextTo"/>
        <c:crossAx val="53961472"/>
        <c:crosses val="autoZero"/>
        <c:crossBetween val="between"/>
      </c:valAx>
    </c:plotArea>
    <c:plotVisOnly val="1"/>
  </c:chart>
  <c:spPr>
    <a:ln w="76200">
      <a:solidFill>
        <a:schemeClr val="accent6"/>
      </a:solid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MX"/>
  <c:roundedCorners val="1"/>
  <c:chart>
    <c:title>
      <c:tx>
        <c:rich>
          <a:bodyPr/>
          <a:lstStyle/>
          <a:p>
            <a:pPr>
              <a:defRPr sz="1100"/>
            </a:pPr>
            <a:r>
              <a:rPr lang="es-MX" sz="1100">
                <a:latin typeface="Arial" pitchFamily="34" charset="0"/>
                <a:cs typeface="Arial" pitchFamily="34" charset="0"/>
              </a:rPr>
              <a:t>SEGUIMIENTO A EGRESADOS</a:t>
            </a:r>
          </a:p>
          <a:p>
            <a:pPr>
              <a:defRPr sz="1100"/>
            </a:pPr>
            <a:r>
              <a:rPr lang="es-MX" sz="1100">
                <a:latin typeface="Arial" pitchFamily="34" charset="0"/>
                <a:cs typeface="Arial" pitchFamily="34" charset="0"/>
              </a:rPr>
              <a:t>SECTOR</a:t>
            </a:r>
            <a:r>
              <a:rPr lang="es-MX" sz="1100" baseline="0">
                <a:latin typeface="Arial" pitchFamily="34" charset="0"/>
                <a:cs typeface="Arial" pitchFamily="34" charset="0"/>
              </a:rPr>
              <a:t> DE TRABAJO</a:t>
            </a:r>
            <a:endParaRPr lang="es-MX" sz="1100">
              <a:latin typeface="Arial" pitchFamily="34" charset="0"/>
              <a:cs typeface="Arial" pitchFamily="34" charset="0"/>
            </a:endParaRPr>
          </a:p>
        </c:rich>
      </c:tx>
      <c:layout/>
    </c:title>
    <c:view3D>
      <c:rotX val="30"/>
      <c:perspective val="30"/>
    </c:view3D>
    <c:plotArea>
      <c:layout/>
      <c:pie3DChart>
        <c:varyColors val="1"/>
        <c:ser>
          <c:idx val="0"/>
          <c:order val="0"/>
          <c:dPt>
            <c:idx val="0"/>
            <c:spPr>
              <a:solidFill>
                <a:schemeClr val="accent5"/>
              </a:solidFill>
            </c:spPr>
          </c:dPt>
          <c:dPt>
            <c:idx val="1"/>
            <c:spPr>
              <a:solidFill>
                <a:srgbClr val="D3CB63"/>
              </a:solidFill>
            </c:spPr>
          </c:dPt>
          <c:dLbls>
            <c:dLbl>
              <c:idx val="0"/>
              <c:layout>
                <c:manualLayout>
                  <c:x val="-0.21570122484689508"/>
                  <c:y val="-0.16601851851851837"/>
                </c:manualLayout>
              </c:layout>
              <c:showPercent val="1"/>
            </c:dLbl>
            <c:dLbl>
              <c:idx val="1"/>
              <c:layout>
                <c:manualLayout>
                  <c:x val="0.1249220253718288"/>
                  <c:y val="2.4102508019830847E-2"/>
                </c:manualLayout>
              </c:layout>
              <c:showPercent val="1"/>
            </c:dLbl>
            <c:txPr>
              <a:bodyPr/>
              <a:lstStyle/>
              <a:p>
                <a:pPr>
                  <a:defRPr>
                    <a:solidFill>
                      <a:schemeClr val="bg1"/>
                    </a:solidFill>
                    <a:latin typeface="Arial" pitchFamily="34" charset="0"/>
                    <a:cs typeface="Arial" pitchFamily="34" charset="0"/>
                  </a:defRPr>
                </a:pPr>
                <a:endParaRPr lang="es-MX"/>
              </a:p>
            </c:txPr>
            <c:showPercent val="1"/>
            <c:showLeaderLines val="1"/>
          </c:dLbls>
          <c:val>
            <c:numRef>
              <c:f>'SEGTO EGRESADOS'!$E$28:$G$28</c:f>
              <c:numCache>
                <c:formatCode>General</c:formatCode>
                <c:ptCount val="3"/>
                <c:pt idx="0">
                  <c:v>79</c:v>
                </c:pt>
                <c:pt idx="1">
                  <c:v>16.16</c:v>
                </c:pt>
                <c:pt idx="2">
                  <c:v>4.04</c:v>
                </c:pt>
              </c:numCache>
            </c:numRef>
          </c:val>
        </c:ser>
        <c:dLbls>
          <c:showPercent val="1"/>
        </c:dLbls>
      </c:pie3DChart>
    </c:plotArea>
    <c:plotVisOnly val="1"/>
  </c:chart>
  <c:spPr>
    <a:ln w="76200">
      <a:solidFill>
        <a:schemeClr val="accent6"/>
      </a:solidFill>
    </a:ln>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sz="1100">
                <a:latin typeface="Arial" pitchFamily="34" charset="0"/>
                <a:cs typeface="Arial" pitchFamily="34" charset="0"/>
              </a:rPr>
              <a:t>USUARIOS POR CARRERA 2009</a:t>
            </a:r>
          </a:p>
        </c:rich>
      </c:tx>
      <c:layout/>
    </c:title>
    <c:view3D>
      <c:rotX val="20"/>
      <c:rotY val="260"/>
      <c:rAngAx val="1"/>
    </c:view3D>
    <c:sideWall>
      <c:spPr>
        <a:noFill/>
      </c:spPr>
    </c:sideWall>
    <c:backWall>
      <c:spPr>
        <a:noFill/>
      </c:spPr>
    </c:backWall>
    <c:plotArea>
      <c:layout/>
      <c:bar3DChart>
        <c:barDir val="col"/>
        <c:grouping val="clustered"/>
        <c:ser>
          <c:idx val="0"/>
          <c:order val="0"/>
          <c:cat>
            <c:strRef>
              <c:f>'LECTORES POR CARRERA'!$B$5:$B$11</c:f>
              <c:strCache>
                <c:ptCount val="7"/>
                <c:pt idx="0">
                  <c:v>CONTADURIA</c:v>
                </c:pt>
                <c:pt idx="1">
                  <c:v>ADMINISTRACION</c:v>
                </c:pt>
                <c:pt idx="2">
                  <c:v>GESTION EMPRESARIAL</c:v>
                </c:pt>
                <c:pt idx="3">
                  <c:v>AGRONOMIA</c:v>
                </c:pt>
                <c:pt idx="4">
                  <c:v>INDUSTRIAL</c:v>
                </c:pt>
                <c:pt idx="5">
                  <c:v>INFORMATICA</c:v>
                </c:pt>
                <c:pt idx="6">
                  <c:v>ING. SISTEMAS</c:v>
                </c:pt>
              </c:strCache>
            </c:strRef>
          </c:cat>
          <c:val>
            <c:numRef>
              <c:f>'LECTORES POR CARRERA'!$C$5:$C$11</c:f>
              <c:numCache>
                <c:formatCode>General</c:formatCode>
                <c:ptCount val="7"/>
              </c:numCache>
            </c:numRef>
          </c:val>
        </c:ser>
        <c:ser>
          <c:idx val="1"/>
          <c:order val="1"/>
          <c:cat>
            <c:strRef>
              <c:f>'LECTORES POR CARRERA'!$B$5:$B$11</c:f>
              <c:strCache>
                <c:ptCount val="7"/>
                <c:pt idx="0">
                  <c:v>CONTADURIA</c:v>
                </c:pt>
                <c:pt idx="1">
                  <c:v>ADMINISTRACION</c:v>
                </c:pt>
                <c:pt idx="2">
                  <c:v>GESTION EMPRESARIAL</c:v>
                </c:pt>
                <c:pt idx="3">
                  <c:v>AGRONOMIA</c:v>
                </c:pt>
                <c:pt idx="4">
                  <c:v>INDUSTRIAL</c:v>
                </c:pt>
                <c:pt idx="5">
                  <c:v>INFORMATICA</c:v>
                </c:pt>
                <c:pt idx="6">
                  <c:v>ING. SISTEMAS</c:v>
                </c:pt>
              </c:strCache>
            </c:strRef>
          </c:cat>
          <c:val>
            <c:numRef>
              <c:f>'LECTORES POR CARRERA'!$D$5:$D$11</c:f>
              <c:numCache>
                <c:formatCode>General</c:formatCode>
                <c:ptCount val="7"/>
              </c:numCache>
            </c:numRef>
          </c:val>
        </c:ser>
        <c:ser>
          <c:idx val="2"/>
          <c:order val="2"/>
          <c:spPr>
            <a:solidFill>
              <a:srgbClr val="C00000"/>
            </a:solidFill>
          </c:spPr>
          <c:dPt>
            <c:idx val="0"/>
            <c:spPr>
              <a:solidFill>
                <a:schemeClr val="accent2"/>
              </a:solidFill>
            </c:spPr>
          </c:dPt>
          <c:dPt>
            <c:idx val="1"/>
            <c:spPr>
              <a:solidFill>
                <a:schemeClr val="tx1"/>
              </a:solidFill>
            </c:spPr>
          </c:dPt>
          <c:dPt>
            <c:idx val="2"/>
            <c:spPr>
              <a:solidFill>
                <a:srgbClr val="BE3052"/>
              </a:solidFill>
            </c:spPr>
          </c:dPt>
          <c:dPt>
            <c:idx val="3"/>
            <c:spPr>
              <a:solidFill>
                <a:schemeClr val="accent3">
                  <a:lumMod val="75000"/>
                </a:schemeClr>
              </a:solidFill>
            </c:spPr>
          </c:dPt>
          <c:dPt>
            <c:idx val="4"/>
            <c:spPr>
              <a:solidFill>
                <a:srgbClr val="FFFF00"/>
              </a:solidFill>
            </c:spPr>
          </c:dPt>
          <c:dPt>
            <c:idx val="5"/>
            <c:spPr>
              <a:solidFill>
                <a:schemeClr val="accent6">
                  <a:lumMod val="75000"/>
                </a:schemeClr>
              </a:solidFill>
            </c:spPr>
          </c:dPt>
          <c:dPt>
            <c:idx val="6"/>
            <c:spPr>
              <a:solidFill>
                <a:schemeClr val="bg1"/>
              </a:solidFill>
            </c:spPr>
          </c:dPt>
          <c:dLbls>
            <c:txPr>
              <a:bodyPr/>
              <a:lstStyle/>
              <a:p>
                <a:pPr>
                  <a:defRPr sz="900" b="1">
                    <a:latin typeface="Arial" pitchFamily="34" charset="0"/>
                    <a:cs typeface="Arial" pitchFamily="34" charset="0"/>
                  </a:defRPr>
                </a:pPr>
                <a:endParaRPr lang="es-MX"/>
              </a:p>
            </c:txPr>
            <c:showVal val="1"/>
          </c:dLbls>
          <c:cat>
            <c:strRef>
              <c:f>'LECTORES POR CARRERA'!$B$5:$B$11</c:f>
              <c:strCache>
                <c:ptCount val="7"/>
                <c:pt idx="0">
                  <c:v>CONTADURIA</c:v>
                </c:pt>
                <c:pt idx="1">
                  <c:v>ADMINISTRACION</c:v>
                </c:pt>
                <c:pt idx="2">
                  <c:v>GESTION EMPRESARIAL</c:v>
                </c:pt>
                <c:pt idx="3">
                  <c:v>AGRONOMIA</c:v>
                </c:pt>
                <c:pt idx="4">
                  <c:v>INDUSTRIAL</c:v>
                </c:pt>
                <c:pt idx="5">
                  <c:v>INFORMATICA</c:v>
                </c:pt>
                <c:pt idx="6">
                  <c:v>ING. SISTEMAS</c:v>
                </c:pt>
              </c:strCache>
            </c:strRef>
          </c:cat>
          <c:val>
            <c:numRef>
              <c:f>'LECTORES POR CARRERA'!$E$5:$E$11</c:f>
              <c:numCache>
                <c:formatCode>General</c:formatCode>
                <c:ptCount val="7"/>
                <c:pt idx="0">
                  <c:v>1624</c:v>
                </c:pt>
                <c:pt idx="1">
                  <c:v>2905</c:v>
                </c:pt>
                <c:pt idx="2">
                  <c:v>771</c:v>
                </c:pt>
                <c:pt idx="3">
                  <c:v>921</c:v>
                </c:pt>
                <c:pt idx="4">
                  <c:v>1396</c:v>
                </c:pt>
                <c:pt idx="5">
                  <c:v>1228</c:v>
                </c:pt>
                <c:pt idx="6">
                  <c:v>1521</c:v>
                </c:pt>
              </c:numCache>
            </c:numRef>
          </c:val>
        </c:ser>
        <c:dLbls>
          <c:showVal val="1"/>
        </c:dLbls>
        <c:shape val="cylinder"/>
        <c:axId val="56190464"/>
        <c:axId val="56192000"/>
        <c:axId val="0"/>
      </c:bar3DChart>
      <c:catAx>
        <c:axId val="56190464"/>
        <c:scaling>
          <c:orientation val="minMax"/>
        </c:scaling>
        <c:axPos val="b"/>
        <c:majorTickMark val="none"/>
        <c:tickLblPos val="nextTo"/>
        <c:txPr>
          <a:bodyPr/>
          <a:lstStyle/>
          <a:p>
            <a:pPr>
              <a:defRPr>
                <a:latin typeface="Arial" pitchFamily="34" charset="0"/>
                <a:cs typeface="Arial" pitchFamily="34" charset="0"/>
              </a:defRPr>
            </a:pPr>
            <a:endParaRPr lang="es-MX"/>
          </a:p>
        </c:txPr>
        <c:crossAx val="56192000"/>
        <c:crosses val="autoZero"/>
        <c:auto val="1"/>
        <c:lblAlgn val="ctr"/>
        <c:lblOffset val="100"/>
      </c:catAx>
      <c:valAx>
        <c:axId val="56192000"/>
        <c:scaling>
          <c:orientation val="minMax"/>
        </c:scaling>
        <c:delete val="1"/>
        <c:axPos val="l"/>
        <c:numFmt formatCode="General" sourceLinked="1"/>
        <c:tickLblPos val="none"/>
        <c:crossAx val="56190464"/>
        <c:crosses val="autoZero"/>
        <c:crossBetween val="between"/>
      </c:valAx>
    </c:plotArea>
    <c:plotVisOnly val="1"/>
  </c:chart>
  <c:spPr>
    <a:ln w="76200">
      <a:solidFill>
        <a:srgbClr val="7030A0"/>
      </a:solid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MX"/>
  <c:roundedCorners val="1"/>
  <c:chart>
    <c:title>
      <c:tx>
        <c:rich>
          <a:bodyPr/>
          <a:lstStyle/>
          <a:p>
            <a:pPr>
              <a:defRPr sz="1100">
                <a:latin typeface="Arial" pitchFamily="34" charset="0"/>
                <a:cs typeface="Arial" pitchFamily="34" charset="0"/>
              </a:defRPr>
            </a:pPr>
            <a:r>
              <a:rPr lang="es-MX" sz="1100">
                <a:latin typeface="Arial" pitchFamily="34" charset="0"/>
                <a:cs typeface="Arial" pitchFamily="34" charset="0"/>
              </a:rPr>
              <a:t>ESTUDIANTES EN</a:t>
            </a:r>
            <a:r>
              <a:rPr lang="es-MX" sz="1100" baseline="0">
                <a:latin typeface="Arial" pitchFamily="34" charset="0"/>
                <a:cs typeface="Arial" pitchFamily="34" charset="0"/>
              </a:rPr>
              <a:t> ACTIVIDADES CULTURALES Y DEPORTIVAS 2006-2009</a:t>
            </a:r>
            <a:endParaRPr lang="es-MX" sz="1100">
              <a:latin typeface="Arial" pitchFamily="34" charset="0"/>
              <a:cs typeface="Arial" pitchFamily="34" charset="0"/>
            </a:endParaRPr>
          </a:p>
        </c:rich>
      </c:tx>
      <c:layout/>
    </c:title>
    <c:view3D>
      <c:rAngAx val="1"/>
    </c:view3D>
    <c:plotArea>
      <c:layout/>
      <c:bar3DChart>
        <c:barDir val="col"/>
        <c:grouping val="clustered"/>
        <c:ser>
          <c:idx val="0"/>
          <c:order val="0"/>
          <c:tx>
            <c:strRef>
              <c:f>Hoja2!$B$5</c:f>
              <c:strCache>
                <c:ptCount val="1"/>
                <c:pt idx="0">
                  <c:v>Cultural</c:v>
                </c:pt>
              </c:strCache>
            </c:strRef>
          </c:tx>
          <c:spPr>
            <a:solidFill>
              <a:schemeClr val="accent5"/>
            </a:solidFill>
          </c:spPr>
          <c:dLbls>
            <c:txPr>
              <a:bodyPr/>
              <a:lstStyle/>
              <a:p>
                <a:pPr>
                  <a:defRPr b="1">
                    <a:latin typeface="Arial" pitchFamily="34" charset="0"/>
                    <a:cs typeface="Arial" pitchFamily="34" charset="0"/>
                  </a:defRPr>
                </a:pPr>
                <a:endParaRPr lang="es-MX"/>
              </a:p>
            </c:txPr>
            <c:showVal val="1"/>
          </c:dLbls>
          <c:cat>
            <c:numRef>
              <c:f>Hoja2!$C$4:$F$4</c:f>
              <c:numCache>
                <c:formatCode>General</c:formatCode>
                <c:ptCount val="4"/>
                <c:pt idx="0">
                  <c:v>2006</c:v>
                </c:pt>
                <c:pt idx="1">
                  <c:v>2007</c:v>
                </c:pt>
                <c:pt idx="2">
                  <c:v>2008</c:v>
                </c:pt>
                <c:pt idx="3">
                  <c:v>2009</c:v>
                </c:pt>
              </c:numCache>
            </c:numRef>
          </c:cat>
          <c:val>
            <c:numRef>
              <c:f>Hoja2!$C$5:$F$5</c:f>
              <c:numCache>
                <c:formatCode>General</c:formatCode>
                <c:ptCount val="4"/>
                <c:pt idx="0">
                  <c:v>66</c:v>
                </c:pt>
                <c:pt idx="1">
                  <c:v>76</c:v>
                </c:pt>
                <c:pt idx="2">
                  <c:v>70</c:v>
                </c:pt>
                <c:pt idx="3">
                  <c:v>45</c:v>
                </c:pt>
              </c:numCache>
            </c:numRef>
          </c:val>
        </c:ser>
        <c:ser>
          <c:idx val="1"/>
          <c:order val="1"/>
          <c:tx>
            <c:strRef>
              <c:f>Hoja2!$B$6</c:f>
              <c:strCache>
                <c:ptCount val="1"/>
                <c:pt idx="0">
                  <c:v>Deportiva</c:v>
                </c:pt>
              </c:strCache>
            </c:strRef>
          </c:tx>
          <c:spPr>
            <a:solidFill>
              <a:srgbClr val="D3CB63"/>
            </a:solidFill>
          </c:spPr>
          <c:dLbls>
            <c:txPr>
              <a:bodyPr/>
              <a:lstStyle/>
              <a:p>
                <a:pPr>
                  <a:defRPr b="1">
                    <a:latin typeface="Arial" pitchFamily="34" charset="0"/>
                    <a:cs typeface="Arial" pitchFamily="34" charset="0"/>
                  </a:defRPr>
                </a:pPr>
                <a:endParaRPr lang="es-MX"/>
              </a:p>
            </c:txPr>
            <c:showVal val="1"/>
          </c:dLbls>
          <c:cat>
            <c:numRef>
              <c:f>Hoja2!$C$4:$F$4</c:f>
              <c:numCache>
                <c:formatCode>General</c:formatCode>
                <c:ptCount val="4"/>
                <c:pt idx="0">
                  <c:v>2006</c:v>
                </c:pt>
                <c:pt idx="1">
                  <c:v>2007</c:v>
                </c:pt>
                <c:pt idx="2">
                  <c:v>2008</c:v>
                </c:pt>
                <c:pt idx="3">
                  <c:v>2009</c:v>
                </c:pt>
              </c:numCache>
            </c:numRef>
          </c:cat>
          <c:val>
            <c:numRef>
              <c:f>Hoja2!$C$6:$F$6</c:f>
              <c:numCache>
                <c:formatCode>General</c:formatCode>
                <c:ptCount val="4"/>
                <c:pt idx="0">
                  <c:v>34</c:v>
                </c:pt>
                <c:pt idx="1">
                  <c:v>24</c:v>
                </c:pt>
                <c:pt idx="2">
                  <c:v>30</c:v>
                </c:pt>
                <c:pt idx="3">
                  <c:v>55</c:v>
                </c:pt>
              </c:numCache>
            </c:numRef>
          </c:val>
        </c:ser>
        <c:shape val="cylinder"/>
        <c:axId val="56209792"/>
        <c:axId val="56211328"/>
        <c:axId val="0"/>
      </c:bar3DChart>
      <c:catAx>
        <c:axId val="56209792"/>
        <c:scaling>
          <c:orientation val="minMax"/>
        </c:scaling>
        <c:axPos val="b"/>
        <c:numFmt formatCode="General" sourceLinked="1"/>
        <c:majorTickMark val="none"/>
        <c:tickLblPos val="nextTo"/>
        <c:crossAx val="56211328"/>
        <c:crosses val="autoZero"/>
        <c:auto val="1"/>
        <c:lblAlgn val="ctr"/>
        <c:lblOffset val="100"/>
      </c:catAx>
      <c:valAx>
        <c:axId val="56211328"/>
        <c:scaling>
          <c:orientation val="minMax"/>
        </c:scaling>
        <c:axPos val="l"/>
        <c:majorGridlines/>
        <c:numFmt formatCode="General" sourceLinked="1"/>
        <c:majorTickMark val="none"/>
        <c:tickLblPos val="nextTo"/>
        <c:crossAx val="56209792"/>
        <c:crosses val="autoZero"/>
        <c:crossBetween val="between"/>
      </c:valAx>
    </c:plotArea>
    <c:legend>
      <c:legendPos val="r"/>
      <c:layout/>
    </c:legend>
    <c:plotVisOnly val="1"/>
  </c:chart>
  <c:spPr>
    <a:ln w="76200">
      <a:solidFill>
        <a:schemeClr val="accent5">
          <a:lumMod val="50000"/>
        </a:schemeClr>
      </a:solid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MX"/>
  <c:roundedCorners val="1"/>
  <c:style val="4"/>
  <c:chart>
    <c:title>
      <c:tx>
        <c:rich>
          <a:bodyPr/>
          <a:lstStyle/>
          <a:p>
            <a:pPr>
              <a:defRPr sz="1100"/>
            </a:pPr>
            <a:r>
              <a:rPr lang="es-MX" sz="1100"/>
              <a:t>PROGRAMACION PRESUPUESTAL 2009</a:t>
            </a:r>
          </a:p>
        </c:rich>
      </c:tx>
      <c:layout/>
    </c:title>
    <c:view3D>
      <c:rAngAx val="1"/>
    </c:view3D>
    <c:plotArea>
      <c:layout/>
      <c:bar3DChart>
        <c:barDir val="col"/>
        <c:grouping val="clustered"/>
        <c:ser>
          <c:idx val="0"/>
          <c:order val="0"/>
          <c:spPr>
            <a:solidFill>
              <a:schemeClr val="accent5"/>
            </a:solidFill>
          </c:spPr>
          <c:dLbls>
            <c:txPr>
              <a:bodyPr/>
              <a:lstStyle/>
              <a:p>
                <a:pPr>
                  <a:defRPr b="1">
                    <a:solidFill>
                      <a:sysClr val="windowText" lastClr="000000"/>
                    </a:solidFill>
                    <a:latin typeface="Arial" pitchFamily="34" charset="0"/>
                    <a:cs typeface="Arial" pitchFamily="34" charset="0"/>
                  </a:defRPr>
                </a:pPr>
                <a:endParaRPr lang="es-MX"/>
              </a:p>
            </c:txPr>
            <c:showVal val="1"/>
          </c:dLbls>
          <c:cat>
            <c:strRef>
              <c:f>Hoja1!$E$36:$J$36</c:f>
              <c:strCache>
                <c:ptCount val="6"/>
                <c:pt idx="0">
                  <c:v>CAPITULO 1000</c:v>
                </c:pt>
                <c:pt idx="1">
                  <c:v>CAPITULO 2000</c:v>
                </c:pt>
                <c:pt idx="2">
                  <c:v>CAPITULO 3000</c:v>
                </c:pt>
                <c:pt idx="3">
                  <c:v>CAPITULO 5000</c:v>
                </c:pt>
                <c:pt idx="4">
                  <c:v>CAPITULO 7000</c:v>
                </c:pt>
                <c:pt idx="5">
                  <c:v>TOTAL</c:v>
                </c:pt>
              </c:strCache>
            </c:strRef>
          </c:cat>
          <c:val>
            <c:numRef>
              <c:f>Hoja1!$E$37:$J$37</c:f>
              <c:numCache>
                <c:formatCode>_-"$"* #,##0_-;\-"$"* #,##0_-;_-"$"* "-"??_-;_-@_-</c:formatCode>
                <c:ptCount val="6"/>
                <c:pt idx="0">
                  <c:v>425000</c:v>
                </c:pt>
                <c:pt idx="1">
                  <c:v>1101492</c:v>
                </c:pt>
                <c:pt idx="2">
                  <c:v>2112632</c:v>
                </c:pt>
                <c:pt idx="3">
                  <c:v>1241100</c:v>
                </c:pt>
                <c:pt idx="4">
                  <c:v>91000</c:v>
                </c:pt>
                <c:pt idx="5">
                  <c:v>4971224</c:v>
                </c:pt>
              </c:numCache>
            </c:numRef>
          </c:val>
        </c:ser>
        <c:shape val="box"/>
        <c:axId val="64776064"/>
        <c:axId val="64777600"/>
        <c:axId val="0"/>
      </c:bar3DChart>
      <c:catAx>
        <c:axId val="64776064"/>
        <c:scaling>
          <c:orientation val="minMax"/>
        </c:scaling>
        <c:axPos val="b"/>
        <c:majorTickMark val="none"/>
        <c:tickLblPos val="nextTo"/>
        <c:txPr>
          <a:bodyPr/>
          <a:lstStyle/>
          <a:p>
            <a:pPr>
              <a:defRPr b="1">
                <a:latin typeface="Arial" pitchFamily="34" charset="0"/>
                <a:cs typeface="Arial" pitchFamily="34" charset="0"/>
              </a:defRPr>
            </a:pPr>
            <a:endParaRPr lang="es-MX"/>
          </a:p>
        </c:txPr>
        <c:crossAx val="64777600"/>
        <c:crosses val="autoZero"/>
        <c:auto val="1"/>
        <c:lblAlgn val="ctr"/>
        <c:lblOffset val="100"/>
      </c:catAx>
      <c:valAx>
        <c:axId val="64777600"/>
        <c:scaling>
          <c:orientation val="minMax"/>
        </c:scaling>
        <c:axPos val="l"/>
        <c:numFmt formatCode="_-&quot;$&quot;* #,##0_-;\-&quot;$&quot;* #,##0_-;_-&quot;$&quot;* &quot;-&quot;??_-;_-@_-" sourceLinked="1"/>
        <c:majorTickMark val="none"/>
        <c:tickLblPos val="nextTo"/>
        <c:crossAx val="64776064"/>
        <c:crosses val="autoZero"/>
        <c:crossBetween val="between"/>
      </c:valAx>
    </c:plotArea>
    <c:plotVisOnly val="1"/>
  </c:chart>
  <c:spPr>
    <a:ln w="76200">
      <a:solidFill>
        <a:schemeClr val="bg2">
          <a:lumMod val="10000"/>
        </a:schemeClr>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050">
                <a:latin typeface="Arial" pitchFamily="34" charset="0"/>
                <a:cs typeface="Arial" pitchFamily="34" charset="0"/>
              </a:defRPr>
            </a:pPr>
            <a:r>
              <a:rPr lang="es-MX" sz="1050">
                <a:latin typeface="Arial" pitchFamily="34" charset="0"/>
                <a:cs typeface="Arial" pitchFamily="34" charset="0"/>
              </a:rPr>
              <a:t>Auditoría</a:t>
            </a:r>
            <a:r>
              <a:rPr lang="es-MX" sz="1050" baseline="0">
                <a:latin typeface="Arial" pitchFamily="34" charset="0"/>
                <a:cs typeface="Arial" pitchFamily="34" charset="0"/>
              </a:rPr>
              <a:t> de servicios 2009</a:t>
            </a:r>
            <a:endParaRPr lang="es-MX" sz="1050">
              <a:latin typeface="Arial" pitchFamily="34" charset="0"/>
              <a:cs typeface="Arial" pitchFamily="34" charset="0"/>
            </a:endParaRPr>
          </a:p>
        </c:rich>
      </c:tx>
      <c:layout/>
    </c:title>
    <c:view3D>
      <c:rotX val="30"/>
      <c:rotY val="80"/>
      <c:rAngAx val="1"/>
    </c:view3D>
    <c:plotArea>
      <c:layout/>
      <c:bar3DChart>
        <c:barDir val="col"/>
        <c:grouping val="clustered"/>
        <c:ser>
          <c:idx val="0"/>
          <c:order val="0"/>
          <c:dPt>
            <c:idx val="0"/>
            <c:spPr>
              <a:solidFill>
                <a:srgbClr val="00B050"/>
              </a:solidFill>
            </c:spPr>
          </c:dPt>
          <c:dPt>
            <c:idx val="1"/>
            <c:spPr>
              <a:solidFill>
                <a:srgbClr val="13D1BA"/>
              </a:solidFill>
            </c:spPr>
          </c:dPt>
          <c:dPt>
            <c:idx val="2"/>
            <c:spPr>
              <a:solidFill>
                <a:schemeClr val="accent3"/>
              </a:solidFill>
            </c:spPr>
          </c:dPt>
          <c:dPt>
            <c:idx val="3"/>
            <c:spPr>
              <a:solidFill>
                <a:srgbClr val="FFFF00"/>
              </a:solidFill>
            </c:spPr>
          </c:dPt>
          <c:dPt>
            <c:idx val="4"/>
            <c:spPr>
              <a:solidFill>
                <a:srgbClr val="0070C0"/>
              </a:solidFill>
            </c:spPr>
          </c:dPt>
          <c:dPt>
            <c:idx val="5"/>
            <c:spPr>
              <a:solidFill>
                <a:schemeClr val="accent4">
                  <a:lumMod val="75000"/>
                </a:schemeClr>
              </a:solidFill>
            </c:spPr>
          </c:dPt>
          <c:dPt>
            <c:idx val="6"/>
            <c:spPr>
              <a:solidFill>
                <a:schemeClr val="accent6">
                  <a:lumMod val="75000"/>
                </a:schemeClr>
              </a:solidFill>
            </c:spPr>
          </c:dPt>
          <c:dLbls>
            <c:showVal val="1"/>
          </c:dLbls>
          <c:cat>
            <c:strRef>
              <c:f>Hoja1!$I$5:$O$5</c:f>
              <c:strCache>
                <c:ptCount val="7"/>
                <c:pt idx="0">
                  <c:v>CENTRO DE COMPUTO</c:v>
                </c:pt>
                <c:pt idx="1">
                  <c:v>COORD. DE CARRERAS</c:v>
                </c:pt>
                <c:pt idx="2">
                  <c:v>SERVICIO SOCIAL</c:v>
                </c:pt>
                <c:pt idx="3">
                  <c:v>CENTRO DE INFORMACION</c:v>
                </c:pt>
                <c:pt idx="4">
                  <c:v>RECURSOS FINANCIEROS</c:v>
                </c:pt>
                <c:pt idx="5">
                  <c:v>SERVICIOS ESCOLARES</c:v>
                </c:pt>
                <c:pt idx="6">
                  <c:v>RESIDENCIA PROFESIONAL</c:v>
                </c:pt>
              </c:strCache>
            </c:strRef>
          </c:cat>
          <c:val>
            <c:numRef>
              <c:f>Hoja1!$I$6:$O$6</c:f>
              <c:numCache>
                <c:formatCode>General</c:formatCode>
                <c:ptCount val="7"/>
                <c:pt idx="0">
                  <c:v>3.55</c:v>
                </c:pt>
                <c:pt idx="1">
                  <c:v>3.69</c:v>
                </c:pt>
                <c:pt idx="2">
                  <c:v>3.8699999999999997</c:v>
                </c:pt>
                <c:pt idx="3">
                  <c:v>3.3</c:v>
                </c:pt>
                <c:pt idx="4">
                  <c:v>3.61</c:v>
                </c:pt>
                <c:pt idx="5">
                  <c:v>3.75</c:v>
                </c:pt>
                <c:pt idx="6">
                  <c:v>4.22</c:v>
                </c:pt>
              </c:numCache>
            </c:numRef>
          </c:val>
        </c:ser>
        <c:shape val="cylinder"/>
        <c:axId val="64811392"/>
        <c:axId val="64812928"/>
        <c:axId val="0"/>
      </c:bar3DChart>
      <c:catAx>
        <c:axId val="64811392"/>
        <c:scaling>
          <c:orientation val="minMax"/>
        </c:scaling>
        <c:axPos val="b"/>
        <c:majorTickMark val="none"/>
        <c:tickLblPos val="nextTo"/>
        <c:crossAx val="64812928"/>
        <c:crosses val="autoZero"/>
        <c:auto val="1"/>
        <c:lblAlgn val="ctr"/>
        <c:lblOffset val="100"/>
      </c:catAx>
      <c:valAx>
        <c:axId val="64812928"/>
        <c:scaling>
          <c:orientation val="minMax"/>
        </c:scaling>
        <c:axPos val="l"/>
        <c:majorGridlines/>
        <c:numFmt formatCode="General" sourceLinked="1"/>
        <c:majorTickMark val="none"/>
        <c:tickLblPos val="nextTo"/>
        <c:crossAx val="64811392"/>
        <c:crosses val="autoZero"/>
        <c:crossBetween val="between"/>
      </c:valAx>
    </c:plotArea>
    <c:plotVisOnly val="1"/>
  </c:chart>
  <c:spPr>
    <a:scene3d>
      <a:camera prst="orthographicFront"/>
      <a:lightRig rig="threePt" dir="t"/>
    </a:scene3d>
    <a:sp3d prstMaterial="dkEdge">
      <a:bevelT w="88900"/>
    </a:sp3d>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MX"/>
  <c:roundedCorners val="1"/>
  <c:chart>
    <c:title>
      <c:tx>
        <c:rich>
          <a:bodyPr/>
          <a:lstStyle/>
          <a:p>
            <a:pPr>
              <a:defRPr sz="1200">
                <a:latin typeface="Arial" pitchFamily="34" charset="0"/>
                <a:cs typeface="Arial" pitchFamily="34" charset="0"/>
              </a:defRPr>
            </a:pPr>
            <a:r>
              <a:rPr lang="es-MX" sz="1200">
                <a:latin typeface="Arial" pitchFamily="34" charset="0"/>
                <a:cs typeface="Arial" pitchFamily="34" charset="0"/>
              </a:rPr>
              <a:t>PLANTILLA DE PERSONAL 2009</a:t>
            </a:r>
          </a:p>
        </c:rich>
      </c:tx>
      <c:layout/>
    </c:title>
    <c:view3D>
      <c:perspective val="30"/>
    </c:view3D>
    <c:plotArea>
      <c:layout>
        <c:manualLayout>
          <c:layoutTarget val="inner"/>
          <c:xMode val="edge"/>
          <c:yMode val="edge"/>
          <c:x val="0.1680513000022345"/>
          <c:y val="0.14629347231605719"/>
          <c:w val="0.79033075393426566"/>
          <c:h val="0.36778464112215725"/>
        </c:manualLayout>
      </c:layout>
      <c:bar3DChart>
        <c:barDir val="col"/>
        <c:grouping val="clustered"/>
        <c:ser>
          <c:idx val="0"/>
          <c:order val="0"/>
          <c:spPr>
            <a:solidFill>
              <a:schemeClr val="accent6"/>
            </a:solidFill>
          </c:spPr>
          <c:dPt>
            <c:idx val="5"/>
            <c:spPr>
              <a:solidFill>
                <a:schemeClr val="accent6"/>
              </a:solidFill>
            </c:spPr>
          </c:dPt>
          <c:dLbls>
            <c:txPr>
              <a:bodyPr/>
              <a:lstStyle/>
              <a:p>
                <a:pPr>
                  <a:defRPr b="1">
                    <a:latin typeface="Arial" pitchFamily="34" charset="0"/>
                    <a:cs typeface="Arial" pitchFamily="34" charset="0"/>
                  </a:defRPr>
                </a:pPr>
                <a:endParaRPr lang="es-MX"/>
              </a:p>
            </c:txPr>
            <c:showVal val="1"/>
          </c:dLbls>
          <c:cat>
            <c:strRef>
              <c:f>Hoja1!$F$67:$K$67</c:f>
              <c:strCache>
                <c:ptCount val="6"/>
                <c:pt idx="0">
                  <c:v>Timpo completo</c:v>
                </c:pt>
                <c:pt idx="1">
                  <c:v>3/4 de Tiempo</c:v>
                </c:pt>
                <c:pt idx="2">
                  <c:v>Medio tiempo</c:v>
                </c:pt>
                <c:pt idx="3">
                  <c:v>Asignatura</c:v>
                </c:pt>
                <c:pt idx="4">
                  <c:v>Apoyo a la docencia</c:v>
                </c:pt>
                <c:pt idx="5">
                  <c:v>Apoyo académico sin base</c:v>
                </c:pt>
              </c:strCache>
            </c:strRef>
          </c:cat>
          <c:val>
            <c:numRef>
              <c:f>Hoja1!$F$68:$K$68</c:f>
              <c:numCache>
                <c:formatCode>General</c:formatCode>
                <c:ptCount val="6"/>
                <c:pt idx="0">
                  <c:v>22</c:v>
                </c:pt>
                <c:pt idx="1">
                  <c:v>3</c:v>
                </c:pt>
                <c:pt idx="2">
                  <c:v>5</c:v>
                </c:pt>
                <c:pt idx="3">
                  <c:v>25</c:v>
                </c:pt>
                <c:pt idx="4">
                  <c:v>18</c:v>
                </c:pt>
                <c:pt idx="5">
                  <c:v>21</c:v>
                </c:pt>
              </c:numCache>
            </c:numRef>
          </c:val>
        </c:ser>
        <c:dLbls>
          <c:showVal val="1"/>
        </c:dLbls>
        <c:shape val="cylinder"/>
        <c:axId val="65969536"/>
        <c:axId val="65975424"/>
        <c:axId val="0"/>
      </c:bar3DChart>
      <c:catAx>
        <c:axId val="65969536"/>
        <c:scaling>
          <c:orientation val="minMax"/>
        </c:scaling>
        <c:axPos val="b"/>
        <c:majorTickMark val="none"/>
        <c:tickLblPos val="nextTo"/>
        <c:txPr>
          <a:bodyPr/>
          <a:lstStyle/>
          <a:p>
            <a:pPr>
              <a:defRPr b="1">
                <a:solidFill>
                  <a:sysClr val="windowText" lastClr="000000"/>
                </a:solidFill>
                <a:latin typeface="Arial" pitchFamily="34" charset="0"/>
                <a:cs typeface="Arial" pitchFamily="34" charset="0"/>
              </a:defRPr>
            </a:pPr>
            <a:endParaRPr lang="es-MX"/>
          </a:p>
        </c:txPr>
        <c:crossAx val="65975424"/>
        <c:crosses val="autoZero"/>
        <c:auto val="1"/>
        <c:lblAlgn val="ctr"/>
        <c:lblOffset val="100"/>
      </c:catAx>
      <c:valAx>
        <c:axId val="65975424"/>
        <c:scaling>
          <c:orientation val="minMax"/>
        </c:scaling>
        <c:delete val="1"/>
        <c:axPos val="l"/>
        <c:numFmt formatCode="General" sourceLinked="1"/>
        <c:tickLblPos val="none"/>
        <c:crossAx val="65969536"/>
        <c:crosses val="autoZero"/>
        <c:crossBetween val="between"/>
      </c:valAx>
    </c:plotArea>
    <c:plotVisOnly val="1"/>
  </c:chart>
  <c:spPr>
    <a:ln w="76200">
      <a:solidFill>
        <a:schemeClr val="accent6"/>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200">
                <a:latin typeface="Arial" pitchFamily="34" charset="0"/>
                <a:cs typeface="Arial" pitchFamily="34" charset="0"/>
              </a:defRPr>
            </a:pPr>
            <a:r>
              <a:rPr lang="es-MX" sz="1200">
                <a:solidFill>
                  <a:schemeClr val="bg1"/>
                </a:solidFill>
                <a:latin typeface="Arial" pitchFamily="34" charset="0"/>
                <a:cs typeface="Arial" pitchFamily="34" charset="0"/>
              </a:rPr>
              <a:t>Crecimiento</a:t>
            </a:r>
            <a:r>
              <a:rPr lang="es-MX" sz="1200" baseline="0">
                <a:solidFill>
                  <a:schemeClr val="bg1"/>
                </a:solidFill>
                <a:latin typeface="Arial" pitchFamily="34" charset="0"/>
                <a:cs typeface="Arial" pitchFamily="34" charset="0"/>
              </a:rPr>
              <a:t> escolar 2006-2009</a:t>
            </a:r>
            <a:endParaRPr lang="es-MX" sz="1200">
              <a:solidFill>
                <a:schemeClr val="bg1"/>
              </a:solidFill>
              <a:latin typeface="Arial" pitchFamily="34" charset="0"/>
              <a:cs typeface="Arial" pitchFamily="34" charset="0"/>
            </a:endParaRPr>
          </a:p>
        </c:rich>
      </c:tx>
      <c:layout/>
    </c:title>
    <c:view3D>
      <c:rotX val="40"/>
      <c:rotY val="260"/>
      <c:rAngAx val="1"/>
    </c:view3D>
    <c:floor>
      <c:spPr>
        <a:solidFill>
          <a:srgbClr val="FFC000">
            <a:alpha val="53000"/>
          </a:srgbClr>
        </a:solidFill>
        <a:ln w="50800"/>
        <a:effectLst>
          <a:outerShdw blurRad="50800" dist="50800" dir="5400000" algn="ctr" rotWithShape="0">
            <a:schemeClr val="accent6">
              <a:lumMod val="60000"/>
              <a:lumOff val="40000"/>
            </a:schemeClr>
          </a:outerShdw>
        </a:effectLst>
      </c:spPr>
    </c:floor>
    <c:plotArea>
      <c:layout/>
      <c:bar3DChart>
        <c:barDir val="col"/>
        <c:grouping val="clustered"/>
        <c:ser>
          <c:idx val="0"/>
          <c:order val="0"/>
          <c:spPr>
            <a:solidFill>
              <a:srgbClr val="92D050"/>
            </a:solidFill>
          </c:spPr>
          <c:dLbls>
            <c:dLbl>
              <c:idx val="0"/>
              <c:layout>
                <c:manualLayout>
                  <c:x val="5.5555555555555558E-3"/>
                  <c:y val="-2.7777777777778092E-2"/>
                </c:manualLayout>
              </c:layout>
              <c:showVal val="1"/>
            </c:dLbl>
            <c:dLbl>
              <c:idx val="1"/>
              <c:layout>
                <c:manualLayout>
                  <c:x val="-1.6666885389326463E-2"/>
                  <c:y val="-5.0925925925925923E-2"/>
                </c:manualLayout>
              </c:layout>
              <c:showVal val="1"/>
            </c:dLbl>
            <c:dLbl>
              <c:idx val="2"/>
              <c:layout>
                <c:manualLayout>
                  <c:x val="-1.6666666666666701E-2"/>
                  <c:y val="-5.0925925925925923E-2"/>
                </c:manualLayout>
              </c:layout>
              <c:showVal val="1"/>
            </c:dLbl>
            <c:dLbl>
              <c:idx val="3"/>
              <c:layout>
                <c:manualLayout>
                  <c:x val="-1.1111111111111125E-2"/>
                  <c:y val="-4.6296296296296523E-2"/>
                </c:manualLayout>
              </c:layout>
              <c:showVal val="1"/>
            </c:dLbl>
            <c:txPr>
              <a:bodyPr/>
              <a:lstStyle/>
              <a:p>
                <a:pPr>
                  <a:defRPr b="1">
                    <a:solidFill>
                      <a:sysClr val="windowText" lastClr="000000"/>
                    </a:solidFill>
                    <a:latin typeface="Arial Rounded MT Bold" pitchFamily="34" charset="0"/>
                  </a:defRPr>
                </a:pPr>
                <a:endParaRPr lang="es-MX"/>
              </a:p>
            </c:txPr>
            <c:showVal val="1"/>
          </c:dLbls>
          <c:cat>
            <c:multiLvlStrRef>
              <c:f>matricula!$E$16:$H$17</c:f>
              <c:multiLvlStrCache>
                <c:ptCount val="4"/>
                <c:lvl>
                  <c:pt idx="0">
                    <c:v>No. Alumnos</c:v>
                  </c:pt>
                  <c:pt idx="1">
                    <c:v>No. Alumnos</c:v>
                  </c:pt>
                  <c:pt idx="2">
                    <c:v>No. Alumnos</c:v>
                  </c:pt>
                  <c:pt idx="3">
                    <c:v>No. Alumnos</c:v>
                  </c:pt>
                </c:lvl>
                <c:lvl>
                  <c:pt idx="0">
                    <c:v>2006</c:v>
                  </c:pt>
                  <c:pt idx="1">
                    <c:v>2007</c:v>
                  </c:pt>
                  <c:pt idx="2">
                    <c:v>2008</c:v>
                  </c:pt>
                  <c:pt idx="3">
                    <c:v>2009</c:v>
                  </c:pt>
                </c:lvl>
              </c:multiLvlStrCache>
            </c:multiLvlStrRef>
          </c:cat>
          <c:val>
            <c:numRef>
              <c:f>matricula!$E$18:$H$18</c:f>
              <c:numCache>
                <c:formatCode>General</c:formatCode>
                <c:ptCount val="4"/>
                <c:pt idx="0">
                  <c:v>1566</c:v>
                </c:pt>
                <c:pt idx="1">
                  <c:v>1462</c:v>
                </c:pt>
                <c:pt idx="2">
                  <c:v>1499</c:v>
                </c:pt>
                <c:pt idx="3">
                  <c:v>1548</c:v>
                </c:pt>
              </c:numCache>
            </c:numRef>
          </c:val>
        </c:ser>
        <c:dLbls>
          <c:showVal val="1"/>
        </c:dLbls>
        <c:shape val="cylinder"/>
        <c:axId val="37708544"/>
        <c:axId val="53047296"/>
        <c:axId val="0"/>
      </c:bar3DChart>
      <c:catAx>
        <c:axId val="37708544"/>
        <c:scaling>
          <c:orientation val="minMax"/>
        </c:scaling>
        <c:axPos val="b"/>
        <c:majorTickMark val="none"/>
        <c:tickLblPos val="nextTo"/>
        <c:txPr>
          <a:bodyPr/>
          <a:lstStyle/>
          <a:p>
            <a:pPr>
              <a:defRPr b="1">
                <a:solidFill>
                  <a:schemeClr val="tx1"/>
                </a:solidFill>
                <a:latin typeface="Arial" pitchFamily="34" charset="0"/>
                <a:cs typeface="Arial" pitchFamily="34" charset="0"/>
              </a:defRPr>
            </a:pPr>
            <a:endParaRPr lang="es-MX"/>
          </a:p>
        </c:txPr>
        <c:crossAx val="53047296"/>
        <c:crosses val="autoZero"/>
        <c:auto val="1"/>
        <c:lblAlgn val="ctr"/>
        <c:lblOffset val="100"/>
      </c:catAx>
      <c:valAx>
        <c:axId val="53047296"/>
        <c:scaling>
          <c:orientation val="minMax"/>
        </c:scaling>
        <c:delete val="1"/>
        <c:axPos val="l"/>
        <c:numFmt formatCode="General" sourceLinked="1"/>
        <c:tickLblPos val="none"/>
        <c:crossAx val="37708544"/>
        <c:crosses val="autoZero"/>
        <c:crossBetween val="between"/>
      </c:valAx>
      <c:spPr>
        <a:solidFill>
          <a:schemeClr val="bg1"/>
        </a:solidFill>
        <a:ln>
          <a:solidFill>
            <a:schemeClr val="accent3">
              <a:lumMod val="75000"/>
            </a:schemeClr>
          </a:solidFill>
        </a:ln>
      </c:spPr>
    </c:plotArea>
    <c:plotVisOnly val="1"/>
  </c:chart>
  <c:spPr>
    <a:solidFill>
      <a:srgbClr val="D3CB63"/>
    </a:solidFill>
    <a:scene3d>
      <a:camera prst="orthographicFront"/>
      <a:lightRig rig="threePt" dir="t"/>
    </a:scene3d>
    <a:sp3d>
      <a:bevelT prst="slope"/>
    </a:sp3d>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MX"/>
  <c:roundedCorners val="1"/>
  <c:chart>
    <c:title>
      <c:tx>
        <c:rich>
          <a:bodyPr/>
          <a:lstStyle/>
          <a:p>
            <a:pPr>
              <a:defRPr sz="900">
                <a:latin typeface="Arial" pitchFamily="34" charset="0"/>
                <a:cs typeface="Arial" pitchFamily="34" charset="0"/>
              </a:defRPr>
            </a:pPr>
            <a:r>
              <a:rPr lang="es-MX" sz="900">
                <a:latin typeface="Arial" pitchFamily="34" charset="0"/>
                <a:cs typeface="Arial" pitchFamily="34" charset="0"/>
              </a:rPr>
              <a:t>Ingresos</a:t>
            </a:r>
            <a:r>
              <a:rPr lang="es-MX" sz="900" baseline="0">
                <a:latin typeface="Arial" pitchFamily="34" charset="0"/>
                <a:cs typeface="Arial" pitchFamily="34" charset="0"/>
              </a:rPr>
              <a:t> 2009</a:t>
            </a:r>
            <a:endParaRPr lang="es-MX" sz="900">
              <a:latin typeface="Arial" pitchFamily="34" charset="0"/>
              <a:cs typeface="Arial" pitchFamily="34" charset="0"/>
            </a:endParaRPr>
          </a:p>
        </c:rich>
      </c:tx>
      <c:layout/>
    </c:title>
    <c:view3D>
      <c:rotX val="30"/>
      <c:perspective val="30"/>
    </c:view3D>
    <c:plotArea>
      <c:layout>
        <c:manualLayout>
          <c:layoutTarget val="inner"/>
          <c:xMode val="edge"/>
          <c:yMode val="edge"/>
          <c:x val="0"/>
          <c:y val="0.42094980314960773"/>
          <c:w val="1"/>
          <c:h val="0.53350284339457565"/>
        </c:manualLayout>
      </c:layout>
      <c:pie3DChart>
        <c:varyColors val="1"/>
        <c:ser>
          <c:idx val="0"/>
          <c:order val="0"/>
          <c:spPr>
            <a:solidFill>
              <a:srgbClr val="D3CB63"/>
            </a:solidFill>
          </c:spPr>
          <c:explosion val="25"/>
          <c:dPt>
            <c:idx val="0"/>
            <c:spPr>
              <a:solidFill>
                <a:schemeClr val="accent6"/>
              </a:solidFill>
            </c:spPr>
          </c:dPt>
          <c:dPt>
            <c:idx val="1"/>
            <c:spPr>
              <a:solidFill>
                <a:srgbClr val="D3CB63"/>
              </a:solidFill>
            </c:spPr>
          </c:dPt>
          <c:dLbls>
            <c:dLbl>
              <c:idx val="1"/>
              <c:layout>
                <c:manualLayout>
                  <c:x val="6.8303742672345652E-2"/>
                  <c:y val="8.5019138232720851E-2"/>
                </c:manualLayout>
              </c:layout>
              <c:showPercent val="1"/>
            </c:dLbl>
            <c:spPr>
              <a:noFill/>
            </c:spPr>
            <c:txPr>
              <a:bodyPr/>
              <a:lstStyle/>
              <a:p>
                <a:pPr>
                  <a:defRPr sz="1000" b="1">
                    <a:solidFill>
                      <a:schemeClr val="bg1"/>
                    </a:solidFill>
                    <a:latin typeface="Arial" pitchFamily="34" charset="0"/>
                    <a:cs typeface="Arial" pitchFamily="34" charset="0"/>
                  </a:defRPr>
                </a:pPr>
                <a:endParaRPr lang="es-MX"/>
              </a:p>
            </c:txPr>
            <c:showPercent val="1"/>
            <c:showLeaderLines val="1"/>
          </c:dLbls>
          <c:cat>
            <c:strRef>
              <c:f>INGRESOS!$B$10:$B$11</c:f>
              <c:strCache>
                <c:ptCount val="2"/>
                <c:pt idx="0">
                  <c:v>INGRESOSPROPIOS</c:v>
                </c:pt>
                <c:pt idx="1">
                  <c:v>INGRESO FEDERAL</c:v>
                </c:pt>
              </c:strCache>
            </c:strRef>
          </c:cat>
          <c:val>
            <c:numRef>
              <c:f>INGRESOS!$C$10:$C$11</c:f>
              <c:numCache>
                <c:formatCode>0%</c:formatCode>
                <c:ptCount val="2"/>
                <c:pt idx="0">
                  <c:v>0.94000000000000061</c:v>
                </c:pt>
                <c:pt idx="1">
                  <c:v>6.0000000000000032E-2</c:v>
                </c:pt>
              </c:numCache>
            </c:numRef>
          </c:val>
        </c:ser>
        <c:dLbls>
          <c:showPercent val="1"/>
        </c:dLbls>
      </c:pie3DChart>
    </c:plotArea>
    <c:legend>
      <c:legendPos val="t"/>
      <c:layout/>
      <c:txPr>
        <a:bodyPr/>
        <a:lstStyle/>
        <a:p>
          <a:pPr>
            <a:defRPr sz="900">
              <a:latin typeface="Arial" pitchFamily="34" charset="0"/>
              <a:cs typeface="Arial" pitchFamily="34" charset="0"/>
            </a:defRPr>
          </a:pPr>
          <a:endParaRPr lang="es-MX"/>
        </a:p>
      </c:txPr>
    </c:legend>
    <c:plotVisOnly val="1"/>
  </c:chart>
  <c:spPr>
    <a:ln w="76200">
      <a:solidFill>
        <a:schemeClr val="accent6"/>
      </a:solid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MX"/>
  <c:roundedCorners val="1"/>
  <c:chart>
    <c:title>
      <c:tx>
        <c:rich>
          <a:bodyPr/>
          <a:lstStyle/>
          <a:p>
            <a:pPr>
              <a:defRPr sz="900">
                <a:latin typeface="Arial" pitchFamily="34" charset="0"/>
                <a:cs typeface="Arial" pitchFamily="34" charset="0"/>
              </a:defRPr>
            </a:pPr>
            <a:r>
              <a:rPr lang="en-US" sz="900">
                <a:latin typeface="Arial" pitchFamily="34" charset="0"/>
                <a:cs typeface="Arial" pitchFamily="34" charset="0"/>
              </a:rPr>
              <a:t>Ingresos 2009</a:t>
            </a:r>
          </a:p>
        </c:rich>
      </c:tx>
      <c:layout/>
    </c:title>
    <c:view3D>
      <c:rAngAx val="1"/>
    </c:view3D>
    <c:plotArea>
      <c:layout/>
      <c:bar3DChart>
        <c:barDir val="col"/>
        <c:grouping val="clustered"/>
        <c:ser>
          <c:idx val="0"/>
          <c:order val="0"/>
          <c:dPt>
            <c:idx val="0"/>
            <c:spPr>
              <a:solidFill>
                <a:schemeClr val="accent6"/>
              </a:solidFill>
            </c:spPr>
          </c:dPt>
          <c:dPt>
            <c:idx val="1"/>
            <c:spPr>
              <a:solidFill>
                <a:schemeClr val="tx1">
                  <a:lumMod val="85000"/>
                  <a:lumOff val="15000"/>
                </a:schemeClr>
              </a:solidFill>
            </c:spPr>
          </c:dPt>
          <c:dPt>
            <c:idx val="2"/>
            <c:spPr>
              <a:solidFill>
                <a:srgbClr val="00B050"/>
              </a:solidFill>
            </c:spPr>
          </c:dPt>
          <c:dLbls>
            <c:dLbl>
              <c:idx val="0"/>
              <c:layout>
                <c:manualLayout>
                  <c:x val="0"/>
                  <c:y val="-3.7037037037037056E-2"/>
                </c:manualLayout>
              </c:layout>
              <c:spPr/>
              <c:txPr>
                <a:bodyPr/>
                <a:lstStyle/>
                <a:p>
                  <a:pPr>
                    <a:defRPr sz="500" b="1">
                      <a:latin typeface="Arial" pitchFamily="34" charset="0"/>
                      <a:cs typeface="Arial" pitchFamily="34" charset="0"/>
                    </a:defRPr>
                  </a:pPr>
                  <a:endParaRPr lang="es-MX"/>
                </a:p>
              </c:txPr>
              <c:showVal val="1"/>
            </c:dLbl>
            <c:dLbl>
              <c:idx val="1"/>
              <c:layout>
                <c:manualLayout>
                  <c:x val="8.3333333333334026E-3"/>
                  <c:y val="-5.0925925925925923E-2"/>
                </c:manualLayout>
              </c:layout>
              <c:spPr/>
              <c:txPr>
                <a:bodyPr/>
                <a:lstStyle/>
                <a:p>
                  <a:pPr>
                    <a:defRPr sz="500" b="1">
                      <a:latin typeface="Arial" pitchFamily="34" charset="0"/>
                      <a:cs typeface="Arial" pitchFamily="34" charset="0"/>
                    </a:defRPr>
                  </a:pPr>
                  <a:endParaRPr lang="es-MX"/>
                </a:p>
              </c:txPr>
              <c:showVal val="1"/>
            </c:dLbl>
            <c:dLbl>
              <c:idx val="2"/>
              <c:layout>
                <c:manualLayout>
                  <c:x val="0"/>
                  <c:y val="-4.1666666666666664E-2"/>
                </c:manualLayout>
              </c:layout>
              <c:spPr/>
              <c:txPr>
                <a:bodyPr/>
                <a:lstStyle/>
                <a:p>
                  <a:pPr>
                    <a:defRPr sz="500" b="1">
                      <a:latin typeface="Arial" pitchFamily="34" charset="0"/>
                      <a:cs typeface="Arial" pitchFamily="34" charset="0"/>
                    </a:defRPr>
                  </a:pPr>
                  <a:endParaRPr lang="es-MX"/>
                </a:p>
              </c:txPr>
              <c:showVal val="1"/>
            </c:dLbl>
            <c:txPr>
              <a:bodyPr/>
              <a:lstStyle/>
              <a:p>
                <a:pPr>
                  <a:defRPr sz="500">
                    <a:latin typeface="Arial" pitchFamily="34" charset="0"/>
                    <a:cs typeface="Arial" pitchFamily="34" charset="0"/>
                  </a:defRPr>
                </a:pPr>
                <a:endParaRPr lang="es-MX"/>
              </a:p>
            </c:txPr>
            <c:showVal val="1"/>
          </c:dLbls>
          <c:cat>
            <c:strRef>
              <c:f>INGRESOS!$B$4:$B$6</c:f>
              <c:strCache>
                <c:ptCount val="3"/>
                <c:pt idx="0">
                  <c:v>INGRESOS PROPIOS</c:v>
                </c:pt>
                <c:pt idx="1">
                  <c:v>INGRESO FEDERAL</c:v>
                </c:pt>
                <c:pt idx="2">
                  <c:v>TOTAL DE INGRESOS</c:v>
                </c:pt>
              </c:strCache>
            </c:strRef>
          </c:cat>
          <c:val>
            <c:numRef>
              <c:f>INGRESOS!$C$4:$C$6</c:f>
              <c:numCache>
                <c:formatCode>_-"$"* #,##0.00_-;\-"$"* #,##0.00_-;_-"$"* "-"??_-;_-@_-</c:formatCode>
                <c:ptCount val="3"/>
                <c:pt idx="0">
                  <c:v>4247765.3199999994</c:v>
                </c:pt>
                <c:pt idx="1">
                  <c:v>253415.06</c:v>
                </c:pt>
                <c:pt idx="2">
                  <c:v>4501180.38</c:v>
                </c:pt>
              </c:numCache>
            </c:numRef>
          </c:val>
        </c:ser>
        <c:dLbls>
          <c:showVal val="1"/>
        </c:dLbls>
        <c:shape val="cylinder"/>
        <c:axId val="66021632"/>
        <c:axId val="66031616"/>
        <c:axId val="0"/>
      </c:bar3DChart>
      <c:catAx>
        <c:axId val="66021632"/>
        <c:scaling>
          <c:orientation val="minMax"/>
        </c:scaling>
        <c:axPos val="b"/>
        <c:majorTickMark val="none"/>
        <c:tickLblPos val="nextTo"/>
        <c:txPr>
          <a:bodyPr/>
          <a:lstStyle/>
          <a:p>
            <a:pPr>
              <a:defRPr sz="800" b="1">
                <a:latin typeface="Arial" pitchFamily="34" charset="0"/>
                <a:cs typeface="Arial" pitchFamily="34" charset="0"/>
              </a:defRPr>
            </a:pPr>
            <a:endParaRPr lang="es-MX"/>
          </a:p>
        </c:txPr>
        <c:crossAx val="66031616"/>
        <c:crosses val="autoZero"/>
        <c:auto val="1"/>
        <c:lblAlgn val="ctr"/>
        <c:lblOffset val="100"/>
      </c:catAx>
      <c:valAx>
        <c:axId val="66031616"/>
        <c:scaling>
          <c:orientation val="minMax"/>
        </c:scaling>
        <c:delete val="1"/>
        <c:axPos val="l"/>
        <c:numFmt formatCode="_-&quot;$&quot;* #,##0.00_-;\-&quot;$&quot;* #,##0.00_-;_-&quot;$&quot;* &quot;-&quot;??_-;_-@_-" sourceLinked="1"/>
        <c:majorTickMark val="none"/>
        <c:tickLblPos val="none"/>
        <c:crossAx val="66021632"/>
        <c:crosses val="autoZero"/>
        <c:crossBetween val="between"/>
      </c:valAx>
    </c:plotArea>
    <c:plotVisOnly val="1"/>
  </c:chart>
  <c:spPr>
    <a:ln w="76200">
      <a:solidFill>
        <a:schemeClr val="accent6"/>
      </a:solid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MX"/>
  <c:style val="45"/>
  <c:chart>
    <c:title>
      <c:tx>
        <c:rich>
          <a:bodyPr/>
          <a:lstStyle/>
          <a:p>
            <a:pPr>
              <a:defRPr sz="1200">
                <a:solidFill>
                  <a:sysClr val="windowText" lastClr="000000"/>
                </a:solidFill>
                <a:latin typeface="Arial" pitchFamily="34" charset="0"/>
                <a:cs typeface="Arial" pitchFamily="34" charset="0"/>
              </a:defRPr>
            </a:pPr>
            <a:r>
              <a:rPr lang="es-MX" sz="1200">
                <a:solidFill>
                  <a:sysClr val="windowText" lastClr="000000"/>
                </a:solidFill>
                <a:latin typeface="Arial" pitchFamily="34" charset="0"/>
                <a:cs typeface="Arial" pitchFamily="34" charset="0"/>
              </a:rPr>
              <a:t>GASTO FEDERAL </a:t>
            </a:r>
          </a:p>
          <a:p>
            <a:pPr>
              <a:defRPr sz="1200">
                <a:solidFill>
                  <a:sysClr val="windowText" lastClr="000000"/>
                </a:solidFill>
                <a:latin typeface="Arial" pitchFamily="34" charset="0"/>
                <a:cs typeface="Arial" pitchFamily="34" charset="0"/>
              </a:defRPr>
            </a:pPr>
            <a:r>
              <a:rPr lang="es-MX" sz="1200">
                <a:solidFill>
                  <a:sysClr val="windowText" lastClr="000000"/>
                </a:solidFill>
                <a:latin typeface="Arial" pitchFamily="34" charset="0"/>
                <a:cs typeface="Arial" pitchFamily="34" charset="0"/>
              </a:rPr>
              <a:t>2009</a:t>
            </a:r>
          </a:p>
        </c:rich>
      </c:tx>
      <c:layout/>
    </c:title>
    <c:plotArea>
      <c:layout/>
      <c:barChart>
        <c:barDir val="col"/>
        <c:grouping val="clustered"/>
        <c:ser>
          <c:idx val="0"/>
          <c:order val="0"/>
          <c:tx>
            <c:strRef>
              <c:f>'INGRESOS FEDERALES'!$B$6</c:f>
              <c:strCache>
                <c:ptCount val="1"/>
                <c:pt idx="0">
                  <c:v>GASTO</c:v>
                </c:pt>
              </c:strCache>
            </c:strRef>
          </c:tx>
          <c:spPr>
            <a:solidFill>
              <a:schemeClr val="accent6"/>
            </a:solidFill>
          </c:spPr>
          <c:dLbls>
            <c:dLbl>
              <c:idx val="0"/>
              <c:layout>
                <c:manualLayout>
                  <c:x val="2.7777777777777939E-3"/>
                  <c:y val="9.4925634295713285E-4"/>
                </c:manualLayout>
              </c:layout>
              <c:dLblPos val="outEnd"/>
              <c:showVal val="1"/>
            </c:dLbl>
            <c:dLbl>
              <c:idx val="1"/>
              <c:layout>
                <c:manualLayout>
                  <c:x val="-5.0925337632080489E-17"/>
                  <c:y val="-3.6803732866725167E-3"/>
                </c:manualLayout>
              </c:layout>
              <c:dLblPos val="outEnd"/>
              <c:showVal val="1"/>
            </c:dLbl>
            <c:dLbl>
              <c:idx val="2"/>
              <c:layout>
                <c:manualLayout>
                  <c:x val="-5.5555555555555558E-3"/>
                  <c:y val="9.4925634295713285E-4"/>
                </c:manualLayout>
              </c:layout>
              <c:dLblPos val="outEnd"/>
              <c:showVal val="1"/>
            </c:dLbl>
            <c:txPr>
              <a:bodyPr/>
              <a:lstStyle/>
              <a:p>
                <a:pPr>
                  <a:defRPr b="1">
                    <a:solidFill>
                      <a:sysClr val="windowText" lastClr="000000"/>
                    </a:solidFill>
                  </a:defRPr>
                </a:pPr>
                <a:endParaRPr lang="es-MX"/>
              </a:p>
            </c:txPr>
            <c:dLblPos val="inEnd"/>
            <c:showVal val="1"/>
          </c:dLbls>
          <c:cat>
            <c:strRef>
              <c:f>'INGRESOS FEDERALES'!$A$7:$A$9</c:f>
              <c:strCache>
                <c:ptCount val="3"/>
                <c:pt idx="0">
                  <c:v>2000</c:v>
                </c:pt>
                <c:pt idx="1">
                  <c:v>3000</c:v>
                </c:pt>
                <c:pt idx="2">
                  <c:v>TOTAL DE GASTO</c:v>
                </c:pt>
              </c:strCache>
            </c:strRef>
          </c:cat>
          <c:val>
            <c:numRef>
              <c:f>'INGRESOS FEDERALES'!$B$7:$B$9</c:f>
              <c:numCache>
                <c:formatCode>_-"$"* #,##0.00_-;\-"$"* #,##0.00_-;_-"$"* "-"??_-;_-@_-</c:formatCode>
                <c:ptCount val="3"/>
                <c:pt idx="0">
                  <c:v>153247.5</c:v>
                </c:pt>
                <c:pt idx="1">
                  <c:v>100167.56</c:v>
                </c:pt>
                <c:pt idx="2">
                  <c:v>253415.06</c:v>
                </c:pt>
              </c:numCache>
            </c:numRef>
          </c:val>
        </c:ser>
        <c:gapWidth val="75"/>
        <c:overlap val="40"/>
        <c:axId val="66051456"/>
        <c:axId val="66143360"/>
      </c:barChart>
      <c:catAx>
        <c:axId val="66051456"/>
        <c:scaling>
          <c:orientation val="minMax"/>
        </c:scaling>
        <c:axPos val="b"/>
        <c:majorTickMark val="none"/>
        <c:tickLblPos val="nextTo"/>
        <c:txPr>
          <a:bodyPr/>
          <a:lstStyle/>
          <a:p>
            <a:pPr>
              <a:defRPr b="1">
                <a:solidFill>
                  <a:sysClr val="windowText" lastClr="000000"/>
                </a:solidFill>
                <a:latin typeface="Arial" pitchFamily="34" charset="0"/>
                <a:cs typeface="Arial" pitchFamily="34" charset="0"/>
              </a:defRPr>
            </a:pPr>
            <a:endParaRPr lang="es-MX"/>
          </a:p>
        </c:txPr>
        <c:crossAx val="66143360"/>
        <c:crosses val="autoZero"/>
        <c:auto val="1"/>
        <c:lblAlgn val="ctr"/>
        <c:lblOffset val="100"/>
      </c:catAx>
      <c:valAx>
        <c:axId val="66143360"/>
        <c:scaling>
          <c:orientation val="minMax"/>
        </c:scaling>
        <c:axPos val="l"/>
        <c:majorGridlines/>
        <c:numFmt formatCode="_-&quot;$&quot;* #,##0.00_-;\-&quot;$&quot;* #,##0.00_-;_-&quot;$&quot;* &quot;-&quot;??_-;_-@_-" sourceLinked="1"/>
        <c:majorTickMark val="none"/>
        <c:tickLblPos val="nextTo"/>
        <c:txPr>
          <a:bodyPr/>
          <a:lstStyle/>
          <a:p>
            <a:pPr>
              <a:defRPr>
                <a:solidFill>
                  <a:sysClr val="windowText" lastClr="000000"/>
                </a:solidFill>
              </a:defRPr>
            </a:pPr>
            <a:endParaRPr lang="es-MX"/>
          </a:p>
        </c:txPr>
        <c:crossAx val="66051456"/>
        <c:crosses val="autoZero"/>
        <c:crossBetween val="between"/>
      </c:valAx>
      <c:spPr>
        <a:solidFill>
          <a:schemeClr val="bg1"/>
        </a:solidFill>
      </c:spPr>
    </c:plotArea>
    <c:plotVisOnly val="1"/>
  </c:chart>
  <c:spPr>
    <a:noFill/>
    <a:ln w="76200">
      <a:solidFill>
        <a:schemeClr val="accent6"/>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roundedCorners val="1"/>
  <c:style val="18"/>
  <c:chart>
    <c:title>
      <c:tx>
        <c:rich>
          <a:bodyPr/>
          <a:lstStyle/>
          <a:p>
            <a:pPr>
              <a:defRPr sz="1400">
                <a:latin typeface="Arial" pitchFamily="34" charset="0"/>
                <a:cs typeface="Arial" pitchFamily="34" charset="0"/>
              </a:defRPr>
            </a:pPr>
            <a:r>
              <a:rPr lang="es-MX" sz="1400">
                <a:solidFill>
                  <a:schemeClr val="tx2"/>
                </a:solidFill>
                <a:latin typeface="Arial" pitchFamily="34" charset="0"/>
                <a:cs typeface="Arial" pitchFamily="34" charset="0"/>
              </a:rPr>
              <a:t>Egresados 2006-2009</a:t>
            </a:r>
          </a:p>
        </c:rich>
      </c:tx>
      <c:layout/>
    </c:title>
    <c:view3D>
      <c:rotX val="30"/>
      <c:rotY val="340"/>
      <c:perspective val="30"/>
    </c:view3D>
    <c:plotArea>
      <c:layout>
        <c:manualLayout>
          <c:layoutTarget val="inner"/>
          <c:xMode val="edge"/>
          <c:yMode val="edge"/>
          <c:x val="8.3426668079047306E-2"/>
          <c:y val="0.21634853938186793"/>
          <c:w val="0.80923037086731486"/>
          <c:h val="0.6863232094145667"/>
        </c:manualLayout>
      </c:layout>
      <c:pie3DChart>
        <c:varyColors val="1"/>
        <c:ser>
          <c:idx val="0"/>
          <c:order val="0"/>
          <c:explosion val="15"/>
          <c:dPt>
            <c:idx val="1"/>
            <c:spPr>
              <a:solidFill>
                <a:srgbClr val="92D050"/>
              </a:solidFill>
            </c:spPr>
          </c:dPt>
          <c:dPt>
            <c:idx val="2"/>
            <c:spPr>
              <a:solidFill>
                <a:schemeClr val="tx1"/>
              </a:solidFill>
            </c:spPr>
          </c:dPt>
          <c:dPt>
            <c:idx val="3"/>
            <c:spPr>
              <a:solidFill>
                <a:schemeClr val="bg1"/>
              </a:solidFill>
            </c:spPr>
          </c:dPt>
          <c:dLbls>
            <c:dLbl>
              <c:idx val="0"/>
              <c:layout>
                <c:manualLayout>
                  <c:x val="-0.17314443501253801"/>
                  <c:y val="0.13345430539688191"/>
                </c:manualLayout>
              </c:layout>
              <c:tx>
                <c:rich>
                  <a:bodyPr/>
                  <a:lstStyle/>
                  <a:p>
                    <a:pPr>
                      <a:defRPr sz="800" b="1">
                        <a:solidFill>
                          <a:srgbClr val="FFFF00"/>
                        </a:solidFill>
                        <a:latin typeface="Arial Rounded MT Bold" pitchFamily="34" charset="0"/>
                      </a:defRPr>
                    </a:pPr>
                    <a:r>
                      <a:rPr lang="en-US" sz="800" b="1">
                        <a:solidFill>
                          <a:srgbClr val="FFFF00"/>
                        </a:solidFill>
                        <a:latin typeface="Arial Rounded MT Bold" pitchFamily="34" charset="0"/>
                      </a:rPr>
                      <a:t>ADMINISTRACIÓN
28%</a:t>
                    </a:r>
                  </a:p>
                </c:rich>
              </c:tx>
              <c:spPr/>
              <c:showCatName val="1"/>
              <c:showPercent val="1"/>
            </c:dLbl>
            <c:dLbl>
              <c:idx val="1"/>
              <c:layout>
                <c:manualLayout>
                  <c:x val="-0.15887139107611639"/>
                  <c:y val="-0.12070401092105316"/>
                </c:manualLayout>
              </c:layout>
              <c:spPr/>
              <c:txPr>
                <a:bodyPr/>
                <a:lstStyle/>
                <a:p>
                  <a:pPr>
                    <a:defRPr sz="800" b="0">
                      <a:solidFill>
                        <a:srgbClr val="FF0000"/>
                      </a:solidFill>
                      <a:latin typeface="Arial Rounded MT Bold" pitchFamily="34" charset="0"/>
                    </a:defRPr>
                  </a:pPr>
                  <a:endParaRPr lang="es-MX"/>
                </a:p>
              </c:txPr>
              <c:showCatName val="1"/>
              <c:showPercent val="1"/>
            </c:dLbl>
            <c:dLbl>
              <c:idx val="2"/>
              <c:layout>
                <c:manualLayout>
                  <c:x val="-4.7203532902388913E-2"/>
                  <c:y val="-0.13237540258234326"/>
                </c:manualLayout>
              </c:layout>
              <c:tx>
                <c:rich>
                  <a:bodyPr/>
                  <a:lstStyle/>
                  <a:p>
                    <a:pPr>
                      <a:defRPr sz="800" b="1">
                        <a:solidFill>
                          <a:schemeClr val="bg1"/>
                        </a:solidFill>
                        <a:latin typeface="Arial Rounded MT Bold" pitchFamily="34" charset="0"/>
                      </a:defRPr>
                    </a:pPr>
                    <a:r>
                      <a:rPr lang="en-US" b="1">
                        <a:solidFill>
                          <a:schemeClr val="bg1"/>
                        </a:solidFill>
                      </a:rPr>
                      <a:t>AGRONOMÍA
7%</a:t>
                    </a:r>
                  </a:p>
                </c:rich>
              </c:tx>
              <c:spPr/>
              <c:showCatName val="1"/>
              <c:showPercent val="1"/>
            </c:dLbl>
            <c:dLbl>
              <c:idx val="3"/>
              <c:layout>
                <c:manualLayout>
                  <c:x val="0.12941178140343959"/>
                  <c:y val="-0.13929939127326446"/>
                </c:manualLayout>
              </c:layout>
              <c:spPr/>
              <c:txPr>
                <a:bodyPr/>
                <a:lstStyle/>
                <a:p>
                  <a:pPr>
                    <a:defRPr sz="800" b="0">
                      <a:solidFill>
                        <a:sysClr val="windowText" lastClr="000000"/>
                      </a:solidFill>
                      <a:latin typeface="Arial Rounded MT Bold" pitchFamily="34" charset="0"/>
                    </a:defRPr>
                  </a:pPr>
                  <a:endParaRPr lang="es-MX"/>
                </a:p>
              </c:txPr>
              <c:showCatName val="1"/>
              <c:showPercent val="1"/>
            </c:dLbl>
            <c:dLbl>
              <c:idx val="4"/>
              <c:layout>
                <c:manualLayout>
                  <c:x val="0.11123288961077155"/>
                  <c:y val="-6.3946670313471884E-2"/>
                </c:manualLayout>
              </c:layout>
              <c:spPr/>
              <c:txPr>
                <a:bodyPr/>
                <a:lstStyle/>
                <a:p>
                  <a:pPr>
                    <a:defRPr sz="800" b="1">
                      <a:solidFill>
                        <a:srgbClr val="FFFF00"/>
                      </a:solidFill>
                      <a:latin typeface="Arial Rounded MT Bold" pitchFamily="34" charset="0"/>
                    </a:defRPr>
                  </a:pPr>
                  <a:endParaRPr lang="es-MX"/>
                </a:p>
              </c:txPr>
              <c:showCatName val="1"/>
              <c:showPercent val="1"/>
            </c:dLbl>
            <c:dLbl>
              <c:idx val="5"/>
              <c:layout>
                <c:manualLayout>
                  <c:x val="0.18053882278168143"/>
                  <c:y val="5.6144665216012697E-2"/>
                </c:manualLayout>
              </c:layout>
              <c:spPr/>
              <c:txPr>
                <a:bodyPr/>
                <a:lstStyle/>
                <a:p>
                  <a:pPr>
                    <a:defRPr sz="800" b="0">
                      <a:solidFill>
                        <a:sysClr val="windowText" lastClr="000000"/>
                      </a:solidFill>
                      <a:latin typeface="Arial Rounded MT Bold" pitchFamily="34" charset="0"/>
                    </a:defRPr>
                  </a:pPr>
                  <a:endParaRPr lang="es-MX"/>
                </a:p>
              </c:txPr>
              <c:showCatName val="1"/>
              <c:showPercent val="1"/>
            </c:dLbl>
            <c:txPr>
              <a:bodyPr/>
              <a:lstStyle/>
              <a:p>
                <a:pPr>
                  <a:defRPr sz="800" b="0">
                    <a:solidFill>
                      <a:srgbClr val="FFFF00"/>
                    </a:solidFill>
                    <a:latin typeface="Arial Rounded MT Bold" pitchFamily="34" charset="0"/>
                  </a:defRPr>
                </a:pPr>
                <a:endParaRPr lang="es-MX"/>
              </a:p>
            </c:txPr>
            <c:showCatName val="1"/>
            <c:showPercent val="1"/>
            <c:showLeaderLines val="1"/>
          </c:dLbls>
          <c:cat>
            <c:strRef>
              <c:f>matricula!$B$56:$B$61</c:f>
              <c:strCache>
                <c:ptCount val="6"/>
                <c:pt idx="0">
                  <c:v>ADMINISTRACIÓN</c:v>
                </c:pt>
                <c:pt idx="1">
                  <c:v>INFORMÁTICA</c:v>
                </c:pt>
                <c:pt idx="2">
                  <c:v>AGRONOMÍA</c:v>
                </c:pt>
                <c:pt idx="3">
                  <c:v>INDUST.</c:v>
                </c:pt>
                <c:pt idx="4">
                  <c:v>SIST. COMP.</c:v>
                </c:pt>
                <c:pt idx="5">
                  <c:v>CONTAD.</c:v>
                </c:pt>
              </c:strCache>
            </c:strRef>
          </c:cat>
          <c:val>
            <c:numRef>
              <c:f>matricula!$C$56:$C$61</c:f>
              <c:numCache>
                <c:formatCode>General</c:formatCode>
                <c:ptCount val="6"/>
                <c:pt idx="0">
                  <c:v>210</c:v>
                </c:pt>
                <c:pt idx="1">
                  <c:v>166</c:v>
                </c:pt>
                <c:pt idx="2">
                  <c:v>53</c:v>
                </c:pt>
                <c:pt idx="3">
                  <c:v>58</c:v>
                </c:pt>
                <c:pt idx="4">
                  <c:v>137</c:v>
                </c:pt>
                <c:pt idx="5">
                  <c:v>124</c:v>
                </c:pt>
              </c:numCache>
            </c:numRef>
          </c:val>
        </c:ser>
        <c:dLbls>
          <c:showCatName val="1"/>
          <c:showPercent val="1"/>
        </c:dLbls>
      </c:pie3DChart>
      <c:spPr>
        <a:solidFill>
          <a:schemeClr val="bg1"/>
        </a:solidFill>
      </c:spPr>
    </c:plotArea>
    <c:plotVisOnly val="1"/>
  </c:chart>
  <c:spPr>
    <a:solidFill>
      <a:schemeClr val="bg1"/>
    </a:solidFill>
    <a:ln w="76200">
      <a:solidFill>
        <a:schemeClr val="accent6"/>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roundedCorners val="1"/>
  <c:chart>
    <c:title>
      <c:tx>
        <c:rich>
          <a:bodyPr/>
          <a:lstStyle/>
          <a:p>
            <a:pPr>
              <a:defRPr sz="1400">
                <a:latin typeface="Arial" pitchFamily="34" charset="0"/>
                <a:cs typeface="Arial" pitchFamily="34" charset="0"/>
              </a:defRPr>
            </a:pPr>
            <a:r>
              <a:rPr lang="es-MX" sz="1400">
                <a:latin typeface="Arial" pitchFamily="34" charset="0"/>
                <a:cs typeface="Arial" pitchFamily="34" charset="0"/>
              </a:rPr>
              <a:t>Egresados</a:t>
            </a:r>
            <a:r>
              <a:rPr lang="es-MX" sz="1400" baseline="0">
                <a:latin typeface="Arial" pitchFamily="34" charset="0"/>
                <a:cs typeface="Arial" pitchFamily="34" charset="0"/>
              </a:rPr>
              <a:t> por año</a:t>
            </a:r>
            <a:endParaRPr lang="es-MX" sz="1400">
              <a:latin typeface="Arial" pitchFamily="34" charset="0"/>
              <a:cs typeface="Arial" pitchFamily="34" charset="0"/>
            </a:endParaRPr>
          </a:p>
        </c:rich>
      </c:tx>
      <c:layout/>
    </c:title>
    <c:view3D>
      <c:rotX val="0"/>
      <c:perspective val="30"/>
    </c:view3D>
    <c:sideWall>
      <c:spPr>
        <a:solidFill>
          <a:schemeClr val="bg1"/>
        </a:solidFill>
      </c:spPr>
    </c:sideWall>
    <c:backWall>
      <c:spPr>
        <a:solidFill>
          <a:schemeClr val="bg1"/>
        </a:solidFill>
      </c:spPr>
    </c:backWall>
    <c:plotArea>
      <c:layout>
        <c:manualLayout>
          <c:layoutTarget val="inner"/>
          <c:xMode val="edge"/>
          <c:yMode val="edge"/>
          <c:x val="3.0555555555555582E-2"/>
          <c:y val="0.16175352358411837"/>
          <c:w val="0.95002903469720013"/>
          <c:h val="0.68795745907484163"/>
        </c:manualLayout>
      </c:layout>
      <c:bar3DChart>
        <c:barDir val="col"/>
        <c:grouping val="clustered"/>
        <c:ser>
          <c:idx val="1"/>
          <c:order val="0"/>
          <c:spPr>
            <a:solidFill>
              <a:srgbClr val="92D050"/>
            </a:solidFill>
          </c:spPr>
          <c:dLbls>
            <c:dLbl>
              <c:idx val="1"/>
              <c:layout>
                <c:manualLayout>
                  <c:x val="-2.7777777777778143E-3"/>
                  <c:y val="-3.2407407407407662E-2"/>
                </c:manualLayout>
              </c:layout>
              <c:showVal val="1"/>
            </c:dLbl>
            <c:txPr>
              <a:bodyPr/>
              <a:lstStyle/>
              <a:p>
                <a:pPr>
                  <a:defRPr b="1">
                    <a:latin typeface="Arial Rounded MT Bold" pitchFamily="34" charset="0"/>
                  </a:defRPr>
                </a:pPr>
                <a:endParaRPr lang="es-MX"/>
              </a:p>
            </c:txPr>
            <c:showVal val="1"/>
          </c:dLbls>
          <c:val>
            <c:numRef>
              <c:f>matricula!$F$56:$I$56</c:f>
              <c:numCache>
                <c:formatCode>General</c:formatCode>
                <c:ptCount val="4"/>
                <c:pt idx="0">
                  <c:v>147</c:v>
                </c:pt>
                <c:pt idx="1">
                  <c:v>170</c:v>
                </c:pt>
                <c:pt idx="2">
                  <c:v>199</c:v>
                </c:pt>
                <c:pt idx="3">
                  <c:v>232</c:v>
                </c:pt>
              </c:numCache>
            </c:numRef>
          </c:val>
        </c:ser>
        <c:dLbls>
          <c:showVal val="1"/>
        </c:dLbls>
        <c:shape val="cylinder"/>
        <c:axId val="35772288"/>
        <c:axId val="35773824"/>
        <c:axId val="0"/>
      </c:bar3DChart>
      <c:catAx>
        <c:axId val="35772288"/>
        <c:scaling>
          <c:orientation val="minMax"/>
        </c:scaling>
        <c:delete val="1"/>
        <c:axPos val="b"/>
        <c:majorTickMark val="none"/>
        <c:tickLblPos val="none"/>
        <c:crossAx val="35773824"/>
        <c:crosses val="autoZero"/>
        <c:auto val="1"/>
        <c:lblAlgn val="ctr"/>
        <c:lblOffset val="100"/>
      </c:catAx>
      <c:valAx>
        <c:axId val="35773824"/>
        <c:scaling>
          <c:orientation val="minMax"/>
        </c:scaling>
        <c:delete val="1"/>
        <c:axPos val="l"/>
        <c:numFmt formatCode="General" sourceLinked="1"/>
        <c:tickLblPos val="none"/>
        <c:crossAx val="35772288"/>
        <c:crosses val="autoZero"/>
        <c:crossBetween val="between"/>
      </c:valAx>
    </c:plotArea>
    <c:plotVisOnly val="1"/>
  </c:chart>
  <c:spPr>
    <a:noFill/>
    <a:ln w="76200">
      <a:solidFill>
        <a:schemeClr val="accent6"/>
      </a:solid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roundedCorners val="1"/>
  <c:chart>
    <c:title>
      <c:tx>
        <c:rich>
          <a:bodyPr/>
          <a:lstStyle/>
          <a:p>
            <a:pPr>
              <a:defRPr sz="1100">
                <a:latin typeface="Arial" pitchFamily="34" charset="0"/>
                <a:cs typeface="Arial" pitchFamily="34" charset="0"/>
              </a:defRPr>
            </a:pPr>
            <a:r>
              <a:rPr lang="en-US" sz="1100" baseline="0">
                <a:latin typeface="Arial" pitchFamily="34" charset="0"/>
                <a:cs typeface="Arial" pitchFamily="34" charset="0"/>
              </a:rPr>
              <a:t>Estudiantes t</a:t>
            </a:r>
            <a:r>
              <a:rPr lang="en-US" sz="1100">
                <a:latin typeface="Arial" pitchFamily="34" charset="0"/>
                <a:cs typeface="Arial" pitchFamily="34" charset="0"/>
              </a:rPr>
              <a:t>itulados por año</a:t>
            </a:r>
          </a:p>
        </c:rich>
      </c:tx>
      <c:layout/>
    </c:title>
    <c:view3D>
      <c:rAngAx val="1"/>
    </c:view3D>
    <c:sideWall>
      <c:spPr>
        <a:solidFill>
          <a:schemeClr val="bg1"/>
        </a:solidFill>
      </c:spPr>
    </c:sideWall>
    <c:backWall>
      <c:spPr>
        <a:solidFill>
          <a:schemeClr val="bg1"/>
        </a:solidFill>
      </c:spPr>
    </c:backWall>
    <c:plotArea>
      <c:layout/>
      <c:bar3DChart>
        <c:barDir val="col"/>
        <c:grouping val="clustered"/>
        <c:ser>
          <c:idx val="1"/>
          <c:order val="0"/>
          <c:spPr>
            <a:solidFill>
              <a:schemeClr val="accent5"/>
            </a:solidFill>
          </c:spPr>
          <c:dLbls>
            <c:dLbl>
              <c:idx val="0"/>
              <c:layout>
                <c:manualLayout>
                  <c:x val="8.3333333333333367E-3"/>
                  <c:y val="-3.8338658146964889E-2"/>
                </c:manualLayout>
              </c:layout>
              <c:showVal val="1"/>
            </c:dLbl>
            <c:dLbl>
              <c:idx val="1"/>
              <c:layout>
                <c:manualLayout>
                  <c:x val="-5.0925337632081413E-17"/>
                  <c:y val="-3.8338658146964889E-2"/>
                </c:manualLayout>
              </c:layout>
              <c:showVal val="1"/>
            </c:dLbl>
            <c:dLbl>
              <c:idx val="2"/>
              <c:layout>
                <c:manualLayout>
                  <c:x val="1.3888888888889018E-2"/>
                  <c:y val="-2.9818956336528223E-2"/>
                </c:manualLayout>
              </c:layout>
              <c:showVal val="1"/>
            </c:dLbl>
            <c:dLbl>
              <c:idx val="3"/>
              <c:layout>
                <c:manualLayout>
                  <c:x val="2.5000000000000112E-2"/>
                  <c:y val="-2.9818956336528223E-2"/>
                </c:manualLayout>
              </c:layout>
              <c:showVal val="1"/>
            </c:dLbl>
            <c:txPr>
              <a:bodyPr/>
              <a:lstStyle/>
              <a:p>
                <a:pPr>
                  <a:defRPr b="1"/>
                </a:pPr>
                <a:endParaRPr lang="es-MX"/>
              </a:p>
            </c:txPr>
            <c:showVal val="1"/>
          </c:dLbls>
          <c:val>
            <c:numRef>
              <c:f>titulados!$C$16:$F$16</c:f>
              <c:numCache>
                <c:formatCode>General</c:formatCode>
                <c:ptCount val="4"/>
                <c:pt idx="0">
                  <c:v>99</c:v>
                </c:pt>
                <c:pt idx="1">
                  <c:v>81</c:v>
                </c:pt>
                <c:pt idx="2">
                  <c:v>113</c:v>
                </c:pt>
                <c:pt idx="3">
                  <c:v>112</c:v>
                </c:pt>
              </c:numCache>
            </c:numRef>
          </c:val>
        </c:ser>
        <c:dLbls>
          <c:showVal val="1"/>
        </c:dLbls>
        <c:shape val="cylinder"/>
        <c:axId val="35804288"/>
        <c:axId val="35828864"/>
        <c:axId val="0"/>
      </c:bar3DChart>
      <c:catAx>
        <c:axId val="35804288"/>
        <c:scaling>
          <c:orientation val="minMax"/>
        </c:scaling>
        <c:delete val="1"/>
        <c:axPos val="b"/>
        <c:majorTickMark val="none"/>
        <c:tickLblPos val="none"/>
        <c:crossAx val="35828864"/>
        <c:crosses val="autoZero"/>
        <c:auto val="1"/>
        <c:lblAlgn val="ctr"/>
        <c:lblOffset val="100"/>
      </c:catAx>
      <c:valAx>
        <c:axId val="35828864"/>
        <c:scaling>
          <c:orientation val="minMax"/>
        </c:scaling>
        <c:delete val="1"/>
        <c:axPos val="l"/>
        <c:numFmt formatCode="General" sourceLinked="1"/>
        <c:tickLblPos val="none"/>
        <c:crossAx val="35804288"/>
        <c:crosses val="autoZero"/>
        <c:crossBetween val="between"/>
      </c:valAx>
    </c:plotArea>
    <c:plotVisOnly val="1"/>
  </c:chart>
  <c:spPr>
    <a:solidFill>
      <a:schemeClr val="bg1"/>
    </a:solidFill>
    <a:ln w="76200">
      <a:solidFill>
        <a:srgbClr val="FF3300">
          <a:alpha val="82000"/>
        </a:srgbClr>
      </a:solid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roundedCorners val="1"/>
  <c:chart>
    <c:title>
      <c:tx>
        <c:rich>
          <a:bodyPr/>
          <a:lstStyle/>
          <a:p>
            <a:pPr>
              <a:defRPr sz="1100"/>
            </a:pPr>
            <a:r>
              <a:rPr lang="en-US" sz="1100"/>
              <a:t>Eficiencia</a:t>
            </a:r>
            <a:r>
              <a:rPr lang="en-US" sz="1100" baseline="0"/>
              <a:t> terminal </a:t>
            </a:r>
            <a:r>
              <a:rPr lang="en-US" sz="1100"/>
              <a:t>2006-2009</a:t>
            </a:r>
          </a:p>
        </c:rich>
      </c:tx>
      <c:layout>
        <c:manualLayout>
          <c:xMode val="edge"/>
          <c:yMode val="edge"/>
          <c:x val="0.21673848322916603"/>
          <c:y val="9.2853589786105112E-2"/>
        </c:manualLayout>
      </c:layout>
    </c:title>
    <c:view3D>
      <c:rotX val="-10"/>
      <c:hPercent val="50"/>
      <c:rotY val="30"/>
      <c:depthPercent val="340"/>
      <c:perspective val="30"/>
    </c:view3D>
    <c:sideWall>
      <c:spPr>
        <a:noFill/>
      </c:spPr>
    </c:sideWall>
    <c:backWall>
      <c:spPr>
        <a:noFill/>
      </c:spPr>
    </c:backWall>
    <c:plotArea>
      <c:layout>
        <c:manualLayout>
          <c:layoutTarget val="inner"/>
          <c:xMode val="edge"/>
          <c:yMode val="edge"/>
          <c:x val="4.4444444444444502E-2"/>
          <c:y val="0.13922065806906203"/>
          <c:w val="0.9555555555555556"/>
          <c:h val="0.66840791621736062"/>
        </c:manualLayout>
      </c:layout>
      <c:bar3DChart>
        <c:barDir val="col"/>
        <c:grouping val="clustered"/>
        <c:ser>
          <c:idx val="1"/>
          <c:order val="0"/>
          <c:tx>
            <c:strRef>
              <c:f>'eficiencia term'!$C$5</c:f>
              <c:strCache>
                <c:ptCount val="1"/>
                <c:pt idx="0">
                  <c:v>INGRESADOS </c:v>
                </c:pt>
              </c:strCache>
            </c:strRef>
          </c:tx>
          <c:spPr>
            <a:solidFill>
              <a:schemeClr val="accent5"/>
            </a:solidFill>
          </c:spPr>
          <c:dLbls>
            <c:dLbl>
              <c:idx val="0"/>
              <c:layout>
                <c:manualLayout>
                  <c:x val="3.9308647570132881E-2"/>
                  <c:y val="1.3283863077324759E-2"/>
                </c:manualLayout>
              </c:layout>
              <c:showVal val="1"/>
            </c:dLbl>
            <c:dLbl>
              <c:idx val="1"/>
              <c:layout>
                <c:manualLayout>
                  <c:x val="4.2925785355967166E-2"/>
                  <c:y val="1.276305121545677E-2"/>
                </c:manualLayout>
              </c:layout>
              <c:showVal val="1"/>
            </c:dLbl>
            <c:dLbl>
              <c:idx val="2"/>
              <c:layout>
                <c:manualLayout>
                  <c:x val="3.4592294668202447E-2"/>
                  <c:y val="2.2887413942367211E-2"/>
                </c:manualLayout>
              </c:layout>
              <c:showVal val="1"/>
            </c:dLbl>
            <c:dLbl>
              <c:idx val="3"/>
              <c:layout>
                <c:manualLayout>
                  <c:x val="2.2222222222222251E-2"/>
                  <c:y val="1.5385524453422431E-2"/>
                </c:manualLayout>
              </c:layout>
              <c:showVal val="1"/>
            </c:dLbl>
            <c:txPr>
              <a:bodyPr/>
              <a:lstStyle/>
              <a:p>
                <a:pPr>
                  <a:defRPr b="1">
                    <a:solidFill>
                      <a:sysClr val="windowText" lastClr="000000"/>
                    </a:solidFill>
                  </a:defRPr>
                </a:pPr>
                <a:endParaRPr lang="es-MX"/>
              </a:p>
            </c:txPr>
            <c:showVal val="1"/>
          </c:dLbls>
          <c:val>
            <c:numRef>
              <c:f>'eficiencia term'!$D$5:$G$5</c:f>
              <c:numCache>
                <c:formatCode>General</c:formatCode>
                <c:ptCount val="4"/>
                <c:pt idx="0">
                  <c:v>312</c:v>
                </c:pt>
                <c:pt idx="1">
                  <c:v>371</c:v>
                </c:pt>
                <c:pt idx="2">
                  <c:v>425</c:v>
                </c:pt>
                <c:pt idx="3">
                  <c:v>576</c:v>
                </c:pt>
              </c:numCache>
            </c:numRef>
          </c:val>
        </c:ser>
        <c:ser>
          <c:idx val="2"/>
          <c:order val="1"/>
          <c:tx>
            <c:strRef>
              <c:f>'eficiencia term'!$C$6</c:f>
              <c:strCache>
                <c:ptCount val="1"/>
                <c:pt idx="0">
                  <c:v>EGRESADOS</c:v>
                </c:pt>
              </c:strCache>
            </c:strRef>
          </c:tx>
          <c:spPr>
            <a:solidFill>
              <a:srgbClr val="D3CB63"/>
            </a:solidFill>
          </c:spPr>
          <c:dLbls>
            <c:dLbl>
              <c:idx val="0"/>
              <c:layout>
                <c:manualLayout>
                  <c:x val="7.4900205819596541E-2"/>
                  <c:y val="1.7295626004864575E-2"/>
                </c:manualLayout>
              </c:layout>
              <c:showVal val="1"/>
            </c:dLbl>
            <c:dLbl>
              <c:idx val="1"/>
              <c:layout>
                <c:manualLayout>
                  <c:x val="7.8097396098868954E-2"/>
                  <c:y val="1.642742301191415E-2"/>
                </c:manualLayout>
              </c:layout>
              <c:showVal val="1"/>
            </c:dLbl>
            <c:dLbl>
              <c:idx val="2"/>
              <c:layout>
                <c:manualLayout>
                  <c:x val="5.6134997513799981E-2"/>
                  <c:y val="1.2589630484671084E-2"/>
                </c:manualLayout>
              </c:layout>
              <c:showVal val="1"/>
            </c:dLbl>
            <c:dLbl>
              <c:idx val="3"/>
              <c:layout>
                <c:manualLayout>
                  <c:x val="4.7381811086563821E-2"/>
                  <c:y val="1.6253727446372924E-2"/>
                </c:manualLayout>
              </c:layout>
              <c:showVal val="1"/>
            </c:dLbl>
            <c:txPr>
              <a:bodyPr/>
              <a:lstStyle/>
              <a:p>
                <a:pPr>
                  <a:defRPr b="1">
                    <a:solidFill>
                      <a:sysClr val="windowText" lastClr="000000"/>
                    </a:solidFill>
                  </a:defRPr>
                </a:pPr>
                <a:endParaRPr lang="es-MX"/>
              </a:p>
            </c:txPr>
            <c:showVal val="1"/>
          </c:dLbls>
          <c:val>
            <c:numRef>
              <c:f>'eficiencia term'!$D$6:$G$6</c:f>
              <c:numCache>
                <c:formatCode>General</c:formatCode>
                <c:ptCount val="4"/>
                <c:pt idx="0">
                  <c:v>134</c:v>
                </c:pt>
                <c:pt idx="1">
                  <c:v>169</c:v>
                </c:pt>
                <c:pt idx="2">
                  <c:v>199</c:v>
                </c:pt>
                <c:pt idx="3">
                  <c:v>264</c:v>
                </c:pt>
              </c:numCache>
            </c:numRef>
          </c:val>
        </c:ser>
        <c:ser>
          <c:idx val="3"/>
          <c:order val="2"/>
          <c:tx>
            <c:strRef>
              <c:f>'eficiencia term'!$C$7</c:f>
              <c:strCache>
                <c:ptCount val="1"/>
                <c:pt idx="0">
                  <c:v>ÍNDICE DE EGRESO </c:v>
                </c:pt>
              </c:strCache>
            </c:strRef>
          </c:tx>
          <c:dLbls>
            <c:dLbl>
              <c:idx val="0"/>
              <c:layout>
                <c:manualLayout>
                  <c:x val="-5.5555555555555558E-3"/>
                  <c:y val="2.6389567545587671E-2"/>
                </c:manualLayout>
              </c:layout>
              <c:showVal val="1"/>
            </c:dLbl>
            <c:dLbl>
              <c:idx val="1"/>
              <c:layout>
                <c:manualLayout>
                  <c:x val="-1.9444444444444445E-2"/>
                  <c:y val="2.5354585248407377E-2"/>
                </c:manualLayout>
              </c:layout>
              <c:showVal val="1"/>
            </c:dLbl>
            <c:dLbl>
              <c:idx val="2"/>
              <c:layout>
                <c:manualLayout>
                  <c:x val="-1.2210200343662143E-2"/>
                  <c:y val="2.2077475917604748E-2"/>
                </c:manualLayout>
              </c:layout>
              <c:showVal val="1"/>
            </c:dLbl>
            <c:dLbl>
              <c:idx val="3"/>
              <c:layout>
                <c:manualLayout>
                  <c:x val="-1.6666981375529497E-2"/>
                  <c:y val="2.9285017383298292E-2"/>
                </c:manualLayout>
              </c:layout>
              <c:tx>
                <c:rich>
                  <a:bodyPr/>
                  <a:lstStyle/>
                  <a:p>
                    <a:r>
                      <a:rPr lang="en-US"/>
                      <a:t>48%</a:t>
                    </a:r>
                  </a:p>
                </c:rich>
              </c:tx>
              <c:showVal val="1"/>
            </c:dLbl>
            <c:spPr>
              <a:solidFill>
                <a:srgbClr val="FFC000"/>
              </a:solidFill>
            </c:spPr>
            <c:txPr>
              <a:bodyPr/>
              <a:lstStyle/>
              <a:p>
                <a:pPr>
                  <a:defRPr sz="1100" b="1"/>
                </a:pPr>
                <a:endParaRPr lang="es-MX"/>
              </a:p>
            </c:txPr>
            <c:showVal val="1"/>
          </c:dLbls>
          <c:val>
            <c:numRef>
              <c:f>'eficiencia term'!$D$7:$G$7</c:f>
              <c:numCache>
                <c:formatCode>0%</c:formatCode>
                <c:ptCount val="4"/>
                <c:pt idx="0">
                  <c:v>0.43000000000000038</c:v>
                </c:pt>
                <c:pt idx="1">
                  <c:v>0.46</c:v>
                </c:pt>
                <c:pt idx="2">
                  <c:v>0.47000000000000008</c:v>
                </c:pt>
                <c:pt idx="3">
                  <c:v>0.46</c:v>
                </c:pt>
              </c:numCache>
            </c:numRef>
          </c:val>
        </c:ser>
        <c:dLbls>
          <c:showVal val="1"/>
        </c:dLbls>
        <c:gapWidth val="262"/>
        <c:shape val="cylinder"/>
        <c:axId val="35888128"/>
        <c:axId val="35980032"/>
        <c:axId val="0"/>
      </c:bar3DChart>
      <c:catAx>
        <c:axId val="35888128"/>
        <c:scaling>
          <c:orientation val="minMax"/>
        </c:scaling>
        <c:delete val="1"/>
        <c:axPos val="b"/>
        <c:majorTickMark val="none"/>
        <c:tickLblPos val="none"/>
        <c:crossAx val="35980032"/>
        <c:crosses val="autoZero"/>
        <c:auto val="1"/>
        <c:lblAlgn val="ctr"/>
        <c:lblOffset val="100"/>
      </c:catAx>
      <c:valAx>
        <c:axId val="35980032"/>
        <c:scaling>
          <c:orientation val="minMax"/>
        </c:scaling>
        <c:delete val="1"/>
        <c:axPos val="l"/>
        <c:numFmt formatCode="General" sourceLinked="1"/>
        <c:tickLblPos val="none"/>
        <c:crossAx val="35888128"/>
        <c:crosses val="autoZero"/>
        <c:crossBetween val="between"/>
      </c:valAx>
    </c:plotArea>
    <c:plotVisOnly val="1"/>
  </c:chart>
  <c:spPr>
    <a:ln w="82550" cap="rnd" cmpd="sng">
      <a:solidFill>
        <a:srgbClr val="FF6600"/>
      </a:solid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MX"/>
  <c:roundedCorners val="1"/>
  <c:chart>
    <c:view3D>
      <c:rotX val="-90"/>
      <c:hPercent val="40"/>
      <c:rotY val="280"/>
      <c:depthPercent val="70"/>
      <c:rAngAx val="1"/>
    </c:view3D>
    <c:sideWall>
      <c:spPr>
        <a:ln>
          <a:solidFill>
            <a:srgbClr val="C00000"/>
          </a:solidFill>
        </a:ln>
      </c:spPr>
    </c:sideWall>
    <c:backWall>
      <c:spPr>
        <a:ln>
          <a:solidFill>
            <a:srgbClr val="C00000"/>
          </a:solidFill>
        </a:ln>
      </c:spPr>
    </c:backWall>
    <c:plotArea>
      <c:layout>
        <c:manualLayout>
          <c:layoutTarget val="inner"/>
          <c:xMode val="edge"/>
          <c:yMode val="edge"/>
          <c:x val="0.10777775469359206"/>
          <c:y val="6.794312103392143E-2"/>
          <c:w val="0.85881297867379802"/>
          <c:h val="0.81610385727100565"/>
        </c:manualLayout>
      </c:layout>
      <c:bar3DChart>
        <c:barDir val="col"/>
        <c:grouping val="clustered"/>
        <c:ser>
          <c:idx val="1"/>
          <c:order val="0"/>
          <c:spPr>
            <a:solidFill>
              <a:schemeClr val="accent5"/>
            </a:solidFill>
          </c:spPr>
          <c:val>
            <c:numRef>
              <c:f>becAS!$D$15:$G$15</c:f>
              <c:numCache>
                <c:formatCode>General</c:formatCode>
                <c:ptCount val="4"/>
                <c:pt idx="0">
                  <c:v>344</c:v>
                </c:pt>
                <c:pt idx="1">
                  <c:v>421</c:v>
                </c:pt>
                <c:pt idx="2">
                  <c:v>517</c:v>
                </c:pt>
                <c:pt idx="3">
                  <c:v>445</c:v>
                </c:pt>
              </c:numCache>
            </c:numRef>
          </c:val>
        </c:ser>
        <c:shape val="cylinder"/>
        <c:axId val="37122048"/>
        <c:axId val="37123584"/>
        <c:axId val="0"/>
      </c:bar3DChart>
      <c:catAx>
        <c:axId val="37122048"/>
        <c:scaling>
          <c:orientation val="minMax"/>
        </c:scaling>
        <c:axPos val="b"/>
        <c:tickLblPos val="nextTo"/>
        <c:crossAx val="37123584"/>
        <c:crosses val="autoZero"/>
        <c:auto val="1"/>
        <c:lblAlgn val="ctr"/>
        <c:lblOffset val="100"/>
      </c:catAx>
      <c:valAx>
        <c:axId val="37123584"/>
        <c:scaling>
          <c:orientation val="minMax"/>
        </c:scaling>
        <c:axPos val="l"/>
        <c:majorGridlines>
          <c:spPr>
            <a:ln>
              <a:solidFill>
                <a:srgbClr val="C00000"/>
              </a:solidFill>
            </a:ln>
          </c:spPr>
        </c:majorGridlines>
        <c:numFmt formatCode="General" sourceLinked="1"/>
        <c:tickLblPos val="nextTo"/>
        <c:crossAx val="37122048"/>
        <c:crosses val="autoZero"/>
        <c:crossBetween val="between"/>
      </c:valAx>
      <c:spPr>
        <a:solidFill>
          <a:schemeClr val="bg1"/>
        </a:solidFill>
      </c:spPr>
    </c:plotArea>
    <c:plotVisOnly val="1"/>
  </c:chart>
  <c:spPr>
    <a:solidFill>
      <a:schemeClr val="accent6">
        <a:lumMod val="60000"/>
        <a:lumOff val="40000"/>
      </a:schemeClr>
    </a:solidFill>
    <a:ln w="76200" cap="rnd" cmpd="sng">
      <a:solidFill>
        <a:schemeClr val="bg1"/>
      </a:solidFill>
    </a:ln>
    <a:effectLst>
      <a:outerShdw blurRad="50800" dist="50800" dir="5400000" algn="ctr" rotWithShape="0">
        <a:schemeClr val="accent6"/>
      </a:outerShdw>
    </a:effectLst>
    <a:scene3d>
      <a:camera prst="orthographicFront"/>
      <a:lightRig rig="threePt" dir="t"/>
    </a:scene3d>
    <a:sp3d prstMaterial="legacyWireframe">
      <a:bevelT w="101600" prst="riblet"/>
    </a:sp3d>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roundedCorners val="1"/>
  <c:style val="30"/>
  <c:chart>
    <c:title>
      <c:tx>
        <c:rich>
          <a:bodyPr/>
          <a:lstStyle/>
          <a:p>
            <a:pPr>
              <a:defRPr/>
            </a:pPr>
            <a:r>
              <a:rPr lang="en-US" sz="1100">
                <a:latin typeface="Arial" pitchFamily="34" charset="0"/>
                <a:cs typeface="Arial" pitchFamily="34" charset="0"/>
              </a:rPr>
              <a:t>Monto económico de las becas otorgadas 2006-2009</a:t>
            </a:r>
          </a:p>
        </c:rich>
      </c:tx>
      <c:layout/>
    </c:title>
    <c:plotArea>
      <c:layout>
        <c:manualLayout>
          <c:layoutTarget val="inner"/>
          <c:xMode val="edge"/>
          <c:yMode val="edge"/>
          <c:x val="0.20394663167104143"/>
          <c:y val="0.18719727601617375"/>
          <c:w val="0.7654978127734049"/>
          <c:h val="0.6402200625822676"/>
        </c:manualLayout>
      </c:layout>
      <c:lineChart>
        <c:grouping val="stacked"/>
        <c:ser>
          <c:idx val="1"/>
          <c:order val="0"/>
          <c:dLbls>
            <c:dLbl>
              <c:idx val="0"/>
              <c:layout>
                <c:manualLayout>
                  <c:x val="-5.5555555555555558E-3"/>
                  <c:y val="2.4024024024024031E-2"/>
                </c:manualLayout>
              </c:layout>
              <c:showVal val="1"/>
            </c:dLbl>
            <c:dLbl>
              <c:idx val="2"/>
              <c:layout>
                <c:manualLayout>
                  <c:x val="0"/>
                  <c:y val="4.8048048048048062E-2"/>
                </c:manualLayout>
              </c:layout>
              <c:showVal val="1"/>
            </c:dLbl>
            <c:dLbl>
              <c:idx val="3"/>
              <c:layout>
                <c:manualLayout>
                  <c:x val="-1.1111111111111125E-2"/>
                  <c:y val="-4.8048048048048062E-2"/>
                </c:manualLayout>
              </c:layout>
              <c:showVal val="1"/>
            </c:dLbl>
            <c:txPr>
              <a:bodyPr/>
              <a:lstStyle/>
              <a:p>
                <a:pPr>
                  <a:defRPr b="1">
                    <a:latin typeface="Arial" pitchFamily="34" charset="0"/>
                    <a:cs typeface="Arial" pitchFamily="34" charset="0"/>
                  </a:defRPr>
                </a:pPr>
                <a:endParaRPr lang="es-MX"/>
              </a:p>
            </c:txPr>
            <c:showVal val="1"/>
          </c:dLbls>
          <c:val>
            <c:numRef>
              <c:f>Hoja1!$F$18:$I$18</c:f>
              <c:numCache>
                <c:formatCode>#,##0.00</c:formatCode>
                <c:ptCount val="4"/>
                <c:pt idx="0">
                  <c:v>3099560</c:v>
                </c:pt>
                <c:pt idx="1">
                  <c:v>3736120</c:v>
                </c:pt>
                <c:pt idx="2">
                  <c:v>5210760</c:v>
                </c:pt>
                <c:pt idx="3">
                  <c:v>5388240</c:v>
                </c:pt>
              </c:numCache>
            </c:numRef>
          </c:val>
        </c:ser>
        <c:marker val="1"/>
        <c:axId val="37132160"/>
        <c:axId val="37133696"/>
      </c:lineChart>
      <c:catAx>
        <c:axId val="37132160"/>
        <c:scaling>
          <c:orientation val="minMax"/>
        </c:scaling>
        <c:delete val="1"/>
        <c:axPos val="b"/>
        <c:majorTickMark val="none"/>
        <c:tickLblPos val="none"/>
        <c:crossAx val="37133696"/>
        <c:crosses val="autoZero"/>
        <c:auto val="1"/>
        <c:lblAlgn val="ctr"/>
        <c:lblOffset val="100"/>
      </c:catAx>
      <c:valAx>
        <c:axId val="37133696"/>
        <c:scaling>
          <c:orientation val="minMax"/>
        </c:scaling>
        <c:axPos val="l"/>
        <c:majorGridlines/>
        <c:numFmt formatCode="#,##0.00" sourceLinked="1"/>
        <c:majorTickMark val="none"/>
        <c:tickLblPos val="nextTo"/>
        <c:crossAx val="37132160"/>
        <c:crosses val="autoZero"/>
        <c:crossBetween val="between"/>
      </c:valAx>
    </c:plotArea>
    <c:plotVisOnly val="1"/>
  </c:chart>
  <c:spPr>
    <a:noFill/>
    <a:ln w="76200">
      <a:solidFill>
        <a:schemeClr val="accent5">
          <a:lumMod val="50000"/>
        </a:schemeClr>
      </a:solid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100">
                <a:solidFill>
                  <a:sysClr val="windowText" lastClr="000000"/>
                </a:solidFill>
                <a:latin typeface="Arial" pitchFamily="34" charset="0"/>
                <a:cs typeface="Arial" pitchFamily="34" charset="0"/>
              </a:defRPr>
            </a:pPr>
            <a:r>
              <a:rPr lang="en-US" sz="1100">
                <a:solidFill>
                  <a:sysClr val="windowText" lastClr="000000"/>
                </a:solidFill>
                <a:latin typeface="Arial" pitchFamily="34" charset="0"/>
                <a:cs typeface="Arial" pitchFamily="34" charset="0"/>
              </a:rPr>
              <a:t>HORAS DE CAPACITACION DOCENTE</a:t>
            </a:r>
          </a:p>
        </c:rich>
      </c:tx>
      <c:layout/>
    </c:title>
    <c:view3D>
      <c:rotX val="20"/>
      <c:rotY val="40"/>
      <c:perspective val="30"/>
    </c:view3D>
    <c:floor>
      <c:spPr>
        <a:solidFill>
          <a:srgbClr val="0070C0"/>
        </a:solidFill>
      </c:spPr>
    </c:floor>
    <c:plotArea>
      <c:layout>
        <c:manualLayout>
          <c:layoutTarget val="inner"/>
          <c:xMode val="edge"/>
          <c:yMode val="edge"/>
          <c:x val="0.2109845515885857"/>
          <c:y val="0.15641490433031299"/>
          <c:w val="0.74335334795479335"/>
          <c:h val="0.61851606917715107"/>
        </c:manualLayout>
      </c:layout>
      <c:bar3DChart>
        <c:barDir val="col"/>
        <c:grouping val="clustered"/>
        <c:ser>
          <c:idx val="0"/>
          <c:order val="0"/>
          <c:spPr>
            <a:solidFill>
              <a:srgbClr val="00B050"/>
            </a:solidFill>
          </c:spPr>
          <c:dLbls>
            <c:dLbl>
              <c:idx val="0"/>
              <c:layout>
                <c:manualLayout>
                  <c:x val="3.0439003343760212E-3"/>
                  <c:y val="-4.0282290997613511E-2"/>
                </c:manualLayout>
              </c:layout>
              <c:spPr/>
              <c:txPr>
                <a:bodyPr/>
                <a:lstStyle/>
                <a:p>
                  <a:pPr>
                    <a:defRPr sz="1200" b="1">
                      <a:latin typeface="Arial" pitchFamily="34" charset="0"/>
                      <a:cs typeface="Arial" pitchFamily="34" charset="0"/>
                    </a:defRPr>
                  </a:pPr>
                  <a:endParaRPr lang="es-MX"/>
                </a:p>
              </c:txPr>
              <c:showVal val="1"/>
            </c:dLbl>
            <c:dLbl>
              <c:idx val="1"/>
              <c:layout>
                <c:manualLayout>
                  <c:x val="4.5662100456621134E-2"/>
                  <c:y val="4.0281973816717123E-3"/>
                </c:manualLayout>
              </c:layout>
              <c:spPr/>
              <c:txPr>
                <a:bodyPr/>
                <a:lstStyle/>
                <a:p>
                  <a:pPr>
                    <a:defRPr sz="1200" b="1">
                      <a:latin typeface="Arial" pitchFamily="34" charset="0"/>
                      <a:cs typeface="Arial" pitchFamily="34" charset="0"/>
                    </a:defRPr>
                  </a:pPr>
                  <a:endParaRPr lang="es-MX"/>
                </a:p>
              </c:txPr>
              <c:showVal val="1"/>
            </c:dLbl>
            <c:dLbl>
              <c:idx val="2"/>
              <c:layout>
                <c:manualLayout>
                  <c:x val="3.0441400304414085E-2"/>
                  <c:y val="-2.4169184290030076E-2"/>
                </c:manualLayout>
              </c:layout>
              <c:spPr/>
              <c:txPr>
                <a:bodyPr/>
                <a:lstStyle/>
                <a:p>
                  <a:pPr>
                    <a:defRPr sz="1200" b="1">
                      <a:latin typeface="Arial" pitchFamily="34" charset="0"/>
                      <a:cs typeface="Arial" pitchFamily="34" charset="0"/>
                    </a:defRPr>
                  </a:pPr>
                  <a:endParaRPr lang="es-MX"/>
                </a:p>
              </c:txPr>
              <c:showVal val="1"/>
            </c:dLbl>
            <c:dLbl>
              <c:idx val="3"/>
              <c:layout>
                <c:manualLayout>
                  <c:x val="3.6529680365296795E-2"/>
                  <c:y val="-1.2084909325911301E-2"/>
                </c:manualLayout>
              </c:layout>
              <c:tx>
                <c:rich>
                  <a:bodyPr/>
                  <a:lstStyle/>
                  <a:p>
                    <a:pPr>
                      <a:defRPr sz="1200" b="1">
                        <a:latin typeface="Arial" pitchFamily="34" charset="0"/>
                        <a:cs typeface="Arial" pitchFamily="34" charset="0"/>
                      </a:defRPr>
                    </a:pPr>
                    <a:r>
                      <a:rPr lang="en-US" b="1">
                        <a:latin typeface="Arial" pitchFamily="34" charset="0"/>
                        <a:cs typeface="Arial" pitchFamily="34" charset="0"/>
                      </a:rPr>
                      <a:t>195</a:t>
                    </a:r>
                  </a:p>
                </c:rich>
              </c:tx>
              <c:spPr/>
              <c:showVal val="1"/>
            </c:dLbl>
            <c:txPr>
              <a:bodyPr/>
              <a:lstStyle/>
              <a:p>
                <a:pPr>
                  <a:defRPr sz="1200"/>
                </a:pPr>
                <a:endParaRPr lang="es-MX"/>
              </a:p>
            </c:txPr>
            <c:showVal val="1"/>
          </c:dLbls>
          <c:cat>
            <c:numRef>
              <c:f>Hoja1!$A$5:$A$8</c:f>
              <c:numCache>
                <c:formatCode>General</c:formatCode>
                <c:ptCount val="4"/>
                <c:pt idx="0">
                  <c:v>2006</c:v>
                </c:pt>
                <c:pt idx="1">
                  <c:v>2007</c:v>
                </c:pt>
                <c:pt idx="2">
                  <c:v>2008</c:v>
                </c:pt>
                <c:pt idx="3">
                  <c:v>2009</c:v>
                </c:pt>
              </c:numCache>
            </c:numRef>
          </c:cat>
          <c:val>
            <c:numRef>
              <c:f>Hoja1!$B$5:$B$8</c:f>
              <c:numCache>
                <c:formatCode>General</c:formatCode>
                <c:ptCount val="4"/>
                <c:pt idx="0">
                  <c:v>172</c:v>
                </c:pt>
                <c:pt idx="1">
                  <c:v>198</c:v>
                </c:pt>
                <c:pt idx="2">
                  <c:v>165</c:v>
                </c:pt>
                <c:pt idx="3">
                  <c:v>185</c:v>
                </c:pt>
              </c:numCache>
            </c:numRef>
          </c:val>
        </c:ser>
        <c:dLbls>
          <c:showVal val="1"/>
        </c:dLbls>
        <c:gapWidth val="2"/>
        <c:gapDepth val="485"/>
        <c:shape val="cylinder"/>
        <c:axId val="37250176"/>
        <c:axId val="37252096"/>
        <c:axId val="0"/>
      </c:bar3DChart>
      <c:catAx>
        <c:axId val="37250176"/>
        <c:scaling>
          <c:orientation val="minMax"/>
        </c:scaling>
        <c:axPos val="b"/>
        <c:title>
          <c:tx>
            <c:rich>
              <a:bodyPr/>
              <a:lstStyle/>
              <a:p>
                <a:pPr>
                  <a:defRPr sz="1100">
                    <a:latin typeface="Arial" pitchFamily="34" charset="0"/>
                    <a:cs typeface="Arial" pitchFamily="34" charset="0"/>
                  </a:defRPr>
                </a:pPr>
                <a:r>
                  <a:rPr lang="en-US" sz="1100">
                    <a:latin typeface="Arial" pitchFamily="34" charset="0"/>
                    <a:cs typeface="Arial" pitchFamily="34" charset="0"/>
                  </a:rPr>
                  <a:t>AÑO</a:t>
                </a:r>
              </a:p>
            </c:rich>
          </c:tx>
          <c:layout>
            <c:manualLayout>
              <c:xMode val="edge"/>
              <c:yMode val="edge"/>
              <c:x val="0.30467167631443492"/>
              <c:y val="0.85549238369373015"/>
            </c:manualLayout>
          </c:layout>
        </c:title>
        <c:numFmt formatCode="General" sourceLinked="1"/>
        <c:tickLblPos val="nextTo"/>
        <c:txPr>
          <a:bodyPr/>
          <a:lstStyle/>
          <a:p>
            <a:pPr>
              <a:defRPr sz="1200" b="1"/>
            </a:pPr>
            <a:endParaRPr lang="es-MX"/>
          </a:p>
        </c:txPr>
        <c:crossAx val="37252096"/>
        <c:crosses val="autoZero"/>
        <c:auto val="1"/>
        <c:lblAlgn val="ctr"/>
        <c:lblOffset val="100"/>
      </c:catAx>
      <c:valAx>
        <c:axId val="37252096"/>
        <c:scaling>
          <c:orientation val="minMax"/>
        </c:scaling>
        <c:axPos val="l"/>
        <c:majorGridlines>
          <c:spPr>
            <a:ln w="76200">
              <a:solidFill>
                <a:srgbClr val="C00000"/>
              </a:solidFill>
            </a:ln>
            <a:effectLst>
              <a:outerShdw blurRad="50800" dist="50800" dir="9600000" algn="ctr" rotWithShape="0">
                <a:srgbClr val="00B050"/>
              </a:outerShdw>
            </a:effectLst>
          </c:spPr>
        </c:majorGridlines>
        <c:title>
          <c:tx>
            <c:rich>
              <a:bodyPr rot="0" vert="wordArtVert"/>
              <a:lstStyle/>
              <a:p>
                <a:pPr>
                  <a:defRPr sz="1200">
                    <a:latin typeface="Arial" pitchFamily="34" charset="0"/>
                    <a:cs typeface="Arial" pitchFamily="34" charset="0"/>
                  </a:defRPr>
                </a:pPr>
                <a:r>
                  <a:rPr lang="en-US" sz="1200">
                    <a:latin typeface="Arial" pitchFamily="34" charset="0"/>
                    <a:cs typeface="Arial" pitchFamily="34" charset="0"/>
                  </a:rPr>
                  <a:t>HORAS </a:t>
                </a:r>
              </a:p>
            </c:rich>
          </c:tx>
          <c:layout>
            <c:manualLayout>
              <c:xMode val="edge"/>
              <c:yMode val="edge"/>
              <c:x val="0.16611668278307321"/>
              <c:y val="0.27261158820404258"/>
            </c:manualLayout>
          </c:layout>
        </c:title>
        <c:numFmt formatCode="General" sourceLinked="1"/>
        <c:tickLblPos val="nextTo"/>
        <c:txPr>
          <a:bodyPr/>
          <a:lstStyle/>
          <a:p>
            <a:pPr>
              <a:defRPr sz="1200" b="1"/>
            </a:pPr>
            <a:endParaRPr lang="es-MX"/>
          </a:p>
        </c:txPr>
        <c:crossAx val="37250176"/>
        <c:crosses val="autoZero"/>
        <c:crossBetween val="between"/>
      </c:valAx>
      <c:spPr>
        <a:solidFill>
          <a:schemeClr val="bg1"/>
        </a:solidFill>
      </c:spPr>
    </c:plotArea>
    <c:plotVisOnly val="1"/>
  </c:chart>
  <c:spPr>
    <a:solidFill>
      <a:schemeClr val="accent5">
        <a:lumMod val="60000"/>
        <a:lumOff val="40000"/>
      </a:schemeClr>
    </a:solidFill>
  </c:spPr>
  <c:txPr>
    <a:bodyPr/>
    <a:lstStyle/>
    <a:p>
      <a:pPr>
        <a:defRPr sz="1400"/>
      </a:pPr>
      <a:endParaRPr lang="es-MX"/>
    </a:p>
  </c:txPr>
  <c:externalData r:id="rId1"/>
</c:chartSpace>
</file>

<file path=word/drawings/drawing1.xml><?xml version="1.0" encoding="utf-8"?>
<c:userShapes xmlns:c="http://schemas.openxmlformats.org/drawingml/2006/chart">
  <cdr:relSizeAnchor xmlns:cdr="http://schemas.openxmlformats.org/drawingml/2006/chartDrawing">
    <cdr:from>
      <cdr:x>0.09792</cdr:x>
      <cdr:y>0.86705</cdr:y>
    </cdr:from>
    <cdr:to>
      <cdr:x>0.16667</cdr:x>
      <cdr:y>0.97399</cdr:y>
    </cdr:to>
    <cdr:sp macro="" textlink="">
      <cdr:nvSpPr>
        <cdr:cNvPr id="2" name="1 CuadroTexto"/>
        <cdr:cNvSpPr txBox="1"/>
      </cdr:nvSpPr>
      <cdr:spPr>
        <a:xfrm xmlns:a="http://schemas.openxmlformats.org/drawingml/2006/main">
          <a:off x="447675" y="2857499"/>
          <a:ext cx="314325"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b="1">
              <a:latin typeface="Arial Rounded MT Bold" pitchFamily="34" charset="0"/>
            </a:rPr>
            <a:t>2006</a:t>
          </a:r>
        </a:p>
      </cdr:txBody>
    </cdr:sp>
  </cdr:relSizeAnchor>
  <cdr:relSizeAnchor xmlns:cdr="http://schemas.openxmlformats.org/drawingml/2006/chartDrawing">
    <cdr:from>
      <cdr:x>0.33542</cdr:x>
      <cdr:y>0.86994</cdr:y>
    </cdr:from>
    <cdr:to>
      <cdr:x>0.40417</cdr:x>
      <cdr:y>0.97688</cdr:y>
    </cdr:to>
    <cdr:sp macro="" textlink="">
      <cdr:nvSpPr>
        <cdr:cNvPr id="3" name="1 CuadroTexto"/>
        <cdr:cNvSpPr txBox="1"/>
      </cdr:nvSpPr>
      <cdr:spPr>
        <a:xfrm xmlns:a="http://schemas.openxmlformats.org/drawingml/2006/main">
          <a:off x="1533525" y="2867025"/>
          <a:ext cx="314325" cy="3524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000" b="1">
              <a:latin typeface="Arial Rounded MT Bold" pitchFamily="34" charset="0"/>
            </a:rPr>
            <a:t>2007</a:t>
          </a:r>
        </a:p>
      </cdr:txBody>
    </cdr:sp>
  </cdr:relSizeAnchor>
  <cdr:relSizeAnchor xmlns:cdr="http://schemas.openxmlformats.org/drawingml/2006/chartDrawing">
    <cdr:from>
      <cdr:x>0.52171</cdr:x>
      <cdr:y>0.87031</cdr:y>
    </cdr:from>
    <cdr:to>
      <cdr:x>0.59046</cdr:x>
      <cdr:y>0.97725</cdr:y>
    </cdr:to>
    <cdr:sp macro="" textlink="">
      <cdr:nvSpPr>
        <cdr:cNvPr id="4" name="1 CuadroTexto"/>
        <cdr:cNvSpPr txBox="1"/>
      </cdr:nvSpPr>
      <cdr:spPr>
        <a:xfrm xmlns:a="http://schemas.openxmlformats.org/drawingml/2006/main">
          <a:off x="1391027" y="2544185"/>
          <a:ext cx="183306" cy="3126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000" b="1">
              <a:latin typeface="Arial Rounded MT Bold" pitchFamily="34" charset="0"/>
            </a:rPr>
            <a:t>2008</a:t>
          </a:r>
        </a:p>
      </cdr:txBody>
    </cdr:sp>
  </cdr:relSizeAnchor>
  <cdr:relSizeAnchor xmlns:cdr="http://schemas.openxmlformats.org/drawingml/2006/chartDrawing">
    <cdr:from>
      <cdr:x>0.70057</cdr:x>
      <cdr:y>0.87025</cdr:y>
    </cdr:from>
    <cdr:to>
      <cdr:x>0.76932</cdr:x>
      <cdr:y>0.97719</cdr:y>
    </cdr:to>
    <cdr:sp macro="" textlink="">
      <cdr:nvSpPr>
        <cdr:cNvPr id="5" name="1 CuadroTexto"/>
        <cdr:cNvSpPr txBox="1"/>
      </cdr:nvSpPr>
      <cdr:spPr>
        <a:xfrm xmlns:a="http://schemas.openxmlformats.org/drawingml/2006/main">
          <a:off x="1867915" y="2544021"/>
          <a:ext cx="183307" cy="3126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000" b="1">
              <a:latin typeface="Arial Rounded MT Bold" pitchFamily="34" charset="0"/>
            </a:rPr>
            <a:t>2009</a:t>
          </a:r>
        </a:p>
      </cdr:txBody>
    </cdr:sp>
  </cdr:relSizeAnchor>
</c:userShapes>
</file>

<file path=word/drawings/drawing10.xml><?xml version="1.0" encoding="utf-8"?>
<c:userShapes xmlns:c="http://schemas.openxmlformats.org/drawingml/2006/chart">
  <cdr:relSizeAnchor xmlns:cdr="http://schemas.openxmlformats.org/drawingml/2006/chartDrawing">
    <cdr:from>
      <cdr:x>0.43542</cdr:x>
      <cdr:y>0.54167</cdr:y>
    </cdr:from>
    <cdr:to>
      <cdr:x>0.63542</cdr:x>
      <cdr:y>0.64236</cdr:y>
    </cdr:to>
    <cdr:sp macro="" textlink="">
      <cdr:nvSpPr>
        <cdr:cNvPr id="2" name="1 CuadroTexto"/>
        <cdr:cNvSpPr txBox="1"/>
      </cdr:nvSpPr>
      <cdr:spPr>
        <a:xfrm xmlns:a="http://schemas.openxmlformats.org/drawingml/2006/main">
          <a:off x="1990725" y="1485900"/>
          <a:ext cx="9144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solidFill>
                <a:schemeClr val="bg1"/>
              </a:solidFill>
              <a:latin typeface="Arial" pitchFamily="34" charset="0"/>
              <a:cs typeface="Arial" pitchFamily="34" charset="0"/>
            </a:rPr>
            <a:t>TERCIARIO</a:t>
          </a:r>
        </a:p>
      </cdr:txBody>
    </cdr:sp>
  </cdr:relSizeAnchor>
  <cdr:relSizeAnchor xmlns:cdr="http://schemas.openxmlformats.org/drawingml/2006/chartDrawing">
    <cdr:from>
      <cdr:x>0.2875</cdr:x>
      <cdr:y>0.34722</cdr:y>
    </cdr:from>
    <cdr:to>
      <cdr:x>0.4875</cdr:x>
      <cdr:y>0.44792</cdr:y>
    </cdr:to>
    <cdr:sp macro="" textlink="">
      <cdr:nvSpPr>
        <cdr:cNvPr id="3" name="1 CuadroTexto"/>
        <cdr:cNvSpPr txBox="1"/>
      </cdr:nvSpPr>
      <cdr:spPr>
        <a:xfrm xmlns:a="http://schemas.openxmlformats.org/drawingml/2006/main">
          <a:off x="1314450" y="952500"/>
          <a:ext cx="914400"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1100" b="1">
              <a:solidFill>
                <a:schemeClr val="bg1"/>
              </a:solidFill>
              <a:latin typeface="Arial" pitchFamily="34" charset="0"/>
              <a:cs typeface="Arial" pitchFamily="34" charset="0"/>
            </a:rPr>
            <a:t>OTROS</a:t>
          </a:r>
        </a:p>
      </cdr:txBody>
    </cdr:sp>
  </cdr:relSizeAnchor>
  <cdr:relSizeAnchor xmlns:cdr="http://schemas.openxmlformats.org/drawingml/2006/chartDrawing">
    <cdr:from>
      <cdr:x>0.4375</cdr:x>
      <cdr:y>0.1875</cdr:y>
    </cdr:from>
    <cdr:to>
      <cdr:x>0.6375</cdr:x>
      <cdr:y>0.28819</cdr:y>
    </cdr:to>
    <cdr:sp macro="" textlink="">
      <cdr:nvSpPr>
        <cdr:cNvPr id="4" name="1 CuadroTexto"/>
        <cdr:cNvSpPr txBox="1"/>
      </cdr:nvSpPr>
      <cdr:spPr>
        <a:xfrm xmlns:a="http://schemas.openxmlformats.org/drawingml/2006/main">
          <a:off x="2000250" y="514350"/>
          <a:ext cx="914400"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100"/>
            <a:t>PRIMARIO</a:t>
          </a:r>
        </a:p>
      </cdr:txBody>
    </cdr:sp>
  </cdr:relSizeAnchor>
</c:userShapes>
</file>

<file path=word/drawings/drawing2.xml><?xml version="1.0" encoding="utf-8"?>
<c:userShapes xmlns:c="http://schemas.openxmlformats.org/drawingml/2006/chart">
  <cdr:relSizeAnchor xmlns:cdr="http://schemas.openxmlformats.org/drawingml/2006/chartDrawing">
    <cdr:from>
      <cdr:x>0.24792</cdr:x>
      <cdr:y>0.66667</cdr:y>
    </cdr:from>
    <cdr:to>
      <cdr:x>0.44792</cdr:x>
      <cdr:y>1</cdr:y>
    </cdr:to>
    <cdr:sp macro="" textlink="">
      <cdr:nvSpPr>
        <cdr:cNvPr id="2" name="1 CuadroTexto"/>
        <cdr:cNvSpPr txBox="1"/>
      </cdr:nvSpPr>
      <cdr:spPr>
        <a:xfrm xmlns:a="http://schemas.openxmlformats.org/drawingml/2006/main">
          <a:off x="1133475" y="21812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0.14375</cdr:x>
      <cdr:y>0.92875</cdr:y>
    </cdr:from>
    <cdr:to>
      <cdr:x>0.22917</cdr:x>
      <cdr:y>1</cdr:y>
    </cdr:to>
    <cdr:sp macro="" textlink="">
      <cdr:nvSpPr>
        <cdr:cNvPr id="3" name="2 CuadroTexto"/>
        <cdr:cNvSpPr txBox="1"/>
      </cdr:nvSpPr>
      <cdr:spPr>
        <a:xfrm xmlns:a="http://schemas.openxmlformats.org/drawingml/2006/main">
          <a:off x="657225" y="2768897"/>
          <a:ext cx="390525" cy="2124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2006</a:t>
          </a:r>
        </a:p>
      </cdr:txBody>
    </cdr:sp>
  </cdr:relSizeAnchor>
  <cdr:relSizeAnchor xmlns:cdr="http://schemas.openxmlformats.org/drawingml/2006/chartDrawing">
    <cdr:from>
      <cdr:x>0.35833</cdr:x>
      <cdr:y>0.92875</cdr:y>
    </cdr:from>
    <cdr:to>
      <cdr:x>0.44375</cdr:x>
      <cdr:y>1</cdr:y>
    </cdr:to>
    <cdr:sp macro="" textlink="">
      <cdr:nvSpPr>
        <cdr:cNvPr id="4" name="1 CuadroTexto"/>
        <cdr:cNvSpPr txBox="1"/>
      </cdr:nvSpPr>
      <cdr:spPr>
        <a:xfrm xmlns:a="http://schemas.openxmlformats.org/drawingml/2006/main">
          <a:off x="1638300" y="2828925"/>
          <a:ext cx="390525" cy="2124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t>2007</a:t>
          </a:r>
        </a:p>
      </cdr:txBody>
    </cdr:sp>
  </cdr:relSizeAnchor>
  <cdr:relSizeAnchor xmlns:cdr="http://schemas.openxmlformats.org/drawingml/2006/chartDrawing">
    <cdr:from>
      <cdr:x>0.5625</cdr:x>
      <cdr:y>0.92875</cdr:y>
    </cdr:from>
    <cdr:to>
      <cdr:x>0.64792</cdr:x>
      <cdr:y>1</cdr:y>
    </cdr:to>
    <cdr:sp macro="" textlink="">
      <cdr:nvSpPr>
        <cdr:cNvPr id="5" name="1 CuadroTexto"/>
        <cdr:cNvSpPr txBox="1"/>
      </cdr:nvSpPr>
      <cdr:spPr>
        <a:xfrm xmlns:a="http://schemas.openxmlformats.org/drawingml/2006/main">
          <a:off x="2571750" y="2838450"/>
          <a:ext cx="390525" cy="2124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t>2008</a:t>
          </a:r>
        </a:p>
      </cdr:txBody>
    </cdr:sp>
  </cdr:relSizeAnchor>
  <cdr:relSizeAnchor xmlns:cdr="http://schemas.openxmlformats.org/drawingml/2006/chartDrawing">
    <cdr:from>
      <cdr:x>0.76875</cdr:x>
      <cdr:y>0.92875</cdr:y>
    </cdr:from>
    <cdr:to>
      <cdr:x>0.85417</cdr:x>
      <cdr:y>1</cdr:y>
    </cdr:to>
    <cdr:sp macro="" textlink="">
      <cdr:nvSpPr>
        <cdr:cNvPr id="6" name="1 CuadroTexto"/>
        <cdr:cNvSpPr txBox="1"/>
      </cdr:nvSpPr>
      <cdr:spPr>
        <a:xfrm xmlns:a="http://schemas.openxmlformats.org/drawingml/2006/main">
          <a:off x="3514725" y="2857500"/>
          <a:ext cx="390525" cy="2124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t>2009</a:t>
          </a:r>
        </a:p>
      </cdr:txBody>
    </cdr:sp>
  </cdr:relSizeAnchor>
</c:userShapes>
</file>

<file path=word/drawings/drawing3.xml><?xml version="1.0" encoding="utf-8"?>
<c:userShapes xmlns:c="http://schemas.openxmlformats.org/drawingml/2006/chart">
  <cdr:relSizeAnchor xmlns:cdr="http://schemas.openxmlformats.org/drawingml/2006/chartDrawing">
    <cdr:from>
      <cdr:x>0.28333</cdr:x>
      <cdr:y>0.9204</cdr:y>
    </cdr:from>
    <cdr:to>
      <cdr:x>0.725</cdr:x>
      <cdr:y>1</cdr:y>
    </cdr:to>
    <cdr:sp macro="" textlink="">
      <cdr:nvSpPr>
        <cdr:cNvPr id="2" name="1 CuadroTexto"/>
        <cdr:cNvSpPr txBox="1"/>
      </cdr:nvSpPr>
      <cdr:spPr>
        <a:xfrm xmlns:a="http://schemas.openxmlformats.org/drawingml/2006/main">
          <a:off x="1295400" y="3648076"/>
          <a:ext cx="20193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a:t>INDICE</a:t>
          </a:r>
          <a:r>
            <a:rPr lang="es-MX" sz="1100" b="1" baseline="0"/>
            <a:t> DE EGRESO</a:t>
          </a:r>
          <a:endParaRPr lang="es-MX" sz="1100" b="1"/>
        </a:p>
      </cdr:txBody>
    </cdr:sp>
  </cdr:relSizeAnchor>
  <cdr:relSizeAnchor xmlns:cdr="http://schemas.openxmlformats.org/drawingml/2006/chartDrawing">
    <cdr:from>
      <cdr:x>0.1899</cdr:x>
      <cdr:y>0.29354</cdr:y>
    </cdr:from>
    <cdr:to>
      <cdr:x>0.29407</cdr:x>
      <cdr:y>0.38558</cdr:y>
    </cdr:to>
    <cdr:sp macro="" textlink="">
      <cdr:nvSpPr>
        <cdr:cNvPr id="3" name="2 CuadroTexto"/>
        <cdr:cNvSpPr txBox="1"/>
      </cdr:nvSpPr>
      <cdr:spPr>
        <a:xfrm xmlns:a="http://schemas.openxmlformats.org/drawingml/2006/main">
          <a:off x="754261" y="1124165"/>
          <a:ext cx="413755" cy="3524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t>2006</a:t>
          </a:r>
        </a:p>
      </cdr:txBody>
    </cdr:sp>
  </cdr:relSizeAnchor>
  <cdr:relSizeAnchor xmlns:cdr="http://schemas.openxmlformats.org/drawingml/2006/chartDrawing">
    <cdr:from>
      <cdr:x>0.35657</cdr:x>
      <cdr:y>0.30349</cdr:y>
    </cdr:from>
    <cdr:to>
      <cdr:x>0.46073</cdr:x>
      <cdr:y>0.39553</cdr:y>
    </cdr:to>
    <cdr:sp macro="" textlink="">
      <cdr:nvSpPr>
        <cdr:cNvPr id="4" name="1 CuadroTexto"/>
        <cdr:cNvSpPr txBox="1"/>
      </cdr:nvSpPr>
      <cdr:spPr>
        <a:xfrm xmlns:a="http://schemas.openxmlformats.org/drawingml/2006/main">
          <a:off x="1416262" y="1162265"/>
          <a:ext cx="413715" cy="3524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t>2007</a:t>
          </a:r>
        </a:p>
      </cdr:txBody>
    </cdr:sp>
  </cdr:relSizeAnchor>
  <cdr:relSizeAnchor xmlns:cdr="http://schemas.openxmlformats.org/drawingml/2006/chartDrawing">
    <cdr:from>
      <cdr:x>0.54167</cdr:x>
      <cdr:y>0.27363</cdr:y>
    </cdr:from>
    <cdr:to>
      <cdr:x>0.64583</cdr:x>
      <cdr:y>0.36567</cdr:y>
    </cdr:to>
    <cdr:sp macro="" textlink="">
      <cdr:nvSpPr>
        <cdr:cNvPr id="5" name="1 CuadroTexto"/>
        <cdr:cNvSpPr txBox="1"/>
      </cdr:nvSpPr>
      <cdr:spPr>
        <a:xfrm xmlns:a="http://schemas.openxmlformats.org/drawingml/2006/main">
          <a:off x="2476500" y="1047750"/>
          <a:ext cx="476250" cy="3524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t>2008</a:t>
          </a:r>
        </a:p>
      </cdr:txBody>
    </cdr:sp>
  </cdr:relSizeAnchor>
  <cdr:relSizeAnchor xmlns:cdr="http://schemas.openxmlformats.org/drawingml/2006/chartDrawing">
    <cdr:from>
      <cdr:x>0.77115</cdr:x>
      <cdr:y>0.17727</cdr:y>
    </cdr:from>
    <cdr:to>
      <cdr:x>0.87532</cdr:x>
      <cdr:y>0.26931</cdr:y>
    </cdr:to>
    <cdr:sp macro="" textlink="">
      <cdr:nvSpPr>
        <cdr:cNvPr id="6" name="1 CuadroTexto"/>
        <cdr:cNvSpPr txBox="1"/>
      </cdr:nvSpPr>
      <cdr:spPr>
        <a:xfrm xmlns:a="http://schemas.openxmlformats.org/drawingml/2006/main">
          <a:off x="3062942" y="645009"/>
          <a:ext cx="413756" cy="3348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t>2009</a:t>
          </a:r>
        </a:p>
      </cdr:txBody>
    </cdr:sp>
  </cdr:relSizeAnchor>
</c:userShapes>
</file>

<file path=word/drawings/drawing4.xml><?xml version="1.0" encoding="utf-8"?>
<c:userShapes xmlns:c="http://schemas.openxmlformats.org/drawingml/2006/chart">
  <cdr:relSizeAnchor xmlns:cdr="http://schemas.openxmlformats.org/drawingml/2006/chartDrawing">
    <cdr:from>
      <cdr:x>0.21667</cdr:x>
      <cdr:y>0.79861</cdr:y>
    </cdr:from>
    <cdr:to>
      <cdr:x>0.30833</cdr:x>
      <cdr:y>0.94097</cdr:y>
    </cdr:to>
    <cdr:sp macro="" textlink="">
      <cdr:nvSpPr>
        <cdr:cNvPr id="2" name="1 CuadroTexto"/>
        <cdr:cNvSpPr txBox="1"/>
      </cdr:nvSpPr>
      <cdr:spPr>
        <a:xfrm xmlns:a="http://schemas.openxmlformats.org/drawingml/2006/main">
          <a:off x="990600" y="2190749"/>
          <a:ext cx="419100" cy="3905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latin typeface="Arial" pitchFamily="34" charset="0"/>
              <a:cs typeface="Arial" pitchFamily="34" charset="0"/>
            </a:rPr>
            <a:t>2006</a:t>
          </a:r>
        </a:p>
      </cdr:txBody>
    </cdr:sp>
  </cdr:relSizeAnchor>
  <cdr:relSizeAnchor xmlns:cdr="http://schemas.openxmlformats.org/drawingml/2006/chartDrawing">
    <cdr:from>
      <cdr:x>0.40625</cdr:x>
      <cdr:y>0.78819</cdr:y>
    </cdr:from>
    <cdr:to>
      <cdr:x>0.49792</cdr:x>
      <cdr:y>0.93056</cdr:y>
    </cdr:to>
    <cdr:sp macro="" textlink="">
      <cdr:nvSpPr>
        <cdr:cNvPr id="3" name="1 CuadroTexto"/>
        <cdr:cNvSpPr txBox="1"/>
      </cdr:nvSpPr>
      <cdr:spPr>
        <a:xfrm xmlns:a="http://schemas.openxmlformats.org/drawingml/2006/main">
          <a:off x="1857375" y="2162175"/>
          <a:ext cx="419100" cy="3905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latin typeface="Arial" pitchFamily="34" charset="0"/>
              <a:cs typeface="Arial" pitchFamily="34" charset="0"/>
            </a:rPr>
            <a:t>2007</a:t>
          </a:r>
        </a:p>
      </cdr:txBody>
    </cdr:sp>
  </cdr:relSizeAnchor>
  <cdr:relSizeAnchor xmlns:cdr="http://schemas.openxmlformats.org/drawingml/2006/chartDrawing">
    <cdr:from>
      <cdr:x>0.58958</cdr:x>
      <cdr:y>0.78819</cdr:y>
    </cdr:from>
    <cdr:to>
      <cdr:x>0.68125</cdr:x>
      <cdr:y>0.93056</cdr:y>
    </cdr:to>
    <cdr:sp macro="" textlink="">
      <cdr:nvSpPr>
        <cdr:cNvPr id="4" name="1 CuadroTexto"/>
        <cdr:cNvSpPr txBox="1"/>
      </cdr:nvSpPr>
      <cdr:spPr>
        <a:xfrm xmlns:a="http://schemas.openxmlformats.org/drawingml/2006/main">
          <a:off x="2695575" y="2162175"/>
          <a:ext cx="419100" cy="3905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latin typeface="Arial" pitchFamily="34" charset="0"/>
              <a:cs typeface="Arial" pitchFamily="34" charset="0"/>
            </a:rPr>
            <a:t>2008</a:t>
          </a:r>
        </a:p>
      </cdr:txBody>
    </cdr:sp>
  </cdr:relSizeAnchor>
  <cdr:relSizeAnchor xmlns:cdr="http://schemas.openxmlformats.org/drawingml/2006/chartDrawing">
    <cdr:from>
      <cdr:x>0.77083</cdr:x>
      <cdr:y>0.78472</cdr:y>
    </cdr:from>
    <cdr:to>
      <cdr:x>0.8625</cdr:x>
      <cdr:y>0.92708</cdr:y>
    </cdr:to>
    <cdr:sp macro="" textlink="">
      <cdr:nvSpPr>
        <cdr:cNvPr id="5" name="1 CuadroTexto"/>
        <cdr:cNvSpPr txBox="1"/>
      </cdr:nvSpPr>
      <cdr:spPr>
        <a:xfrm xmlns:a="http://schemas.openxmlformats.org/drawingml/2006/main">
          <a:off x="3524250" y="2152650"/>
          <a:ext cx="419100" cy="3905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latin typeface="Arial" pitchFamily="34" charset="0"/>
              <a:cs typeface="Arial" pitchFamily="34" charset="0"/>
            </a:rPr>
            <a:t>2009</a:t>
          </a:r>
        </a:p>
      </cdr:txBody>
    </cdr:sp>
  </cdr:relSizeAnchor>
  <cdr:relSizeAnchor xmlns:cdr="http://schemas.openxmlformats.org/drawingml/2006/chartDrawing">
    <cdr:from>
      <cdr:x>0.22714</cdr:x>
      <cdr:y>0.29295</cdr:y>
    </cdr:from>
    <cdr:to>
      <cdr:x>0.30261</cdr:x>
      <cdr:y>0.42315</cdr:y>
    </cdr:to>
    <cdr:sp macro="" textlink="">
      <cdr:nvSpPr>
        <cdr:cNvPr id="6" name="1 CuadroTexto"/>
        <cdr:cNvSpPr txBox="1"/>
      </cdr:nvSpPr>
      <cdr:spPr>
        <a:xfrm xmlns:a="http://schemas.openxmlformats.org/drawingml/2006/main">
          <a:off x="949779" y="881745"/>
          <a:ext cx="315578" cy="3918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solidFill>
                <a:schemeClr val="tx1">
                  <a:lumMod val="95000"/>
                  <a:lumOff val="5000"/>
                </a:schemeClr>
              </a:solidFill>
            </a:rPr>
            <a:t>344</a:t>
          </a:r>
        </a:p>
      </cdr:txBody>
    </cdr:sp>
  </cdr:relSizeAnchor>
  <cdr:relSizeAnchor xmlns:cdr="http://schemas.openxmlformats.org/drawingml/2006/chartDrawing">
    <cdr:from>
      <cdr:x>0.40208</cdr:x>
      <cdr:y>0.23163</cdr:y>
    </cdr:from>
    <cdr:to>
      <cdr:x>0.49375</cdr:x>
      <cdr:y>0.37399</cdr:y>
    </cdr:to>
    <cdr:sp macro="" textlink="">
      <cdr:nvSpPr>
        <cdr:cNvPr id="7" name="1 CuadroTexto"/>
        <cdr:cNvSpPr txBox="1"/>
      </cdr:nvSpPr>
      <cdr:spPr>
        <a:xfrm xmlns:a="http://schemas.openxmlformats.org/drawingml/2006/main">
          <a:off x="1681287" y="697197"/>
          <a:ext cx="383316" cy="4284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solidFill>
                <a:schemeClr val="tx1">
                  <a:lumMod val="95000"/>
                  <a:lumOff val="5000"/>
                </a:schemeClr>
              </a:solidFill>
            </a:rPr>
            <a:t>421</a:t>
          </a:r>
        </a:p>
      </cdr:txBody>
    </cdr:sp>
  </cdr:relSizeAnchor>
  <cdr:relSizeAnchor xmlns:cdr="http://schemas.openxmlformats.org/drawingml/2006/chartDrawing">
    <cdr:from>
      <cdr:x>0.58282</cdr:x>
      <cdr:y>0.18779</cdr:y>
    </cdr:from>
    <cdr:to>
      <cdr:x>0.67448</cdr:x>
      <cdr:y>0.33015</cdr:y>
    </cdr:to>
    <cdr:sp macro="" textlink="">
      <cdr:nvSpPr>
        <cdr:cNvPr id="8" name="1 CuadroTexto"/>
        <cdr:cNvSpPr txBox="1"/>
      </cdr:nvSpPr>
      <cdr:spPr>
        <a:xfrm xmlns:a="http://schemas.openxmlformats.org/drawingml/2006/main">
          <a:off x="2437034" y="565241"/>
          <a:ext cx="383274" cy="42848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solidFill>
                <a:schemeClr val="tx1">
                  <a:lumMod val="95000"/>
                  <a:lumOff val="5000"/>
                </a:schemeClr>
              </a:solidFill>
            </a:rPr>
            <a:t>517</a:t>
          </a:r>
        </a:p>
      </cdr:txBody>
    </cdr:sp>
  </cdr:relSizeAnchor>
  <cdr:relSizeAnchor xmlns:cdr="http://schemas.openxmlformats.org/drawingml/2006/chartDrawing">
    <cdr:from>
      <cdr:x>0.76718</cdr:x>
      <cdr:y>0.21312</cdr:y>
    </cdr:from>
    <cdr:to>
      <cdr:x>0.85885</cdr:x>
      <cdr:y>0.35548</cdr:y>
    </cdr:to>
    <cdr:sp macro="" textlink="">
      <cdr:nvSpPr>
        <cdr:cNvPr id="9" name="1 CuadroTexto"/>
        <cdr:cNvSpPr txBox="1"/>
      </cdr:nvSpPr>
      <cdr:spPr>
        <a:xfrm xmlns:a="http://schemas.openxmlformats.org/drawingml/2006/main">
          <a:off x="3207958" y="641473"/>
          <a:ext cx="383316" cy="4284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solidFill>
                <a:schemeClr val="tx1">
                  <a:lumMod val="95000"/>
                  <a:lumOff val="5000"/>
                </a:schemeClr>
              </a:solidFill>
            </a:rPr>
            <a:t>445</a:t>
          </a:r>
        </a:p>
      </cdr:txBody>
    </cdr:sp>
  </cdr:relSizeAnchor>
  <cdr:relSizeAnchor xmlns:cdr="http://schemas.openxmlformats.org/drawingml/2006/chartDrawing">
    <cdr:from>
      <cdr:x>0.24583</cdr:x>
      <cdr:y>0.0411</cdr:y>
    </cdr:from>
    <cdr:to>
      <cdr:x>0.79792</cdr:x>
      <cdr:y>0.28068</cdr:y>
    </cdr:to>
    <cdr:sp macro="" textlink="">
      <cdr:nvSpPr>
        <cdr:cNvPr id="10" name="9 CuadroTexto"/>
        <cdr:cNvSpPr txBox="1"/>
      </cdr:nvSpPr>
      <cdr:spPr>
        <a:xfrm xmlns:a="http://schemas.openxmlformats.org/drawingml/2006/main">
          <a:off x="887440" y="123696"/>
          <a:ext cx="1993031" cy="7211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MX" sz="1100" b="1">
              <a:solidFill>
                <a:sysClr val="windowText" lastClr="000000"/>
              </a:solidFill>
              <a:latin typeface="Arial" pitchFamily="34" charset="0"/>
              <a:cs typeface="Arial" pitchFamily="34" charset="0"/>
            </a:rPr>
            <a:t>ESTUDIANTES   B E C A D O S      </a:t>
          </a:r>
        </a:p>
        <a:p xmlns:a="http://schemas.openxmlformats.org/drawingml/2006/main">
          <a:pPr algn="ctr"/>
          <a:r>
            <a:rPr lang="es-MX" sz="1100" b="1">
              <a:solidFill>
                <a:sysClr val="windowText" lastClr="000000"/>
              </a:solidFill>
              <a:latin typeface="Arial" pitchFamily="34" charset="0"/>
              <a:cs typeface="Arial" pitchFamily="34" charset="0"/>
            </a:rPr>
            <a:t>2006-2009</a:t>
          </a:r>
        </a:p>
      </cdr:txBody>
    </cdr:sp>
  </cdr:relSizeAnchor>
</c:userShapes>
</file>

<file path=word/drawings/drawing5.xml><?xml version="1.0" encoding="utf-8"?>
<c:userShapes xmlns:c="http://schemas.openxmlformats.org/drawingml/2006/chart">
  <cdr:relSizeAnchor xmlns:cdr="http://schemas.openxmlformats.org/drawingml/2006/chartDrawing">
    <cdr:from>
      <cdr:x>0.30417</cdr:x>
      <cdr:y>0.82282</cdr:y>
    </cdr:from>
    <cdr:to>
      <cdr:x>0.45833</cdr:x>
      <cdr:y>1</cdr:y>
    </cdr:to>
    <cdr:sp macro="" textlink="">
      <cdr:nvSpPr>
        <cdr:cNvPr id="2" name="1 CuadroTexto"/>
        <cdr:cNvSpPr txBox="1"/>
      </cdr:nvSpPr>
      <cdr:spPr>
        <a:xfrm xmlns:a="http://schemas.openxmlformats.org/drawingml/2006/main">
          <a:off x="1390650" y="2609851"/>
          <a:ext cx="704850" cy="5619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0.26079</cdr:x>
      <cdr:y>0.83183</cdr:y>
    </cdr:from>
    <cdr:to>
      <cdr:x>0.38996</cdr:x>
      <cdr:y>0.90991</cdr:y>
    </cdr:to>
    <cdr:sp macro="" textlink="">
      <cdr:nvSpPr>
        <cdr:cNvPr id="3" name="2 CuadroTexto"/>
        <cdr:cNvSpPr txBox="1"/>
      </cdr:nvSpPr>
      <cdr:spPr>
        <a:xfrm xmlns:a="http://schemas.openxmlformats.org/drawingml/2006/main">
          <a:off x="1383582" y="2638419"/>
          <a:ext cx="685301" cy="2476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b="1">
              <a:latin typeface="Arial" pitchFamily="34" charset="0"/>
              <a:cs typeface="Arial" pitchFamily="34" charset="0"/>
            </a:rPr>
            <a:t>2006</a:t>
          </a:r>
        </a:p>
      </cdr:txBody>
    </cdr:sp>
  </cdr:relSizeAnchor>
  <cdr:relSizeAnchor xmlns:cdr="http://schemas.openxmlformats.org/drawingml/2006/chartDrawing">
    <cdr:from>
      <cdr:x>0.44864</cdr:x>
      <cdr:y>0.82582</cdr:y>
    </cdr:from>
    <cdr:to>
      <cdr:x>0.57781</cdr:x>
      <cdr:y>0.91592</cdr:y>
    </cdr:to>
    <cdr:sp macro="" textlink="">
      <cdr:nvSpPr>
        <cdr:cNvPr id="4" name="1 CuadroTexto"/>
        <cdr:cNvSpPr txBox="1"/>
      </cdr:nvSpPr>
      <cdr:spPr>
        <a:xfrm xmlns:a="http://schemas.openxmlformats.org/drawingml/2006/main">
          <a:off x="2380248" y="2619369"/>
          <a:ext cx="685302" cy="2857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latin typeface="Arial" pitchFamily="34" charset="0"/>
              <a:cs typeface="Arial" pitchFamily="34" charset="0"/>
            </a:rPr>
            <a:t>2006</a:t>
          </a:r>
        </a:p>
      </cdr:txBody>
    </cdr:sp>
  </cdr:relSizeAnchor>
  <cdr:relSizeAnchor xmlns:cdr="http://schemas.openxmlformats.org/drawingml/2006/chartDrawing">
    <cdr:from>
      <cdr:x>0.64557</cdr:x>
      <cdr:y>0.82882</cdr:y>
    </cdr:from>
    <cdr:to>
      <cdr:x>0.77057</cdr:x>
      <cdr:y>0.91291</cdr:y>
    </cdr:to>
    <cdr:sp macro="" textlink="">
      <cdr:nvSpPr>
        <cdr:cNvPr id="5" name="1 CuadroTexto"/>
        <cdr:cNvSpPr txBox="1"/>
      </cdr:nvSpPr>
      <cdr:spPr>
        <a:xfrm xmlns:a="http://schemas.openxmlformats.org/drawingml/2006/main">
          <a:off x="3424999" y="2628885"/>
          <a:ext cx="663179" cy="2667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latin typeface="Arial" pitchFamily="34" charset="0"/>
              <a:cs typeface="Arial" pitchFamily="34" charset="0"/>
            </a:rPr>
            <a:t>2006</a:t>
          </a:r>
        </a:p>
      </cdr:txBody>
    </cdr:sp>
  </cdr:relSizeAnchor>
  <cdr:relSizeAnchor xmlns:cdr="http://schemas.openxmlformats.org/drawingml/2006/chartDrawing">
    <cdr:from>
      <cdr:x>0.83856</cdr:x>
      <cdr:y>0.82883</cdr:y>
    </cdr:from>
    <cdr:to>
      <cdr:x>0.96772</cdr:x>
      <cdr:y>0.9039</cdr:y>
    </cdr:to>
    <cdr:sp macro="" textlink="">
      <cdr:nvSpPr>
        <cdr:cNvPr id="6" name="1 CuadroTexto"/>
        <cdr:cNvSpPr txBox="1"/>
      </cdr:nvSpPr>
      <cdr:spPr>
        <a:xfrm xmlns:a="http://schemas.openxmlformats.org/drawingml/2006/main">
          <a:off x="4448905" y="2628891"/>
          <a:ext cx="685249" cy="2381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latin typeface="Arial" pitchFamily="34" charset="0"/>
              <a:cs typeface="Arial" pitchFamily="34" charset="0"/>
            </a:rPr>
            <a:t>2006</a:t>
          </a:r>
        </a:p>
      </cdr:txBody>
    </cdr:sp>
  </cdr:relSizeAnchor>
</c:userShapes>
</file>

<file path=word/drawings/drawing6.xml><?xml version="1.0" encoding="utf-8"?>
<c:userShapes xmlns:c="http://schemas.openxmlformats.org/drawingml/2006/chart">
  <cdr:relSizeAnchor xmlns:cdr="http://schemas.openxmlformats.org/drawingml/2006/chartDrawing">
    <cdr:from>
      <cdr:x>0.10833</cdr:x>
      <cdr:y>0.87589</cdr:y>
    </cdr:from>
    <cdr:to>
      <cdr:x>0.26963</cdr:x>
      <cdr:y>0.9539</cdr:y>
    </cdr:to>
    <cdr:sp macro="" textlink="">
      <cdr:nvSpPr>
        <cdr:cNvPr id="2" name="1 CuadroTexto"/>
        <cdr:cNvSpPr txBox="1"/>
      </cdr:nvSpPr>
      <cdr:spPr>
        <a:xfrm xmlns:a="http://schemas.openxmlformats.org/drawingml/2006/main">
          <a:off x="394164" y="2352675"/>
          <a:ext cx="586911" cy="2095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000" b="1">
              <a:latin typeface="Arial" pitchFamily="34" charset="0"/>
              <a:cs typeface="Arial" pitchFamily="34" charset="0"/>
            </a:rPr>
            <a:t>2006</a:t>
          </a:r>
        </a:p>
      </cdr:txBody>
    </cdr:sp>
  </cdr:relSizeAnchor>
  <cdr:relSizeAnchor xmlns:cdr="http://schemas.openxmlformats.org/drawingml/2006/chartDrawing">
    <cdr:from>
      <cdr:x>0.6125</cdr:x>
      <cdr:y>0.87234</cdr:y>
    </cdr:from>
    <cdr:to>
      <cdr:x>0.75916</cdr:x>
      <cdr:y>0.93831</cdr:y>
    </cdr:to>
    <cdr:sp macro="" textlink="">
      <cdr:nvSpPr>
        <cdr:cNvPr id="3" name="1 CuadroTexto"/>
        <cdr:cNvSpPr txBox="1"/>
      </cdr:nvSpPr>
      <cdr:spPr>
        <a:xfrm xmlns:a="http://schemas.openxmlformats.org/drawingml/2006/main">
          <a:off x="2228612" y="2343150"/>
          <a:ext cx="533638" cy="1771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000" b="1">
              <a:latin typeface="Arial" pitchFamily="34" charset="0"/>
              <a:cs typeface="Arial" pitchFamily="34" charset="0"/>
            </a:rPr>
            <a:t>2008</a:t>
          </a:r>
        </a:p>
      </cdr:txBody>
    </cdr:sp>
  </cdr:relSizeAnchor>
  <cdr:relSizeAnchor xmlns:cdr="http://schemas.openxmlformats.org/drawingml/2006/chartDrawing">
    <cdr:from>
      <cdr:x>0.35208</cdr:x>
      <cdr:y>0.87589</cdr:y>
    </cdr:from>
    <cdr:to>
      <cdr:x>0.50524</cdr:x>
      <cdr:y>0.9454</cdr:y>
    </cdr:to>
    <cdr:sp macro="" textlink="">
      <cdr:nvSpPr>
        <cdr:cNvPr id="4" name="1 CuadroTexto"/>
        <cdr:cNvSpPr txBox="1"/>
      </cdr:nvSpPr>
      <cdr:spPr>
        <a:xfrm xmlns:a="http://schemas.openxmlformats.org/drawingml/2006/main">
          <a:off x="1281061" y="2352675"/>
          <a:ext cx="557264" cy="1867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000" b="1">
              <a:latin typeface="Arial" pitchFamily="34" charset="0"/>
              <a:cs typeface="Arial" pitchFamily="34" charset="0"/>
            </a:rPr>
            <a:t>2007</a:t>
          </a:r>
        </a:p>
      </cdr:txBody>
    </cdr:sp>
  </cdr:relSizeAnchor>
  <cdr:relSizeAnchor xmlns:cdr="http://schemas.openxmlformats.org/drawingml/2006/chartDrawing">
    <cdr:from>
      <cdr:x>0.82984</cdr:x>
      <cdr:y>0.87588</cdr:y>
    </cdr:from>
    <cdr:to>
      <cdr:x>0.98542</cdr:x>
      <cdr:y>0.9539</cdr:y>
    </cdr:to>
    <cdr:sp macro="" textlink="">
      <cdr:nvSpPr>
        <cdr:cNvPr id="5" name="1 CuadroTexto"/>
        <cdr:cNvSpPr txBox="1"/>
      </cdr:nvSpPr>
      <cdr:spPr>
        <a:xfrm xmlns:a="http://schemas.openxmlformats.org/drawingml/2006/main">
          <a:off x="3019425" y="2352669"/>
          <a:ext cx="566075" cy="2095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000" b="1">
              <a:latin typeface="Arial" pitchFamily="34" charset="0"/>
              <a:cs typeface="Arial" pitchFamily="34" charset="0"/>
            </a:rPr>
            <a:t>2009</a:t>
          </a:r>
        </a:p>
      </cdr:txBody>
    </cdr:sp>
  </cdr:relSizeAnchor>
  <cdr:relSizeAnchor xmlns:cdr="http://schemas.openxmlformats.org/drawingml/2006/chartDrawing">
    <cdr:from>
      <cdr:x>0.02589</cdr:x>
      <cdr:y>0</cdr:y>
    </cdr:from>
    <cdr:to>
      <cdr:x>1</cdr:x>
      <cdr:y>0.09477</cdr:y>
    </cdr:to>
    <cdr:sp macro="" textlink="">
      <cdr:nvSpPr>
        <cdr:cNvPr id="6" name="4 CuadroTexto"/>
        <cdr:cNvSpPr txBox="1"/>
      </cdr:nvSpPr>
      <cdr:spPr>
        <a:xfrm xmlns:a="http://schemas.openxmlformats.org/drawingml/2006/main">
          <a:off x="129917" y="0"/>
          <a:ext cx="3414461" cy="2545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s-MX" sz="1100" b="1" baseline="0">
              <a:latin typeface="Arial" pitchFamily="34" charset="0"/>
              <a:cs typeface="Arial" pitchFamily="34" charset="0"/>
            </a:rPr>
            <a:t>SERVICIO SOCIAL DE ESTUDIANTES 2006-2009</a:t>
          </a:r>
          <a:endParaRPr lang="es-MX" sz="1100" b="1">
            <a:latin typeface="Arial" pitchFamily="34" charset="0"/>
            <a:cs typeface="Arial"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0.0875</cdr:x>
      <cdr:y>0.80903</cdr:y>
    </cdr:from>
    <cdr:to>
      <cdr:x>0.21459</cdr:x>
      <cdr:y>0.87362</cdr:y>
    </cdr:to>
    <cdr:sp macro="" textlink="">
      <cdr:nvSpPr>
        <cdr:cNvPr id="2" name="1 CuadroTexto"/>
        <cdr:cNvSpPr txBox="1"/>
      </cdr:nvSpPr>
      <cdr:spPr>
        <a:xfrm xmlns:a="http://schemas.openxmlformats.org/drawingml/2006/main">
          <a:off x="400050" y="2219325"/>
          <a:ext cx="581055" cy="1771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2006</a:t>
          </a:r>
        </a:p>
      </cdr:txBody>
    </cdr:sp>
  </cdr:relSizeAnchor>
  <cdr:relSizeAnchor xmlns:cdr="http://schemas.openxmlformats.org/drawingml/2006/chartDrawing">
    <cdr:from>
      <cdr:x>0.33542</cdr:x>
      <cdr:y>0.82292</cdr:y>
    </cdr:from>
    <cdr:to>
      <cdr:x>0.47292</cdr:x>
      <cdr:y>0.88889</cdr:y>
    </cdr:to>
    <cdr:sp macro="" textlink="">
      <cdr:nvSpPr>
        <cdr:cNvPr id="3" name="1 CuadroTexto"/>
        <cdr:cNvSpPr txBox="1"/>
      </cdr:nvSpPr>
      <cdr:spPr>
        <a:xfrm xmlns:a="http://schemas.openxmlformats.org/drawingml/2006/main">
          <a:off x="1533525" y="2257425"/>
          <a:ext cx="628650" cy="1809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2007</a:t>
          </a:r>
        </a:p>
      </cdr:txBody>
    </cdr:sp>
  </cdr:relSizeAnchor>
  <cdr:relSizeAnchor xmlns:cdr="http://schemas.openxmlformats.org/drawingml/2006/chartDrawing">
    <cdr:from>
      <cdr:x>0.56875</cdr:x>
      <cdr:y>0.81597</cdr:y>
    </cdr:from>
    <cdr:to>
      <cdr:x>0.69583</cdr:x>
      <cdr:y>0.88057</cdr:y>
    </cdr:to>
    <cdr:sp macro="" textlink="">
      <cdr:nvSpPr>
        <cdr:cNvPr id="4" name="1 CuadroTexto"/>
        <cdr:cNvSpPr txBox="1"/>
      </cdr:nvSpPr>
      <cdr:spPr>
        <a:xfrm xmlns:a="http://schemas.openxmlformats.org/drawingml/2006/main">
          <a:off x="2600325" y="2238375"/>
          <a:ext cx="581010" cy="1771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2008</a:t>
          </a:r>
        </a:p>
      </cdr:txBody>
    </cdr:sp>
  </cdr:relSizeAnchor>
  <cdr:relSizeAnchor xmlns:cdr="http://schemas.openxmlformats.org/drawingml/2006/chartDrawing">
    <cdr:from>
      <cdr:x>0.8</cdr:x>
      <cdr:y>0.81597</cdr:y>
    </cdr:from>
    <cdr:to>
      <cdr:x>0.92709</cdr:x>
      <cdr:y>0.88057</cdr:y>
    </cdr:to>
    <cdr:sp macro="" textlink="">
      <cdr:nvSpPr>
        <cdr:cNvPr id="5" name="1 CuadroTexto"/>
        <cdr:cNvSpPr txBox="1"/>
      </cdr:nvSpPr>
      <cdr:spPr>
        <a:xfrm xmlns:a="http://schemas.openxmlformats.org/drawingml/2006/main">
          <a:off x="3657600" y="2238375"/>
          <a:ext cx="581055" cy="1771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2009</a:t>
          </a:r>
        </a:p>
      </cdr:txBody>
    </cdr:sp>
  </cdr:relSizeAnchor>
</c:userShapes>
</file>

<file path=word/drawings/drawing8.xml><?xml version="1.0" encoding="utf-8"?>
<c:userShapes xmlns:c="http://schemas.openxmlformats.org/drawingml/2006/chart">
  <cdr:relSizeAnchor xmlns:cdr="http://schemas.openxmlformats.org/drawingml/2006/chartDrawing">
    <cdr:from>
      <cdr:x>0.09621</cdr:x>
      <cdr:y>0.86438</cdr:y>
    </cdr:from>
    <cdr:to>
      <cdr:x>0.25459</cdr:x>
      <cdr:y>0.9396</cdr:y>
    </cdr:to>
    <cdr:sp macro="" textlink="">
      <cdr:nvSpPr>
        <cdr:cNvPr id="2" name="1 CuadroTexto"/>
        <cdr:cNvSpPr txBox="1"/>
      </cdr:nvSpPr>
      <cdr:spPr>
        <a:xfrm xmlns:a="http://schemas.openxmlformats.org/drawingml/2006/main">
          <a:off x="349139" y="2371725"/>
          <a:ext cx="574786" cy="2063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2006</a:t>
          </a:r>
        </a:p>
      </cdr:txBody>
    </cdr:sp>
  </cdr:relSizeAnchor>
  <cdr:relSizeAnchor xmlns:cdr="http://schemas.openxmlformats.org/drawingml/2006/chartDrawing">
    <cdr:from>
      <cdr:x>0.30054</cdr:x>
      <cdr:y>0.86112</cdr:y>
    </cdr:from>
    <cdr:to>
      <cdr:x>0.43804</cdr:x>
      <cdr:y>0.92709</cdr:y>
    </cdr:to>
    <cdr:sp macro="" textlink="">
      <cdr:nvSpPr>
        <cdr:cNvPr id="3" name="1 CuadroTexto"/>
        <cdr:cNvSpPr txBox="1"/>
      </cdr:nvSpPr>
      <cdr:spPr>
        <a:xfrm xmlns:a="http://schemas.openxmlformats.org/drawingml/2006/main">
          <a:off x="1090684" y="2362783"/>
          <a:ext cx="498991" cy="1810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2007</a:t>
          </a:r>
        </a:p>
      </cdr:txBody>
    </cdr:sp>
  </cdr:relSizeAnchor>
  <cdr:relSizeAnchor xmlns:cdr="http://schemas.openxmlformats.org/drawingml/2006/chartDrawing">
    <cdr:from>
      <cdr:x>0.49167</cdr:x>
      <cdr:y>0.86438</cdr:y>
    </cdr:from>
    <cdr:to>
      <cdr:x>0.64567</cdr:x>
      <cdr:y>0.93404</cdr:y>
    </cdr:to>
    <cdr:sp macro="" textlink="">
      <cdr:nvSpPr>
        <cdr:cNvPr id="4" name="1 CuadroTexto"/>
        <cdr:cNvSpPr txBox="1"/>
      </cdr:nvSpPr>
      <cdr:spPr>
        <a:xfrm xmlns:a="http://schemas.openxmlformats.org/drawingml/2006/main">
          <a:off x="1784282" y="2371725"/>
          <a:ext cx="558867" cy="1911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2008</a:t>
          </a:r>
        </a:p>
      </cdr:txBody>
    </cdr:sp>
  </cdr:relSizeAnchor>
  <cdr:relSizeAnchor xmlns:cdr="http://schemas.openxmlformats.org/drawingml/2006/chartDrawing">
    <cdr:from>
      <cdr:x>0.651</cdr:x>
      <cdr:y>0.86785</cdr:y>
    </cdr:from>
    <cdr:to>
      <cdr:x>0.80315</cdr:x>
      <cdr:y>0.92571</cdr:y>
    </cdr:to>
    <cdr:sp macro="" textlink="">
      <cdr:nvSpPr>
        <cdr:cNvPr id="5" name="1 CuadroTexto"/>
        <cdr:cNvSpPr txBox="1"/>
      </cdr:nvSpPr>
      <cdr:spPr>
        <a:xfrm xmlns:a="http://schemas.openxmlformats.org/drawingml/2006/main">
          <a:off x="2362498" y="2381250"/>
          <a:ext cx="552152" cy="1587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2009</a:t>
          </a:r>
        </a:p>
      </cdr:txBody>
    </cdr:sp>
  </cdr:relSizeAnchor>
</c:userShapes>
</file>

<file path=word/drawings/drawing9.xml><?xml version="1.0" encoding="utf-8"?>
<c:userShapes xmlns:c="http://schemas.openxmlformats.org/drawingml/2006/chart">
  <cdr:relSizeAnchor xmlns:cdr="http://schemas.openxmlformats.org/drawingml/2006/chartDrawing">
    <cdr:from>
      <cdr:x>0.14968</cdr:x>
      <cdr:y>0.90068</cdr:y>
    </cdr:from>
    <cdr:to>
      <cdr:x>0.29921</cdr:x>
      <cdr:y>0.96505</cdr:y>
    </cdr:to>
    <cdr:sp macro="" textlink="">
      <cdr:nvSpPr>
        <cdr:cNvPr id="2" name="1 CuadroTexto"/>
        <cdr:cNvSpPr txBox="1"/>
      </cdr:nvSpPr>
      <cdr:spPr>
        <a:xfrm xmlns:a="http://schemas.openxmlformats.org/drawingml/2006/main">
          <a:off x="543175" y="2471325"/>
          <a:ext cx="542675" cy="1766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2006</a:t>
          </a:r>
        </a:p>
      </cdr:txBody>
    </cdr:sp>
  </cdr:relSizeAnchor>
  <cdr:relSizeAnchor xmlns:cdr="http://schemas.openxmlformats.org/drawingml/2006/chartDrawing">
    <cdr:from>
      <cdr:x>0.30763</cdr:x>
      <cdr:y>0.90278</cdr:y>
    </cdr:from>
    <cdr:to>
      <cdr:x>0.44513</cdr:x>
      <cdr:y>0.96875</cdr:y>
    </cdr:to>
    <cdr:sp macro="" textlink="">
      <cdr:nvSpPr>
        <cdr:cNvPr id="3" name="1 CuadroTexto"/>
        <cdr:cNvSpPr txBox="1"/>
      </cdr:nvSpPr>
      <cdr:spPr>
        <a:xfrm xmlns:a="http://schemas.openxmlformats.org/drawingml/2006/main">
          <a:off x="1116390" y="2477091"/>
          <a:ext cx="498990" cy="1810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2007</a:t>
          </a:r>
        </a:p>
      </cdr:txBody>
    </cdr:sp>
  </cdr:relSizeAnchor>
  <cdr:relSizeAnchor xmlns:cdr="http://schemas.openxmlformats.org/drawingml/2006/chartDrawing">
    <cdr:from>
      <cdr:x>0.45144</cdr:x>
      <cdr:y>0.90604</cdr:y>
    </cdr:from>
    <cdr:to>
      <cdr:x>0.60354</cdr:x>
      <cdr:y>0.96876</cdr:y>
    </cdr:to>
    <cdr:sp macro="" textlink="">
      <cdr:nvSpPr>
        <cdr:cNvPr id="4" name="1 CuadroTexto"/>
        <cdr:cNvSpPr txBox="1"/>
      </cdr:nvSpPr>
      <cdr:spPr>
        <a:xfrm xmlns:a="http://schemas.openxmlformats.org/drawingml/2006/main">
          <a:off x="1638301" y="2486024"/>
          <a:ext cx="551950" cy="1720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2008</a:t>
          </a:r>
        </a:p>
      </cdr:txBody>
    </cdr:sp>
  </cdr:relSizeAnchor>
  <cdr:relSizeAnchor xmlns:cdr="http://schemas.openxmlformats.org/drawingml/2006/chartDrawing">
    <cdr:from>
      <cdr:x>0.64375</cdr:x>
      <cdr:y>0.90257</cdr:y>
    </cdr:from>
    <cdr:to>
      <cdr:x>0.79265</cdr:x>
      <cdr:y>0.97569</cdr:y>
    </cdr:to>
    <cdr:sp macro="" textlink="">
      <cdr:nvSpPr>
        <cdr:cNvPr id="5" name="1 CuadroTexto"/>
        <cdr:cNvSpPr txBox="1"/>
      </cdr:nvSpPr>
      <cdr:spPr>
        <a:xfrm xmlns:a="http://schemas.openxmlformats.org/drawingml/2006/main">
          <a:off x="2336185" y="2476500"/>
          <a:ext cx="540365" cy="2006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000" b="1">
              <a:latin typeface="Arial" pitchFamily="34" charset="0"/>
              <a:cs typeface="Arial" pitchFamily="34" charset="0"/>
            </a:rPr>
            <a:t>2009</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DF59C3420744896B0BC8DEDC0CED6E4"/>
        <w:category>
          <w:name w:val="General"/>
          <w:gallery w:val="placeholder"/>
        </w:category>
        <w:types>
          <w:type w:val="bbPlcHdr"/>
        </w:types>
        <w:behaviors>
          <w:behavior w:val="content"/>
        </w:behaviors>
        <w:guid w:val="{BE665611-FC2A-4567-8316-2368314F88B1}"/>
      </w:docPartPr>
      <w:docPartBody>
        <w:p w:rsidR="00000000" w:rsidRDefault="00A00BCE" w:rsidP="00A00BCE">
          <w:pPr>
            <w:pStyle w:val="7DF59C3420744896B0BC8DEDC0CED6E4"/>
          </w:pPr>
          <w:r>
            <w:rPr>
              <w:color w:val="FFFFFF" w:themeColor="background1"/>
              <w:lang w:val="es-ES"/>
            </w:rPr>
            <w:t>[Seleccionar fecha]</w:t>
          </w:r>
        </w:p>
      </w:docPartBody>
    </w:docPart>
    <w:docPart>
      <w:docPartPr>
        <w:name w:val="789AF30851AA4642BBC66678CA5EAFF9"/>
        <w:category>
          <w:name w:val="General"/>
          <w:gallery w:val="placeholder"/>
        </w:category>
        <w:types>
          <w:type w:val="bbPlcHdr"/>
        </w:types>
        <w:behaviors>
          <w:behavior w:val="content"/>
        </w:behaviors>
        <w:guid w:val="{0BF4C0B8-22BC-46BA-B564-B3EACDBD40F4}"/>
      </w:docPartPr>
      <w:docPartBody>
        <w:p w:rsidR="00000000" w:rsidRDefault="00A00BCE" w:rsidP="00A00BCE">
          <w:pPr>
            <w:pStyle w:val="789AF30851AA4642BBC66678CA5EAFF9"/>
          </w:pPr>
          <w:r>
            <w:rPr>
              <w:caps/>
              <w:color w:val="FFFFFF" w:themeColor="background1"/>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77EE3"/>
    <w:rsid w:val="00064F14"/>
    <w:rsid w:val="000B0EC1"/>
    <w:rsid w:val="00177EE3"/>
    <w:rsid w:val="00206766"/>
    <w:rsid w:val="0029311D"/>
    <w:rsid w:val="002B7CF5"/>
    <w:rsid w:val="002F6C06"/>
    <w:rsid w:val="0035110D"/>
    <w:rsid w:val="004C440A"/>
    <w:rsid w:val="00512963"/>
    <w:rsid w:val="005E3FF3"/>
    <w:rsid w:val="006A4A8D"/>
    <w:rsid w:val="00712D17"/>
    <w:rsid w:val="00871B7C"/>
    <w:rsid w:val="00A00BCE"/>
    <w:rsid w:val="00B72FAD"/>
    <w:rsid w:val="00BD4D6C"/>
    <w:rsid w:val="00C47804"/>
    <w:rsid w:val="00D30851"/>
    <w:rsid w:val="00D56D76"/>
    <w:rsid w:val="00FB52D6"/>
    <w:rsid w:val="00FD48C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11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5C3425C9CEB46B8B9B0201ABDD207C3">
    <w:name w:val="95C3425C9CEB46B8B9B0201ABDD207C3"/>
    <w:rsid w:val="00177EE3"/>
  </w:style>
  <w:style w:type="paragraph" w:customStyle="1" w:styleId="14E7E1D99E4C497F9B185CABCA263DDA">
    <w:name w:val="14E7E1D99E4C497F9B185CABCA263DDA"/>
    <w:rsid w:val="00177EE3"/>
  </w:style>
  <w:style w:type="paragraph" w:customStyle="1" w:styleId="64AFB4CA64AB4796BABD0D8016F62E6F">
    <w:name w:val="64AFB4CA64AB4796BABD0D8016F62E6F"/>
    <w:rsid w:val="00177EE3"/>
  </w:style>
  <w:style w:type="paragraph" w:customStyle="1" w:styleId="F17697D3457940DD95C3F4EDF7AB824F">
    <w:name w:val="F17697D3457940DD95C3F4EDF7AB824F"/>
    <w:rsid w:val="00177EE3"/>
  </w:style>
  <w:style w:type="paragraph" w:customStyle="1" w:styleId="911E8380A0FB4B9E93381496210DF2F3">
    <w:name w:val="911E8380A0FB4B9E93381496210DF2F3"/>
    <w:rsid w:val="00177EE3"/>
  </w:style>
  <w:style w:type="paragraph" w:customStyle="1" w:styleId="B23044AC5ECC44CDB1E2AB8D0A5630B6">
    <w:name w:val="B23044AC5ECC44CDB1E2AB8D0A5630B6"/>
    <w:rsid w:val="00177EE3"/>
  </w:style>
  <w:style w:type="paragraph" w:customStyle="1" w:styleId="013B6F1AE3EC4012938FEBCD73614F49">
    <w:name w:val="013B6F1AE3EC4012938FEBCD73614F49"/>
    <w:rsid w:val="00177EE3"/>
  </w:style>
  <w:style w:type="paragraph" w:customStyle="1" w:styleId="77B46DCBCB76404DA0C5CB9D128101D8">
    <w:name w:val="77B46DCBCB76404DA0C5CB9D128101D8"/>
    <w:rsid w:val="00177EE3"/>
  </w:style>
  <w:style w:type="paragraph" w:customStyle="1" w:styleId="CECD012DF8A7480D850E827060AF331B">
    <w:name w:val="CECD012DF8A7480D850E827060AF331B"/>
    <w:rsid w:val="004C440A"/>
  </w:style>
  <w:style w:type="paragraph" w:customStyle="1" w:styleId="C4BC456A19E74EF282B612CFDBE9FD2F">
    <w:name w:val="C4BC456A19E74EF282B612CFDBE9FD2F"/>
    <w:rsid w:val="00D30851"/>
  </w:style>
  <w:style w:type="paragraph" w:customStyle="1" w:styleId="5160852B5BE241D58B24EC12B9B4B5A8">
    <w:name w:val="5160852B5BE241D58B24EC12B9B4B5A8"/>
    <w:rsid w:val="00D30851"/>
  </w:style>
  <w:style w:type="paragraph" w:customStyle="1" w:styleId="A815E4C86F9540E485E2969742F90607">
    <w:name w:val="A815E4C86F9540E485E2969742F90607"/>
    <w:rsid w:val="00D30851"/>
  </w:style>
  <w:style w:type="paragraph" w:customStyle="1" w:styleId="32859734B844494F91280976C45FEB71">
    <w:name w:val="32859734B844494F91280976C45FEB71"/>
    <w:rsid w:val="00D30851"/>
  </w:style>
  <w:style w:type="paragraph" w:customStyle="1" w:styleId="E3879D4133C64129A01D58F18DFBE4DC">
    <w:name w:val="E3879D4133C64129A01D58F18DFBE4DC"/>
    <w:rsid w:val="00064F14"/>
  </w:style>
  <w:style w:type="paragraph" w:customStyle="1" w:styleId="066B50171AE7419BA2FBA0AE9D689512">
    <w:name w:val="066B50171AE7419BA2FBA0AE9D689512"/>
    <w:rsid w:val="00712D17"/>
  </w:style>
  <w:style w:type="paragraph" w:customStyle="1" w:styleId="04CB812EB56C4088AA657A62ADC54113">
    <w:name w:val="04CB812EB56C4088AA657A62ADC54113"/>
    <w:rsid w:val="00512963"/>
  </w:style>
  <w:style w:type="paragraph" w:customStyle="1" w:styleId="722B178A78564BECA90634EE949174AE">
    <w:name w:val="722B178A78564BECA90634EE949174AE"/>
    <w:rsid w:val="00512963"/>
  </w:style>
  <w:style w:type="paragraph" w:customStyle="1" w:styleId="EB3752CA3ED34B74985DC658F39FDAEE">
    <w:name w:val="EB3752CA3ED34B74985DC658F39FDAEE"/>
    <w:rsid w:val="00512963"/>
  </w:style>
  <w:style w:type="paragraph" w:customStyle="1" w:styleId="2885E3FE9D184936B80333AA312A2102">
    <w:name w:val="2885E3FE9D184936B80333AA312A2102"/>
    <w:rsid w:val="00512963"/>
  </w:style>
  <w:style w:type="paragraph" w:customStyle="1" w:styleId="6EB53E0E99B14722AB496B516FE40C8B">
    <w:name w:val="6EB53E0E99B14722AB496B516FE40C8B"/>
    <w:rsid w:val="00512963"/>
  </w:style>
  <w:style w:type="paragraph" w:customStyle="1" w:styleId="678871051C5F4729A8263D347B0ECAFB">
    <w:name w:val="678871051C5F4729A8263D347B0ECAFB"/>
    <w:rsid w:val="00512963"/>
  </w:style>
  <w:style w:type="paragraph" w:customStyle="1" w:styleId="9CCA13C8EF9C449A87EAED0D5A0C2A12">
    <w:name w:val="9CCA13C8EF9C449A87EAED0D5A0C2A12"/>
    <w:rsid w:val="00512963"/>
  </w:style>
  <w:style w:type="paragraph" w:customStyle="1" w:styleId="845B61CDF94E4DDA91FA9EBD99C1ABF3">
    <w:name w:val="845B61CDF94E4DDA91FA9EBD99C1ABF3"/>
    <w:rsid w:val="00A00BCE"/>
  </w:style>
  <w:style w:type="paragraph" w:customStyle="1" w:styleId="C157AD612054438A9A01B8C5FC2FDA0C">
    <w:name w:val="C157AD612054438A9A01B8C5FC2FDA0C"/>
    <w:rsid w:val="00A00BCE"/>
  </w:style>
  <w:style w:type="paragraph" w:customStyle="1" w:styleId="F86F5CAD69EE4532B58623BCB63A8CA8">
    <w:name w:val="F86F5CAD69EE4532B58623BCB63A8CA8"/>
    <w:rsid w:val="00A00BCE"/>
  </w:style>
  <w:style w:type="paragraph" w:customStyle="1" w:styleId="E6BEF55FB19F4341864C446DFCFA016C">
    <w:name w:val="E6BEF55FB19F4341864C446DFCFA016C"/>
    <w:rsid w:val="00A00BCE"/>
  </w:style>
  <w:style w:type="paragraph" w:customStyle="1" w:styleId="456CE978AE37455EA75AFA641C8EB0AE">
    <w:name w:val="456CE978AE37455EA75AFA641C8EB0AE"/>
    <w:rsid w:val="00A00BCE"/>
  </w:style>
  <w:style w:type="paragraph" w:customStyle="1" w:styleId="0D98B12C65C546E798AEA39E333BA191">
    <w:name w:val="0D98B12C65C546E798AEA39E333BA191"/>
    <w:rsid w:val="00A00BCE"/>
  </w:style>
  <w:style w:type="paragraph" w:customStyle="1" w:styleId="5B8DEB905445471EA3C5AE0054801133">
    <w:name w:val="5B8DEB905445471EA3C5AE0054801133"/>
    <w:rsid w:val="00A00BCE"/>
  </w:style>
  <w:style w:type="paragraph" w:customStyle="1" w:styleId="B39A3A9A516C415EB6331D582DF19CD1">
    <w:name w:val="B39A3A9A516C415EB6331D582DF19CD1"/>
    <w:rsid w:val="00A00BCE"/>
  </w:style>
  <w:style w:type="paragraph" w:customStyle="1" w:styleId="7DF59C3420744896B0BC8DEDC0CED6E4">
    <w:name w:val="7DF59C3420744896B0BC8DEDC0CED6E4"/>
    <w:rsid w:val="00A00BCE"/>
  </w:style>
  <w:style w:type="paragraph" w:customStyle="1" w:styleId="789AF30851AA4642BBC66678CA5EAFF9">
    <w:name w:val="789AF30851AA4642BBC66678CA5EAFF9"/>
    <w:rsid w:val="00A00BC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Gestión 2009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37CA66-7D9F-4722-9391-1F01E8E3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7396</Words>
  <Characters>40678</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INFORME DE RENDICION DE CUENTAS</vt:lpstr>
    </vt:vector>
  </TitlesOfParts>
  <Company>Lic. Alfonso Miguel Cruz</Company>
  <LinksUpToDate>false</LinksUpToDate>
  <CharactersWithSpaces>47979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RENDICION DE CUENTAS</dc:title>
  <dc:creator>Arturo</dc:creator>
  <cp:lastModifiedBy>DIRECCION</cp:lastModifiedBy>
  <cp:revision>2</cp:revision>
  <cp:lastPrinted>2010-02-18T02:06:00Z</cp:lastPrinted>
  <dcterms:created xsi:type="dcterms:W3CDTF">2010-02-18T02:08:00Z</dcterms:created>
  <dcterms:modified xsi:type="dcterms:W3CDTF">2010-02-18T02:08:00Z</dcterms:modified>
</cp:coreProperties>
</file>