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403" w:rsidRPr="00DE2D8A" w:rsidRDefault="00083403" w:rsidP="00223031">
      <w:pPr>
        <w:widowControl w:val="0"/>
        <w:autoSpaceDE w:val="0"/>
        <w:autoSpaceDN w:val="0"/>
        <w:adjustRightInd w:val="0"/>
        <w:spacing w:line="360" w:lineRule="auto"/>
        <w:ind w:left="313" w:right="-20"/>
        <w:jc w:val="center"/>
        <w:rPr>
          <w:rFonts w:ascii="Arial" w:hAnsi="Arial" w:cs="Arial"/>
          <w:color w:val="000000"/>
        </w:rPr>
      </w:pPr>
      <w:r w:rsidRPr="00DE2D8A">
        <w:rPr>
          <w:rFonts w:ascii="Arial" w:hAnsi="Arial" w:cs="Arial"/>
          <w:b/>
          <w:color w:val="990000"/>
          <w:w w:val="103"/>
          <w:sz w:val="48"/>
          <w:szCs w:val="48"/>
        </w:rPr>
        <w:t>Instituto Tecnológico de San Luis Potosí</w:t>
      </w:r>
    </w:p>
    <w:p w:rsidR="00750AE3" w:rsidRPr="00DE2D8A" w:rsidRDefault="00750AE3" w:rsidP="007E285D">
      <w:pPr>
        <w:widowControl w:val="0"/>
        <w:autoSpaceDE w:val="0"/>
        <w:autoSpaceDN w:val="0"/>
        <w:adjustRightInd w:val="0"/>
        <w:spacing w:line="360" w:lineRule="auto"/>
        <w:rPr>
          <w:rFonts w:ascii="Arial" w:hAnsi="Arial" w:cs="Arial"/>
          <w:color w:val="000000"/>
        </w:rPr>
      </w:pPr>
    </w:p>
    <w:p w:rsidR="00555692" w:rsidRPr="00DE2D8A" w:rsidRDefault="00555692" w:rsidP="007E285D">
      <w:pPr>
        <w:widowControl w:val="0"/>
        <w:autoSpaceDE w:val="0"/>
        <w:autoSpaceDN w:val="0"/>
        <w:adjustRightInd w:val="0"/>
        <w:spacing w:line="360" w:lineRule="auto"/>
        <w:rPr>
          <w:rFonts w:ascii="Arial" w:hAnsi="Arial" w:cs="Arial"/>
          <w:color w:val="000000"/>
        </w:rPr>
      </w:pPr>
    </w:p>
    <w:p w:rsidR="00083403" w:rsidRPr="00223031" w:rsidRDefault="007E285D" w:rsidP="007E285D">
      <w:pPr>
        <w:widowControl w:val="0"/>
        <w:autoSpaceDE w:val="0"/>
        <w:autoSpaceDN w:val="0"/>
        <w:adjustRightInd w:val="0"/>
        <w:spacing w:line="360" w:lineRule="auto"/>
        <w:ind w:right="9"/>
        <w:jc w:val="center"/>
        <w:rPr>
          <w:rFonts w:ascii="Arial" w:hAnsi="Arial" w:cs="Arial"/>
          <w:b/>
          <w:caps/>
          <w:color w:val="0000FF"/>
          <w:w w:val="103"/>
          <w:sz w:val="52"/>
          <w:szCs w:val="52"/>
        </w:rPr>
      </w:pPr>
      <w:r w:rsidRPr="00223031">
        <w:rPr>
          <w:rFonts w:ascii="Arial" w:hAnsi="Arial" w:cs="Arial"/>
          <w:b/>
          <w:caps/>
          <w:color w:val="0000FF"/>
          <w:w w:val="103"/>
          <w:sz w:val="52"/>
          <w:szCs w:val="52"/>
        </w:rPr>
        <w:t xml:space="preserve">Informe de Rendición de Cuentas </w:t>
      </w:r>
      <w:r w:rsidR="00083403" w:rsidRPr="00223031">
        <w:rPr>
          <w:rFonts w:ascii="Arial" w:hAnsi="Arial" w:cs="Arial"/>
          <w:b/>
          <w:caps/>
          <w:color w:val="0000FF"/>
          <w:w w:val="103"/>
          <w:sz w:val="52"/>
          <w:szCs w:val="52"/>
        </w:rPr>
        <w:t>200</w:t>
      </w:r>
      <w:r w:rsidR="00206DA2" w:rsidRPr="00223031">
        <w:rPr>
          <w:rFonts w:ascii="Arial" w:hAnsi="Arial" w:cs="Arial"/>
          <w:b/>
          <w:caps/>
          <w:color w:val="0000FF"/>
          <w:w w:val="103"/>
          <w:sz w:val="52"/>
          <w:szCs w:val="52"/>
        </w:rPr>
        <w:t>9</w:t>
      </w:r>
    </w:p>
    <w:p w:rsidR="00223031" w:rsidRPr="00DE2D8A" w:rsidRDefault="00223031" w:rsidP="007E285D">
      <w:pPr>
        <w:widowControl w:val="0"/>
        <w:autoSpaceDE w:val="0"/>
        <w:autoSpaceDN w:val="0"/>
        <w:adjustRightInd w:val="0"/>
        <w:spacing w:line="360" w:lineRule="auto"/>
        <w:ind w:right="9"/>
        <w:jc w:val="center"/>
        <w:rPr>
          <w:rFonts w:ascii="Arial" w:hAnsi="Arial" w:cs="Arial"/>
          <w:b/>
          <w:color w:val="0000FF"/>
          <w:w w:val="103"/>
          <w:sz w:val="44"/>
          <w:szCs w:val="44"/>
        </w:rPr>
      </w:pPr>
    </w:p>
    <w:p w:rsidR="002B7618" w:rsidRPr="00DE2D8A" w:rsidRDefault="003562ED" w:rsidP="00555692">
      <w:pPr>
        <w:widowControl w:val="0"/>
        <w:autoSpaceDE w:val="0"/>
        <w:autoSpaceDN w:val="0"/>
        <w:adjustRightInd w:val="0"/>
        <w:spacing w:line="360" w:lineRule="auto"/>
        <w:jc w:val="center"/>
        <w:rPr>
          <w:rFonts w:ascii="Arial" w:hAnsi="Arial" w:cs="Arial"/>
          <w:color w:val="000000"/>
        </w:rPr>
      </w:pPr>
      <w:r>
        <w:rPr>
          <w:rFonts w:ascii="Arial" w:hAnsi="Arial" w:cs="Arial"/>
          <w:noProof/>
          <w:color w:val="000000"/>
          <w:lang w:eastAsia="es-MX" w:bidi="ar-SA"/>
        </w:rPr>
        <w:drawing>
          <wp:inline distT="0" distB="0" distL="0" distR="0">
            <wp:extent cx="5867400" cy="2548255"/>
            <wp:effectExtent l="19050" t="0" r="0" b="0"/>
            <wp:docPr id="2891" name="Imagen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8" cstate="print"/>
                    <a:srcRect/>
                    <a:stretch>
                      <a:fillRect/>
                    </a:stretch>
                  </pic:blipFill>
                  <pic:spPr bwMode="auto">
                    <a:xfrm>
                      <a:off x="0" y="0"/>
                      <a:ext cx="5867400" cy="2548255"/>
                    </a:xfrm>
                    <a:prstGeom prst="rect">
                      <a:avLst/>
                    </a:prstGeom>
                    <a:noFill/>
                    <a:ln w="9525">
                      <a:noFill/>
                      <a:miter lim="800000"/>
                      <a:headEnd/>
                      <a:tailEnd/>
                    </a:ln>
                  </pic:spPr>
                </pic:pic>
              </a:graphicData>
            </a:graphic>
          </wp:inline>
        </w:drawing>
      </w:r>
    </w:p>
    <w:p w:rsidR="002B7618" w:rsidRPr="00DE2D8A" w:rsidRDefault="002B7618" w:rsidP="007E285D">
      <w:pPr>
        <w:widowControl w:val="0"/>
        <w:autoSpaceDE w:val="0"/>
        <w:autoSpaceDN w:val="0"/>
        <w:adjustRightInd w:val="0"/>
        <w:spacing w:line="360" w:lineRule="auto"/>
        <w:ind w:left="6839" w:right="3576"/>
        <w:jc w:val="center"/>
        <w:rPr>
          <w:rFonts w:ascii="Arial" w:hAnsi="Arial" w:cs="Arial"/>
          <w:color w:val="000000"/>
        </w:rPr>
      </w:pPr>
    </w:p>
    <w:p w:rsidR="00E504B4" w:rsidRDefault="006408C6" w:rsidP="00E504B4">
      <w:pPr>
        <w:pStyle w:val="Piedepgina"/>
      </w:pPr>
      <w:r>
        <w:rPr>
          <w:noProof/>
          <w:lang w:eastAsia="es-MX"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5509" type="#_x0000_t98" style="position:absolute;margin-left:67.9pt;margin-top:6.05pt;width:404.85pt;height:49.6pt;z-index:-251658752" strokecolor="#666" strokeweight="1pt">
            <v:fill color2="#999" focusposition="1" focussize="" focus="100%" type="gradient"/>
            <v:shadow on="t" type="perspective" color="#7f7f7f" opacity=".5" offset="1pt" offset2="-3pt"/>
          </v:shape>
        </w:pict>
      </w:r>
    </w:p>
    <w:p w:rsidR="00250E5F" w:rsidRPr="00223031" w:rsidRDefault="00223031" w:rsidP="00223031">
      <w:pPr>
        <w:widowControl w:val="0"/>
        <w:autoSpaceDE w:val="0"/>
        <w:autoSpaceDN w:val="0"/>
        <w:adjustRightInd w:val="0"/>
        <w:spacing w:line="360" w:lineRule="auto"/>
        <w:ind w:right="-54"/>
        <w:jc w:val="center"/>
        <w:rPr>
          <w:rFonts w:ascii="Edwardian Script ITC" w:hAnsi="Edwardian Script ITC" w:cs="Arial"/>
          <w:b/>
          <w:color w:val="000000"/>
          <w:sz w:val="48"/>
          <w:szCs w:val="48"/>
        </w:rPr>
      </w:pPr>
      <w:r w:rsidRPr="00223031">
        <w:rPr>
          <w:rFonts w:ascii="Edwardian Script ITC" w:hAnsi="Edwardian Script ITC" w:cs="Arial"/>
          <w:b/>
          <w:color w:val="000000"/>
          <w:sz w:val="48"/>
          <w:szCs w:val="48"/>
        </w:rPr>
        <w:t>"Con Tecnología y Espíritu Una Patria Forjaré”</w:t>
      </w:r>
    </w:p>
    <w:p w:rsidR="00250E5F" w:rsidRPr="00DE2D8A" w:rsidRDefault="00250E5F" w:rsidP="007E285D">
      <w:pPr>
        <w:widowControl w:val="0"/>
        <w:autoSpaceDE w:val="0"/>
        <w:autoSpaceDN w:val="0"/>
        <w:adjustRightInd w:val="0"/>
        <w:spacing w:line="360" w:lineRule="auto"/>
        <w:ind w:left="6839" w:right="3576"/>
        <w:jc w:val="center"/>
        <w:rPr>
          <w:rFonts w:ascii="Arial" w:hAnsi="Arial" w:cs="Arial"/>
          <w:color w:val="000000"/>
        </w:rPr>
      </w:pPr>
    </w:p>
    <w:p w:rsidR="00250E5F" w:rsidRPr="00DE2D8A" w:rsidRDefault="00250E5F" w:rsidP="007E285D">
      <w:pPr>
        <w:widowControl w:val="0"/>
        <w:autoSpaceDE w:val="0"/>
        <w:autoSpaceDN w:val="0"/>
        <w:adjustRightInd w:val="0"/>
        <w:spacing w:line="360" w:lineRule="auto"/>
        <w:ind w:left="6839" w:right="3576"/>
        <w:jc w:val="center"/>
        <w:rPr>
          <w:rFonts w:ascii="Arial" w:hAnsi="Arial" w:cs="Arial"/>
          <w:color w:val="000000"/>
        </w:rPr>
      </w:pPr>
    </w:p>
    <w:p w:rsidR="00250E5F" w:rsidRPr="00DE2D8A" w:rsidRDefault="00250E5F" w:rsidP="007E285D">
      <w:pPr>
        <w:widowControl w:val="0"/>
        <w:autoSpaceDE w:val="0"/>
        <w:autoSpaceDN w:val="0"/>
        <w:adjustRightInd w:val="0"/>
        <w:spacing w:line="360" w:lineRule="auto"/>
        <w:ind w:left="6839" w:right="3576"/>
        <w:jc w:val="center"/>
        <w:rPr>
          <w:rFonts w:ascii="Arial" w:hAnsi="Arial" w:cs="Arial"/>
          <w:color w:val="000000"/>
        </w:rPr>
      </w:pPr>
    </w:p>
    <w:p w:rsidR="00250E5F" w:rsidRPr="00DE2D8A" w:rsidRDefault="00250E5F" w:rsidP="007E285D">
      <w:pPr>
        <w:widowControl w:val="0"/>
        <w:autoSpaceDE w:val="0"/>
        <w:autoSpaceDN w:val="0"/>
        <w:adjustRightInd w:val="0"/>
        <w:spacing w:line="360" w:lineRule="auto"/>
        <w:ind w:left="6839" w:right="3576"/>
        <w:jc w:val="center"/>
        <w:rPr>
          <w:rFonts w:ascii="Arial" w:hAnsi="Arial" w:cs="Arial"/>
          <w:color w:val="000000"/>
        </w:rPr>
      </w:pPr>
    </w:p>
    <w:p w:rsidR="00250E5F" w:rsidRPr="00DE2D8A" w:rsidRDefault="00250E5F" w:rsidP="007E285D">
      <w:pPr>
        <w:widowControl w:val="0"/>
        <w:autoSpaceDE w:val="0"/>
        <w:autoSpaceDN w:val="0"/>
        <w:adjustRightInd w:val="0"/>
        <w:spacing w:line="360" w:lineRule="auto"/>
        <w:ind w:left="6839" w:right="3576"/>
        <w:jc w:val="center"/>
        <w:rPr>
          <w:rFonts w:ascii="Arial" w:hAnsi="Arial" w:cs="Arial"/>
          <w:color w:val="000000"/>
        </w:rPr>
      </w:pPr>
    </w:p>
    <w:p w:rsidR="00250E5F" w:rsidRPr="00DE2D8A" w:rsidRDefault="00250E5F" w:rsidP="007E285D">
      <w:pPr>
        <w:widowControl w:val="0"/>
        <w:autoSpaceDE w:val="0"/>
        <w:autoSpaceDN w:val="0"/>
        <w:adjustRightInd w:val="0"/>
        <w:spacing w:line="360" w:lineRule="auto"/>
        <w:ind w:left="6839" w:right="3576"/>
        <w:jc w:val="center"/>
        <w:rPr>
          <w:rFonts w:ascii="Arial" w:hAnsi="Arial" w:cs="Arial"/>
          <w:color w:val="000000"/>
        </w:rPr>
      </w:pPr>
    </w:p>
    <w:p w:rsidR="00250E5F" w:rsidRPr="00DE2D8A" w:rsidRDefault="00250E5F" w:rsidP="007E285D">
      <w:pPr>
        <w:widowControl w:val="0"/>
        <w:autoSpaceDE w:val="0"/>
        <w:autoSpaceDN w:val="0"/>
        <w:adjustRightInd w:val="0"/>
        <w:spacing w:line="360" w:lineRule="auto"/>
        <w:ind w:left="6839" w:right="3576"/>
        <w:jc w:val="center"/>
        <w:rPr>
          <w:rFonts w:ascii="Arial" w:hAnsi="Arial" w:cs="Arial"/>
          <w:color w:val="000000"/>
        </w:rPr>
      </w:pPr>
    </w:p>
    <w:p w:rsidR="002B7618" w:rsidRPr="00DE2D8A" w:rsidRDefault="002B7618" w:rsidP="007E285D">
      <w:pPr>
        <w:widowControl w:val="0"/>
        <w:autoSpaceDE w:val="0"/>
        <w:autoSpaceDN w:val="0"/>
        <w:adjustRightInd w:val="0"/>
        <w:spacing w:line="360" w:lineRule="auto"/>
        <w:ind w:left="108" w:right="4865"/>
        <w:rPr>
          <w:rFonts w:ascii="Arial" w:hAnsi="Arial" w:cs="Arial"/>
          <w:i/>
          <w:iCs/>
          <w:color w:val="000000"/>
          <w:w w:val="92"/>
        </w:rPr>
      </w:pPr>
      <w:r w:rsidRPr="00DE2D8A">
        <w:rPr>
          <w:rFonts w:ascii="Arial" w:hAnsi="Arial" w:cs="Arial"/>
          <w:i/>
          <w:iCs/>
          <w:color w:val="000000"/>
          <w:w w:val="92"/>
        </w:rPr>
        <w:t>Instituto Tecnológico de San Luis Potosí</w:t>
      </w:r>
    </w:p>
    <w:p w:rsidR="00220DDB" w:rsidRPr="00DE2D8A" w:rsidRDefault="00220DDB" w:rsidP="007E285D">
      <w:pPr>
        <w:widowControl w:val="0"/>
        <w:autoSpaceDE w:val="0"/>
        <w:autoSpaceDN w:val="0"/>
        <w:adjustRightInd w:val="0"/>
        <w:spacing w:line="360" w:lineRule="auto"/>
        <w:ind w:left="108" w:right="4865"/>
        <w:rPr>
          <w:rFonts w:ascii="Arial" w:hAnsi="Arial" w:cs="Arial"/>
          <w:color w:val="000000"/>
        </w:rPr>
      </w:pPr>
      <w:r w:rsidRPr="00DE2D8A">
        <w:rPr>
          <w:rFonts w:ascii="Arial" w:hAnsi="Arial" w:cs="Arial"/>
          <w:i/>
          <w:iCs/>
          <w:color w:val="000000"/>
          <w:w w:val="93"/>
        </w:rPr>
        <w:t>Informe de Rendición de Cuentas.</w:t>
      </w: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ind w:left="108" w:right="-20"/>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ind w:left="108" w:right="-20"/>
        <w:rPr>
          <w:rFonts w:ascii="Arial" w:hAnsi="Arial" w:cs="Arial"/>
          <w:color w:val="000000"/>
        </w:rPr>
      </w:pPr>
      <w:r w:rsidRPr="00DE2D8A">
        <w:rPr>
          <w:rFonts w:ascii="Arial" w:hAnsi="Arial" w:cs="Arial"/>
          <w:color w:val="000000"/>
          <w:w w:val="99"/>
        </w:rPr>
        <w:t>En portada</w:t>
      </w:r>
      <w:r w:rsidR="00DB75F2" w:rsidRPr="00DE2D8A">
        <w:rPr>
          <w:rFonts w:ascii="Arial" w:hAnsi="Arial" w:cs="Arial"/>
          <w:color w:val="000000"/>
          <w:w w:val="99"/>
        </w:rPr>
        <w:t>:</w:t>
      </w:r>
      <w:r w:rsidR="00FA6761" w:rsidRPr="00DE2D8A">
        <w:rPr>
          <w:rFonts w:ascii="Arial" w:hAnsi="Arial" w:cs="Arial"/>
          <w:color w:val="000000"/>
          <w:w w:val="99"/>
        </w:rPr>
        <w:t xml:space="preserve"> “Mural de los Fundadores”, alusivo al XX Aniversario del ITSLP, </w:t>
      </w:r>
      <w:r w:rsidR="00FF3B0C" w:rsidRPr="00DE2D8A">
        <w:rPr>
          <w:rFonts w:ascii="Arial" w:hAnsi="Arial" w:cs="Arial"/>
          <w:color w:val="000000"/>
          <w:w w:val="99"/>
        </w:rPr>
        <w:t>realizado por Alfredo Reyna Gutiérrez, 1990</w:t>
      </w: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815263" w:rsidRPr="00DE2D8A" w:rsidRDefault="00815263"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220DDB" w:rsidRPr="00DE2D8A" w:rsidRDefault="00220DDB" w:rsidP="007E285D">
      <w:pPr>
        <w:widowControl w:val="0"/>
        <w:autoSpaceDE w:val="0"/>
        <w:autoSpaceDN w:val="0"/>
        <w:adjustRightInd w:val="0"/>
        <w:spacing w:line="360" w:lineRule="auto"/>
        <w:rPr>
          <w:rFonts w:ascii="Arial" w:hAnsi="Arial" w:cs="Arial"/>
          <w:color w:val="000000"/>
        </w:rPr>
      </w:pPr>
    </w:p>
    <w:p w:rsidR="006364DD" w:rsidRPr="00DE2D8A" w:rsidRDefault="006364DD" w:rsidP="00735550">
      <w:pPr>
        <w:jc w:val="center"/>
        <w:rPr>
          <w:rFonts w:ascii="Arial" w:hAnsi="Arial" w:cs="Arial"/>
          <w:b/>
          <w:bCs/>
          <w:color w:val="000000"/>
          <w:position w:val="2"/>
        </w:rPr>
      </w:pPr>
    </w:p>
    <w:p w:rsidR="00735550" w:rsidRPr="00DE2D8A" w:rsidRDefault="00250E5F" w:rsidP="00250E5F">
      <w:pPr>
        <w:jc w:val="center"/>
        <w:rPr>
          <w:rFonts w:ascii="Arial" w:hAnsi="Arial" w:cs="Arial"/>
          <w:b/>
          <w:bCs/>
          <w:color w:val="000000"/>
          <w:sz w:val="36"/>
          <w:szCs w:val="36"/>
        </w:rPr>
      </w:pPr>
      <w:r w:rsidRPr="00DE2D8A">
        <w:rPr>
          <w:rFonts w:ascii="Arial" w:hAnsi="Arial" w:cs="Arial"/>
          <w:b/>
          <w:bCs/>
          <w:color w:val="000000"/>
          <w:sz w:val="36"/>
          <w:szCs w:val="36"/>
        </w:rPr>
        <w:t>Directivos y Funcionarios</w:t>
      </w:r>
    </w:p>
    <w:p w:rsidR="00735550" w:rsidRPr="00DE2D8A" w:rsidRDefault="00735550" w:rsidP="00735550">
      <w:pPr>
        <w:spacing w:line="360" w:lineRule="auto"/>
        <w:jc w:val="center"/>
        <w:rPr>
          <w:rFonts w:ascii="Arial" w:hAnsi="Arial" w:cs="Arial"/>
          <w:b/>
          <w:bCs/>
          <w:color w:val="000000"/>
        </w:rPr>
      </w:pPr>
    </w:p>
    <w:p w:rsidR="00815263" w:rsidRPr="00DE2D8A" w:rsidRDefault="00815263" w:rsidP="00815263">
      <w:pPr>
        <w:spacing w:line="360" w:lineRule="auto"/>
        <w:ind w:left="720"/>
        <w:rPr>
          <w:rFonts w:ascii="Arial" w:hAnsi="Arial" w:cs="Arial"/>
        </w:rPr>
      </w:pPr>
    </w:p>
    <w:p w:rsidR="00815263" w:rsidRPr="00DE2D8A" w:rsidRDefault="006364DD" w:rsidP="00815263">
      <w:pPr>
        <w:spacing w:line="360" w:lineRule="auto"/>
        <w:ind w:left="720"/>
        <w:rPr>
          <w:rFonts w:ascii="Arial" w:hAnsi="Arial" w:cs="Arial"/>
        </w:rPr>
      </w:pPr>
      <w:r w:rsidRPr="00DE2D8A">
        <w:rPr>
          <w:rFonts w:ascii="Arial" w:hAnsi="Arial" w:cs="Arial"/>
        </w:rPr>
        <w:t>Ing. Javier Eliseo Muñoz de la Torre</w:t>
      </w:r>
    </w:p>
    <w:p w:rsidR="00735550" w:rsidRPr="00DE2D8A" w:rsidRDefault="00735550" w:rsidP="00815263">
      <w:pPr>
        <w:spacing w:line="360" w:lineRule="auto"/>
        <w:ind w:left="720"/>
        <w:rPr>
          <w:rFonts w:ascii="Arial" w:hAnsi="Arial" w:cs="Arial"/>
          <w:b/>
        </w:rPr>
      </w:pPr>
      <w:r w:rsidRPr="00DE2D8A">
        <w:rPr>
          <w:rFonts w:ascii="Arial" w:hAnsi="Arial" w:cs="Arial"/>
          <w:b/>
        </w:rPr>
        <w:t>Director</w:t>
      </w:r>
    </w:p>
    <w:p w:rsidR="00735550" w:rsidRPr="00DE2D8A" w:rsidRDefault="00735550" w:rsidP="00735550">
      <w:pPr>
        <w:spacing w:line="360" w:lineRule="auto"/>
        <w:ind w:left="12" w:firstLine="708"/>
        <w:rPr>
          <w:rFonts w:ascii="Arial" w:hAnsi="Arial" w:cs="Arial"/>
        </w:rPr>
      </w:pPr>
    </w:p>
    <w:p w:rsidR="00815263" w:rsidRPr="00DE2D8A" w:rsidRDefault="00815263" w:rsidP="00815263">
      <w:pPr>
        <w:spacing w:line="360" w:lineRule="auto"/>
        <w:ind w:left="12" w:firstLine="708"/>
        <w:rPr>
          <w:rFonts w:ascii="Arial" w:hAnsi="Arial" w:cs="Arial"/>
        </w:rPr>
      </w:pPr>
    </w:p>
    <w:p w:rsidR="00735550" w:rsidRPr="00DE2D8A" w:rsidRDefault="00735550" w:rsidP="00815263">
      <w:pPr>
        <w:spacing w:line="360" w:lineRule="auto"/>
        <w:ind w:left="12" w:firstLine="708"/>
        <w:rPr>
          <w:rFonts w:ascii="Arial" w:hAnsi="Arial" w:cs="Arial"/>
          <w:b/>
        </w:rPr>
      </w:pPr>
      <w:r w:rsidRPr="00DE2D8A">
        <w:rPr>
          <w:rFonts w:ascii="Arial" w:hAnsi="Arial" w:cs="Arial"/>
          <w:b/>
        </w:rPr>
        <w:t>Subdirector de Planeación y Vinculación</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 xml:space="preserve">Ing. </w:t>
      </w:r>
      <w:r w:rsidR="006364DD" w:rsidRPr="00DE2D8A">
        <w:rPr>
          <w:rFonts w:ascii="Arial" w:hAnsi="Arial" w:cs="Arial"/>
        </w:rPr>
        <w:t>Alberto Laguna Contreras</w:t>
      </w:r>
    </w:p>
    <w:p w:rsidR="00735550" w:rsidRPr="00DE2D8A" w:rsidRDefault="006364DD" w:rsidP="00735550">
      <w:pPr>
        <w:spacing w:line="360" w:lineRule="auto"/>
        <w:ind w:left="12" w:firstLine="708"/>
        <w:rPr>
          <w:rFonts w:ascii="Arial" w:hAnsi="Arial" w:cs="Arial"/>
        </w:rPr>
      </w:pPr>
      <w:r w:rsidRPr="00DE2D8A">
        <w:rPr>
          <w:rFonts w:ascii="Arial" w:hAnsi="Arial" w:cs="Arial"/>
        </w:rPr>
        <w:t>Jef</w:t>
      </w:r>
      <w:r w:rsidR="008D344D">
        <w:rPr>
          <w:rFonts w:ascii="Arial" w:hAnsi="Arial" w:cs="Arial"/>
        </w:rPr>
        <w:t>e</w:t>
      </w:r>
      <w:r w:rsidR="00735550" w:rsidRPr="00DE2D8A">
        <w:rPr>
          <w:rFonts w:ascii="Arial" w:hAnsi="Arial" w:cs="Arial"/>
        </w:rPr>
        <w:t xml:space="preserve"> Depto. Planeación, Programación y Presupuestación</w:t>
      </w:r>
    </w:p>
    <w:p w:rsidR="00815263" w:rsidRPr="00DE2D8A" w:rsidRDefault="00815263" w:rsidP="00735550">
      <w:pPr>
        <w:spacing w:line="360" w:lineRule="auto"/>
        <w:ind w:left="12" w:firstLine="708"/>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L</w:t>
      </w:r>
      <w:r w:rsidR="00B80F3A" w:rsidRPr="00DE2D8A">
        <w:rPr>
          <w:rFonts w:ascii="Arial" w:hAnsi="Arial" w:cs="Arial"/>
        </w:rPr>
        <w:t>ic. Rosario Villaseñor Oliver</w:t>
      </w:r>
    </w:p>
    <w:p w:rsidR="00735550" w:rsidRPr="00DE2D8A" w:rsidRDefault="00735550" w:rsidP="00735550">
      <w:pPr>
        <w:spacing w:line="360" w:lineRule="auto"/>
        <w:ind w:left="720"/>
        <w:rPr>
          <w:rFonts w:ascii="Arial" w:hAnsi="Arial" w:cs="Arial"/>
        </w:rPr>
      </w:pPr>
      <w:r w:rsidRPr="00DE2D8A">
        <w:rPr>
          <w:rFonts w:ascii="Arial" w:hAnsi="Arial" w:cs="Arial"/>
        </w:rPr>
        <w:t>Jefa Depto. Comunicación y Difusión</w:t>
      </w:r>
    </w:p>
    <w:p w:rsidR="006364DD" w:rsidRPr="00DE2D8A" w:rsidRDefault="006364DD" w:rsidP="00735550">
      <w:pPr>
        <w:spacing w:line="360" w:lineRule="auto"/>
        <w:ind w:left="12" w:firstLine="708"/>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Lic. Carolina Colorado Gaeta</w:t>
      </w:r>
    </w:p>
    <w:p w:rsidR="00735550" w:rsidRPr="00DE2D8A" w:rsidRDefault="00735550" w:rsidP="00735550">
      <w:pPr>
        <w:spacing w:line="360" w:lineRule="auto"/>
        <w:ind w:left="12" w:firstLine="708"/>
        <w:rPr>
          <w:rFonts w:ascii="Arial" w:hAnsi="Arial" w:cs="Arial"/>
        </w:rPr>
      </w:pPr>
      <w:r w:rsidRPr="00DE2D8A">
        <w:rPr>
          <w:rFonts w:ascii="Arial" w:hAnsi="Arial" w:cs="Arial"/>
        </w:rPr>
        <w:t>Jefa Depto. Servicios Escolares</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Lic. Ramón Rodríguez Pecina</w:t>
      </w:r>
    </w:p>
    <w:p w:rsidR="00735550" w:rsidRPr="00DE2D8A" w:rsidRDefault="00735550" w:rsidP="00735550">
      <w:pPr>
        <w:spacing w:line="360" w:lineRule="auto"/>
        <w:ind w:left="12" w:firstLine="708"/>
        <w:rPr>
          <w:rFonts w:ascii="Arial" w:hAnsi="Arial" w:cs="Arial"/>
        </w:rPr>
      </w:pPr>
      <w:r w:rsidRPr="00DE2D8A">
        <w:rPr>
          <w:rFonts w:ascii="Arial" w:hAnsi="Arial" w:cs="Arial"/>
        </w:rPr>
        <w:t>Jefe Depto. Gestión Tecnológica y Vinculación</w:t>
      </w:r>
    </w:p>
    <w:p w:rsidR="00735550" w:rsidRPr="00DE2D8A" w:rsidRDefault="00735550" w:rsidP="00735550">
      <w:pPr>
        <w:spacing w:line="360" w:lineRule="auto"/>
        <w:ind w:left="12"/>
        <w:rPr>
          <w:rFonts w:ascii="Arial" w:hAnsi="Arial" w:cs="Arial"/>
        </w:rPr>
      </w:pPr>
    </w:p>
    <w:p w:rsidR="00B80F3A" w:rsidRPr="00DE2D8A" w:rsidRDefault="00B80F3A" w:rsidP="00B80F3A">
      <w:pPr>
        <w:spacing w:line="360" w:lineRule="auto"/>
        <w:ind w:left="12" w:firstLine="708"/>
        <w:rPr>
          <w:rFonts w:ascii="Arial" w:hAnsi="Arial" w:cs="Arial"/>
        </w:rPr>
      </w:pPr>
      <w:r w:rsidRPr="00DE2D8A">
        <w:rPr>
          <w:rFonts w:ascii="Arial" w:hAnsi="Arial" w:cs="Arial"/>
        </w:rPr>
        <w:t>C.P. Rocío  Angélica Gómez Márquez</w:t>
      </w:r>
    </w:p>
    <w:p w:rsidR="00735550" w:rsidRPr="00DE2D8A" w:rsidRDefault="00D14AE9" w:rsidP="00735550">
      <w:pPr>
        <w:spacing w:line="360" w:lineRule="auto"/>
        <w:ind w:left="12" w:firstLine="708"/>
        <w:rPr>
          <w:rFonts w:ascii="Arial" w:hAnsi="Arial" w:cs="Arial"/>
        </w:rPr>
      </w:pPr>
      <w:r w:rsidRPr="00DE2D8A">
        <w:rPr>
          <w:rFonts w:ascii="Arial" w:hAnsi="Arial" w:cs="Arial"/>
        </w:rPr>
        <w:t>Jefa</w:t>
      </w:r>
      <w:r w:rsidR="00735550" w:rsidRPr="00DE2D8A">
        <w:rPr>
          <w:rFonts w:ascii="Arial" w:hAnsi="Arial" w:cs="Arial"/>
        </w:rPr>
        <w:t xml:space="preserve"> Depto. Actividades Extraescolares</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M.C. María Leonor Rosales Escob</w:t>
      </w:r>
      <w:r w:rsidR="008D344D">
        <w:rPr>
          <w:rFonts w:ascii="Arial" w:hAnsi="Arial" w:cs="Arial"/>
        </w:rPr>
        <w:t>ar</w:t>
      </w:r>
    </w:p>
    <w:p w:rsidR="00735550" w:rsidRPr="00DE2D8A" w:rsidRDefault="00735550" w:rsidP="00735550">
      <w:pPr>
        <w:spacing w:line="360" w:lineRule="auto"/>
        <w:ind w:left="12" w:firstLine="708"/>
        <w:rPr>
          <w:rFonts w:ascii="Arial" w:hAnsi="Arial" w:cs="Arial"/>
        </w:rPr>
      </w:pPr>
      <w:r w:rsidRPr="00DE2D8A">
        <w:rPr>
          <w:rFonts w:ascii="Arial" w:hAnsi="Arial" w:cs="Arial"/>
        </w:rPr>
        <w:lastRenderedPageBreak/>
        <w:t>Jefa de Centro de Información</w:t>
      </w:r>
    </w:p>
    <w:p w:rsidR="008D344D" w:rsidRDefault="008D344D" w:rsidP="008D344D">
      <w:pPr>
        <w:widowControl w:val="0"/>
        <w:autoSpaceDE w:val="0"/>
        <w:autoSpaceDN w:val="0"/>
        <w:adjustRightInd w:val="0"/>
        <w:spacing w:line="360" w:lineRule="auto"/>
        <w:ind w:left="732" w:right="-20"/>
        <w:rPr>
          <w:rFonts w:ascii="Arial" w:hAnsi="Arial" w:cs="Arial"/>
        </w:rPr>
      </w:pPr>
    </w:p>
    <w:p w:rsidR="00815263" w:rsidRPr="00DE2D8A" w:rsidRDefault="00735550" w:rsidP="008D344D">
      <w:pPr>
        <w:widowControl w:val="0"/>
        <w:autoSpaceDE w:val="0"/>
        <w:autoSpaceDN w:val="0"/>
        <w:adjustRightInd w:val="0"/>
        <w:spacing w:line="360" w:lineRule="auto"/>
        <w:ind w:left="732" w:right="-20"/>
        <w:rPr>
          <w:rFonts w:ascii="Arial" w:hAnsi="Arial" w:cs="Arial"/>
        </w:rPr>
      </w:pPr>
      <w:r w:rsidRPr="00DE2D8A">
        <w:rPr>
          <w:rFonts w:ascii="Arial" w:hAnsi="Arial" w:cs="Arial"/>
        </w:rPr>
        <w:t>Ing. José Arturo Tapia Barraza</w:t>
      </w:r>
    </w:p>
    <w:p w:rsidR="00735550" w:rsidRPr="00DE2D8A" w:rsidRDefault="00735550" w:rsidP="00815263">
      <w:pPr>
        <w:spacing w:line="360" w:lineRule="auto"/>
        <w:ind w:left="12" w:firstLine="708"/>
        <w:rPr>
          <w:rFonts w:ascii="Arial" w:hAnsi="Arial" w:cs="Arial"/>
          <w:b/>
        </w:rPr>
      </w:pPr>
      <w:r w:rsidRPr="00DE2D8A">
        <w:rPr>
          <w:rFonts w:ascii="Arial" w:hAnsi="Arial" w:cs="Arial"/>
          <w:b/>
        </w:rPr>
        <w:t>Subdirector Académico</w:t>
      </w:r>
    </w:p>
    <w:p w:rsidR="00735550" w:rsidRPr="00DE2D8A" w:rsidRDefault="00735550" w:rsidP="00735550">
      <w:pPr>
        <w:spacing w:line="360" w:lineRule="auto"/>
        <w:ind w:left="12"/>
        <w:rPr>
          <w:rFonts w:ascii="Arial" w:hAnsi="Arial" w:cs="Arial"/>
        </w:rPr>
      </w:pPr>
    </w:p>
    <w:p w:rsidR="00D14AE9" w:rsidRPr="00DE2D8A" w:rsidRDefault="009D0DBA" w:rsidP="00735550">
      <w:pPr>
        <w:spacing w:line="360" w:lineRule="auto"/>
        <w:ind w:left="12" w:firstLine="708"/>
        <w:rPr>
          <w:rFonts w:ascii="Arial" w:hAnsi="Arial" w:cs="Arial"/>
        </w:rPr>
      </w:pPr>
      <w:r w:rsidRPr="00DE2D8A">
        <w:rPr>
          <w:rFonts w:ascii="Arial" w:hAnsi="Arial" w:cs="Arial"/>
        </w:rPr>
        <w:t>Quím. Á</w:t>
      </w:r>
      <w:r w:rsidR="00D14AE9" w:rsidRPr="00DE2D8A">
        <w:rPr>
          <w:rFonts w:ascii="Arial" w:hAnsi="Arial" w:cs="Arial"/>
        </w:rPr>
        <w:t>ngela Rebeca Garcés Rodríguez</w:t>
      </w:r>
    </w:p>
    <w:p w:rsidR="00735550" w:rsidRPr="00DE2D8A" w:rsidRDefault="00D14AE9" w:rsidP="00735550">
      <w:pPr>
        <w:spacing w:line="360" w:lineRule="auto"/>
        <w:ind w:left="12" w:firstLine="708"/>
        <w:rPr>
          <w:rFonts w:ascii="Arial" w:hAnsi="Arial" w:cs="Arial"/>
        </w:rPr>
      </w:pPr>
      <w:r w:rsidRPr="00DE2D8A">
        <w:rPr>
          <w:rFonts w:ascii="Arial" w:hAnsi="Arial" w:cs="Arial"/>
        </w:rPr>
        <w:t>Jefa</w:t>
      </w:r>
      <w:r w:rsidR="00735550" w:rsidRPr="00DE2D8A">
        <w:rPr>
          <w:rFonts w:ascii="Arial" w:hAnsi="Arial" w:cs="Arial"/>
        </w:rPr>
        <w:t xml:space="preserve"> Depto. Ciencias Básicas</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 xml:space="preserve">Lic. </w:t>
      </w:r>
      <w:r w:rsidR="006364DD" w:rsidRPr="00DE2D8A">
        <w:rPr>
          <w:rFonts w:ascii="Arial" w:hAnsi="Arial" w:cs="Arial"/>
        </w:rPr>
        <w:t xml:space="preserve">Ma. </w:t>
      </w:r>
      <w:r w:rsidR="00357847">
        <w:rPr>
          <w:rFonts w:ascii="Arial" w:hAnsi="Arial" w:cs="Arial"/>
        </w:rPr>
        <w:t>d</w:t>
      </w:r>
      <w:r w:rsidR="006364DD" w:rsidRPr="00DE2D8A">
        <w:rPr>
          <w:rFonts w:ascii="Arial" w:hAnsi="Arial" w:cs="Arial"/>
        </w:rPr>
        <w:t>e Lourdes Viera Silva</w:t>
      </w:r>
    </w:p>
    <w:p w:rsidR="00735550" w:rsidRPr="00DE2D8A" w:rsidRDefault="00381886" w:rsidP="00735550">
      <w:pPr>
        <w:spacing w:line="360" w:lineRule="auto"/>
        <w:ind w:left="12" w:firstLine="708"/>
        <w:rPr>
          <w:rFonts w:ascii="Arial" w:hAnsi="Arial" w:cs="Arial"/>
        </w:rPr>
      </w:pPr>
      <w:r w:rsidRPr="00DE2D8A">
        <w:rPr>
          <w:rFonts w:ascii="Arial" w:hAnsi="Arial" w:cs="Arial"/>
        </w:rPr>
        <w:t xml:space="preserve">Encargada de </w:t>
      </w:r>
      <w:r w:rsidR="00735550" w:rsidRPr="00DE2D8A">
        <w:rPr>
          <w:rFonts w:ascii="Arial" w:hAnsi="Arial" w:cs="Arial"/>
        </w:rPr>
        <w:t xml:space="preserve"> Depto. Ciencias Económico Administrativas</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Ing. José Antonio Guerrero Vázquez</w:t>
      </w:r>
    </w:p>
    <w:p w:rsidR="00735550" w:rsidRPr="00DE2D8A" w:rsidRDefault="00735550" w:rsidP="00735550">
      <w:pPr>
        <w:spacing w:line="360" w:lineRule="auto"/>
        <w:ind w:left="12" w:firstLine="708"/>
        <w:rPr>
          <w:rFonts w:ascii="Arial" w:hAnsi="Arial" w:cs="Arial"/>
        </w:rPr>
      </w:pPr>
      <w:r w:rsidRPr="00DE2D8A">
        <w:rPr>
          <w:rFonts w:ascii="Arial" w:hAnsi="Arial" w:cs="Arial"/>
        </w:rPr>
        <w:t>Jefe Depto. Sistemas y Computación</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 xml:space="preserve">Ing. </w:t>
      </w:r>
      <w:r w:rsidR="00B80F3A" w:rsidRPr="00DE2D8A">
        <w:rPr>
          <w:rFonts w:ascii="Arial" w:hAnsi="Arial" w:cs="Arial"/>
        </w:rPr>
        <w:t>José Ángel Sandoval Marín</w:t>
      </w:r>
    </w:p>
    <w:p w:rsidR="00735550" w:rsidRPr="00DE2D8A" w:rsidRDefault="00735550" w:rsidP="00735550">
      <w:pPr>
        <w:spacing w:line="360" w:lineRule="auto"/>
        <w:ind w:left="12" w:firstLine="708"/>
        <w:rPr>
          <w:rFonts w:ascii="Arial" w:hAnsi="Arial" w:cs="Arial"/>
        </w:rPr>
      </w:pPr>
      <w:r w:rsidRPr="00DE2D8A">
        <w:rPr>
          <w:rFonts w:ascii="Arial" w:hAnsi="Arial" w:cs="Arial"/>
        </w:rPr>
        <w:t>Jefe Depto. Ingeniería Industrial</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 xml:space="preserve">Ing. </w:t>
      </w:r>
      <w:r w:rsidR="00AA0EC6">
        <w:rPr>
          <w:rFonts w:ascii="Arial" w:hAnsi="Arial" w:cs="Arial"/>
        </w:rPr>
        <w:t>Sergio Rodríguez Quiñones</w:t>
      </w:r>
    </w:p>
    <w:p w:rsidR="00735550" w:rsidRPr="00DE2D8A" w:rsidRDefault="00AA0EC6" w:rsidP="00735550">
      <w:pPr>
        <w:spacing w:line="360" w:lineRule="auto"/>
        <w:ind w:left="12" w:firstLine="708"/>
        <w:rPr>
          <w:rFonts w:ascii="Arial" w:hAnsi="Arial" w:cs="Arial"/>
        </w:rPr>
      </w:pPr>
      <w:r>
        <w:rPr>
          <w:rFonts w:ascii="Arial" w:hAnsi="Arial" w:cs="Arial"/>
        </w:rPr>
        <w:t>Encargado de</w:t>
      </w:r>
      <w:r w:rsidR="00735550" w:rsidRPr="00DE2D8A">
        <w:rPr>
          <w:rFonts w:ascii="Arial" w:hAnsi="Arial" w:cs="Arial"/>
        </w:rPr>
        <w:t xml:space="preserve"> Depto. Metal Mecánica</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M.P. Patricia Méndez Ortiz</w:t>
      </w:r>
    </w:p>
    <w:p w:rsidR="00735550" w:rsidRPr="00DE2D8A" w:rsidRDefault="00735550" w:rsidP="00735550">
      <w:pPr>
        <w:spacing w:line="360" w:lineRule="auto"/>
        <w:ind w:left="12" w:firstLine="708"/>
        <w:rPr>
          <w:rFonts w:ascii="Arial" w:hAnsi="Arial" w:cs="Arial"/>
        </w:rPr>
      </w:pPr>
      <w:r w:rsidRPr="00DE2D8A">
        <w:rPr>
          <w:rFonts w:ascii="Arial" w:hAnsi="Arial" w:cs="Arial"/>
        </w:rPr>
        <w:t xml:space="preserve">Jefa Depto. Eléctrica-Electrónica </w:t>
      </w:r>
    </w:p>
    <w:p w:rsidR="00735550" w:rsidRPr="00DE2D8A" w:rsidRDefault="00735550" w:rsidP="00735550">
      <w:pPr>
        <w:spacing w:line="360" w:lineRule="auto"/>
        <w:ind w:left="12"/>
        <w:rPr>
          <w:rFonts w:ascii="Arial" w:hAnsi="Arial" w:cs="Arial"/>
        </w:rPr>
      </w:pPr>
    </w:p>
    <w:p w:rsidR="00735550" w:rsidRPr="00DE2D8A" w:rsidRDefault="008D344D" w:rsidP="00735550">
      <w:pPr>
        <w:spacing w:line="360" w:lineRule="auto"/>
        <w:ind w:left="12" w:firstLine="708"/>
        <w:rPr>
          <w:rFonts w:ascii="Arial" w:hAnsi="Arial" w:cs="Arial"/>
        </w:rPr>
      </w:pPr>
      <w:r>
        <w:rPr>
          <w:rFonts w:ascii="Arial" w:hAnsi="Arial" w:cs="Arial"/>
        </w:rPr>
        <w:t>Ing</w:t>
      </w:r>
      <w:r w:rsidR="00735550" w:rsidRPr="00DE2D8A">
        <w:rPr>
          <w:rFonts w:ascii="Arial" w:hAnsi="Arial" w:cs="Arial"/>
        </w:rPr>
        <w:t>. Oscar Adrián Garay Molina</w:t>
      </w:r>
    </w:p>
    <w:p w:rsidR="00735550" w:rsidRPr="00DE2D8A" w:rsidRDefault="00735550" w:rsidP="00735550">
      <w:pPr>
        <w:spacing w:line="360" w:lineRule="auto"/>
        <w:ind w:left="12" w:firstLine="708"/>
        <w:rPr>
          <w:rFonts w:ascii="Arial" w:hAnsi="Arial" w:cs="Arial"/>
        </w:rPr>
      </w:pPr>
      <w:r w:rsidRPr="00DE2D8A">
        <w:rPr>
          <w:rFonts w:ascii="Arial" w:hAnsi="Arial" w:cs="Arial"/>
        </w:rPr>
        <w:t>Jefe Depto. Desarrollo Académico</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Ing. Norma Orocio Castro</w:t>
      </w:r>
    </w:p>
    <w:p w:rsidR="00735550" w:rsidRPr="00DE2D8A" w:rsidRDefault="006364DD" w:rsidP="00735550">
      <w:pPr>
        <w:spacing w:line="360" w:lineRule="auto"/>
        <w:ind w:left="12" w:firstLine="708"/>
        <w:rPr>
          <w:rFonts w:ascii="Arial" w:hAnsi="Arial" w:cs="Arial"/>
        </w:rPr>
      </w:pPr>
      <w:r w:rsidRPr="00DE2D8A">
        <w:rPr>
          <w:rFonts w:ascii="Arial" w:hAnsi="Arial" w:cs="Arial"/>
        </w:rPr>
        <w:t>Jefa</w:t>
      </w:r>
      <w:r w:rsidR="00735550" w:rsidRPr="00DE2D8A">
        <w:rPr>
          <w:rFonts w:ascii="Arial" w:hAnsi="Arial" w:cs="Arial"/>
        </w:rPr>
        <w:t xml:space="preserve"> </w:t>
      </w:r>
      <w:r w:rsidR="008D344D">
        <w:rPr>
          <w:rFonts w:ascii="Arial" w:hAnsi="Arial" w:cs="Arial"/>
        </w:rPr>
        <w:t xml:space="preserve">de la </w:t>
      </w:r>
      <w:r w:rsidR="00735550" w:rsidRPr="00DE2D8A">
        <w:rPr>
          <w:rFonts w:ascii="Arial" w:hAnsi="Arial" w:cs="Arial"/>
        </w:rPr>
        <w:t>Div</w:t>
      </w:r>
      <w:r w:rsidR="00AA0EC6">
        <w:rPr>
          <w:rFonts w:ascii="Arial" w:hAnsi="Arial" w:cs="Arial"/>
        </w:rPr>
        <w:t>isión</w:t>
      </w:r>
      <w:r w:rsidR="00735550" w:rsidRPr="00DE2D8A">
        <w:rPr>
          <w:rFonts w:ascii="Arial" w:hAnsi="Arial" w:cs="Arial"/>
        </w:rPr>
        <w:t xml:space="preserve"> de Estudios Profesionales</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206DA2">
        <w:rPr>
          <w:rFonts w:ascii="Arial" w:hAnsi="Arial" w:cs="Arial"/>
        </w:rPr>
        <w:t xml:space="preserve">Dr. </w:t>
      </w:r>
      <w:r w:rsidR="006364DD" w:rsidRPr="00206DA2">
        <w:rPr>
          <w:rFonts w:ascii="Arial" w:hAnsi="Arial" w:cs="Arial"/>
        </w:rPr>
        <w:t xml:space="preserve">Francisco </w:t>
      </w:r>
      <w:r w:rsidR="00206DA2">
        <w:rPr>
          <w:rFonts w:ascii="Arial" w:hAnsi="Arial" w:cs="Arial"/>
        </w:rPr>
        <w:t>Javier Segura Mo</w:t>
      </w:r>
      <w:r w:rsidR="006364DD" w:rsidRPr="00206DA2">
        <w:rPr>
          <w:rFonts w:ascii="Arial" w:hAnsi="Arial" w:cs="Arial"/>
        </w:rPr>
        <w:t>jica</w:t>
      </w:r>
    </w:p>
    <w:p w:rsidR="00735550" w:rsidRDefault="00381886" w:rsidP="00735550">
      <w:pPr>
        <w:spacing w:line="360" w:lineRule="auto"/>
        <w:ind w:left="12" w:firstLine="708"/>
        <w:rPr>
          <w:rFonts w:ascii="Arial" w:hAnsi="Arial" w:cs="Arial"/>
        </w:rPr>
      </w:pPr>
      <w:r w:rsidRPr="00DE2D8A">
        <w:rPr>
          <w:rFonts w:ascii="Arial" w:hAnsi="Arial" w:cs="Arial"/>
        </w:rPr>
        <w:t>Encargado de</w:t>
      </w:r>
      <w:r w:rsidR="008D344D">
        <w:rPr>
          <w:rFonts w:ascii="Arial" w:hAnsi="Arial" w:cs="Arial"/>
        </w:rPr>
        <w:t xml:space="preserve"> la</w:t>
      </w:r>
      <w:r w:rsidRPr="00DE2D8A">
        <w:rPr>
          <w:rFonts w:ascii="Arial" w:hAnsi="Arial" w:cs="Arial"/>
        </w:rPr>
        <w:t xml:space="preserve"> </w:t>
      </w:r>
      <w:r w:rsidR="00AA0EC6">
        <w:rPr>
          <w:rFonts w:ascii="Arial" w:hAnsi="Arial" w:cs="Arial"/>
        </w:rPr>
        <w:t xml:space="preserve"> División </w:t>
      </w:r>
      <w:r w:rsidR="00357847">
        <w:rPr>
          <w:rFonts w:ascii="Arial" w:hAnsi="Arial" w:cs="Arial"/>
        </w:rPr>
        <w:t>de Estudios de Posgrado e I</w:t>
      </w:r>
      <w:r w:rsidR="00735550" w:rsidRPr="00DE2D8A">
        <w:rPr>
          <w:rFonts w:ascii="Arial" w:hAnsi="Arial" w:cs="Arial"/>
        </w:rPr>
        <w:t>nvestigación</w:t>
      </w:r>
    </w:p>
    <w:p w:rsidR="00A06AA8" w:rsidRDefault="00A06AA8" w:rsidP="00735550">
      <w:pPr>
        <w:spacing w:line="360" w:lineRule="auto"/>
        <w:ind w:left="12" w:firstLine="708"/>
        <w:rPr>
          <w:rFonts w:ascii="Arial" w:hAnsi="Arial" w:cs="Arial"/>
        </w:rPr>
      </w:pPr>
    </w:p>
    <w:p w:rsidR="00A06AA8" w:rsidRDefault="00A06AA8" w:rsidP="00735550">
      <w:pPr>
        <w:spacing w:line="360" w:lineRule="auto"/>
        <w:ind w:left="12" w:firstLine="708"/>
        <w:rPr>
          <w:rFonts w:ascii="Arial" w:hAnsi="Arial" w:cs="Arial"/>
        </w:rPr>
      </w:pPr>
      <w:r>
        <w:rPr>
          <w:rFonts w:ascii="Arial" w:hAnsi="Arial" w:cs="Arial"/>
        </w:rPr>
        <w:t>M.C. Gloria Edith Palacios Almón</w:t>
      </w:r>
    </w:p>
    <w:p w:rsidR="00A06AA8" w:rsidRPr="00DE2D8A" w:rsidRDefault="00A06AA8" w:rsidP="00735550">
      <w:pPr>
        <w:spacing w:line="360" w:lineRule="auto"/>
        <w:ind w:left="12" w:firstLine="708"/>
        <w:rPr>
          <w:rFonts w:ascii="Arial" w:hAnsi="Arial" w:cs="Arial"/>
        </w:rPr>
      </w:pPr>
      <w:r>
        <w:rPr>
          <w:rFonts w:ascii="Arial" w:hAnsi="Arial" w:cs="Arial"/>
        </w:rPr>
        <w:t>Jefa Depto. Educación a Distancia</w:t>
      </w:r>
    </w:p>
    <w:p w:rsidR="006364DD" w:rsidRDefault="006364DD" w:rsidP="00866192">
      <w:pPr>
        <w:spacing w:line="360" w:lineRule="auto"/>
        <w:ind w:left="12" w:firstLine="708"/>
        <w:rPr>
          <w:rFonts w:ascii="Arial" w:hAnsi="Arial" w:cs="Arial"/>
        </w:rPr>
      </w:pPr>
    </w:p>
    <w:p w:rsidR="00434B8A" w:rsidRPr="00DE2D8A" w:rsidRDefault="00434B8A" w:rsidP="00866192">
      <w:pPr>
        <w:spacing w:line="360" w:lineRule="auto"/>
        <w:ind w:left="12" w:firstLine="708"/>
        <w:rPr>
          <w:rFonts w:ascii="Arial" w:hAnsi="Arial" w:cs="Arial"/>
        </w:rPr>
      </w:pPr>
    </w:p>
    <w:p w:rsidR="00866192" w:rsidRPr="00DE2D8A" w:rsidRDefault="00735550" w:rsidP="00866192">
      <w:pPr>
        <w:spacing w:line="360" w:lineRule="auto"/>
        <w:ind w:left="12" w:firstLine="708"/>
        <w:rPr>
          <w:rFonts w:ascii="Arial" w:hAnsi="Arial" w:cs="Arial"/>
        </w:rPr>
      </w:pPr>
      <w:r w:rsidRPr="00DE2D8A">
        <w:rPr>
          <w:rFonts w:ascii="Arial" w:hAnsi="Arial" w:cs="Arial"/>
        </w:rPr>
        <w:t>Lic. José Rosario Godoy Félix</w:t>
      </w:r>
    </w:p>
    <w:p w:rsidR="00735550" w:rsidRPr="00DE2D8A" w:rsidRDefault="00735550" w:rsidP="00866192">
      <w:pPr>
        <w:spacing w:line="360" w:lineRule="auto"/>
        <w:ind w:left="12" w:firstLine="708"/>
        <w:rPr>
          <w:rFonts w:ascii="Arial" w:hAnsi="Arial" w:cs="Arial"/>
          <w:b/>
        </w:rPr>
      </w:pPr>
      <w:r w:rsidRPr="00DE2D8A">
        <w:rPr>
          <w:rFonts w:ascii="Arial" w:hAnsi="Arial" w:cs="Arial"/>
          <w:b/>
        </w:rPr>
        <w:t>Subdirector de Servicios Administrativos</w:t>
      </w:r>
    </w:p>
    <w:p w:rsidR="00735550" w:rsidRPr="00DE2D8A" w:rsidRDefault="00735550" w:rsidP="00735550">
      <w:pPr>
        <w:spacing w:line="360" w:lineRule="auto"/>
        <w:ind w:left="12"/>
        <w:rPr>
          <w:rFonts w:ascii="Arial" w:hAnsi="Arial" w:cs="Arial"/>
        </w:rPr>
      </w:pPr>
    </w:p>
    <w:p w:rsidR="00735550" w:rsidRPr="00DE2D8A" w:rsidRDefault="00D14AE9" w:rsidP="00735550">
      <w:pPr>
        <w:spacing w:line="360" w:lineRule="auto"/>
        <w:ind w:left="12" w:firstLine="708"/>
        <w:rPr>
          <w:rFonts w:ascii="Arial" w:hAnsi="Arial" w:cs="Arial"/>
        </w:rPr>
      </w:pPr>
      <w:r w:rsidRPr="00DE2D8A">
        <w:rPr>
          <w:rFonts w:ascii="Arial" w:hAnsi="Arial" w:cs="Arial"/>
        </w:rPr>
        <w:t xml:space="preserve">Lic. César </w:t>
      </w:r>
      <w:r w:rsidR="008D344D">
        <w:rPr>
          <w:rFonts w:ascii="Arial" w:hAnsi="Arial" w:cs="Arial"/>
        </w:rPr>
        <w:t xml:space="preserve">Javier </w:t>
      </w:r>
      <w:r w:rsidR="00966434" w:rsidRPr="00DE2D8A">
        <w:rPr>
          <w:rFonts w:ascii="Arial" w:hAnsi="Arial" w:cs="Arial"/>
        </w:rPr>
        <w:t>Galván Meza</w:t>
      </w:r>
    </w:p>
    <w:p w:rsidR="00735550" w:rsidRPr="00DE2D8A" w:rsidRDefault="00D14AE9" w:rsidP="00735550">
      <w:pPr>
        <w:spacing w:line="360" w:lineRule="auto"/>
        <w:ind w:left="12" w:firstLine="708"/>
        <w:rPr>
          <w:rFonts w:ascii="Arial" w:hAnsi="Arial" w:cs="Arial"/>
        </w:rPr>
      </w:pPr>
      <w:r w:rsidRPr="00DE2D8A">
        <w:rPr>
          <w:rFonts w:ascii="Arial" w:hAnsi="Arial" w:cs="Arial"/>
        </w:rPr>
        <w:t>Jefe</w:t>
      </w:r>
      <w:r w:rsidR="00735550" w:rsidRPr="00DE2D8A">
        <w:rPr>
          <w:rFonts w:ascii="Arial" w:hAnsi="Arial" w:cs="Arial"/>
        </w:rPr>
        <w:t xml:space="preserve"> Depto. Recursos Financieros</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Ing. Oscar Abundio Juárez Romero</w:t>
      </w:r>
    </w:p>
    <w:p w:rsidR="00735550" w:rsidRPr="00DE2D8A" w:rsidRDefault="00735550" w:rsidP="00735550">
      <w:pPr>
        <w:spacing w:line="360" w:lineRule="auto"/>
        <w:ind w:left="12" w:firstLine="708"/>
        <w:rPr>
          <w:rFonts w:ascii="Arial" w:hAnsi="Arial" w:cs="Arial"/>
        </w:rPr>
      </w:pPr>
      <w:r w:rsidRPr="00DE2D8A">
        <w:rPr>
          <w:rFonts w:ascii="Arial" w:hAnsi="Arial" w:cs="Arial"/>
        </w:rPr>
        <w:t>Jefe Depto. Recursos Materiales y Servicios</w:t>
      </w:r>
    </w:p>
    <w:p w:rsidR="00735550" w:rsidRPr="00DE2D8A" w:rsidRDefault="00735550" w:rsidP="00735550">
      <w:pPr>
        <w:spacing w:line="360" w:lineRule="auto"/>
        <w:ind w:left="12"/>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Lic. Elizabeth Covarrubias Ramírez</w:t>
      </w:r>
    </w:p>
    <w:p w:rsidR="00735550" w:rsidRDefault="00735550" w:rsidP="00735550">
      <w:pPr>
        <w:spacing w:line="360" w:lineRule="auto"/>
        <w:ind w:left="12" w:firstLine="708"/>
        <w:rPr>
          <w:rFonts w:ascii="Arial" w:hAnsi="Arial" w:cs="Arial"/>
        </w:rPr>
      </w:pPr>
      <w:r w:rsidRPr="00DE2D8A">
        <w:rPr>
          <w:rFonts w:ascii="Arial" w:hAnsi="Arial" w:cs="Arial"/>
        </w:rPr>
        <w:t>Jefa de Depto. Recursos Humanos</w:t>
      </w:r>
    </w:p>
    <w:p w:rsidR="00434B8A" w:rsidRPr="00DE2D8A" w:rsidRDefault="00434B8A" w:rsidP="00735550">
      <w:pPr>
        <w:spacing w:line="360" w:lineRule="auto"/>
        <w:ind w:left="12" w:firstLine="708"/>
        <w:rPr>
          <w:rFonts w:ascii="Arial" w:hAnsi="Arial" w:cs="Arial"/>
        </w:rPr>
      </w:pPr>
    </w:p>
    <w:p w:rsidR="00735550" w:rsidRPr="00DE2D8A" w:rsidRDefault="00735550" w:rsidP="00735550">
      <w:pPr>
        <w:spacing w:line="360" w:lineRule="auto"/>
        <w:ind w:left="12" w:firstLine="708"/>
        <w:rPr>
          <w:rFonts w:ascii="Arial" w:hAnsi="Arial" w:cs="Arial"/>
        </w:rPr>
      </w:pPr>
      <w:r w:rsidRPr="00DE2D8A">
        <w:rPr>
          <w:rFonts w:ascii="Arial" w:hAnsi="Arial" w:cs="Arial"/>
        </w:rPr>
        <w:t>Ing. Obed</w:t>
      </w:r>
      <w:r w:rsidR="00A06AA8">
        <w:rPr>
          <w:rFonts w:ascii="Arial" w:hAnsi="Arial" w:cs="Arial"/>
        </w:rPr>
        <w:t xml:space="preserve"> Sánchez</w:t>
      </w:r>
      <w:r w:rsidRPr="00DE2D8A">
        <w:rPr>
          <w:rFonts w:ascii="Arial" w:hAnsi="Arial" w:cs="Arial"/>
        </w:rPr>
        <w:t xml:space="preserve"> de la Vega Bautista</w:t>
      </w:r>
    </w:p>
    <w:p w:rsidR="00220DDB" w:rsidRDefault="00735550" w:rsidP="001E0ABD">
      <w:pPr>
        <w:spacing w:line="360" w:lineRule="auto"/>
        <w:ind w:left="12" w:firstLine="708"/>
        <w:rPr>
          <w:rFonts w:ascii="Arial" w:hAnsi="Arial" w:cs="Arial"/>
        </w:rPr>
      </w:pPr>
      <w:r w:rsidRPr="00DE2D8A">
        <w:rPr>
          <w:rFonts w:ascii="Arial" w:hAnsi="Arial" w:cs="Arial"/>
        </w:rPr>
        <w:t>Jefe de Centro de Cómputo</w:t>
      </w:r>
    </w:p>
    <w:p w:rsidR="008D344D" w:rsidRDefault="008D344D" w:rsidP="001E0ABD">
      <w:pPr>
        <w:spacing w:line="360" w:lineRule="auto"/>
        <w:ind w:left="12" w:firstLine="708"/>
        <w:rPr>
          <w:rFonts w:ascii="Arial" w:hAnsi="Arial" w:cs="Arial"/>
        </w:rPr>
      </w:pPr>
    </w:p>
    <w:p w:rsidR="008D344D" w:rsidRDefault="008D344D" w:rsidP="001E0ABD">
      <w:pPr>
        <w:spacing w:line="360" w:lineRule="auto"/>
        <w:ind w:left="12" w:firstLine="708"/>
        <w:rPr>
          <w:rFonts w:ascii="Arial" w:hAnsi="Arial" w:cs="Arial"/>
        </w:rPr>
      </w:pPr>
    </w:p>
    <w:p w:rsidR="008D344D" w:rsidRDefault="008D344D" w:rsidP="001E0ABD">
      <w:pPr>
        <w:spacing w:line="360" w:lineRule="auto"/>
        <w:ind w:left="12" w:firstLine="708"/>
        <w:rPr>
          <w:rFonts w:ascii="Arial" w:hAnsi="Arial" w:cs="Arial"/>
        </w:rPr>
      </w:pPr>
    </w:p>
    <w:p w:rsidR="008D344D" w:rsidRDefault="008D344D" w:rsidP="001E0ABD">
      <w:pPr>
        <w:spacing w:line="360" w:lineRule="auto"/>
        <w:ind w:left="12" w:firstLine="708"/>
        <w:rPr>
          <w:rFonts w:ascii="Arial" w:hAnsi="Arial" w:cs="Arial"/>
        </w:rPr>
      </w:pPr>
    </w:p>
    <w:p w:rsidR="008D344D" w:rsidRDefault="008D344D" w:rsidP="001E0ABD">
      <w:pPr>
        <w:spacing w:line="360" w:lineRule="auto"/>
        <w:ind w:left="12" w:firstLine="708"/>
        <w:rPr>
          <w:rFonts w:ascii="Arial" w:hAnsi="Arial" w:cs="Arial"/>
        </w:rPr>
      </w:pPr>
    </w:p>
    <w:p w:rsidR="008D344D" w:rsidRDefault="008D344D" w:rsidP="001E0ABD">
      <w:pPr>
        <w:spacing w:line="360" w:lineRule="auto"/>
        <w:ind w:left="12" w:firstLine="708"/>
        <w:rPr>
          <w:rFonts w:ascii="Arial" w:hAnsi="Arial" w:cs="Arial"/>
        </w:rPr>
      </w:pPr>
    </w:p>
    <w:p w:rsidR="008D344D" w:rsidRPr="00DE2D8A" w:rsidRDefault="008D344D" w:rsidP="001E0ABD">
      <w:pPr>
        <w:spacing w:line="360" w:lineRule="auto"/>
        <w:ind w:left="12" w:firstLine="708"/>
        <w:rPr>
          <w:rFonts w:ascii="Arial" w:hAnsi="Arial" w:cs="Arial"/>
          <w:color w:val="000000"/>
        </w:rPr>
      </w:pPr>
    </w:p>
    <w:p w:rsidR="00692258" w:rsidRDefault="00692258"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434B8A" w:rsidRDefault="00434B8A" w:rsidP="00002F52">
      <w:pPr>
        <w:widowControl w:val="0"/>
        <w:autoSpaceDE w:val="0"/>
        <w:autoSpaceDN w:val="0"/>
        <w:adjustRightInd w:val="0"/>
        <w:spacing w:line="360" w:lineRule="auto"/>
        <w:ind w:right="-20"/>
        <w:rPr>
          <w:rFonts w:ascii="Arial" w:hAnsi="Arial" w:cs="Arial"/>
          <w:b/>
          <w:bCs/>
          <w:color w:val="000000"/>
          <w:w w:val="92"/>
        </w:rPr>
      </w:pPr>
    </w:p>
    <w:p w:rsidR="00434B8A" w:rsidRDefault="00434B8A" w:rsidP="00002F52">
      <w:pPr>
        <w:widowControl w:val="0"/>
        <w:autoSpaceDE w:val="0"/>
        <w:autoSpaceDN w:val="0"/>
        <w:adjustRightInd w:val="0"/>
        <w:spacing w:line="360" w:lineRule="auto"/>
        <w:ind w:right="-20"/>
        <w:rPr>
          <w:rFonts w:ascii="Arial" w:hAnsi="Arial" w:cs="Arial"/>
          <w:b/>
          <w:bCs/>
          <w:color w:val="000000"/>
          <w:w w:val="92"/>
        </w:rPr>
      </w:pPr>
    </w:p>
    <w:p w:rsidR="00434B8A" w:rsidRDefault="00434B8A" w:rsidP="00002F52">
      <w:pPr>
        <w:widowControl w:val="0"/>
        <w:autoSpaceDE w:val="0"/>
        <w:autoSpaceDN w:val="0"/>
        <w:adjustRightInd w:val="0"/>
        <w:spacing w:line="360" w:lineRule="auto"/>
        <w:ind w:right="-20"/>
        <w:rPr>
          <w:rFonts w:ascii="Arial" w:hAnsi="Arial" w:cs="Arial"/>
          <w:b/>
          <w:bCs/>
          <w:color w:val="000000"/>
          <w:w w:val="92"/>
        </w:rPr>
      </w:pPr>
    </w:p>
    <w:p w:rsidR="008D344D" w:rsidRPr="008D344D" w:rsidRDefault="008D344D" w:rsidP="008D344D">
      <w:pPr>
        <w:widowControl w:val="0"/>
        <w:autoSpaceDE w:val="0"/>
        <w:autoSpaceDN w:val="0"/>
        <w:adjustRightInd w:val="0"/>
        <w:spacing w:line="360" w:lineRule="auto"/>
        <w:ind w:left="108" w:right="-20"/>
        <w:rPr>
          <w:rFonts w:ascii="Arial" w:hAnsi="Arial" w:cs="Arial"/>
          <w:color w:val="000000"/>
          <w:sz w:val="22"/>
          <w:szCs w:val="22"/>
        </w:rPr>
      </w:pPr>
      <w:r w:rsidRPr="008D344D">
        <w:rPr>
          <w:rFonts w:ascii="Arial" w:hAnsi="Arial" w:cs="Arial"/>
          <w:b/>
          <w:bCs/>
          <w:color w:val="000000"/>
          <w:w w:val="102"/>
          <w:sz w:val="22"/>
          <w:szCs w:val="22"/>
        </w:rPr>
        <w:t>Redacción y Recopilación de Información:</w:t>
      </w:r>
      <w:r w:rsidRPr="008D344D">
        <w:rPr>
          <w:rFonts w:ascii="Arial" w:hAnsi="Arial" w:cs="Arial"/>
          <w:color w:val="000000"/>
          <w:w w:val="102"/>
          <w:sz w:val="22"/>
          <w:szCs w:val="22"/>
        </w:rPr>
        <w:t xml:space="preserve"> M.C. </w:t>
      </w:r>
      <w:r w:rsidRPr="008D344D">
        <w:rPr>
          <w:rFonts w:ascii="Arial" w:hAnsi="Arial" w:cs="Arial"/>
          <w:color w:val="000000"/>
          <w:w w:val="103"/>
          <w:sz w:val="22"/>
          <w:szCs w:val="22"/>
        </w:rPr>
        <w:t xml:space="preserve">María de Guadalupe Islas González </w:t>
      </w:r>
    </w:p>
    <w:p w:rsidR="008D344D" w:rsidRP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8D344D" w:rsidRDefault="008D344D" w:rsidP="00002F52">
      <w:pPr>
        <w:widowControl w:val="0"/>
        <w:autoSpaceDE w:val="0"/>
        <w:autoSpaceDN w:val="0"/>
        <w:adjustRightInd w:val="0"/>
        <w:spacing w:line="360" w:lineRule="auto"/>
        <w:ind w:right="-20"/>
        <w:rPr>
          <w:rFonts w:ascii="Arial" w:hAnsi="Arial" w:cs="Arial"/>
          <w:b/>
          <w:bCs/>
          <w:color w:val="000000"/>
          <w:w w:val="92"/>
        </w:rPr>
      </w:pPr>
    </w:p>
    <w:p w:rsidR="00441EB2" w:rsidRDefault="00441EB2" w:rsidP="00866192">
      <w:pPr>
        <w:widowControl w:val="0"/>
        <w:autoSpaceDE w:val="0"/>
        <w:autoSpaceDN w:val="0"/>
        <w:adjustRightInd w:val="0"/>
        <w:spacing w:line="360" w:lineRule="auto"/>
        <w:ind w:right="-20"/>
        <w:jc w:val="center"/>
        <w:rPr>
          <w:rFonts w:ascii="Arial" w:hAnsi="Arial" w:cs="Arial"/>
          <w:b/>
          <w:bCs/>
          <w:color w:val="000000"/>
          <w:w w:val="92"/>
          <w:sz w:val="36"/>
          <w:szCs w:val="36"/>
        </w:rPr>
      </w:pPr>
    </w:p>
    <w:p w:rsidR="00220DDB" w:rsidRPr="00DE2D8A" w:rsidRDefault="00250E5F" w:rsidP="00866192">
      <w:pPr>
        <w:widowControl w:val="0"/>
        <w:autoSpaceDE w:val="0"/>
        <w:autoSpaceDN w:val="0"/>
        <w:adjustRightInd w:val="0"/>
        <w:spacing w:line="360" w:lineRule="auto"/>
        <w:ind w:right="-20"/>
        <w:jc w:val="center"/>
        <w:rPr>
          <w:rFonts w:ascii="Arial" w:hAnsi="Arial" w:cs="Arial"/>
          <w:b/>
          <w:bCs/>
          <w:color w:val="000000"/>
          <w:w w:val="92"/>
          <w:sz w:val="36"/>
          <w:szCs w:val="36"/>
        </w:rPr>
      </w:pPr>
      <w:r w:rsidRPr="00DE2D8A">
        <w:rPr>
          <w:rFonts w:ascii="Arial" w:hAnsi="Arial" w:cs="Arial"/>
          <w:b/>
          <w:bCs/>
          <w:color w:val="000000"/>
          <w:w w:val="92"/>
          <w:sz w:val="36"/>
          <w:szCs w:val="36"/>
        </w:rPr>
        <w:t>Contenido</w:t>
      </w:r>
    </w:p>
    <w:p w:rsidR="00250E5F" w:rsidRPr="00DE2D8A" w:rsidRDefault="00250E5F" w:rsidP="00866192">
      <w:pPr>
        <w:widowControl w:val="0"/>
        <w:autoSpaceDE w:val="0"/>
        <w:autoSpaceDN w:val="0"/>
        <w:adjustRightInd w:val="0"/>
        <w:spacing w:line="360" w:lineRule="auto"/>
        <w:ind w:right="-20"/>
        <w:jc w:val="center"/>
        <w:rPr>
          <w:rFonts w:ascii="Arial" w:hAnsi="Arial" w:cs="Arial"/>
          <w:color w:val="000000"/>
          <w:sz w:val="36"/>
          <w:szCs w:val="36"/>
        </w:rPr>
      </w:pPr>
    </w:p>
    <w:p w:rsidR="00996385" w:rsidRPr="00DE2D8A" w:rsidRDefault="002F45F5" w:rsidP="00D93112">
      <w:pPr>
        <w:numPr>
          <w:ilvl w:val="0"/>
          <w:numId w:val="1"/>
        </w:numPr>
        <w:spacing w:line="360" w:lineRule="auto"/>
        <w:rPr>
          <w:rFonts w:ascii="Arial" w:hAnsi="Arial" w:cs="Arial"/>
        </w:rPr>
      </w:pPr>
      <w:r w:rsidRPr="00DE2D8A">
        <w:rPr>
          <w:rFonts w:ascii="Arial" w:hAnsi="Arial" w:cs="Arial"/>
        </w:rPr>
        <w:t xml:space="preserve">Mensaje </w:t>
      </w:r>
      <w:r w:rsidR="005E143E" w:rsidRPr="00DE2D8A">
        <w:rPr>
          <w:rFonts w:ascii="Arial" w:hAnsi="Arial" w:cs="Arial"/>
        </w:rPr>
        <w:t>Institucional</w:t>
      </w:r>
    </w:p>
    <w:p w:rsidR="002F45F5" w:rsidRPr="00DE2D8A" w:rsidRDefault="005E143E" w:rsidP="00D93112">
      <w:pPr>
        <w:numPr>
          <w:ilvl w:val="0"/>
          <w:numId w:val="1"/>
        </w:numPr>
        <w:spacing w:line="360" w:lineRule="auto"/>
        <w:rPr>
          <w:rFonts w:ascii="Arial" w:hAnsi="Arial" w:cs="Arial"/>
        </w:rPr>
      </w:pPr>
      <w:r w:rsidRPr="00DE2D8A">
        <w:rPr>
          <w:rFonts w:ascii="Arial" w:hAnsi="Arial" w:cs="Arial"/>
        </w:rPr>
        <w:t>Introducción</w:t>
      </w:r>
    </w:p>
    <w:p w:rsidR="00996385" w:rsidRPr="00DE2D8A" w:rsidRDefault="005E143E" w:rsidP="00D93112">
      <w:pPr>
        <w:numPr>
          <w:ilvl w:val="0"/>
          <w:numId w:val="1"/>
        </w:numPr>
        <w:spacing w:line="360" w:lineRule="auto"/>
        <w:rPr>
          <w:rFonts w:ascii="Arial" w:hAnsi="Arial" w:cs="Arial"/>
        </w:rPr>
      </w:pPr>
      <w:r w:rsidRPr="00DE2D8A">
        <w:rPr>
          <w:rFonts w:ascii="Arial" w:hAnsi="Arial" w:cs="Arial"/>
        </w:rPr>
        <w:t>Marco Normativo</w:t>
      </w:r>
    </w:p>
    <w:p w:rsidR="00996385" w:rsidRPr="00DE2D8A" w:rsidRDefault="00697980" w:rsidP="00D93112">
      <w:pPr>
        <w:numPr>
          <w:ilvl w:val="0"/>
          <w:numId w:val="1"/>
        </w:numPr>
        <w:spacing w:line="360" w:lineRule="auto"/>
        <w:rPr>
          <w:rFonts w:ascii="Arial" w:hAnsi="Arial" w:cs="Arial"/>
        </w:rPr>
      </w:pPr>
      <w:r>
        <w:rPr>
          <w:rFonts w:ascii="Arial" w:hAnsi="Arial" w:cs="Arial"/>
        </w:rPr>
        <w:t>Avance en el logro de las metas institucionales por proceso estratégico</w:t>
      </w:r>
    </w:p>
    <w:p w:rsidR="00697980" w:rsidRDefault="00697980" w:rsidP="004E6849">
      <w:pPr>
        <w:numPr>
          <w:ilvl w:val="0"/>
          <w:numId w:val="3"/>
        </w:numPr>
        <w:spacing w:line="360" w:lineRule="auto"/>
        <w:rPr>
          <w:rFonts w:ascii="Arial" w:hAnsi="Arial" w:cs="Arial"/>
        </w:rPr>
      </w:pPr>
      <w:r>
        <w:rPr>
          <w:rFonts w:ascii="Arial" w:hAnsi="Arial" w:cs="Arial"/>
        </w:rPr>
        <w:t>Proceso Académico</w:t>
      </w:r>
    </w:p>
    <w:p w:rsidR="00697980" w:rsidRDefault="00697980" w:rsidP="004E6849">
      <w:pPr>
        <w:numPr>
          <w:ilvl w:val="0"/>
          <w:numId w:val="3"/>
        </w:numPr>
        <w:spacing w:line="360" w:lineRule="auto"/>
        <w:rPr>
          <w:rFonts w:ascii="Arial" w:hAnsi="Arial" w:cs="Arial"/>
        </w:rPr>
      </w:pPr>
      <w:r>
        <w:rPr>
          <w:rFonts w:ascii="Arial" w:hAnsi="Arial" w:cs="Arial"/>
        </w:rPr>
        <w:t>Proceso de Vinculación</w:t>
      </w:r>
    </w:p>
    <w:p w:rsidR="00697980" w:rsidRDefault="00697980" w:rsidP="004E6849">
      <w:pPr>
        <w:numPr>
          <w:ilvl w:val="0"/>
          <w:numId w:val="3"/>
        </w:numPr>
        <w:spacing w:line="360" w:lineRule="auto"/>
        <w:rPr>
          <w:rFonts w:ascii="Arial" w:hAnsi="Arial" w:cs="Arial"/>
        </w:rPr>
      </w:pPr>
      <w:r>
        <w:rPr>
          <w:rFonts w:ascii="Arial" w:hAnsi="Arial" w:cs="Arial"/>
        </w:rPr>
        <w:t>Proceso de Planeación</w:t>
      </w:r>
    </w:p>
    <w:p w:rsidR="00697980" w:rsidRDefault="00697980" w:rsidP="004E6849">
      <w:pPr>
        <w:numPr>
          <w:ilvl w:val="0"/>
          <w:numId w:val="3"/>
        </w:numPr>
        <w:spacing w:line="360" w:lineRule="auto"/>
        <w:rPr>
          <w:rFonts w:ascii="Arial" w:hAnsi="Arial" w:cs="Arial"/>
        </w:rPr>
      </w:pPr>
      <w:r>
        <w:rPr>
          <w:rFonts w:ascii="Arial" w:hAnsi="Arial" w:cs="Arial"/>
        </w:rPr>
        <w:t>Proceso de Calidad</w:t>
      </w:r>
    </w:p>
    <w:p w:rsidR="00697980" w:rsidRDefault="00697980" w:rsidP="004E6849">
      <w:pPr>
        <w:numPr>
          <w:ilvl w:val="0"/>
          <w:numId w:val="3"/>
        </w:numPr>
        <w:spacing w:line="360" w:lineRule="auto"/>
        <w:rPr>
          <w:rFonts w:ascii="Arial" w:hAnsi="Arial" w:cs="Arial"/>
        </w:rPr>
      </w:pPr>
      <w:r>
        <w:rPr>
          <w:rFonts w:ascii="Arial" w:hAnsi="Arial" w:cs="Arial"/>
        </w:rPr>
        <w:t>Proceso de Administraci</w:t>
      </w:r>
      <w:r w:rsidR="001164C6">
        <w:rPr>
          <w:rFonts w:ascii="Arial" w:hAnsi="Arial" w:cs="Arial"/>
        </w:rPr>
        <w:t>ón del Recurso</w:t>
      </w:r>
    </w:p>
    <w:p w:rsidR="00996385" w:rsidRPr="00DE2D8A" w:rsidRDefault="005E143E" w:rsidP="00D93112">
      <w:pPr>
        <w:numPr>
          <w:ilvl w:val="0"/>
          <w:numId w:val="1"/>
        </w:numPr>
        <w:spacing w:line="360" w:lineRule="auto"/>
        <w:rPr>
          <w:rFonts w:ascii="Arial" w:hAnsi="Arial" w:cs="Arial"/>
        </w:rPr>
      </w:pPr>
      <w:r w:rsidRPr="00DE2D8A">
        <w:rPr>
          <w:rFonts w:ascii="Arial" w:hAnsi="Arial" w:cs="Arial"/>
        </w:rPr>
        <w:t>Captación y ejercicio</w:t>
      </w:r>
      <w:r w:rsidR="002F45F5" w:rsidRPr="00DE2D8A">
        <w:rPr>
          <w:rFonts w:ascii="Arial" w:hAnsi="Arial" w:cs="Arial"/>
        </w:rPr>
        <w:t xml:space="preserve"> de</w:t>
      </w:r>
      <w:r w:rsidRPr="00DE2D8A">
        <w:rPr>
          <w:rFonts w:ascii="Arial" w:hAnsi="Arial" w:cs="Arial"/>
        </w:rPr>
        <w:t xml:space="preserve"> los</w:t>
      </w:r>
      <w:r w:rsidR="002F45F5" w:rsidRPr="00DE2D8A">
        <w:rPr>
          <w:rFonts w:ascii="Arial" w:hAnsi="Arial" w:cs="Arial"/>
        </w:rPr>
        <w:t xml:space="preserve"> Re</w:t>
      </w:r>
      <w:r w:rsidR="00FD3203">
        <w:rPr>
          <w:rFonts w:ascii="Arial" w:hAnsi="Arial" w:cs="Arial"/>
        </w:rPr>
        <w:t>curs</w:t>
      </w:r>
      <w:r w:rsidR="002F45F5" w:rsidRPr="00DE2D8A">
        <w:rPr>
          <w:rFonts w:ascii="Arial" w:hAnsi="Arial" w:cs="Arial"/>
        </w:rPr>
        <w:t>os</w:t>
      </w:r>
    </w:p>
    <w:p w:rsidR="00697980" w:rsidRDefault="005E143E" w:rsidP="00D93112">
      <w:pPr>
        <w:numPr>
          <w:ilvl w:val="0"/>
          <w:numId w:val="1"/>
        </w:numPr>
        <w:spacing w:line="360" w:lineRule="auto"/>
        <w:rPr>
          <w:rFonts w:ascii="Arial" w:hAnsi="Arial" w:cs="Arial"/>
        </w:rPr>
      </w:pPr>
      <w:r w:rsidRPr="00697980">
        <w:rPr>
          <w:rFonts w:ascii="Arial" w:hAnsi="Arial" w:cs="Arial"/>
        </w:rPr>
        <w:t xml:space="preserve">Estructura Académico-Administrativa del Instituto </w:t>
      </w:r>
    </w:p>
    <w:p w:rsidR="009D5A7A" w:rsidRPr="00697980" w:rsidRDefault="005E143E" w:rsidP="00D93112">
      <w:pPr>
        <w:numPr>
          <w:ilvl w:val="0"/>
          <w:numId w:val="1"/>
        </w:numPr>
        <w:spacing w:line="360" w:lineRule="auto"/>
        <w:rPr>
          <w:rFonts w:ascii="Arial" w:hAnsi="Arial" w:cs="Arial"/>
        </w:rPr>
      </w:pPr>
      <w:r w:rsidRPr="00697980">
        <w:rPr>
          <w:rFonts w:ascii="Arial" w:hAnsi="Arial" w:cs="Arial"/>
        </w:rPr>
        <w:t xml:space="preserve">Infraestructura del </w:t>
      </w:r>
      <w:r w:rsidR="00697980" w:rsidRPr="00697980">
        <w:rPr>
          <w:rFonts w:ascii="Arial" w:hAnsi="Arial" w:cs="Arial"/>
        </w:rPr>
        <w:t>Instituto</w:t>
      </w:r>
    </w:p>
    <w:p w:rsidR="00E34D5F" w:rsidRPr="00DE2D8A" w:rsidRDefault="00E34D5F" w:rsidP="00D93112">
      <w:pPr>
        <w:numPr>
          <w:ilvl w:val="0"/>
          <w:numId w:val="1"/>
        </w:numPr>
        <w:spacing w:line="360" w:lineRule="auto"/>
        <w:rPr>
          <w:rFonts w:ascii="Arial" w:hAnsi="Arial" w:cs="Arial"/>
        </w:rPr>
      </w:pPr>
      <w:r>
        <w:rPr>
          <w:rFonts w:ascii="Arial" w:hAnsi="Arial" w:cs="Arial"/>
        </w:rPr>
        <w:t>Principales logros y reconocimientos institucionales</w:t>
      </w:r>
    </w:p>
    <w:p w:rsidR="009D5A7A" w:rsidRPr="00DE2D8A" w:rsidRDefault="005E143E" w:rsidP="00D93112">
      <w:pPr>
        <w:numPr>
          <w:ilvl w:val="0"/>
          <w:numId w:val="1"/>
        </w:numPr>
        <w:spacing w:line="360" w:lineRule="auto"/>
        <w:rPr>
          <w:rFonts w:ascii="Arial" w:hAnsi="Arial" w:cs="Arial"/>
        </w:rPr>
      </w:pPr>
      <w:r w:rsidRPr="00DE2D8A">
        <w:rPr>
          <w:rFonts w:ascii="Arial" w:hAnsi="Arial" w:cs="Arial"/>
        </w:rPr>
        <w:t>Retos y Desafíos</w:t>
      </w:r>
    </w:p>
    <w:p w:rsidR="005E143E" w:rsidRPr="00DE2D8A" w:rsidRDefault="005E143E" w:rsidP="00D93112">
      <w:pPr>
        <w:numPr>
          <w:ilvl w:val="0"/>
          <w:numId w:val="1"/>
        </w:numPr>
        <w:spacing w:line="360" w:lineRule="auto"/>
        <w:rPr>
          <w:rFonts w:ascii="Arial" w:hAnsi="Arial" w:cs="Arial"/>
        </w:rPr>
      </w:pPr>
      <w:r w:rsidRPr="00DE2D8A">
        <w:rPr>
          <w:rFonts w:ascii="Arial" w:hAnsi="Arial" w:cs="Arial"/>
        </w:rPr>
        <w:t>Conclusiones</w:t>
      </w:r>
    </w:p>
    <w:p w:rsidR="002F45F5" w:rsidRPr="00DE2D8A" w:rsidRDefault="006364DD" w:rsidP="004E6849">
      <w:pPr>
        <w:widowControl w:val="0"/>
        <w:numPr>
          <w:ilvl w:val="0"/>
          <w:numId w:val="2"/>
        </w:numPr>
        <w:autoSpaceDE w:val="0"/>
        <w:autoSpaceDN w:val="0"/>
        <w:adjustRightInd w:val="0"/>
        <w:spacing w:line="360" w:lineRule="auto"/>
        <w:ind w:right="-20"/>
        <w:rPr>
          <w:rFonts w:ascii="Arial" w:hAnsi="Arial" w:cs="Arial"/>
          <w:b/>
          <w:bCs/>
          <w:sz w:val="36"/>
          <w:szCs w:val="36"/>
        </w:rPr>
      </w:pPr>
      <w:r w:rsidRPr="00DE2D8A">
        <w:rPr>
          <w:rFonts w:ascii="Arial" w:hAnsi="Arial" w:cs="Arial"/>
          <w:b/>
          <w:bCs/>
        </w:rPr>
        <w:br w:type="page"/>
      </w:r>
      <w:r w:rsidR="002F45F5" w:rsidRPr="00DE2D8A">
        <w:rPr>
          <w:rFonts w:ascii="Arial" w:hAnsi="Arial" w:cs="Arial"/>
          <w:b/>
          <w:bCs/>
          <w:sz w:val="36"/>
          <w:szCs w:val="36"/>
        </w:rPr>
        <w:lastRenderedPageBreak/>
        <w:t xml:space="preserve">Mensaje </w:t>
      </w:r>
      <w:r w:rsidR="007C7DA7" w:rsidRPr="00DE2D8A">
        <w:rPr>
          <w:rFonts w:ascii="Arial" w:hAnsi="Arial" w:cs="Arial"/>
          <w:b/>
          <w:bCs/>
          <w:sz w:val="36"/>
          <w:szCs w:val="36"/>
        </w:rPr>
        <w:t>Institucional</w:t>
      </w:r>
    </w:p>
    <w:p w:rsidR="00C171D9" w:rsidRPr="00DE2D8A" w:rsidRDefault="00C171D9" w:rsidP="00C171D9">
      <w:pPr>
        <w:spacing w:line="360" w:lineRule="auto"/>
        <w:ind w:left="1620"/>
        <w:jc w:val="both"/>
        <w:rPr>
          <w:rFonts w:ascii="Arial" w:hAnsi="Arial" w:cs="Arial"/>
        </w:rPr>
      </w:pPr>
    </w:p>
    <w:p w:rsidR="00866192" w:rsidRPr="00DE2D8A" w:rsidRDefault="00866192" w:rsidP="00866192">
      <w:pPr>
        <w:keepNext/>
        <w:framePr w:dropCap="drop" w:lines="3" w:wrap="around" w:vAnchor="text" w:hAnchor="text"/>
        <w:spacing w:line="1241" w:lineRule="exact"/>
        <w:ind w:left="1620"/>
        <w:jc w:val="both"/>
        <w:textAlignment w:val="baseline"/>
        <w:rPr>
          <w:rFonts w:ascii="Arial" w:hAnsi="Arial" w:cs="Arial"/>
          <w:position w:val="-6"/>
          <w:sz w:val="142"/>
        </w:rPr>
      </w:pPr>
      <w:r w:rsidRPr="00DE2D8A">
        <w:rPr>
          <w:rFonts w:ascii="Arial" w:hAnsi="Arial" w:cs="Arial"/>
          <w:position w:val="-6"/>
          <w:sz w:val="142"/>
        </w:rPr>
        <w:t>A</w:t>
      </w:r>
    </w:p>
    <w:p w:rsidR="00C171D9" w:rsidRPr="00DE2D8A" w:rsidRDefault="00C171D9" w:rsidP="00C171D9">
      <w:pPr>
        <w:spacing w:line="360" w:lineRule="auto"/>
        <w:ind w:left="1620"/>
        <w:jc w:val="both"/>
        <w:rPr>
          <w:rFonts w:ascii="Arial" w:hAnsi="Arial" w:cs="Arial"/>
        </w:rPr>
      </w:pPr>
      <w:r w:rsidRPr="00DE2D8A">
        <w:rPr>
          <w:rFonts w:ascii="Arial" w:hAnsi="Arial" w:cs="Arial"/>
        </w:rPr>
        <w:t>l presentar hoy el Informe de Rendición de Cuent</w:t>
      </w:r>
      <w:r w:rsidR="007C7DA7" w:rsidRPr="00DE2D8A">
        <w:rPr>
          <w:rFonts w:ascii="Arial" w:hAnsi="Arial" w:cs="Arial"/>
        </w:rPr>
        <w:t>as 200</w:t>
      </w:r>
      <w:r w:rsidR="006364DD" w:rsidRPr="00DE2D8A">
        <w:rPr>
          <w:rFonts w:ascii="Arial" w:hAnsi="Arial" w:cs="Arial"/>
        </w:rPr>
        <w:t>9</w:t>
      </w:r>
      <w:r w:rsidRPr="00DE2D8A">
        <w:rPr>
          <w:rFonts w:ascii="Arial" w:hAnsi="Arial" w:cs="Arial"/>
        </w:rPr>
        <w:t xml:space="preserve"> a nuestra comunidad interna y externa, reafirmamos el compromiso que se plasmó en el Programa Institucional</w:t>
      </w:r>
      <w:r w:rsidR="007C7DA7" w:rsidRPr="00DE2D8A">
        <w:rPr>
          <w:rFonts w:ascii="Arial" w:hAnsi="Arial" w:cs="Arial"/>
        </w:rPr>
        <w:t xml:space="preserve"> de Innovación y Desarrollo 2007-2012</w:t>
      </w:r>
      <w:r w:rsidRPr="00DE2D8A">
        <w:rPr>
          <w:rFonts w:ascii="Arial" w:hAnsi="Arial" w:cs="Arial"/>
        </w:rPr>
        <w:t xml:space="preserve"> (PIID) y las metas establecidas en el P</w:t>
      </w:r>
      <w:r w:rsidR="0023085E" w:rsidRPr="00DE2D8A">
        <w:rPr>
          <w:rFonts w:ascii="Arial" w:hAnsi="Arial" w:cs="Arial"/>
        </w:rPr>
        <w:t>rograma</w:t>
      </w:r>
      <w:r w:rsidR="007C7DA7" w:rsidRPr="00DE2D8A">
        <w:rPr>
          <w:rFonts w:ascii="Arial" w:hAnsi="Arial" w:cs="Arial"/>
        </w:rPr>
        <w:t xml:space="preserve"> de Trabajo Anual 200</w:t>
      </w:r>
      <w:r w:rsidR="006364DD" w:rsidRPr="00DE2D8A">
        <w:rPr>
          <w:rFonts w:ascii="Arial" w:hAnsi="Arial" w:cs="Arial"/>
        </w:rPr>
        <w:t>9</w:t>
      </w:r>
      <w:r w:rsidRPr="00DE2D8A">
        <w:rPr>
          <w:rFonts w:ascii="Arial" w:hAnsi="Arial" w:cs="Arial"/>
        </w:rPr>
        <w:t>, en l</w:t>
      </w:r>
      <w:r w:rsidR="00FD3203">
        <w:rPr>
          <w:rFonts w:ascii="Arial" w:hAnsi="Arial" w:cs="Arial"/>
        </w:rPr>
        <w:t>os</w:t>
      </w:r>
      <w:r w:rsidRPr="00DE2D8A">
        <w:rPr>
          <w:rFonts w:ascii="Arial" w:hAnsi="Arial" w:cs="Arial"/>
        </w:rPr>
        <w:t xml:space="preserve"> que se establecieron </w:t>
      </w:r>
      <w:r w:rsidR="006E0DBF">
        <w:rPr>
          <w:rFonts w:ascii="Arial" w:hAnsi="Arial" w:cs="Arial"/>
        </w:rPr>
        <w:t>políticas, o</w:t>
      </w:r>
      <w:r w:rsidRPr="00DE2D8A">
        <w:rPr>
          <w:rFonts w:ascii="Arial" w:hAnsi="Arial" w:cs="Arial"/>
        </w:rPr>
        <w:t>bjet</w:t>
      </w:r>
      <w:r w:rsidR="006E0DBF">
        <w:rPr>
          <w:rFonts w:ascii="Arial" w:hAnsi="Arial" w:cs="Arial"/>
        </w:rPr>
        <w:t>ivos, líneas de acción y  m</w:t>
      </w:r>
      <w:r w:rsidR="00FD3203">
        <w:rPr>
          <w:rFonts w:ascii="Arial" w:hAnsi="Arial" w:cs="Arial"/>
        </w:rPr>
        <w:t>etas que en su conjunto</w:t>
      </w:r>
      <w:r w:rsidRPr="00DE2D8A">
        <w:rPr>
          <w:rFonts w:ascii="Arial" w:hAnsi="Arial" w:cs="Arial"/>
        </w:rPr>
        <w:t xml:space="preserve"> dan unidad de propósito y dirección a nuestra institución. </w:t>
      </w:r>
    </w:p>
    <w:p w:rsidR="00C171D9" w:rsidRPr="00DE2D8A" w:rsidRDefault="00C171D9" w:rsidP="00C171D9">
      <w:pPr>
        <w:spacing w:line="360" w:lineRule="auto"/>
        <w:ind w:left="1620"/>
        <w:jc w:val="both"/>
        <w:rPr>
          <w:rFonts w:ascii="Arial" w:hAnsi="Arial" w:cs="Arial"/>
        </w:rPr>
      </w:pPr>
    </w:p>
    <w:p w:rsidR="00C171D9" w:rsidRPr="00DE2D8A" w:rsidRDefault="00C171D9" w:rsidP="00C171D9">
      <w:pPr>
        <w:spacing w:line="360" w:lineRule="auto"/>
        <w:ind w:left="1620"/>
        <w:jc w:val="both"/>
        <w:rPr>
          <w:rFonts w:ascii="Arial" w:hAnsi="Arial" w:cs="Arial"/>
        </w:rPr>
      </w:pPr>
      <w:r w:rsidRPr="00DE2D8A">
        <w:rPr>
          <w:rFonts w:ascii="Arial" w:hAnsi="Arial" w:cs="Arial"/>
        </w:rPr>
        <w:t>El presente informe da cumplimiento a la obligación de rendir cuentas a la comunidad tecnológica y a la sociedad sobre el uso y manejo de l</w:t>
      </w:r>
      <w:r w:rsidR="00FD3203">
        <w:rPr>
          <w:rFonts w:ascii="Arial" w:hAnsi="Arial" w:cs="Arial"/>
        </w:rPr>
        <w:t>os recursos públicos, cobertura</w:t>
      </w:r>
      <w:r w:rsidRPr="00DE2D8A">
        <w:rPr>
          <w:rFonts w:ascii="Arial" w:hAnsi="Arial" w:cs="Arial"/>
        </w:rPr>
        <w:t xml:space="preserve"> y beneficios obtenidos; así mismo, se presentan los resultados del año 200</w:t>
      </w:r>
      <w:r w:rsidR="006364DD" w:rsidRPr="00DE2D8A">
        <w:rPr>
          <w:rFonts w:ascii="Arial" w:hAnsi="Arial" w:cs="Arial"/>
        </w:rPr>
        <w:t>9</w:t>
      </w:r>
      <w:r w:rsidRPr="00DE2D8A">
        <w:rPr>
          <w:rFonts w:ascii="Arial" w:hAnsi="Arial" w:cs="Arial"/>
        </w:rPr>
        <w:t xml:space="preserve">, a fin  de analizar los avances  en </w:t>
      </w:r>
      <w:r w:rsidR="00F14F49">
        <w:rPr>
          <w:rFonts w:ascii="Arial" w:hAnsi="Arial" w:cs="Arial"/>
        </w:rPr>
        <w:t>la realización</w:t>
      </w:r>
      <w:r w:rsidRPr="00DE2D8A">
        <w:rPr>
          <w:rFonts w:ascii="Arial" w:hAnsi="Arial" w:cs="Arial"/>
        </w:rPr>
        <w:t xml:space="preserve"> de los objetivos y metas establecidas.</w:t>
      </w:r>
    </w:p>
    <w:p w:rsidR="00C171D9" w:rsidRPr="00DE2D8A" w:rsidRDefault="00C171D9" w:rsidP="00C171D9">
      <w:pPr>
        <w:spacing w:line="360" w:lineRule="auto"/>
        <w:ind w:left="1620" w:firstLine="504"/>
        <w:jc w:val="both"/>
        <w:rPr>
          <w:rFonts w:ascii="Arial" w:hAnsi="Arial" w:cs="Arial"/>
        </w:rPr>
      </w:pPr>
    </w:p>
    <w:p w:rsidR="006364DD" w:rsidRPr="00DE2D8A" w:rsidRDefault="00C171D9" w:rsidP="0022261E">
      <w:pPr>
        <w:spacing w:line="360" w:lineRule="auto"/>
        <w:ind w:left="1620"/>
        <w:jc w:val="both"/>
        <w:rPr>
          <w:rFonts w:ascii="Arial" w:hAnsi="Arial" w:cs="Arial"/>
        </w:rPr>
      </w:pPr>
      <w:r w:rsidRPr="00DE2D8A">
        <w:rPr>
          <w:rFonts w:ascii="Arial" w:hAnsi="Arial" w:cs="Arial"/>
        </w:rPr>
        <w:t>En el 200</w:t>
      </w:r>
      <w:r w:rsidR="006364DD" w:rsidRPr="00DE2D8A">
        <w:rPr>
          <w:rFonts w:ascii="Arial" w:hAnsi="Arial" w:cs="Arial"/>
        </w:rPr>
        <w:t>9</w:t>
      </w:r>
      <w:r w:rsidRPr="00DE2D8A">
        <w:rPr>
          <w:rFonts w:ascii="Arial" w:hAnsi="Arial" w:cs="Arial"/>
        </w:rPr>
        <w:t>, el Instituto</w:t>
      </w:r>
      <w:r w:rsidR="00FD3203">
        <w:rPr>
          <w:rFonts w:ascii="Arial" w:hAnsi="Arial" w:cs="Arial"/>
        </w:rPr>
        <w:t xml:space="preserve"> Tecnológico de San Luis Potosí</w:t>
      </w:r>
      <w:r w:rsidRPr="00DE2D8A">
        <w:rPr>
          <w:rFonts w:ascii="Arial" w:hAnsi="Arial" w:cs="Arial"/>
        </w:rPr>
        <w:t xml:space="preserve"> </w:t>
      </w:r>
      <w:r w:rsidR="00FD3203">
        <w:rPr>
          <w:rFonts w:ascii="Arial" w:hAnsi="Arial" w:cs="Arial"/>
        </w:rPr>
        <w:t>continuó</w:t>
      </w:r>
      <w:r w:rsidRPr="00DE2D8A">
        <w:rPr>
          <w:rFonts w:ascii="Arial" w:hAnsi="Arial" w:cs="Arial"/>
        </w:rPr>
        <w:t xml:space="preserve"> participa</w:t>
      </w:r>
      <w:r w:rsidR="00FD3203">
        <w:rPr>
          <w:rFonts w:ascii="Arial" w:hAnsi="Arial" w:cs="Arial"/>
        </w:rPr>
        <w:t>n</w:t>
      </w:r>
      <w:r w:rsidRPr="00DE2D8A">
        <w:rPr>
          <w:rFonts w:ascii="Arial" w:hAnsi="Arial" w:cs="Arial"/>
        </w:rPr>
        <w:t xml:space="preserve">do en el esfuerzo del Sistema Nacional de Educación Superior Tecnológica (SNEST), para lograr que en el mediano plazo México cuente con un Sistema de Educación Superior Tecnológica amplio, equitativo, </w:t>
      </w:r>
      <w:r w:rsidR="00FD3203">
        <w:rPr>
          <w:rFonts w:ascii="Arial" w:hAnsi="Arial" w:cs="Arial"/>
        </w:rPr>
        <w:t xml:space="preserve">pertinente, </w:t>
      </w:r>
      <w:r w:rsidRPr="00DE2D8A">
        <w:rPr>
          <w:rFonts w:ascii="Arial" w:hAnsi="Arial" w:cs="Arial"/>
        </w:rPr>
        <w:t>flexible, articulado, dinámico y diversificado que ofrezca una educación integral, necesaria en el cambio de época global en que vivimos, porque reconocemos que ya no es suficiente educar seres humanos con paradig</w:t>
      </w:r>
      <w:r w:rsidR="00FD3203">
        <w:rPr>
          <w:rFonts w:ascii="Arial" w:hAnsi="Arial" w:cs="Arial"/>
        </w:rPr>
        <w:t>mas mecanicistas del siglo XVII</w:t>
      </w:r>
      <w:r w:rsidR="00192174">
        <w:rPr>
          <w:rFonts w:ascii="Arial" w:hAnsi="Arial" w:cs="Arial"/>
        </w:rPr>
        <w:t>,</w:t>
      </w:r>
      <w:r w:rsidRPr="00DE2D8A">
        <w:rPr>
          <w:rFonts w:ascii="Arial" w:hAnsi="Arial" w:cs="Arial"/>
        </w:rPr>
        <w:t xml:space="preserve"> </w:t>
      </w:r>
      <w:r w:rsidR="00192174">
        <w:rPr>
          <w:rFonts w:ascii="Arial" w:hAnsi="Arial" w:cs="Arial"/>
        </w:rPr>
        <w:t xml:space="preserve">sino </w:t>
      </w:r>
      <w:r w:rsidRPr="00DE2D8A">
        <w:rPr>
          <w:rFonts w:ascii="Arial" w:hAnsi="Arial" w:cs="Arial"/>
        </w:rPr>
        <w:t xml:space="preserve">para una sociedad sustentable en el siglo XXI. </w:t>
      </w:r>
    </w:p>
    <w:p w:rsidR="006364DD" w:rsidRPr="00DE2D8A" w:rsidRDefault="006364DD" w:rsidP="0022261E">
      <w:pPr>
        <w:spacing w:line="360" w:lineRule="auto"/>
        <w:ind w:left="1620"/>
        <w:jc w:val="both"/>
        <w:rPr>
          <w:rFonts w:ascii="Arial" w:hAnsi="Arial" w:cs="Arial"/>
        </w:rPr>
      </w:pPr>
    </w:p>
    <w:p w:rsidR="00C171D9" w:rsidRPr="00DE2D8A" w:rsidRDefault="00C171D9" w:rsidP="0022261E">
      <w:pPr>
        <w:spacing w:line="360" w:lineRule="auto"/>
        <w:ind w:left="1620"/>
        <w:jc w:val="both"/>
        <w:rPr>
          <w:rFonts w:ascii="Arial" w:hAnsi="Arial" w:cs="Arial"/>
        </w:rPr>
      </w:pPr>
      <w:r w:rsidRPr="00DE2D8A">
        <w:rPr>
          <w:rFonts w:ascii="Arial" w:hAnsi="Arial" w:cs="Arial"/>
        </w:rPr>
        <w:t>El mundo de la ciencia es una base poderosa para construir una nueva cultura y una nueva conciencia. Los sistemas educativos deben evolucionar para formar seres humanos integrales, con una conciencia de interdependencia y c</w:t>
      </w:r>
      <w:r w:rsidR="00C413E5">
        <w:rPr>
          <w:rFonts w:ascii="Arial" w:hAnsi="Arial" w:cs="Arial"/>
        </w:rPr>
        <w:t>ooperación, en un ambiente de respeto</w:t>
      </w:r>
      <w:r w:rsidRPr="00DE2D8A">
        <w:rPr>
          <w:rFonts w:ascii="Arial" w:hAnsi="Arial" w:cs="Arial"/>
        </w:rPr>
        <w:t>, en donde soci</w:t>
      </w:r>
      <w:r w:rsidR="009D5A7A" w:rsidRPr="00DE2D8A">
        <w:rPr>
          <w:rFonts w:ascii="Arial" w:hAnsi="Arial" w:cs="Arial"/>
        </w:rPr>
        <w:t>edad y gobierno s</w:t>
      </w:r>
      <w:r w:rsidR="006364DD" w:rsidRPr="00DE2D8A">
        <w:rPr>
          <w:rFonts w:ascii="Arial" w:hAnsi="Arial" w:cs="Arial"/>
        </w:rPr>
        <w:t>e unan en un so</w:t>
      </w:r>
      <w:r w:rsidRPr="00DE2D8A">
        <w:rPr>
          <w:rFonts w:ascii="Arial" w:hAnsi="Arial" w:cs="Arial"/>
        </w:rPr>
        <w:t>lo bloque en búsqueda de esta transformación, con la participación nacio</w:t>
      </w:r>
      <w:r w:rsidR="00F14F49">
        <w:rPr>
          <w:rFonts w:ascii="Arial" w:hAnsi="Arial" w:cs="Arial"/>
        </w:rPr>
        <w:t>nal e internacional de nuestro sistema t</w:t>
      </w:r>
      <w:r w:rsidRPr="00DE2D8A">
        <w:rPr>
          <w:rFonts w:ascii="Arial" w:hAnsi="Arial" w:cs="Arial"/>
        </w:rPr>
        <w:t>ecnológico</w:t>
      </w:r>
      <w:r w:rsidR="00C413E5">
        <w:rPr>
          <w:rFonts w:ascii="Arial" w:hAnsi="Arial" w:cs="Arial"/>
        </w:rPr>
        <w:t>.</w:t>
      </w:r>
    </w:p>
    <w:p w:rsidR="00C171D9" w:rsidRPr="00DE2D8A" w:rsidRDefault="00C171D9" w:rsidP="00C171D9">
      <w:pPr>
        <w:spacing w:line="360" w:lineRule="auto"/>
        <w:ind w:left="1620" w:firstLine="504"/>
        <w:jc w:val="both"/>
        <w:rPr>
          <w:rFonts w:ascii="Arial" w:hAnsi="Arial" w:cs="Arial"/>
        </w:rPr>
      </w:pPr>
    </w:p>
    <w:p w:rsidR="00C171D9" w:rsidRPr="00C413E5" w:rsidRDefault="00C171D9" w:rsidP="00C413E5">
      <w:pPr>
        <w:widowControl w:val="0"/>
        <w:autoSpaceDE w:val="0"/>
        <w:autoSpaceDN w:val="0"/>
        <w:adjustRightInd w:val="0"/>
        <w:spacing w:line="360" w:lineRule="auto"/>
        <w:ind w:left="1560" w:right="-23"/>
        <w:jc w:val="both"/>
        <w:rPr>
          <w:rFonts w:ascii="Arial" w:hAnsi="Arial" w:cs="Arial"/>
        </w:rPr>
      </w:pPr>
      <w:r w:rsidRPr="00C413E5">
        <w:rPr>
          <w:rFonts w:ascii="Arial" w:hAnsi="Arial" w:cs="Arial"/>
        </w:rPr>
        <w:t xml:space="preserve">En el contenido de este informe se destacan los avances y resultados obtenidos en los </w:t>
      </w:r>
      <w:r w:rsidR="00C413E5" w:rsidRPr="00C413E5">
        <w:rPr>
          <w:rFonts w:ascii="Arial" w:hAnsi="Arial" w:cs="Arial"/>
        </w:rPr>
        <w:t>cinco procesos</w:t>
      </w:r>
      <w:r w:rsidRPr="00C413E5">
        <w:rPr>
          <w:rFonts w:ascii="Arial" w:hAnsi="Arial" w:cs="Arial"/>
        </w:rPr>
        <w:t xml:space="preserve"> </w:t>
      </w:r>
      <w:r w:rsidR="00750CA2">
        <w:rPr>
          <w:rFonts w:ascii="Arial" w:hAnsi="Arial" w:cs="Arial"/>
        </w:rPr>
        <w:t xml:space="preserve">estratégicos </w:t>
      </w:r>
      <w:r w:rsidRPr="00C413E5">
        <w:rPr>
          <w:rFonts w:ascii="Arial" w:hAnsi="Arial" w:cs="Arial"/>
        </w:rPr>
        <w:t>definidos en el PIID</w:t>
      </w:r>
      <w:r w:rsidR="00AA1513" w:rsidRPr="00C413E5">
        <w:rPr>
          <w:rFonts w:ascii="Arial" w:hAnsi="Arial" w:cs="Arial"/>
        </w:rPr>
        <w:t xml:space="preserve"> 2007-2012</w:t>
      </w:r>
      <w:r w:rsidR="00F14F49">
        <w:rPr>
          <w:rFonts w:ascii="Arial" w:hAnsi="Arial" w:cs="Arial"/>
        </w:rPr>
        <w:t>:</w:t>
      </w:r>
      <w:r w:rsidRPr="00C413E5">
        <w:rPr>
          <w:rFonts w:ascii="Arial" w:hAnsi="Arial" w:cs="Arial"/>
        </w:rPr>
        <w:t xml:space="preserve"> </w:t>
      </w:r>
      <w:r w:rsidR="00F14F49">
        <w:rPr>
          <w:rFonts w:ascii="Arial" w:hAnsi="Arial" w:cs="Arial"/>
        </w:rPr>
        <w:t>proceso académico, proceso de vinculación, proceso de planeación, proceso de calidad y proceso de administración del r</w:t>
      </w:r>
      <w:r w:rsidR="00C413E5" w:rsidRPr="00C413E5">
        <w:rPr>
          <w:rFonts w:ascii="Arial" w:hAnsi="Arial" w:cs="Arial"/>
        </w:rPr>
        <w:t>ecurso</w:t>
      </w:r>
      <w:r w:rsidRPr="00C413E5">
        <w:rPr>
          <w:rFonts w:ascii="Arial" w:hAnsi="Arial" w:cs="Arial"/>
        </w:rPr>
        <w:t>, que nuestra institución estableció en la búsqueda de la mejora continua</w:t>
      </w:r>
      <w:r w:rsidR="00192174">
        <w:rPr>
          <w:rFonts w:ascii="Arial" w:hAnsi="Arial" w:cs="Arial"/>
        </w:rPr>
        <w:t xml:space="preserve"> y</w:t>
      </w:r>
      <w:r w:rsidRPr="00C413E5">
        <w:rPr>
          <w:rFonts w:ascii="Arial" w:hAnsi="Arial" w:cs="Arial"/>
        </w:rPr>
        <w:t xml:space="preserve"> para seguir ofreciendo en el </w:t>
      </w:r>
      <w:r w:rsidR="00192174">
        <w:rPr>
          <w:rFonts w:ascii="Arial" w:hAnsi="Arial" w:cs="Arial"/>
        </w:rPr>
        <w:t>E</w:t>
      </w:r>
      <w:r w:rsidRPr="00C413E5">
        <w:rPr>
          <w:rFonts w:ascii="Arial" w:hAnsi="Arial" w:cs="Arial"/>
        </w:rPr>
        <w:t xml:space="preserve">stado </w:t>
      </w:r>
      <w:r w:rsidR="00192174">
        <w:rPr>
          <w:rFonts w:ascii="Arial" w:hAnsi="Arial" w:cs="Arial"/>
        </w:rPr>
        <w:t xml:space="preserve">de San Luís Potosí </w:t>
      </w:r>
      <w:r w:rsidRPr="00C413E5">
        <w:rPr>
          <w:rFonts w:ascii="Arial" w:hAnsi="Arial" w:cs="Arial"/>
        </w:rPr>
        <w:t>un servicio educativo de calidad en el nivel superior.</w:t>
      </w:r>
    </w:p>
    <w:p w:rsidR="005529B7" w:rsidRPr="00DE2D8A" w:rsidRDefault="002F45F5" w:rsidP="00C171D9">
      <w:pPr>
        <w:widowControl w:val="0"/>
        <w:autoSpaceDE w:val="0"/>
        <w:autoSpaceDN w:val="0"/>
        <w:adjustRightInd w:val="0"/>
        <w:ind w:left="1560" w:right="-23"/>
        <w:jc w:val="both"/>
        <w:rPr>
          <w:rFonts w:ascii="Arial" w:hAnsi="Arial" w:cs="Arial"/>
          <w:b/>
          <w:bCs/>
        </w:rPr>
      </w:pPr>
      <w:r w:rsidRPr="00DE2D8A">
        <w:rPr>
          <w:rFonts w:ascii="Arial" w:hAnsi="Arial" w:cs="Arial"/>
          <w:b/>
          <w:bCs/>
        </w:rPr>
        <w:br w:type="page"/>
      </w:r>
    </w:p>
    <w:p w:rsidR="00AA1513" w:rsidRPr="00DE2D8A" w:rsidRDefault="00AA1513" w:rsidP="00C171D9">
      <w:pPr>
        <w:widowControl w:val="0"/>
        <w:autoSpaceDE w:val="0"/>
        <w:autoSpaceDN w:val="0"/>
        <w:adjustRightInd w:val="0"/>
        <w:ind w:left="1560" w:right="-23"/>
        <w:jc w:val="both"/>
        <w:rPr>
          <w:rFonts w:ascii="Arial" w:hAnsi="Arial" w:cs="Arial"/>
          <w:b/>
          <w:bCs/>
        </w:rPr>
      </w:pPr>
    </w:p>
    <w:p w:rsidR="00083403" w:rsidRPr="00DE2D8A" w:rsidRDefault="007C7DA7" w:rsidP="004E6849">
      <w:pPr>
        <w:widowControl w:val="0"/>
        <w:numPr>
          <w:ilvl w:val="0"/>
          <w:numId w:val="2"/>
        </w:numPr>
        <w:autoSpaceDE w:val="0"/>
        <w:autoSpaceDN w:val="0"/>
        <w:adjustRightInd w:val="0"/>
        <w:spacing w:line="360" w:lineRule="auto"/>
        <w:ind w:right="-20"/>
        <w:rPr>
          <w:rFonts w:ascii="Arial" w:hAnsi="Arial" w:cs="Arial"/>
          <w:b/>
          <w:bCs/>
          <w:sz w:val="36"/>
          <w:szCs w:val="36"/>
        </w:rPr>
      </w:pPr>
      <w:r w:rsidRPr="00DE2D8A">
        <w:rPr>
          <w:rFonts w:ascii="Arial" w:hAnsi="Arial" w:cs="Arial"/>
          <w:b/>
          <w:bCs/>
          <w:sz w:val="36"/>
          <w:szCs w:val="36"/>
        </w:rPr>
        <w:t>Introducción</w:t>
      </w:r>
    </w:p>
    <w:p w:rsidR="007D7562" w:rsidRPr="00DE2D8A" w:rsidRDefault="007D7562" w:rsidP="007C7DA7">
      <w:pPr>
        <w:widowControl w:val="0"/>
        <w:autoSpaceDE w:val="0"/>
        <w:autoSpaceDN w:val="0"/>
        <w:adjustRightInd w:val="0"/>
        <w:spacing w:line="360" w:lineRule="auto"/>
        <w:ind w:left="972" w:right="-20"/>
        <w:rPr>
          <w:rFonts w:ascii="Arial" w:hAnsi="Arial" w:cs="Arial"/>
          <w:b/>
          <w:bCs/>
        </w:rPr>
      </w:pPr>
    </w:p>
    <w:p w:rsidR="00866192" w:rsidRPr="00DE2D8A" w:rsidRDefault="00866192" w:rsidP="00866192">
      <w:pPr>
        <w:keepNext/>
        <w:framePr w:dropCap="drop" w:lines="3" w:wrap="around" w:vAnchor="text" w:hAnchor="text"/>
        <w:spacing w:line="1241" w:lineRule="exact"/>
        <w:ind w:left="426"/>
        <w:jc w:val="both"/>
        <w:textAlignment w:val="baseline"/>
        <w:rPr>
          <w:rFonts w:ascii="Arial" w:hAnsi="Arial" w:cs="Arial"/>
          <w:position w:val="-6"/>
          <w:sz w:val="142"/>
        </w:rPr>
      </w:pPr>
      <w:r w:rsidRPr="00DE2D8A">
        <w:rPr>
          <w:rFonts w:ascii="Arial" w:hAnsi="Arial" w:cs="Arial"/>
          <w:position w:val="-6"/>
          <w:sz w:val="142"/>
        </w:rPr>
        <w:t>E</w:t>
      </w:r>
    </w:p>
    <w:p w:rsidR="009D4D5C" w:rsidRPr="009D4D5C" w:rsidRDefault="003226A3" w:rsidP="009D4D5C">
      <w:pPr>
        <w:spacing w:line="360" w:lineRule="auto"/>
        <w:ind w:left="426" w:right="9"/>
        <w:jc w:val="both"/>
        <w:rPr>
          <w:rFonts w:ascii="Arial" w:hAnsi="Arial" w:cs="Arial"/>
          <w:color w:val="000000"/>
          <w:lang w:eastAsia="es-MX" w:bidi="ar-SA"/>
        </w:rPr>
      </w:pPr>
      <w:r>
        <w:rPr>
          <w:rFonts w:ascii="Arial" w:hAnsi="Arial" w:cs="Arial"/>
        </w:rPr>
        <w:t>l Estado de San Luis Potosí</w:t>
      </w:r>
      <w:r w:rsidR="007C7DA7" w:rsidRPr="00DE2D8A">
        <w:rPr>
          <w:rFonts w:ascii="Arial" w:hAnsi="Arial" w:cs="Arial"/>
        </w:rPr>
        <w:t xml:space="preserve"> cuenta con </w:t>
      </w:r>
      <w:r w:rsidR="00AA0EC6">
        <w:rPr>
          <w:rFonts w:ascii="Arial" w:hAnsi="Arial" w:cs="Arial"/>
        </w:rPr>
        <w:t>siete</w:t>
      </w:r>
      <w:r w:rsidR="007C7DA7" w:rsidRPr="00DE2D8A">
        <w:rPr>
          <w:rFonts w:ascii="Arial" w:hAnsi="Arial" w:cs="Arial"/>
        </w:rPr>
        <w:t xml:space="preserve"> </w:t>
      </w:r>
      <w:r w:rsidR="00192174">
        <w:rPr>
          <w:rFonts w:ascii="Arial" w:hAnsi="Arial" w:cs="Arial"/>
        </w:rPr>
        <w:t xml:space="preserve">institutos </w:t>
      </w:r>
      <w:r w:rsidR="00AA0EC6">
        <w:rPr>
          <w:rFonts w:ascii="Arial" w:hAnsi="Arial" w:cs="Arial"/>
        </w:rPr>
        <w:t>tecnológicos, de los cuales tres</w:t>
      </w:r>
      <w:r w:rsidR="007C7DA7" w:rsidRPr="00DE2D8A">
        <w:rPr>
          <w:rFonts w:ascii="Arial" w:hAnsi="Arial" w:cs="Arial"/>
        </w:rPr>
        <w:t xml:space="preserve"> son centralizados: Tecnológico de</w:t>
      </w:r>
      <w:r w:rsidR="006A2FCF">
        <w:rPr>
          <w:rFonts w:ascii="Arial" w:hAnsi="Arial" w:cs="Arial"/>
        </w:rPr>
        <w:t xml:space="preserve"> San Luis Potosí, Ciudad Valles</w:t>
      </w:r>
      <w:r w:rsidR="00AA0EC6">
        <w:rPr>
          <w:rFonts w:ascii="Arial" w:hAnsi="Arial" w:cs="Arial"/>
        </w:rPr>
        <w:t xml:space="preserve"> y Matehuala</w:t>
      </w:r>
      <w:r w:rsidR="006A2FCF">
        <w:rPr>
          <w:rFonts w:ascii="Arial" w:hAnsi="Arial" w:cs="Arial"/>
        </w:rPr>
        <w:t>;</w:t>
      </w:r>
      <w:r w:rsidR="00AA0EC6">
        <w:rPr>
          <w:rFonts w:ascii="Arial" w:hAnsi="Arial" w:cs="Arial"/>
        </w:rPr>
        <w:t xml:space="preserve"> y cuatro</w:t>
      </w:r>
      <w:r w:rsidR="007C7DA7" w:rsidRPr="00DE2D8A">
        <w:rPr>
          <w:rFonts w:ascii="Arial" w:hAnsi="Arial" w:cs="Arial"/>
        </w:rPr>
        <w:t xml:space="preserve"> descentralizados: Tecnológico Superior de San Luis</w:t>
      </w:r>
      <w:r w:rsidR="00192174">
        <w:rPr>
          <w:rFonts w:ascii="Arial" w:hAnsi="Arial" w:cs="Arial"/>
        </w:rPr>
        <w:t>,</w:t>
      </w:r>
      <w:r w:rsidR="00AA0EC6">
        <w:rPr>
          <w:rFonts w:ascii="Arial" w:hAnsi="Arial" w:cs="Arial"/>
        </w:rPr>
        <w:t xml:space="preserve"> </w:t>
      </w:r>
      <w:r w:rsidR="009D4D5C">
        <w:rPr>
          <w:rFonts w:ascii="Arial" w:hAnsi="Arial" w:cs="Arial"/>
        </w:rPr>
        <w:t>Tamazunchale</w:t>
      </w:r>
      <w:r w:rsidR="00192174">
        <w:rPr>
          <w:rFonts w:ascii="Arial" w:hAnsi="Arial" w:cs="Arial"/>
        </w:rPr>
        <w:t>,</w:t>
      </w:r>
      <w:r w:rsidR="009D4D5C">
        <w:rPr>
          <w:rFonts w:ascii="Arial" w:hAnsi="Arial" w:cs="Arial"/>
        </w:rPr>
        <w:t xml:space="preserve"> </w:t>
      </w:r>
      <w:r w:rsidR="00192174">
        <w:rPr>
          <w:rFonts w:ascii="Arial" w:hAnsi="Arial" w:cs="Arial"/>
        </w:rPr>
        <w:t xml:space="preserve">Ébano </w:t>
      </w:r>
      <w:r w:rsidR="009D4D5C">
        <w:rPr>
          <w:rFonts w:ascii="Arial" w:hAnsi="Arial" w:cs="Arial"/>
        </w:rPr>
        <w:t xml:space="preserve">y Rioverde </w:t>
      </w:r>
      <w:r w:rsidR="00192174">
        <w:rPr>
          <w:rFonts w:ascii="Arial" w:hAnsi="Arial" w:cs="Arial"/>
        </w:rPr>
        <w:t>y</w:t>
      </w:r>
      <w:r w:rsidR="009D4D5C">
        <w:rPr>
          <w:rFonts w:ascii="Arial" w:hAnsi="Arial" w:cs="Arial"/>
        </w:rPr>
        <w:t xml:space="preserve"> </w:t>
      </w:r>
      <w:r w:rsidR="00192174">
        <w:rPr>
          <w:rFonts w:ascii="Arial" w:hAnsi="Arial" w:cs="Arial"/>
        </w:rPr>
        <w:t>e</w:t>
      </w:r>
      <w:r w:rsidR="009D4D5C">
        <w:rPr>
          <w:rFonts w:ascii="Arial" w:hAnsi="Arial" w:cs="Arial"/>
        </w:rPr>
        <w:t xml:space="preserve">n </w:t>
      </w:r>
      <w:r w:rsidR="009D4D5C" w:rsidRPr="009D4D5C">
        <w:rPr>
          <w:rFonts w:ascii="Arial" w:hAnsi="Arial" w:cs="Arial"/>
          <w:color w:val="000000"/>
          <w:lang w:eastAsia="es-MX" w:bidi="ar-SA"/>
        </w:rPr>
        <w:t xml:space="preserve">cumplimiento a lo establecido </w:t>
      </w:r>
      <w:r w:rsidR="00192174">
        <w:rPr>
          <w:rFonts w:ascii="Arial" w:hAnsi="Arial" w:cs="Arial"/>
          <w:color w:val="000000"/>
          <w:lang w:eastAsia="es-MX" w:bidi="ar-SA"/>
        </w:rPr>
        <w:t>en</w:t>
      </w:r>
      <w:r w:rsidR="009D4D5C" w:rsidRPr="009D4D5C">
        <w:rPr>
          <w:rFonts w:ascii="Arial" w:hAnsi="Arial" w:cs="Arial"/>
          <w:color w:val="000000"/>
          <w:lang w:eastAsia="es-MX" w:bidi="ar-SA"/>
        </w:rPr>
        <w:t xml:space="preserve"> la norma</w:t>
      </w:r>
      <w:r w:rsidR="00192174">
        <w:rPr>
          <w:rFonts w:ascii="Arial" w:hAnsi="Arial" w:cs="Arial"/>
          <w:color w:val="000000"/>
          <w:lang w:eastAsia="es-MX" w:bidi="ar-SA"/>
        </w:rPr>
        <w:t>tividad</w:t>
      </w:r>
      <w:r w:rsidR="009D4D5C" w:rsidRPr="009D4D5C">
        <w:rPr>
          <w:rFonts w:ascii="Arial" w:hAnsi="Arial" w:cs="Arial"/>
          <w:color w:val="000000"/>
          <w:lang w:eastAsia="es-MX" w:bidi="ar-SA"/>
        </w:rPr>
        <w:t xml:space="preserve"> de la Dirección General</w:t>
      </w:r>
      <w:r w:rsidR="00192174">
        <w:rPr>
          <w:rFonts w:ascii="Arial" w:hAnsi="Arial" w:cs="Arial"/>
          <w:color w:val="000000"/>
          <w:lang w:eastAsia="es-MX" w:bidi="ar-SA"/>
        </w:rPr>
        <w:t xml:space="preserve"> de Educación Superior,</w:t>
      </w:r>
      <w:r w:rsidR="009D4D5C" w:rsidRPr="009D4D5C">
        <w:rPr>
          <w:rFonts w:ascii="Arial" w:hAnsi="Arial" w:cs="Arial"/>
          <w:color w:val="000000"/>
          <w:lang w:eastAsia="es-MX" w:bidi="ar-SA"/>
        </w:rPr>
        <w:t xml:space="preserve"> </w:t>
      </w:r>
      <w:r w:rsidR="00192174">
        <w:rPr>
          <w:rFonts w:ascii="Arial" w:hAnsi="Arial" w:cs="Arial"/>
          <w:color w:val="000000"/>
          <w:lang w:eastAsia="es-MX" w:bidi="ar-SA"/>
        </w:rPr>
        <w:t xml:space="preserve">el </w:t>
      </w:r>
      <w:r w:rsidR="00192174" w:rsidRPr="009D4D5C">
        <w:rPr>
          <w:rFonts w:ascii="Arial" w:hAnsi="Arial" w:cs="Arial"/>
          <w:color w:val="000000"/>
          <w:lang w:eastAsia="es-MX" w:bidi="ar-SA"/>
        </w:rPr>
        <w:t xml:space="preserve">Instituto Tecnológico de </w:t>
      </w:r>
      <w:r w:rsidR="00192174">
        <w:rPr>
          <w:rFonts w:ascii="Arial" w:hAnsi="Arial" w:cs="Arial"/>
          <w:color w:val="000000"/>
          <w:lang w:eastAsia="es-MX" w:bidi="ar-SA"/>
        </w:rPr>
        <w:t>San Luis Potosí</w:t>
      </w:r>
      <w:r w:rsidR="00192174" w:rsidRPr="009D4D5C">
        <w:rPr>
          <w:rFonts w:ascii="Arial" w:hAnsi="Arial" w:cs="Arial"/>
          <w:color w:val="000000"/>
          <w:lang w:eastAsia="es-MX" w:bidi="ar-SA"/>
        </w:rPr>
        <w:t xml:space="preserve"> </w:t>
      </w:r>
      <w:r w:rsidR="009D4D5C" w:rsidRPr="009D4D5C">
        <w:rPr>
          <w:rFonts w:ascii="Arial" w:hAnsi="Arial" w:cs="Arial"/>
          <w:color w:val="000000"/>
          <w:lang w:eastAsia="es-MX" w:bidi="ar-SA"/>
        </w:rPr>
        <w:t xml:space="preserve"> presenta este Informe de Rendición de Cuentas 200</w:t>
      </w:r>
      <w:r w:rsidR="009D4D5C">
        <w:rPr>
          <w:rFonts w:ascii="Arial" w:hAnsi="Arial" w:cs="Arial"/>
          <w:color w:val="000000"/>
          <w:lang w:eastAsia="es-MX" w:bidi="ar-SA"/>
        </w:rPr>
        <w:t>9</w:t>
      </w:r>
      <w:r w:rsidR="009D4D5C" w:rsidRPr="009D4D5C">
        <w:rPr>
          <w:rFonts w:ascii="Arial" w:hAnsi="Arial" w:cs="Arial"/>
          <w:color w:val="000000"/>
          <w:lang w:eastAsia="es-MX" w:bidi="ar-SA"/>
        </w:rPr>
        <w:t xml:space="preserve">. </w:t>
      </w:r>
    </w:p>
    <w:p w:rsidR="009D4D5C" w:rsidRDefault="009D4D5C" w:rsidP="009D4D5C">
      <w:pPr>
        <w:autoSpaceDE w:val="0"/>
        <w:autoSpaceDN w:val="0"/>
        <w:adjustRightInd w:val="0"/>
        <w:spacing w:line="360" w:lineRule="auto"/>
        <w:ind w:left="426"/>
        <w:jc w:val="both"/>
        <w:rPr>
          <w:rFonts w:ascii="Arial" w:hAnsi="Arial" w:cs="Arial"/>
          <w:color w:val="000000"/>
          <w:lang w:eastAsia="es-MX" w:bidi="ar-SA"/>
        </w:rPr>
      </w:pPr>
    </w:p>
    <w:p w:rsidR="009D4D5C" w:rsidRDefault="009D4D5C" w:rsidP="009D4D5C">
      <w:pPr>
        <w:autoSpaceDE w:val="0"/>
        <w:autoSpaceDN w:val="0"/>
        <w:adjustRightInd w:val="0"/>
        <w:spacing w:line="360" w:lineRule="auto"/>
        <w:ind w:left="426"/>
        <w:jc w:val="both"/>
        <w:rPr>
          <w:rFonts w:ascii="Arial" w:hAnsi="Arial" w:cs="Arial"/>
          <w:color w:val="000000"/>
          <w:lang w:eastAsia="es-MX" w:bidi="ar-SA"/>
        </w:rPr>
      </w:pPr>
      <w:r w:rsidRPr="009D4D5C">
        <w:rPr>
          <w:rFonts w:ascii="Arial" w:hAnsi="Arial" w:cs="Arial"/>
          <w:color w:val="000000"/>
          <w:lang w:eastAsia="es-MX" w:bidi="ar-SA"/>
        </w:rPr>
        <w:t>En est</w:t>
      </w:r>
      <w:r w:rsidR="0003713C">
        <w:rPr>
          <w:rFonts w:ascii="Arial" w:hAnsi="Arial" w:cs="Arial"/>
          <w:color w:val="000000"/>
          <w:lang w:eastAsia="es-MX" w:bidi="ar-SA"/>
        </w:rPr>
        <w:t>e</w:t>
      </w:r>
      <w:r w:rsidRPr="009D4D5C">
        <w:rPr>
          <w:rFonts w:ascii="Arial" w:hAnsi="Arial" w:cs="Arial"/>
          <w:color w:val="000000"/>
          <w:lang w:eastAsia="es-MX" w:bidi="ar-SA"/>
        </w:rPr>
        <w:t xml:space="preserve"> </w:t>
      </w:r>
      <w:r w:rsidR="0003713C" w:rsidRPr="009D4D5C">
        <w:rPr>
          <w:rFonts w:ascii="Arial" w:hAnsi="Arial" w:cs="Arial"/>
          <w:color w:val="000000"/>
          <w:lang w:eastAsia="es-MX" w:bidi="ar-SA"/>
        </w:rPr>
        <w:t xml:space="preserve">Informe </w:t>
      </w:r>
      <w:r w:rsidRPr="009D4D5C">
        <w:rPr>
          <w:rFonts w:ascii="Arial" w:hAnsi="Arial" w:cs="Arial"/>
          <w:color w:val="000000"/>
          <w:lang w:eastAsia="es-MX" w:bidi="ar-SA"/>
        </w:rPr>
        <w:t xml:space="preserve">se describen actividades </w:t>
      </w:r>
      <w:r w:rsidR="0003713C">
        <w:rPr>
          <w:rFonts w:ascii="Arial" w:hAnsi="Arial" w:cs="Arial"/>
          <w:color w:val="000000"/>
          <w:lang w:eastAsia="es-MX" w:bidi="ar-SA"/>
        </w:rPr>
        <w:t>institucionales trascendentales,</w:t>
      </w:r>
      <w:r w:rsidRPr="009D4D5C">
        <w:rPr>
          <w:rFonts w:ascii="Arial" w:hAnsi="Arial" w:cs="Arial"/>
          <w:color w:val="000000"/>
          <w:lang w:eastAsia="es-MX" w:bidi="ar-SA"/>
        </w:rPr>
        <w:t xml:space="preserve"> desarrolladas a partir de la presente administración, en la que </w:t>
      </w:r>
      <w:r w:rsidR="0003713C">
        <w:rPr>
          <w:rFonts w:ascii="Arial" w:hAnsi="Arial" w:cs="Arial"/>
          <w:color w:val="000000"/>
          <w:lang w:eastAsia="es-MX" w:bidi="ar-SA"/>
        </w:rPr>
        <w:t xml:space="preserve">se </w:t>
      </w:r>
      <w:r w:rsidRPr="009D4D5C">
        <w:rPr>
          <w:rFonts w:ascii="Arial" w:hAnsi="Arial" w:cs="Arial"/>
          <w:color w:val="000000"/>
          <w:lang w:eastAsia="es-MX" w:bidi="ar-SA"/>
        </w:rPr>
        <w:t>h</w:t>
      </w:r>
      <w:r w:rsidR="0003713C">
        <w:rPr>
          <w:rFonts w:ascii="Arial" w:hAnsi="Arial" w:cs="Arial"/>
          <w:color w:val="000000"/>
          <w:lang w:eastAsia="es-MX" w:bidi="ar-SA"/>
        </w:rPr>
        <w:t>a</w:t>
      </w:r>
      <w:r w:rsidRPr="009D4D5C">
        <w:rPr>
          <w:rFonts w:ascii="Arial" w:hAnsi="Arial" w:cs="Arial"/>
          <w:color w:val="000000"/>
          <w:lang w:eastAsia="es-MX" w:bidi="ar-SA"/>
        </w:rPr>
        <w:t xml:space="preserve"> trabajado en la construcción de mejores estándares de calidad profesional, desarrollo económico, social y humano de los habitantes de </w:t>
      </w:r>
      <w:r>
        <w:rPr>
          <w:rFonts w:ascii="Arial" w:hAnsi="Arial" w:cs="Arial"/>
          <w:color w:val="000000"/>
          <w:lang w:eastAsia="es-MX" w:bidi="ar-SA"/>
        </w:rPr>
        <w:t>San Luis Potosí</w:t>
      </w:r>
      <w:r w:rsidRPr="009D4D5C">
        <w:rPr>
          <w:rFonts w:ascii="Arial" w:hAnsi="Arial" w:cs="Arial"/>
          <w:color w:val="000000"/>
          <w:lang w:eastAsia="es-MX" w:bidi="ar-SA"/>
        </w:rPr>
        <w:t xml:space="preserve">. </w:t>
      </w:r>
    </w:p>
    <w:p w:rsidR="009D4D5C" w:rsidRPr="009D4D5C" w:rsidRDefault="009D4D5C" w:rsidP="009D4D5C">
      <w:pPr>
        <w:autoSpaceDE w:val="0"/>
        <w:autoSpaceDN w:val="0"/>
        <w:adjustRightInd w:val="0"/>
        <w:spacing w:line="360" w:lineRule="auto"/>
        <w:ind w:left="426"/>
        <w:jc w:val="both"/>
        <w:rPr>
          <w:rFonts w:ascii="Arial" w:hAnsi="Arial" w:cs="Arial"/>
          <w:color w:val="000000"/>
          <w:lang w:eastAsia="es-MX" w:bidi="ar-SA"/>
        </w:rPr>
      </w:pPr>
    </w:p>
    <w:p w:rsidR="009D4D5C" w:rsidRDefault="009D4D5C" w:rsidP="009D4D5C">
      <w:pPr>
        <w:autoSpaceDE w:val="0"/>
        <w:autoSpaceDN w:val="0"/>
        <w:adjustRightInd w:val="0"/>
        <w:spacing w:line="360" w:lineRule="auto"/>
        <w:ind w:left="426"/>
        <w:jc w:val="both"/>
        <w:rPr>
          <w:rFonts w:ascii="Arial" w:hAnsi="Arial" w:cs="Arial"/>
          <w:color w:val="000000"/>
          <w:lang w:eastAsia="es-MX" w:bidi="ar-SA"/>
        </w:rPr>
      </w:pPr>
      <w:r w:rsidRPr="009D4D5C">
        <w:rPr>
          <w:rFonts w:ascii="Arial" w:hAnsi="Arial" w:cs="Arial"/>
          <w:color w:val="000000"/>
          <w:lang w:eastAsia="es-MX" w:bidi="ar-SA"/>
        </w:rPr>
        <w:t>La labor realizada dentro de la presente gestión administrativa, es la suma de esfuerzos de nuestra comunidad</w:t>
      </w:r>
      <w:r w:rsidR="0003713C">
        <w:rPr>
          <w:rFonts w:ascii="Arial" w:hAnsi="Arial" w:cs="Arial"/>
          <w:color w:val="000000"/>
          <w:lang w:eastAsia="es-MX" w:bidi="ar-SA"/>
        </w:rPr>
        <w:t xml:space="preserve"> tecnológica</w:t>
      </w:r>
      <w:r w:rsidRPr="009D4D5C">
        <w:rPr>
          <w:rFonts w:ascii="Arial" w:hAnsi="Arial" w:cs="Arial"/>
          <w:color w:val="000000"/>
          <w:lang w:eastAsia="es-MX" w:bidi="ar-SA"/>
        </w:rPr>
        <w:t>, donde docentes, personal administrat</w:t>
      </w:r>
      <w:r w:rsidR="0003713C">
        <w:rPr>
          <w:rFonts w:ascii="Arial" w:hAnsi="Arial" w:cs="Arial"/>
          <w:color w:val="000000"/>
          <w:lang w:eastAsia="es-MX" w:bidi="ar-SA"/>
        </w:rPr>
        <w:t>ivo, de servicios y estudiantes</w:t>
      </w:r>
      <w:r w:rsidRPr="009D4D5C">
        <w:rPr>
          <w:rFonts w:ascii="Arial" w:hAnsi="Arial" w:cs="Arial"/>
          <w:color w:val="000000"/>
          <w:lang w:eastAsia="es-MX" w:bidi="ar-SA"/>
        </w:rPr>
        <w:t xml:space="preserve"> conjugaron</w:t>
      </w:r>
      <w:r w:rsidR="0003713C">
        <w:rPr>
          <w:rFonts w:ascii="Arial" w:hAnsi="Arial" w:cs="Arial"/>
          <w:color w:val="000000"/>
          <w:lang w:eastAsia="es-MX" w:bidi="ar-SA"/>
        </w:rPr>
        <w:t xml:space="preserve"> acciones</w:t>
      </w:r>
      <w:r w:rsidRPr="009D4D5C">
        <w:rPr>
          <w:rFonts w:ascii="Arial" w:hAnsi="Arial" w:cs="Arial"/>
          <w:color w:val="000000"/>
          <w:lang w:eastAsia="es-MX" w:bidi="ar-SA"/>
        </w:rPr>
        <w:t xml:space="preserve"> para hacer posible, con dedicación y trabajo, el cumplimiento de nuestra labor académica. </w:t>
      </w:r>
    </w:p>
    <w:p w:rsidR="009D4D5C" w:rsidRPr="009D4D5C" w:rsidRDefault="009D4D5C" w:rsidP="009D4D5C">
      <w:pPr>
        <w:autoSpaceDE w:val="0"/>
        <w:autoSpaceDN w:val="0"/>
        <w:adjustRightInd w:val="0"/>
        <w:spacing w:line="360" w:lineRule="auto"/>
        <w:ind w:left="426"/>
        <w:jc w:val="both"/>
        <w:rPr>
          <w:rFonts w:ascii="Arial" w:hAnsi="Arial" w:cs="Arial"/>
          <w:color w:val="000000"/>
          <w:lang w:eastAsia="es-MX" w:bidi="ar-SA"/>
        </w:rPr>
      </w:pPr>
    </w:p>
    <w:p w:rsidR="009D4D5C" w:rsidRPr="009D4D5C" w:rsidRDefault="009D4D5C" w:rsidP="009D4D5C">
      <w:pPr>
        <w:widowControl w:val="0"/>
        <w:autoSpaceDE w:val="0"/>
        <w:autoSpaceDN w:val="0"/>
        <w:adjustRightInd w:val="0"/>
        <w:spacing w:line="360" w:lineRule="auto"/>
        <w:ind w:left="426" w:right="-20"/>
        <w:jc w:val="both"/>
        <w:rPr>
          <w:rFonts w:ascii="Arial" w:hAnsi="Arial" w:cs="Arial"/>
          <w:b/>
          <w:bCs/>
        </w:rPr>
      </w:pPr>
      <w:r w:rsidRPr="009D4D5C">
        <w:rPr>
          <w:rFonts w:ascii="Arial" w:hAnsi="Arial" w:cs="Arial"/>
          <w:color w:val="000000"/>
          <w:lang w:eastAsia="es-MX" w:bidi="ar-SA"/>
        </w:rPr>
        <w:t xml:space="preserve">Este informe pretende reflejar de una manera objetiva, el trabajo realizado a lo largo de </w:t>
      </w:r>
      <w:r w:rsidR="0003713C">
        <w:rPr>
          <w:rFonts w:ascii="Arial" w:hAnsi="Arial" w:cs="Arial"/>
          <w:color w:val="000000"/>
          <w:lang w:eastAsia="es-MX" w:bidi="ar-SA"/>
        </w:rPr>
        <w:t>un</w:t>
      </w:r>
      <w:r w:rsidRPr="009D4D5C">
        <w:rPr>
          <w:rFonts w:ascii="Arial" w:hAnsi="Arial" w:cs="Arial"/>
          <w:color w:val="000000"/>
          <w:lang w:eastAsia="es-MX" w:bidi="ar-SA"/>
        </w:rPr>
        <w:t xml:space="preserve"> año de labores, el que </w:t>
      </w:r>
      <w:r w:rsidR="0003713C">
        <w:rPr>
          <w:rFonts w:ascii="Arial" w:hAnsi="Arial" w:cs="Arial"/>
          <w:color w:val="000000"/>
          <w:lang w:eastAsia="es-MX" w:bidi="ar-SA"/>
        </w:rPr>
        <w:t xml:space="preserve">nos </w:t>
      </w:r>
      <w:r w:rsidRPr="009D4D5C">
        <w:rPr>
          <w:rFonts w:ascii="Arial" w:hAnsi="Arial" w:cs="Arial"/>
          <w:color w:val="000000"/>
          <w:lang w:eastAsia="es-MX" w:bidi="ar-SA"/>
        </w:rPr>
        <w:t>hemos visto enriquecido</w:t>
      </w:r>
      <w:r w:rsidR="0003713C">
        <w:rPr>
          <w:rFonts w:ascii="Arial" w:hAnsi="Arial" w:cs="Arial"/>
          <w:color w:val="000000"/>
          <w:lang w:eastAsia="es-MX" w:bidi="ar-SA"/>
        </w:rPr>
        <w:t>s</w:t>
      </w:r>
      <w:r w:rsidRPr="009D4D5C">
        <w:rPr>
          <w:rFonts w:ascii="Arial" w:hAnsi="Arial" w:cs="Arial"/>
          <w:color w:val="000000"/>
          <w:lang w:eastAsia="es-MX" w:bidi="ar-SA"/>
        </w:rPr>
        <w:t xml:space="preserve"> con todo tipo de experiencias que se conjugan para fortalecer nuestra identidad como un</w:t>
      </w:r>
      <w:r w:rsidR="006F5366">
        <w:rPr>
          <w:rFonts w:ascii="Arial" w:hAnsi="Arial" w:cs="Arial"/>
          <w:color w:val="000000"/>
          <w:lang w:eastAsia="es-MX" w:bidi="ar-SA"/>
        </w:rPr>
        <w:t>a</w:t>
      </w:r>
      <w:r w:rsidRPr="009D4D5C">
        <w:rPr>
          <w:rFonts w:ascii="Arial" w:hAnsi="Arial" w:cs="Arial"/>
          <w:color w:val="000000"/>
          <w:lang w:eastAsia="es-MX" w:bidi="ar-SA"/>
        </w:rPr>
        <w:t xml:space="preserve"> prestigi</w:t>
      </w:r>
      <w:r w:rsidR="006F5366">
        <w:rPr>
          <w:rFonts w:ascii="Arial" w:hAnsi="Arial" w:cs="Arial"/>
          <w:color w:val="000000"/>
          <w:lang w:eastAsia="es-MX" w:bidi="ar-SA"/>
        </w:rPr>
        <w:t>osa</w:t>
      </w:r>
      <w:r w:rsidRPr="009D4D5C">
        <w:rPr>
          <w:rFonts w:ascii="Arial" w:hAnsi="Arial" w:cs="Arial"/>
          <w:color w:val="000000"/>
          <w:lang w:eastAsia="es-MX" w:bidi="ar-SA"/>
        </w:rPr>
        <w:t xml:space="preserve"> Institu</w:t>
      </w:r>
      <w:r w:rsidR="006F5366">
        <w:rPr>
          <w:rFonts w:ascii="Arial" w:hAnsi="Arial" w:cs="Arial"/>
          <w:color w:val="000000"/>
          <w:lang w:eastAsia="es-MX" w:bidi="ar-SA"/>
        </w:rPr>
        <w:t>ción</w:t>
      </w:r>
      <w:r w:rsidRPr="009D4D5C">
        <w:rPr>
          <w:rFonts w:ascii="Arial" w:hAnsi="Arial" w:cs="Arial"/>
          <w:color w:val="000000"/>
          <w:lang w:eastAsia="es-MX" w:bidi="ar-SA"/>
        </w:rPr>
        <w:t xml:space="preserve"> de Educación Superior.</w:t>
      </w:r>
    </w:p>
    <w:p w:rsidR="00156CBE" w:rsidRPr="00DE2D8A" w:rsidRDefault="00156CBE" w:rsidP="00156CBE">
      <w:pPr>
        <w:widowControl w:val="0"/>
        <w:autoSpaceDE w:val="0"/>
        <w:autoSpaceDN w:val="0"/>
        <w:adjustRightInd w:val="0"/>
        <w:spacing w:line="360" w:lineRule="auto"/>
        <w:rPr>
          <w:rFonts w:ascii="Arial" w:hAnsi="Arial" w:cs="Arial"/>
        </w:rPr>
      </w:pPr>
    </w:p>
    <w:p w:rsidR="009D4D5C" w:rsidRPr="00DE2D8A" w:rsidRDefault="009D4D5C" w:rsidP="009D4D5C">
      <w:pPr>
        <w:spacing w:line="360" w:lineRule="auto"/>
        <w:ind w:left="426" w:right="9"/>
        <w:jc w:val="both"/>
        <w:rPr>
          <w:rFonts w:ascii="Arial" w:hAnsi="Arial" w:cs="Arial"/>
        </w:rPr>
      </w:pPr>
      <w:r w:rsidRPr="00DE2D8A">
        <w:rPr>
          <w:rFonts w:ascii="Arial" w:hAnsi="Arial" w:cs="Arial"/>
        </w:rPr>
        <w:t>Como resultado de</w:t>
      </w:r>
      <w:r w:rsidR="006F5366">
        <w:rPr>
          <w:rFonts w:ascii="Arial" w:hAnsi="Arial" w:cs="Arial"/>
        </w:rPr>
        <w:t xml:space="preserve"> las acciones en</w:t>
      </w:r>
      <w:r w:rsidRPr="00DE2D8A">
        <w:rPr>
          <w:rFonts w:ascii="Arial" w:hAnsi="Arial" w:cs="Arial"/>
        </w:rPr>
        <w:t xml:space="preserve"> los objetivos estratégicos establecidos </w:t>
      </w:r>
      <w:r w:rsidR="006F5366">
        <w:rPr>
          <w:rFonts w:ascii="Arial" w:hAnsi="Arial" w:cs="Arial"/>
        </w:rPr>
        <w:t>d</w:t>
      </w:r>
      <w:r w:rsidRPr="00DE2D8A">
        <w:rPr>
          <w:rFonts w:ascii="Arial" w:hAnsi="Arial" w:cs="Arial"/>
        </w:rPr>
        <w:t>en</w:t>
      </w:r>
      <w:r w:rsidR="006F5366">
        <w:rPr>
          <w:rFonts w:ascii="Arial" w:hAnsi="Arial" w:cs="Arial"/>
        </w:rPr>
        <w:t>tro</w:t>
      </w:r>
      <w:r w:rsidRPr="00DE2D8A">
        <w:rPr>
          <w:rFonts w:ascii="Arial" w:hAnsi="Arial" w:cs="Arial"/>
        </w:rPr>
        <w:t xml:space="preserve"> </w:t>
      </w:r>
      <w:r w:rsidR="006F5366">
        <w:rPr>
          <w:rFonts w:ascii="Arial" w:hAnsi="Arial" w:cs="Arial"/>
        </w:rPr>
        <w:t>d</w:t>
      </w:r>
      <w:r w:rsidRPr="00DE2D8A">
        <w:rPr>
          <w:rFonts w:ascii="Arial" w:hAnsi="Arial" w:cs="Arial"/>
        </w:rPr>
        <w:t xml:space="preserve">el Programa Institucional de Innovación y Desarrollo del Instituto Tecnológico de San Luis Potosí 2007-2012, se </w:t>
      </w:r>
      <w:r w:rsidR="006F5366">
        <w:rPr>
          <w:rFonts w:ascii="Arial" w:hAnsi="Arial" w:cs="Arial"/>
        </w:rPr>
        <w:t>d</w:t>
      </w:r>
      <w:r w:rsidRPr="00DE2D8A">
        <w:rPr>
          <w:rFonts w:ascii="Arial" w:hAnsi="Arial" w:cs="Arial"/>
        </w:rPr>
        <w:t>es</w:t>
      </w:r>
      <w:r w:rsidR="006F5366">
        <w:rPr>
          <w:rFonts w:ascii="Arial" w:hAnsi="Arial" w:cs="Arial"/>
        </w:rPr>
        <w:t>arro</w:t>
      </w:r>
      <w:r w:rsidRPr="00DE2D8A">
        <w:rPr>
          <w:rFonts w:ascii="Arial" w:hAnsi="Arial" w:cs="Arial"/>
        </w:rPr>
        <w:t>l</w:t>
      </w:r>
      <w:r w:rsidR="006F5366">
        <w:rPr>
          <w:rFonts w:ascii="Arial" w:hAnsi="Arial" w:cs="Arial"/>
        </w:rPr>
        <w:t>lo</w:t>
      </w:r>
      <w:r w:rsidRPr="00DE2D8A">
        <w:rPr>
          <w:rFonts w:ascii="Arial" w:hAnsi="Arial" w:cs="Arial"/>
        </w:rPr>
        <w:t xml:space="preserve"> </w:t>
      </w:r>
      <w:r w:rsidR="006F5366">
        <w:rPr>
          <w:rFonts w:ascii="Arial" w:hAnsi="Arial" w:cs="Arial"/>
        </w:rPr>
        <w:t>en</w:t>
      </w:r>
      <w:r w:rsidRPr="00DE2D8A">
        <w:rPr>
          <w:rFonts w:ascii="Arial" w:hAnsi="Arial" w:cs="Arial"/>
        </w:rPr>
        <w:t xml:space="preserve"> el 2009 el Programa de Trabajo Anual con sus </w:t>
      </w:r>
      <w:r w:rsidR="006F5366">
        <w:rPr>
          <w:rFonts w:ascii="Arial" w:hAnsi="Arial" w:cs="Arial"/>
        </w:rPr>
        <w:t xml:space="preserve">metas y </w:t>
      </w:r>
      <w:r w:rsidRPr="00DE2D8A">
        <w:rPr>
          <w:rFonts w:ascii="Arial" w:hAnsi="Arial" w:cs="Arial"/>
        </w:rPr>
        <w:t>líneas de acción, mismas que llevan al fortalecimiento del Sistema Nacional de Educación Superior Tecnológica</w:t>
      </w:r>
      <w:r w:rsidRPr="00DE2D8A">
        <w:rPr>
          <w:rFonts w:ascii="Arial" w:hAnsi="Arial" w:cs="Arial"/>
          <w:w w:val="103"/>
        </w:rPr>
        <w:t>.</w:t>
      </w:r>
      <w:r w:rsidRPr="00DE2D8A">
        <w:rPr>
          <w:rFonts w:ascii="Arial" w:hAnsi="Arial" w:cs="Arial"/>
        </w:rPr>
        <w:t xml:space="preserve"> </w:t>
      </w:r>
    </w:p>
    <w:p w:rsidR="00156CBE" w:rsidRPr="00DE2D8A" w:rsidRDefault="00156CBE" w:rsidP="007C7DA7">
      <w:pPr>
        <w:spacing w:line="360" w:lineRule="auto"/>
        <w:ind w:left="426" w:right="9"/>
        <w:jc w:val="both"/>
        <w:rPr>
          <w:rFonts w:ascii="Arial" w:hAnsi="Arial" w:cs="Arial"/>
        </w:rPr>
      </w:pPr>
    </w:p>
    <w:p w:rsidR="007C7DA7" w:rsidRPr="00DE2D8A" w:rsidRDefault="001E21CC" w:rsidP="007C7DA7">
      <w:pPr>
        <w:widowControl w:val="0"/>
        <w:autoSpaceDE w:val="0"/>
        <w:autoSpaceDN w:val="0"/>
        <w:adjustRightInd w:val="0"/>
        <w:spacing w:line="360" w:lineRule="auto"/>
        <w:ind w:left="972" w:right="-20"/>
        <w:rPr>
          <w:rFonts w:ascii="Arial" w:hAnsi="Arial" w:cs="Arial"/>
          <w:b/>
          <w:bCs/>
        </w:rPr>
      </w:pPr>
      <w:r w:rsidRPr="00DE2D8A">
        <w:rPr>
          <w:rFonts w:ascii="Arial" w:hAnsi="Arial" w:cs="Arial"/>
          <w:b/>
          <w:bCs/>
        </w:rPr>
        <w:br w:type="page"/>
      </w:r>
    </w:p>
    <w:p w:rsidR="007C7DA7" w:rsidRPr="00DE2D8A" w:rsidRDefault="007C7DA7" w:rsidP="004E6849">
      <w:pPr>
        <w:widowControl w:val="0"/>
        <w:numPr>
          <w:ilvl w:val="0"/>
          <w:numId w:val="2"/>
        </w:numPr>
        <w:autoSpaceDE w:val="0"/>
        <w:autoSpaceDN w:val="0"/>
        <w:adjustRightInd w:val="0"/>
        <w:spacing w:line="360" w:lineRule="auto"/>
        <w:ind w:right="-20"/>
        <w:rPr>
          <w:rFonts w:ascii="Arial" w:hAnsi="Arial" w:cs="Arial"/>
          <w:b/>
          <w:bCs/>
          <w:sz w:val="36"/>
          <w:szCs w:val="36"/>
        </w:rPr>
      </w:pPr>
      <w:r w:rsidRPr="00DE2D8A">
        <w:rPr>
          <w:rFonts w:ascii="Arial" w:hAnsi="Arial" w:cs="Arial"/>
          <w:b/>
          <w:bCs/>
          <w:sz w:val="36"/>
          <w:szCs w:val="36"/>
        </w:rPr>
        <w:lastRenderedPageBreak/>
        <w:t>Marco Normativo</w:t>
      </w:r>
    </w:p>
    <w:p w:rsidR="001E678A" w:rsidRPr="00DE2D8A" w:rsidRDefault="001E678A" w:rsidP="001E678A">
      <w:pPr>
        <w:widowControl w:val="0"/>
        <w:autoSpaceDE w:val="0"/>
        <w:autoSpaceDN w:val="0"/>
        <w:adjustRightInd w:val="0"/>
        <w:spacing w:line="360" w:lineRule="auto"/>
        <w:ind w:left="720" w:right="-20"/>
        <w:rPr>
          <w:rFonts w:ascii="Arial" w:hAnsi="Arial" w:cs="Arial"/>
          <w:b/>
          <w:bCs/>
          <w:sz w:val="36"/>
          <w:szCs w:val="36"/>
        </w:rPr>
      </w:pPr>
    </w:p>
    <w:p w:rsidR="00866192" w:rsidRPr="00DE2D8A" w:rsidRDefault="00866192" w:rsidP="00866192">
      <w:pPr>
        <w:keepNext/>
        <w:framePr w:dropCap="drop" w:lines="3" w:wrap="around" w:vAnchor="text" w:hAnchor="text"/>
        <w:spacing w:line="1241" w:lineRule="exact"/>
        <w:ind w:left="972"/>
        <w:jc w:val="both"/>
        <w:textAlignment w:val="baseline"/>
        <w:rPr>
          <w:rFonts w:ascii="Arial" w:hAnsi="Arial" w:cs="Arial"/>
          <w:position w:val="-6"/>
          <w:sz w:val="142"/>
        </w:rPr>
      </w:pPr>
      <w:r w:rsidRPr="00DE2D8A">
        <w:rPr>
          <w:rFonts w:ascii="Arial" w:hAnsi="Arial" w:cs="Arial"/>
          <w:position w:val="-6"/>
          <w:sz w:val="142"/>
        </w:rPr>
        <w:t>D</w:t>
      </w:r>
    </w:p>
    <w:p w:rsidR="000F0AC5" w:rsidRPr="00DE2D8A" w:rsidRDefault="000F0AC5" w:rsidP="00174A0F">
      <w:pPr>
        <w:autoSpaceDE w:val="0"/>
        <w:autoSpaceDN w:val="0"/>
        <w:adjustRightInd w:val="0"/>
        <w:spacing w:after="120" w:line="360" w:lineRule="auto"/>
        <w:ind w:left="972"/>
        <w:jc w:val="both"/>
        <w:rPr>
          <w:rFonts w:ascii="Arial" w:hAnsi="Arial" w:cs="Arial"/>
        </w:rPr>
      </w:pPr>
      <w:r w:rsidRPr="00DE2D8A">
        <w:rPr>
          <w:rFonts w:ascii="Arial" w:hAnsi="Arial" w:cs="Arial"/>
        </w:rPr>
        <w:t>e acuerdo con el Programa de Rendición de Cuentas, Transparencia y Combate a la Corrupción 2008-2012, que literalmente dice:</w:t>
      </w:r>
    </w:p>
    <w:p w:rsidR="000F0AC5" w:rsidRPr="00B14414" w:rsidRDefault="000F0AC5" w:rsidP="00174A0F">
      <w:pPr>
        <w:autoSpaceDE w:val="0"/>
        <w:autoSpaceDN w:val="0"/>
        <w:adjustRightInd w:val="0"/>
        <w:spacing w:line="360" w:lineRule="auto"/>
        <w:ind w:left="972"/>
        <w:jc w:val="both"/>
        <w:rPr>
          <w:rFonts w:ascii="Arial" w:hAnsi="Arial" w:cs="Arial"/>
          <w:i/>
        </w:rPr>
      </w:pPr>
      <w:r w:rsidRPr="00B14414">
        <w:rPr>
          <w:rFonts w:ascii="Arial" w:hAnsi="Arial" w:cs="Arial"/>
          <w:i/>
        </w:rPr>
        <w:t>El marco normativo vigente</w:t>
      </w:r>
      <w:r w:rsidR="00B14414">
        <w:rPr>
          <w:rFonts w:ascii="Arial" w:hAnsi="Arial" w:cs="Arial"/>
          <w:i/>
        </w:rPr>
        <w:t>,</w:t>
      </w:r>
      <w:r w:rsidRPr="00B14414">
        <w:rPr>
          <w:rFonts w:ascii="Arial" w:hAnsi="Arial" w:cs="Arial"/>
          <w:i/>
        </w:rPr>
        <w:t xml:space="preserve"> otorga a la Secretaría de la Función Pública facultades transversales en materia de desarrollo administrativo, recursos humanos, gobierno digital, contrataciones gubernamentales, administración del patrimonio inmobiliario federal, fiscalización del ejercicio del gasto público, control interno, evaluación de la gestión pública y responsabilidades administrativas, entre otras. </w:t>
      </w:r>
    </w:p>
    <w:p w:rsidR="001E678A" w:rsidRPr="00DE2D8A" w:rsidRDefault="001E678A" w:rsidP="00174A0F">
      <w:pPr>
        <w:autoSpaceDE w:val="0"/>
        <w:autoSpaceDN w:val="0"/>
        <w:adjustRightInd w:val="0"/>
        <w:spacing w:line="360" w:lineRule="auto"/>
        <w:ind w:left="993"/>
        <w:jc w:val="both"/>
        <w:rPr>
          <w:rFonts w:ascii="Arial" w:hAnsi="Arial" w:cs="Arial"/>
        </w:rPr>
      </w:pPr>
    </w:p>
    <w:p w:rsidR="000F0AC5" w:rsidRPr="00DE2D8A" w:rsidRDefault="000F0AC5" w:rsidP="00174A0F">
      <w:pPr>
        <w:autoSpaceDE w:val="0"/>
        <w:autoSpaceDN w:val="0"/>
        <w:adjustRightInd w:val="0"/>
        <w:spacing w:line="360" w:lineRule="auto"/>
        <w:ind w:left="993"/>
        <w:jc w:val="both"/>
        <w:rPr>
          <w:rFonts w:ascii="Arial" w:hAnsi="Arial" w:cs="Arial"/>
        </w:rPr>
      </w:pPr>
      <w:r w:rsidRPr="00DE2D8A">
        <w:rPr>
          <w:rFonts w:ascii="Arial" w:hAnsi="Arial" w:cs="Arial"/>
        </w:rPr>
        <w:t xml:space="preserve">La Secretaría cumplirá con el mandato legal y emprenderá una estrategia transformadora y corresponsable con la sociedad para renovar el diseño funcional de las instituciones públicas y la manera como se vinculan con la ciudadanía, a fin de consolidar un gobierno eficaz y eficiente, que rinda cuentas de manera efectiva, combata la corrupción, promueva el apego a la legalidad y cuente con el respaldo y confianza de la ciudadanía. Todo esto contribuirá a la estabilidad, desarrollo y bienestar de la sociedad mexicana. </w:t>
      </w:r>
    </w:p>
    <w:p w:rsidR="00174A0F" w:rsidRPr="00DE2D8A" w:rsidRDefault="00174A0F" w:rsidP="00174A0F">
      <w:pPr>
        <w:autoSpaceDE w:val="0"/>
        <w:autoSpaceDN w:val="0"/>
        <w:adjustRightInd w:val="0"/>
        <w:spacing w:line="360" w:lineRule="auto"/>
        <w:ind w:left="993"/>
        <w:jc w:val="both"/>
        <w:rPr>
          <w:rFonts w:ascii="Arial" w:hAnsi="Arial" w:cs="Arial"/>
        </w:rPr>
      </w:pPr>
    </w:p>
    <w:p w:rsidR="00984A15" w:rsidRDefault="000F0AC5" w:rsidP="00984A15">
      <w:pPr>
        <w:autoSpaceDE w:val="0"/>
        <w:autoSpaceDN w:val="0"/>
        <w:adjustRightInd w:val="0"/>
        <w:spacing w:line="360" w:lineRule="auto"/>
        <w:ind w:left="993"/>
        <w:jc w:val="both"/>
        <w:rPr>
          <w:rFonts w:ascii="Arial" w:hAnsi="Arial" w:cs="Arial"/>
        </w:rPr>
      </w:pPr>
      <w:r w:rsidRPr="00DE2D8A">
        <w:rPr>
          <w:rFonts w:ascii="Arial" w:hAnsi="Arial" w:cs="Arial"/>
        </w:rPr>
        <w:t xml:space="preserve">Para tales efectos, </w:t>
      </w:r>
      <w:r w:rsidR="00180D9D">
        <w:rPr>
          <w:rFonts w:ascii="Arial" w:hAnsi="Arial" w:cs="Arial"/>
        </w:rPr>
        <w:t xml:space="preserve">el Instituto Tecnológico de San Luis Potosí, en cumplimiento con el Plan Nacional de Desarrollo, el Programa Sectorial de Educación, el </w:t>
      </w:r>
      <w:r w:rsidR="00263A46">
        <w:rPr>
          <w:rFonts w:ascii="Arial" w:hAnsi="Arial" w:cs="Arial"/>
        </w:rPr>
        <w:t>P</w:t>
      </w:r>
      <w:r w:rsidR="00180D9D">
        <w:rPr>
          <w:rFonts w:ascii="Arial" w:hAnsi="Arial" w:cs="Arial"/>
        </w:rPr>
        <w:t xml:space="preserve">rograma Institucional de Innovación y Desarrollo del SNEST, así como con la Ley Federal de Transparencia y </w:t>
      </w:r>
      <w:r w:rsidR="00263A46">
        <w:rPr>
          <w:rFonts w:ascii="Arial" w:hAnsi="Arial" w:cs="Arial"/>
        </w:rPr>
        <w:t>A</w:t>
      </w:r>
      <w:r w:rsidR="00180D9D">
        <w:rPr>
          <w:rFonts w:ascii="Arial" w:hAnsi="Arial" w:cs="Arial"/>
        </w:rPr>
        <w:t xml:space="preserve">cceso a la Información </w:t>
      </w:r>
      <w:r w:rsidR="00180D9D">
        <w:rPr>
          <w:rFonts w:ascii="Arial" w:hAnsi="Arial" w:cs="Arial"/>
        </w:rPr>
        <w:lastRenderedPageBreak/>
        <w:t>Pública Gubernamental, con la Ley Federal de Responsabilidades Administrativas de los servicios Públicos y con el Programa Nacional de Rendición de Cuentas, Transparencia y Combate a la Corrupción 2008-2012, presenta el siguiente informe</w:t>
      </w:r>
      <w:r w:rsidR="00263A46">
        <w:rPr>
          <w:rFonts w:ascii="Arial" w:hAnsi="Arial" w:cs="Arial"/>
        </w:rPr>
        <w:t xml:space="preserve"> de rendición de cuentas</w:t>
      </w:r>
      <w:r w:rsidR="000D783D">
        <w:rPr>
          <w:rFonts w:ascii="Arial" w:hAnsi="Arial" w:cs="Arial"/>
        </w:rPr>
        <w:t>.</w:t>
      </w:r>
    </w:p>
    <w:p w:rsidR="00C7126F" w:rsidRPr="00B94091" w:rsidRDefault="00C7126F" w:rsidP="00C7126F">
      <w:pPr>
        <w:autoSpaceDE w:val="0"/>
        <w:autoSpaceDN w:val="0"/>
        <w:adjustRightInd w:val="0"/>
        <w:spacing w:line="360" w:lineRule="auto"/>
        <w:ind w:left="142"/>
        <w:jc w:val="both"/>
        <w:rPr>
          <w:rFonts w:ascii="Arial" w:hAnsi="Arial" w:cs="Arial"/>
          <w:b/>
          <w:bCs/>
          <w:color w:val="000000"/>
          <w:sz w:val="28"/>
          <w:szCs w:val="28"/>
        </w:rPr>
      </w:pPr>
      <w:r>
        <w:rPr>
          <w:rFonts w:ascii="Arial" w:hAnsi="Arial" w:cs="Arial"/>
          <w:b/>
          <w:bCs/>
          <w:color w:val="000000"/>
          <w:sz w:val="36"/>
          <w:szCs w:val="36"/>
        </w:rPr>
        <w:t>4. Avance en el logro de las metas institucionales por proceso estratégico</w:t>
      </w:r>
      <w:r w:rsidRPr="00477FFD">
        <w:rPr>
          <w:rFonts w:ascii="Arial" w:hAnsi="Arial" w:cs="Arial"/>
          <w:b/>
          <w:bCs/>
          <w:color w:val="000000"/>
          <w:sz w:val="36"/>
          <w:szCs w:val="36"/>
        </w:rPr>
        <w:t xml:space="preserve"> </w:t>
      </w:r>
    </w:p>
    <w:p w:rsidR="00C7126F" w:rsidRPr="00477FFD" w:rsidRDefault="00C7126F" w:rsidP="00C7126F">
      <w:pPr>
        <w:widowControl w:val="0"/>
        <w:autoSpaceDE w:val="0"/>
        <w:autoSpaceDN w:val="0"/>
        <w:adjustRightInd w:val="0"/>
        <w:spacing w:line="360" w:lineRule="auto"/>
        <w:ind w:left="360" w:right="-20"/>
        <w:rPr>
          <w:rFonts w:ascii="Arial" w:hAnsi="Arial" w:cs="Arial"/>
          <w:b/>
          <w:bCs/>
          <w:color w:val="000000"/>
          <w:sz w:val="28"/>
          <w:szCs w:val="28"/>
        </w:rPr>
      </w:pPr>
    </w:p>
    <w:p w:rsidR="00C7126F" w:rsidRDefault="00C7126F" w:rsidP="00C7126F">
      <w:pPr>
        <w:widowControl w:val="0"/>
        <w:numPr>
          <w:ilvl w:val="1"/>
          <w:numId w:val="2"/>
        </w:numPr>
        <w:autoSpaceDE w:val="0"/>
        <w:autoSpaceDN w:val="0"/>
        <w:adjustRightInd w:val="0"/>
        <w:spacing w:line="360" w:lineRule="auto"/>
        <w:ind w:left="1134" w:right="-20"/>
        <w:rPr>
          <w:rFonts w:ascii="Arial" w:hAnsi="Arial" w:cs="Arial"/>
          <w:b/>
          <w:bCs/>
          <w:color w:val="000000"/>
          <w:sz w:val="28"/>
          <w:szCs w:val="28"/>
        </w:rPr>
      </w:pPr>
      <w:r>
        <w:rPr>
          <w:rFonts w:ascii="Arial" w:hAnsi="Arial" w:cs="Arial"/>
          <w:b/>
          <w:bCs/>
          <w:color w:val="000000"/>
          <w:sz w:val="28"/>
          <w:szCs w:val="28"/>
        </w:rPr>
        <w:t xml:space="preserve"> Proceso Académico</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sidRPr="00BE130E">
        <w:rPr>
          <w:rFonts w:ascii="Arial" w:hAnsi="Arial" w:cs="Arial"/>
          <w:b/>
          <w:bCs/>
          <w:color w:val="000000"/>
        </w:rPr>
        <w:t xml:space="preserve"> Formación Profesional</w:t>
      </w:r>
    </w:p>
    <w:p w:rsidR="00C7126F" w:rsidRPr="001164C6"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7A5185"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7A5185">
        <w:rPr>
          <w:rFonts w:ascii="Arial" w:hAnsi="Arial" w:cs="Arial"/>
          <w:b/>
          <w:bCs/>
          <w:i/>
          <w:color w:val="000000"/>
        </w:rPr>
        <w:t>Acreditación de Programas de Estudio</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t>El Instituto Tecnológico de San Luis Potosí tiene como objetivo para este año incrementar del 39% al 76% de los estudiantes en programas educativos de licenciatura acreditados o reconocidos por su calidad y alcanzar estándares internacionales de calidad para ser reconocidos en cualquier parte del mundo como una institución de alto nivel, en beneficio de sus estudiantes y egresados.</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rPr>
      </w:pPr>
      <w:r>
        <w:rPr>
          <w:rFonts w:ascii="Arial" w:hAnsi="Arial" w:cs="Arial"/>
          <w:bCs/>
          <w:noProof/>
          <w:color w:val="000000"/>
          <w:lang w:eastAsia="es-MX" w:bidi="ar-SA"/>
        </w:rPr>
        <w:lastRenderedPageBreak/>
        <w:drawing>
          <wp:inline distT="0" distB="0" distL="0" distR="0">
            <wp:extent cx="1552416" cy="1182370"/>
            <wp:effectExtent l="95250" t="0" r="0" b="55880"/>
            <wp:docPr id="5" name="Imagen 5" descr="P528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5280131"/>
                    <pic:cNvPicPr>
                      <a:picLocks noChangeAspect="1" noChangeArrowheads="1"/>
                    </pic:cNvPicPr>
                  </pic:nvPicPr>
                  <pic:blipFill>
                    <a:blip r:embed="rId9" cstate="print"/>
                    <a:srcRect/>
                    <a:stretch>
                      <a:fillRect/>
                    </a:stretch>
                  </pic:blipFill>
                  <pic:spPr bwMode="auto">
                    <a:xfrm>
                      <a:off x="0" y="0"/>
                      <a:ext cx="1552416" cy="118237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08150" cy="1250950"/>
            <wp:effectExtent l="19050" t="0" r="6350" b="0"/>
            <wp:docPr id="6" name="Imagen 6" descr="P528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5280137"/>
                    <pic:cNvPicPr>
                      <a:picLocks noChangeAspect="1" noChangeArrowheads="1"/>
                    </pic:cNvPicPr>
                  </pic:nvPicPr>
                  <pic:blipFill>
                    <a:blip r:embed="rId10" cstate="print"/>
                    <a:srcRect/>
                    <a:stretch>
                      <a:fillRect/>
                    </a:stretch>
                  </pic:blipFill>
                  <pic:spPr bwMode="auto">
                    <a:xfrm>
                      <a:off x="0" y="0"/>
                      <a:ext cx="1708150" cy="1250950"/>
                    </a:xfrm>
                    <a:prstGeom prst="rect">
                      <a:avLst/>
                    </a:prstGeom>
                    <a:noFill/>
                    <a:ln w="9525">
                      <a:noFill/>
                      <a:miter lim="800000"/>
                      <a:headEnd/>
                      <a:tailEnd/>
                    </a:ln>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28775" cy="1209169"/>
            <wp:effectExtent l="19050" t="0" r="85725" b="48131"/>
            <wp:docPr id="7" name="Imagen 7" descr="P529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5290032"/>
                    <pic:cNvPicPr>
                      <a:picLocks noChangeAspect="1" noChangeArrowheads="1"/>
                    </pic:cNvPicPr>
                  </pic:nvPicPr>
                  <pic:blipFill>
                    <a:blip r:embed="rId11" cstate="print"/>
                    <a:srcRect/>
                    <a:stretch>
                      <a:fillRect/>
                    </a:stretch>
                  </pic:blipFill>
                  <pic:spPr bwMode="auto">
                    <a:xfrm>
                      <a:off x="0" y="0"/>
                      <a:ext cx="1628775" cy="1209169"/>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r>
        <w:rPr>
          <w:rFonts w:ascii="Arial" w:hAnsi="Arial" w:cs="Arial"/>
          <w:bCs/>
          <w:color w:val="000000"/>
        </w:rPr>
        <w:t xml:space="preserve">     </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t>EL ITSLP está considerado como una institución en desarrollo que busca lograr su consolidación y en este año ha alcanzado que un 49.84% de sus estudiantes estén inscritos en programas de buena calidad. A la fecha cuenta con 9 programas de educativos, de éstos; Ingeniería Industrial, Ingeniería en Sistemas Computacionales e Ingeniería Mecánica, están acreditados por el organismo acreditador CIEES en el nivel uno.</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tbl>
      <w:tblPr>
        <w:tblpPr w:leftFromText="141" w:rightFromText="141" w:vertAnchor="page" w:horzAnchor="page" w:tblpX="2053" w:tblpY="5791"/>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0"/>
        <w:gridCol w:w="1445"/>
        <w:gridCol w:w="1261"/>
        <w:gridCol w:w="1262"/>
        <w:gridCol w:w="2561"/>
      </w:tblGrid>
      <w:tr w:rsidR="00C7126F" w:rsidRPr="00BC65C9" w:rsidTr="00684E96">
        <w:trPr>
          <w:trHeight w:val="1188"/>
        </w:trPr>
        <w:tc>
          <w:tcPr>
            <w:tcW w:w="2620" w:type="dxa"/>
            <w:vMerge w:val="restart"/>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CARRERA</w:t>
            </w:r>
          </w:p>
        </w:tc>
        <w:tc>
          <w:tcPr>
            <w:tcW w:w="3968" w:type="dxa"/>
            <w:gridSpan w:val="3"/>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No. DE ESTUDIANTES</w:t>
            </w:r>
          </w:p>
        </w:tc>
        <w:tc>
          <w:tcPr>
            <w:tcW w:w="2561" w:type="dxa"/>
            <w:vMerge w:val="restart"/>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 DE ESTUDIANTES EN PROGRAMAS RECONOCIDOS POR SU BUENA CALIDAD 2009</w:t>
            </w:r>
          </w:p>
        </w:tc>
      </w:tr>
      <w:tr w:rsidR="00C7126F" w:rsidRPr="00BC65C9" w:rsidTr="00684E96">
        <w:trPr>
          <w:trHeight w:val="134"/>
        </w:trPr>
        <w:tc>
          <w:tcPr>
            <w:tcW w:w="2620" w:type="dxa"/>
            <w:vMerge/>
            <w:shd w:val="clear" w:color="auto" w:fill="BFBFBF"/>
            <w:vAlign w:val="center"/>
          </w:tcPr>
          <w:p w:rsidR="00C7126F" w:rsidRPr="00BC65C9" w:rsidRDefault="00C7126F" w:rsidP="00684E96">
            <w:pPr>
              <w:widowControl w:val="0"/>
              <w:autoSpaceDE w:val="0"/>
              <w:autoSpaceDN w:val="0"/>
              <w:adjustRightInd w:val="0"/>
              <w:spacing w:line="360" w:lineRule="auto"/>
              <w:ind w:right="-20"/>
              <w:jc w:val="center"/>
              <w:rPr>
                <w:rFonts w:ascii="Arial" w:hAnsi="Arial" w:cs="Arial"/>
                <w:b/>
                <w:bCs/>
                <w:color w:val="C00000"/>
              </w:rPr>
            </w:pPr>
          </w:p>
        </w:tc>
        <w:tc>
          <w:tcPr>
            <w:tcW w:w="1445"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2007</w:t>
            </w:r>
          </w:p>
        </w:tc>
        <w:tc>
          <w:tcPr>
            <w:tcW w:w="1261"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2008</w:t>
            </w:r>
          </w:p>
        </w:tc>
        <w:tc>
          <w:tcPr>
            <w:tcW w:w="1262"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2009</w:t>
            </w:r>
          </w:p>
        </w:tc>
        <w:tc>
          <w:tcPr>
            <w:tcW w:w="2561" w:type="dxa"/>
            <w:vMerge/>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p>
        </w:tc>
      </w:tr>
      <w:tr w:rsidR="00C7126F" w:rsidRPr="00BC65C9" w:rsidTr="00684E96">
        <w:trPr>
          <w:trHeight w:val="693"/>
        </w:trPr>
        <w:tc>
          <w:tcPr>
            <w:tcW w:w="2620" w:type="dxa"/>
            <w:vAlign w:val="center"/>
          </w:tcPr>
          <w:p w:rsidR="00C7126F" w:rsidRPr="00BC65C9" w:rsidRDefault="00C7126F" w:rsidP="00684E96">
            <w:pPr>
              <w:widowControl w:val="0"/>
              <w:autoSpaceDE w:val="0"/>
              <w:autoSpaceDN w:val="0"/>
              <w:adjustRightInd w:val="0"/>
              <w:spacing w:line="360" w:lineRule="auto"/>
              <w:ind w:right="-20"/>
              <w:jc w:val="center"/>
              <w:rPr>
                <w:rFonts w:ascii="Arial" w:hAnsi="Arial" w:cs="Arial"/>
                <w:bCs/>
                <w:color w:val="000000"/>
              </w:rPr>
            </w:pPr>
            <w:r w:rsidRPr="00BC65C9">
              <w:rPr>
                <w:rFonts w:ascii="Arial" w:hAnsi="Arial" w:cs="Arial"/>
                <w:bCs/>
                <w:color w:val="000000"/>
              </w:rPr>
              <w:t>Ing</w:t>
            </w:r>
            <w:r>
              <w:rPr>
                <w:rFonts w:ascii="Arial" w:hAnsi="Arial" w:cs="Arial"/>
                <w:bCs/>
                <w:color w:val="000000"/>
              </w:rPr>
              <w:t>.</w:t>
            </w:r>
            <w:r w:rsidRPr="00BC65C9">
              <w:rPr>
                <w:rFonts w:ascii="Arial" w:hAnsi="Arial" w:cs="Arial"/>
                <w:bCs/>
                <w:color w:val="000000"/>
              </w:rPr>
              <w:t xml:space="preserve"> Industrial</w:t>
            </w:r>
          </w:p>
        </w:tc>
        <w:tc>
          <w:tcPr>
            <w:tcW w:w="1445"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840</w:t>
            </w:r>
          </w:p>
        </w:tc>
        <w:tc>
          <w:tcPr>
            <w:tcW w:w="1261"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973</w:t>
            </w:r>
          </w:p>
        </w:tc>
        <w:tc>
          <w:tcPr>
            <w:tcW w:w="1262"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1088</w:t>
            </w:r>
          </w:p>
        </w:tc>
        <w:tc>
          <w:tcPr>
            <w:tcW w:w="2561" w:type="dxa"/>
            <w:vAlign w:val="center"/>
          </w:tcPr>
          <w:p w:rsidR="00C7126F" w:rsidRPr="00BC65C9"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27.65</w:t>
            </w:r>
          </w:p>
        </w:tc>
      </w:tr>
      <w:tr w:rsidR="00C7126F" w:rsidRPr="00BC65C9" w:rsidTr="00684E96">
        <w:trPr>
          <w:trHeight w:val="914"/>
        </w:trPr>
        <w:tc>
          <w:tcPr>
            <w:tcW w:w="2620" w:type="dxa"/>
            <w:vAlign w:val="center"/>
          </w:tcPr>
          <w:p w:rsidR="00C7126F" w:rsidRPr="00BC65C9" w:rsidRDefault="00C7126F" w:rsidP="00684E96">
            <w:pPr>
              <w:widowControl w:val="0"/>
              <w:autoSpaceDE w:val="0"/>
              <w:autoSpaceDN w:val="0"/>
              <w:adjustRightInd w:val="0"/>
              <w:spacing w:line="360" w:lineRule="auto"/>
              <w:ind w:right="-20"/>
              <w:jc w:val="center"/>
              <w:rPr>
                <w:rFonts w:ascii="Arial" w:hAnsi="Arial" w:cs="Arial"/>
                <w:bCs/>
                <w:color w:val="000000"/>
              </w:rPr>
            </w:pPr>
            <w:r w:rsidRPr="00BC65C9">
              <w:rPr>
                <w:rFonts w:ascii="Arial" w:hAnsi="Arial" w:cs="Arial"/>
                <w:bCs/>
                <w:color w:val="000000"/>
              </w:rPr>
              <w:t>Ing</w:t>
            </w:r>
            <w:r>
              <w:rPr>
                <w:rFonts w:ascii="Arial" w:hAnsi="Arial" w:cs="Arial"/>
                <w:bCs/>
                <w:color w:val="000000"/>
              </w:rPr>
              <w:t>.</w:t>
            </w:r>
            <w:r w:rsidRPr="00BC65C9">
              <w:rPr>
                <w:rFonts w:ascii="Arial" w:hAnsi="Arial" w:cs="Arial"/>
                <w:bCs/>
                <w:color w:val="000000"/>
              </w:rPr>
              <w:t xml:space="preserve"> en Sistemas Computacionales</w:t>
            </w:r>
          </w:p>
        </w:tc>
        <w:tc>
          <w:tcPr>
            <w:tcW w:w="1445"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570</w:t>
            </w:r>
          </w:p>
        </w:tc>
        <w:tc>
          <w:tcPr>
            <w:tcW w:w="1261"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586</w:t>
            </w:r>
          </w:p>
        </w:tc>
        <w:tc>
          <w:tcPr>
            <w:tcW w:w="1262"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577</w:t>
            </w:r>
          </w:p>
        </w:tc>
        <w:tc>
          <w:tcPr>
            <w:tcW w:w="2561" w:type="dxa"/>
            <w:vAlign w:val="center"/>
          </w:tcPr>
          <w:p w:rsidR="00C7126F" w:rsidRPr="00BC65C9"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14.53</w:t>
            </w:r>
          </w:p>
        </w:tc>
      </w:tr>
      <w:tr w:rsidR="00C7126F" w:rsidRPr="00BC65C9" w:rsidTr="00684E96">
        <w:trPr>
          <w:trHeight w:val="516"/>
        </w:trPr>
        <w:tc>
          <w:tcPr>
            <w:tcW w:w="2620" w:type="dxa"/>
            <w:vAlign w:val="center"/>
          </w:tcPr>
          <w:p w:rsidR="00C7126F" w:rsidRPr="00A92C37" w:rsidRDefault="00C7126F" w:rsidP="00684E96">
            <w:pPr>
              <w:widowControl w:val="0"/>
              <w:autoSpaceDE w:val="0"/>
              <w:autoSpaceDN w:val="0"/>
              <w:adjustRightInd w:val="0"/>
              <w:spacing w:line="360" w:lineRule="auto"/>
              <w:ind w:right="-20"/>
              <w:jc w:val="center"/>
              <w:rPr>
                <w:rFonts w:ascii="Arial" w:hAnsi="Arial" w:cs="Arial"/>
                <w:bCs/>
                <w:color w:val="000000"/>
              </w:rPr>
            </w:pPr>
            <w:r w:rsidRPr="00A92C37">
              <w:rPr>
                <w:rFonts w:ascii="Arial" w:hAnsi="Arial" w:cs="Arial"/>
                <w:bCs/>
                <w:color w:val="000000"/>
              </w:rPr>
              <w:t>Ing</w:t>
            </w:r>
            <w:r>
              <w:rPr>
                <w:rFonts w:ascii="Arial" w:hAnsi="Arial" w:cs="Arial"/>
                <w:bCs/>
                <w:color w:val="000000"/>
              </w:rPr>
              <w:t>.</w:t>
            </w:r>
            <w:r w:rsidRPr="00A92C37">
              <w:rPr>
                <w:rFonts w:ascii="Arial" w:hAnsi="Arial" w:cs="Arial"/>
                <w:bCs/>
                <w:color w:val="000000"/>
              </w:rPr>
              <w:t xml:space="preserve"> Mecánica</w:t>
            </w:r>
          </w:p>
        </w:tc>
        <w:tc>
          <w:tcPr>
            <w:tcW w:w="1445"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p>
        </w:tc>
        <w:tc>
          <w:tcPr>
            <w:tcW w:w="1261"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p>
        </w:tc>
        <w:tc>
          <w:tcPr>
            <w:tcW w:w="1262" w:type="dxa"/>
            <w:vAlign w:val="center"/>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314</w:t>
            </w:r>
          </w:p>
        </w:tc>
        <w:tc>
          <w:tcPr>
            <w:tcW w:w="2561" w:type="dxa"/>
            <w:vAlign w:val="center"/>
          </w:tcPr>
          <w:p w:rsidR="00C7126F" w:rsidRPr="00A92C37"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7.91</w:t>
            </w:r>
          </w:p>
        </w:tc>
      </w:tr>
      <w:tr w:rsidR="00C7126F" w:rsidRPr="00BC65C9" w:rsidTr="00684E96">
        <w:trPr>
          <w:trHeight w:val="523"/>
        </w:trPr>
        <w:tc>
          <w:tcPr>
            <w:tcW w:w="2620" w:type="dxa"/>
            <w:vAlign w:val="center"/>
          </w:tcPr>
          <w:p w:rsidR="00C7126F" w:rsidRPr="00A92C37" w:rsidRDefault="00C7126F" w:rsidP="00684E96">
            <w:pPr>
              <w:widowControl w:val="0"/>
              <w:autoSpaceDE w:val="0"/>
              <w:autoSpaceDN w:val="0"/>
              <w:adjustRightInd w:val="0"/>
              <w:spacing w:line="360" w:lineRule="auto"/>
              <w:ind w:right="-20"/>
              <w:jc w:val="center"/>
              <w:rPr>
                <w:rFonts w:ascii="Arial" w:hAnsi="Arial" w:cs="Arial"/>
                <w:b/>
                <w:bCs/>
                <w:color w:val="0000FF"/>
              </w:rPr>
            </w:pPr>
            <w:r w:rsidRPr="00A92C37">
              <w:rPr>
                <w:rFonts w:ascii="Arial" w:hAnsi="Arial" w:cs="Arial"/>
                <w:b/>
                <w:bCs/>
                <w:color w:val="0000FF"/>
              </w:rPr>
              <w:t>Total</w:t>
            </w:r>
          </w:p>
        </w:tc>
        <w:tc>
          <w:tcPr>
            <w:tcW w:w="1445" w:type="dxa"/>
            <w:vAlign w:val="center"/>
          </w:tcPr>
          <w:p w:rsidR="00C7126F" w:rsidRPr="00A92C37" w:rsidRDefault="00C7126F" w:rsidP="00684E96">
            <w:pPr>
              <w:widowControl w:val="0"/>
              <w:autoSpaceDE w:val="0"/>
              <w:autoSpaceDN w:val="0"/>
              <w:adjustRightInd w:val="0"/>
              <w:spacing w:line="360" w:lineRule="auto"/>
              <w:ind w:right="-20"/>
              <w:jc w:val="center"/>
              <w:rPr>
                <w:rFonts w:ascii="Arial" w:hAnsi="Arial" w:cs="Arial"/>
                <w:b/>
                <w:bCs/>
                <w:color w:val="0000FF"/>
              </w:rPr>
            </w:pPr>
            <w:r>
              <w:rPr>
                <w:rFonts w:ascii="Arial" w:hAnsi="Arial" w:cs="Arial"/>
                <w:b/>
                <w:bCs/>
                <w:color w:val="0000FF"/>
              </w:rPr>
              <w:t>1410</w:t>
            </w:r>
          </w:p>
        </w:tc>
        <w:tc>
          <w:tcPr>
            <w:tcW w:w="1261" w:type="dxa"/>
            <w:vAlign w:val="center"/>
          </w:tcPr>
          <w:p w:rsidR="00C7126F" w:rsidRPr="00A92C37" w:rsidRDefault="00C7126F" w:rsidP="00684E96">
            <w:pPr>
              <w:widowControl w:val="0"/>
              <w:autoSpaceDE w:val="0"/>
              <w:autoSpaceDN w:val="0"/>
              <w:adjustRightInd w:val="0"/>
              <w:spacing w:line="360" w:lineRule="auto"/>
              <w:ind w:right="-20"/>
              <w:jc w:val="center"/>
              <w:rPr>
                <w:rFonts w:ascii="Arial" w:hAnsi="Arial" w:cs="Arial"/>
                <w:b/>
                <w:bCs/>
                <w:color w:val="0000FF"/>
              </w:rPr>
            </w:pPr>
            <w:r>
              <w:rPr>
                <w:rFonts w:ascii="Arial" w:hAnsi="Arial" w:cs="Arial"/>
                <w:b/>
                <w:bCs/>
                <w:color w:val="0000FF"/>
              </w:rPr>
              <w:t>1559</w:t>
            </w:r>
          </w:p>
        </w:tc>
        <w:tc>
          <w:tcPr>
            <w:tcW w:w="1262" w:type="dxa"/>
            <w:vAlign w:val="center"/>
          </w:tcPr>
          <w:p w:rsidR="00C7126F" w:rsidRPr="00A92C37" w:rsidRDefault="00C7126F" w:rsidP="00684E96">
            <w:pPr>
              <w:widowControl w:val="0"/>
              <w:autoSpaceDE w:val="0"/>
              <w:autoSpaceDN w:val="0"/>
              <w:adjustRightInd w:val="0"/>
              <w:spacing w:line="360" w:lineRule="auto"/>
              <w:ind w:right="-20"/>
              <w:jc w:val="center"/>
              <w:rPr>
                <w:rFonts w:ascii="Arial" w:hAnsi="Arial" w:cs="Arial"/>
                <w:b/>
                <w:bCs/>
                <w:color w:val="0000FF"/>
              </w:rPr>
            </w:pPr>
            <w:r>
              <w:rPr>
                <w:rFonts w:ascii="Arial" w:hAnsi="Arial" w:cs="Arial"/>
                <w:b/>
                <w:bCs/>
                <w:color w:val="0000FF"/>
              </w:rPr>
              <w:t>1979</w:t>
            </w:r>
          </w:p>
        </w:tc>
        <w:tc>
          <w:tcPr>
            <w:tcW w:w="2561" w:type="dxa"/>
            <w:vAlign w:val="center"/>
          </w:tcPr>
          <w:p w:rsidR="00C7126F" w:rsidRPr="00A92C37" w:rsidRDefault="00C7126F" w:rsidP="00684E96">
            <w:pPr>
              <w:widowControl w:val="0"/>
              <w:autoSpaceDE w:val="0"/>
              <w:autoSpaceDN w:val="0"/>
              <w:adjustRightInd w:val="0"/>
              <w:spacing w:line="360" w:lineRule="auto"/>
              <w:ind w:right="-20"/>
              <w:jc w:val="center"/>
              <w:rPr>
                <w:rFonts w:ascii="Arial" w:hAnsi="Arial" w:cs="Arial"/>
                <w:b/>
                <w:bCs/>
                <w:color w:val="0000FF"/>
              </w:rPr>
            </w:pPr>
            <w:r>
              <w:rPr>
                <w:rFonts w:ascii="Arial" w:hAnsi="Arial" w:cs="Arial"/>
                <w:b/>
                <w:bCs/>
                <w:color w:val="0000FF"/>
              </w:rPr>
              <w:t>49.84</w:t>
            </w:r>
          </w:p>
        </w:tc>
      </w:tr>
    </w:tbl>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rPr>
      </w:pPr>
      <w:r>
        <w:rPr>
          <w:rFonts w:ascii="Arial" w:hAnsi="Arial" w:cs="Arial"/>
          <w:bCs/>
          <w:noProof/>
          <w:color w:val="000000"/>
          <w:lang w:eastAsia="es-MX" w:bidi="ar-SA"/>
        </w:rPr>
        <w:drawing>
          <wp:inline distT="0" distB="0" distL="0" distR="0">
            <wp:extent cx="4951730" cy="237236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126F" w:rsidRPr="00C7096A" w:rsidRDefault="00C7126F" w:rsidP="00C7126F">
      <w:pPr>
        <w:widowControl w:val="0"/>
        <w:autoSpaceDE w:val="0"/>
        <w:autoSpaceDN w:val="0"/>
        <w:adjustRightInd w:val="0"/>
        <w:spacing w:line="360" w:lineRule="auto"/>
        <w:ind w:left="720" w:right="-20"/>
        <w:jc w:val="center"/>
        <w:rPr>
          <w:rFonts w:ascii="Arial" w:hAnsi="Arial" w:cs="Arial"/>
          <w:bCs/>
          <w:sz w:val="16"/>
          <w:szCs w:val="16"/>
        </w:rPr>
      </w:pPr>
      <w:r w:rsidRPr="00C7096A">
        <w:rPr>
          <w:rFonts w:ascii="Arial" w:hAnsi="Arial" w:cs="Arial"/>
          <w:bCs/>
          <w:sz w:val="16"/>
          <w:szCs w:val="16"/>
        </w:rPr>
        <w:t>Estudiantes en programas reconocidos por su buena calidad</w:t>
      </w:r>
    </w:p>
    <w:p w:rsidR="00C7126F" w:rsidRDefault="00C7126F" w:rsidP="00C7126F">
      <w:pPr>
        <w:widowControl w:val="0"/>
        <w:autoSpaceDE w:val="0"/>
        <w:autoSpaceDN w:val="0"/>
        <w:adjustRightInd w:val="0"/>
        <w:spacing w:line="360" w:lineRule="auto"/>
        <w:ind w:left="720" w:right="-20"/>
        <w:jc w:val="both"/>
        <w:rPr>
          <w:rFonts w:ascii="Arial" w:hAnsi="Arial" w:cs="Arial"/>
          <w:b/>
          <w:bCs/>
          <w:color w:val="C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lang w:val="es-ES"/>
        </w:rPr>
        <w:t>En el</w:t>
      </w:r>
      <w:r w:rsidRPr="00815263">
        <w:rPr>
          <w:rFonts w:ascii="Arial" w:hAnsi="Arial" w:cs="Arial"/>
          <w:bCs/>
          <w:color w:val="000000"/>
          <w:lang w:val="es-ES"/>
        </w:rPr>
        <w:t xml:space="preserve"> </w:t>
      </w:r>
      <w:r>
        <w:rPr>
          <w:rFonts w:ascii="Arial" w:hAnsi="Arial" w:cs="Arial"/>
          <w:bCs/>
          <w:color w:val="000000"/>
          <w:lang w:val="es-ES"/>
        </w:rPr>
        <w:t xml:space="preserve">año </w:t>
      </w:r>
      <w:r w:rsidRPr="00815263">
        <w:rPr>
          <w:rFonts w:ascii="Arial" w:hAnsi="Arial" w:cs="Arial"/>
          <w:bCs/>
          <w:color w:val="000000"/>
          <w:lang w:val="es-ES"/>
        </w:rPr>
        <w:t>200</w:t>
      </w:r>
      <w:r>
        <w:rPr>
          <w:rFonts w:ascii="Arial" w:hAnsi="Arial" w:cs="Arial"/>
          <w:bCs/>
          <w:color w:val="000000"/>
          <w:lang w:val="es-ES"/>
        </w:rPr>
        <w:t>8 el total de la matrícula fue de 3856 estudiantes inscritos en los 9 programas de estudio que se impartían en el ITSLP, de estos, 1559 estaban inscritos en los dos programas reconocidos por su buena calidad</w:t>
      </w:r>
      <w:r w:rsidRPr="00815263">
        <w:rPr>
          <w:rFonts w:ascii="Arial" w:hAnsi="Arial" w:cs="Arial"/>
          <w:bCs/>
          <w:color w:val="000000"/>
          <w:lang w:val="es-ES"/>
        </w:rPr>
        <w:t>,</w:t>
      </w:r>
      <w:r>
        <w:rPr>
          <w:rFonts w:ascii="Arial" w:hAnsi="Arial" w:cs="Arial"/>
          <w:bCs/>
          <w:color w:val="000000"/>
          <w:lang w:val="es-ES"/>
        </w:rPr>
        <w:t xml:space="preserve"> </w:t>
      </w:r>
      <w:r>
        <w:rPr>
          <w:rFonts w:ascii="Arial" w:hAnsi="Arial" w:cs="Arial"/>
          <w:bCs/>
          <w:color w:val="000000"/>
        </w:rPr>
        <w:t>Ingeniería en Sistemas Computacionales</w:t>
      </w:r>
      <w:r w:rsidRPr="00815263">
        <w:rPr>
          <w:rFonts w:ascii="Arial" w:hAnsi="Arial" w:cs="Arial"/>
          <w:bCs/>
          <w:color w:val="000000"/>
          <w:lang w:val="es-ES"/>
        </w:rPr>
        <w:t xml:space="preserve"> </w:t>
      </w:r>
      <w:r>
        <w:rPr>
          <w:rFonts w:ascii="Arial" w:hAnsi="Arial" w:cs="Arial"/>
          <w:bCs/>
          <w:color w:val="000000"/>
          <w:lang w:val="es-ES"/>
        </w:rPr>
        <w:t xml:space="preserve">e </w:t>
      </w:r>
      <w:r>
        <w:rPr>
          <w:rFonts w:ascii="Arial" w:hAnsi="Arial" w:cs="Arial"/>
          <w:bCs/>
          <w:color w:val="000000"/>
        </w:rPr>
        <w:t xml:space="preserve">Ingeniería Industrial. </w:t>
      </w:r>
      <w:r>
        <w:rPr>
          <w:rFonts w:ascii="Arial" w:hAnsi="Arial" w:cs="Arial"/>
          <w:bCs/>
          <w:color w:val="000000"/>
          <w:lang w:val="es-ES"/>
        </w:rPr>
        <w:t>E</w:t>
      </w:r>
      <w:r w:rsidRPr="00815263">
        <w:rPr>
          <w:rFonts w:ascii="Arial" w:hAnsi="Arial" w:cs="Arial"/>
          <w:bCs/>
          <w:color w:val="000000"/>
          <w:lang w:val="es-ES"/>
        </w:rPr>
        <w:t>n 200</w:t>
      </w:r>
      <w:r>
        <w:rPr>
          <w:rFonts w:ascii="Arial" w:hAnsi="Arial" w:cs="Arial"/>
          <w:bCs/>
          <w:color w:val="000000"/>
          <w:lang w:val="es-ES"/>
        </w:rPr>
        <w:t>9</w:t>
      </w:r>
      <w:r w:rsidRPr="00815263">
        <w:rPr>
          <w:rFonts w:ascii="Arial" w:hAnsi="Arial" w:cs="Arial"/>
          <w:bCs/>
          <w:color w:val="000000"/>
          <w:lang w:val="es-ES"/>
        </w:rPr>
        <w:t xml:space="preserve"> </w:t>
      </w:r>
      <w:r>
        <w:rPr>
          <w:rFonts w:ascii="Arial" w:hAnsi="Arial" w:cs="Arial"/>
          <w:bCs/>
          <w:color w:val="000000"/>
          <w:lang w:val="es-ES"/>
        </w:rPr>
        <w:t xml:space="preserve">inicia la carrera de Ingeniería en Gestión Empresarial, la matrícula fue de 3971 estudiantes inscritos en los 10 programas existentes y el número de estudiantes inscritos  en programas reconocidos por su buena calidad se incrementó a 1979 al lograr que Ing. Mecánica alcanzara el nivel uno de </w:t>
      </w:r>
      <w:r>
        <w:rPr>
          <w:rFonts w:ascii="Arial" w:hAnsi="Arial" w:cs="Arial"/>
          <w:bCs/>
          <w:color w:val="000000"/>
        </w:rPr>
        <w:t>CIEES</w:t>
      </w:r>
      <w:r>
        <w:rPr>
          <w:rFonts w:ascii="Arial" w:hAnsi="Arial" w:cs="Arial"/>
          <w:bCs/>
          <w:color w:val="000000"/>
          <w:lang w:val="es-ES"/>
        </w:rPr>
        <w:t xml:space="preserve">. Los porcentajes representados en estos años es de 40.43% para el 2008 y 49.80% en el 2009, </w:t>
      </w:r>
      <w:r w:rsidRPr="00815263">
        <w:rPr>
          <w:rFonts w:ascii="Arial" w:hAnsi="Arial" w:cs="Arial"/>
          <w:bCs/>
          <w:color w:val="000000"/>
          <w:lang w:val="es-ES"/>
        </w:rPr>
        <w:t xml:space="preserve">lo cual representa un </w:t>
      </w:r>
      <w:r>
        <w:rPr>
          <w:rFonts w:ascii="Arial" w:hAnsi="Arial" w:cs="Arial"/>
          <w:bCs/>
          <w:color w:val="000000"/>
          <w:lang w:val="es-ES"/>
        </w:rPr>
        <w:t xml:space="preserve">incremento </w:t>
      </w:r>
      <w:r w:rsidRPr="00815263">
        <w:rPr>
          <w:rFonts w:ascii="Arial" w:hAnsi="Arial" w:cs="Arial"/>
          <w:bCs/>
          <w:color w:val="000000"/>
          <w:lang w:val="es-ES"/>
        </w:rPr>
        <w:t xml:space="preserve">del </w:t>
      </w:r>
      <w:r>
        <w:rPr>
          <w:rFonts w:ascii="Arial" w:hAnsi="Arial" w:cs="Arial"/>
          <w:bCs/>
          <w:color w:val="000000"/>
          <w:lang w:val="es-ES"/>
        </w:rPr>
        <w:t>9.37</w:t>
      </w:r>
      <w:r w:rsidRPr="00815263">
        <w:rPr>
          <w:rFonts w:ascii="Arial" w:hAnsi="Arial" w:cs="Arial"/>
          <w:bCs/>
          <w:color w:val="000000"/>
          <w:lang w:val="es-ES"/>
        </w:rPr>
        <w:t>%.</w:t>
      </w:r>
      <w:r>
        <w:rPr>
          <w:rFonts w:ascii="Arial" w:hAnsi="Arial" w:cs="Arial"/>
          <w:bCs/>
          <w:color w:val="000000"/>
          <w:lang w:val="es-ES"/>
        </w:rPr>
        <w:t xml:space="preserve"> </w:t>
      </w:r>
      <w:r>
        <w:rPr>
          <w:rFonts w:ascii="Arial" w:hAnsi="Arial" w:cs="Arial"/>
          <w:bCs/>
          <w:color w:val="000000"/>
        </w:rPr>
        <w:t>Se encuentran en proceso de evaluación los planes de Administración, Eléctrica, Electrónica y Mecatrónica.</w:t>
      </w:r>
    </w:p>
    <w:p w:rsidR="00C7126F" w:rsidRPr="007A5185"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7A5185">
        <w:rPr>
          <w:rFonts w:ascii="Arial" w:hAnsi="Arial" w:cs="Arial"/>
          <w:b/>
          <w:bCs/>
          <w:i/>
          <w:color w:val="000000"/>
        </w:rPr>
        <w:t>Eficiencia terminal</w:t>
      </w:r>
      <w:r>
        <w:rPr>
          <w:rFonts w:ascii="Arial" w:hAnsi="Arial" w:cs="Arial"/>
          <w:b/>
          <w:bCs/>
          <w:i/>
          <w:color w:val="000000"/>
        </w:rPr>
        <w:t xml:space="preserve"> licenciatura</w:t>
      </w:r>
    </w:p>
    <w:p w:rsidR="00C7126F" w:rsidRPr="00191EF5" w:rsidRDefault="00C7126F" w:rsidP="00C7126F">
      <w:pPr>
        <w:widowControl w:val="0"/>
        <w:autoSpaceDE w:val="0"/>
        <w:autoSpaceDN w:val="0"/>
        <w:adjustRightInd w:val="0"/>
        <w:spacing w:line="360" w:lineRule="auto"/>
        <w:ind w:left="1800" w:right="-20"/>
        <w:jc w:val="both"/>
        <w:rPr>
          <w:rFonts w:ascii="Arial" w:hAnsi="Arial" w:cs="Arial"/>
          <w:bCs/>
          <w:i/>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El Instituto Tecnológico de San Luis Potosí, tiene como objetivo incrementar en un 44% la eficiencia terminal (índice de egreso)  en los 9 programas educativos de licenciatura, fortaleciendo y manteniendo el Programa Institucional de Tutorías, incrementando las horas de asesorías a alumnos de bajo rendimiento, asesorías alumno-alumno y profesor-alumno, coordinar y operar los cursos de verano, incentivar la participación de los egresados en los procesos de certificación de competencias, previendo las acciones necesarias </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276"/>
        <w:gridCol w:w="1417"/>
        <w:gridCol w:w="1414"/>
      </w:tblGrid>
      <w:tr w:rsidR="00C7126F" w:rsidRPr="00AF1643" w:rsidTr="00684E96">
        <w:trPr>
          <w:jc w:val="center"/>
        </w:trPr>
        <w:tc>
          <w:tcPr>
            <w:tcW w:w="9460" w:type="dxa"/>
            <w:gridSpan w:val="4"/>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EFICIENCIA TERMINAL (ÍNDICE DE EGRESO)</w:t>
            </w:r>
          </w:p>
        </w:tc>
      </w:tr>
      <w:tr w:rsidR="00C7126F" w:rsidRPr="00AF1643" w:rsidTr="00684E96">
        <w:trPr>
          <w:jc w:val="center"/>
        </w:trPr>
        <w:tc>
          <w:tcPr>
            <w:tcW w:w="5353"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lastRenderedPageBreak/>
              <w:t>PROGRAMA</w:t>
            </w:r>
          </w:p>
        </w:tc>
        <w:tc>
          <w:tcPr>
            <w:tcW w:w="1276"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2007</w:t>
            </w:r>
          </w:p>
        </w:tc>
        <w:tc>
          <w:tcPr>
            <w:tcW w:w="1417"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2008</w:t>
            </w:r>
          </w:p>
        </w:tc>
        <w:tc>
          <w:tcPr>
            <w:tcW w:w="1414"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2009</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Eléctrica</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18</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17</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1</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Electrónica</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28</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26</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47</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Mecánica</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46</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58</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56</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Industrial</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130</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85</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150</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en Sistemas Computacionales</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81</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71</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84</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Lic. En Administración</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161</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157</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148</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Lic. En Informática</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76</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62</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47</w:t>
            </w:r>
          </w:p>
        </w:tc>
      </w:tr>
      <w:tr w:rsidR="00C7126F" w:rsidRPr="00C7096A" w:rsidTr="00684E96">
        <w:trPr>
          <w:jc w:val="center"/>
        </w:trPr>
        <w:tc>
          <w:tcPr>
            <w:tcW w:w="5353"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en Mecatrónica</w:t>
            </w:r>
          </w:p>
        </w:tc>
        <w:tc>
          <w:tcPr>
            <w:tcW w:w="1276"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13</w:t>
            </w:r>
          </w:p>
        </w:tc>
        <w:tc>
          <w:tcPr>
            <w:tcW w:w="1417"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sidRPr="00C7096A">
              <w:rPr>
                <w:rFonts w:ascii="Arial" w:hAnsi="Arial" w:cs="Arial"/>
                <w:bCs/>
                <w:color w:val="000000"/>
              </w:rPr>
              <w:t>34</w:t>
            </w:r>
          </w:p>
        </w:tc>
        <w:tc>
          <w:tcPr>
            <w:tcW w:w="1414"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43</w:t>
            </w:r>
          </w:p>
        </w:tc>
      </w:tr>
      <w:tr w:rsidR="00C7126F" w:rsidRPr="00152988" w:rsidTr="00684E96">
        <w:trPr>
          <w:jc w:val="center"/>
        </w:trPr>
        <w:tc>
          <w:tcPr>
            <w:tcW w:w="5353" w:type="dxa"/>
            <w:shd w:val="clear" w:color="auto" w:fill="BFBFBF"/>
          </w:tcPr>
          <w:p w:rsidR="00C7126F" w:rsidRPr="00152988" w:rsidRDefault="00C7126F" w:rsidP="00684E96">
            <w:pPr>
              <w:widowControl w:val="0"/>
              <w:autoSpaceDE w:val="0"/>
              <w:autoSpaceDN w:val="0"/>
              <w:adjustRightInd w:val="0"/>
              <w:spacing w:line="360" w:lineRule="auto"/>
              <w:ind w:right="-20"/>
              <w:jc w:val="right"/>
              <w:rPr>
                <w:rFonts w:ascii="Arial" w:hAnsi="Arial" w:cs="Arial"/>
                <w:b/>
                <w:bCs/>
                <w:color w:val="800000"/>
              </w:rPr>
            </w:pPr>
            <w:r w:rsidRPr="00152988">
              <w:rPr>
                <w:rFonts w:ascii="Arial" w:hAnsi="Arial" w:cs="Arial"/>
                <w:b/>
                <w:bCs/>
                <w:color w:val="800000"/>
              </w:rPr>
              <w:t>TOTAL</w:t>
            </w:r>
          </w:p>
        </w:tc>
        <w:tc>
          <w:tcPr>
            <w:tcW w:w="1276" w:type="dxa"/>
            <w:shd w:val="clear" w:color="auto" w:fill="BFBFBF"/>
          </w:tcPr>
          <w:p w:rsidR="00C7126F" w:rsidRPr="00152988"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553</w:t>
            </w:r>
          </w:p>
        </w:tc>
        <w:tc>
          <w:tcPr>
            <w:tcW w:w="1417" w:type="dxa"/>
            <w:shd w:val="clear" w:color="auto" w:fill="BFBFBF"/>
          </w:tcPr>
          <w:p w:rsidR="00C7126F" w:rsidRPr="00152988"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510</w:t>
            </w:r>
          </w:p>
        </w:tc>
        <w:tc>
          <w:tcPr>
            <w:tcW w:w="1414" w:type="dxa"/>
            <w:shd w:val="clear" w:color="auto" w:fill="BFBFBF"/>
          </w:tcPr>
          <w:p w:rsidR="00C7126F" w:rsidRPr="00152988"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576</w:t>
            </w:r>
          </w:p>
        </w:tc>
      </w:tr>
    </w:tbl>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noProof/>
          <w:color w:val="000000"/>
          <w:lang w:eastAsia="es-MX" w:bidi="ar-SA"/>
        </w:rPr>
        <w:drawing>
          <wp:inline distT="0" distB="0" distL="0" distR="0">
            <wp:extent cx="5520690" cy="279527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126F" w:rsidRPr="00B36776"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rPr>
      </w:pPr>
      <w:r>
        <w:rPr>
          <w:rFonts w:ascii="Arial" w:hAnsi="Arial" w:cs="Arial"/>
          <w:bCs/>
          <w:color w:val="000000"/>
          <w:sz w:val="16"/>
          <w:szCs w:val="16"/>
        </w:rPr>
        <w:t>Eficiencia t</w:t>
      </w:r>
      <w:r w:rsidRPr="00B36776">
        <w:rPr>
          <w:rFonts w:ascii="Arial" w:hAnsi="Arial" w:cs="Arial"/>
          <w:bCs/>
          <w:color w:val="000000"/>
          <w:sz w:val="16"/>
          <w:szCs w:val="16"/>
        </w:rPr>
        <w:t>erminal</w:t>
      </w:r>
      <w:r>
        <w:rPr>
          <w:rFonts w:ascii="Arial" w:hAnsi="Arial" w:cs="Arial"/>
          <w:bCs/>
          <w:color w:val="000000"/>
          <w:sz w:val="16"/>
          <w:szCs w:val="16"/>
        </w:rPr>
        <w:t xml:space="preserve"> (Índice de egreso)</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sidRPr="00152988">
        <w:rPr>
          <w:rFonts w:ascii="Arial" w:hAnsi="Arial" w:cs="Arial"/>
          <w:bCs/>
          <w:color w:val="000000"/>
        </w:rPr>
        <w:lastRenderedPageBreak/>
        <w:t xml:space="preserve">La </w:t>
      </w:r>
      <w:r>
        <w:rPr>
          <w:rFonts w:ascii="Arial" w:hAnsi="Arial" w:cs="Arial"/>
          <w:bCs/>
          <w:color w:val="000000"/>
        </w:rPr>
        <w:t>eficiencia terminal promedio en este año es de 53.74% de la cohorte generacional agosto-diciembre 2003 a enero-junio 2009, incrementó en 2.74% con respecto al periodo agosto-diciembre 2002 a enero-junio 2008.</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rPr>
      </w:pPr>
      <w:r>
        <w:rPr>
          <w:rFonts w:ascii="Arial" w:hAnsi="Arial" w:cs="Arial"/>
          <w:bCs/>
          <w:noProof/>
          <w:color w:val="000000"/>
          <w:lang w:eastAsia="es-MX" w:bidi="ar-SA"/>
        </w:rPr>
        <w:drawing>
          <wp:inline distT="0" distB="0" distL="0" distR="0">
            <wp:extent cx="1609725" cy="1207143"/>
            <wp:effectExtent l="95250" t="0" r="9525" b="50157"/>
            <wp:docPr id="10" name="Imagen 10" descr="PA0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020014"/>
                    <pic:cNvPicPr>
                      <a:picLocks noChangeAspect="1" noChangeArrowheads="1"/>
                    </pic:cNvPicPr>
                  </pic:nvPicPr>
                  <pic:blipFill>
                    <a:blip r:embed="rId14" cstate="print"/>
                    <a:srcRect/>
                    <a:stretch>
                      <a:fillRect/>
                    </a:stretch>
                  </pic:blipFill>
                  <pic:spPr bwMode="auto">
                    <a:xfrm>
                      <a:off x="0" y="0"/>
                      <a:ext cx="1609725" cy="1207143"/>
                    </a:xfrm>
                    <a:prstGeom prst="rect">
                      <a:avLst/>
                    </a:prstGeom>
                    <a:solidFill>
                      <a:srgbClr val="800000"/>
                    </a:solid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73423" cy="1257300"/>
            <wp:effectExtent l="19050" t="0" r="2977" b="0"/>
            <wp:docPr id="11" name="Imagen 11" descr="PA0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020006"/>
                    <pic:cNvPicPr>
                      <a:picLocks noChangeAspect="1" noChangeArrowheads="1"/>
                    </pic:cNvPicPr>
                  </pic:nvPicPr>
                  <pic:blipFill>
                    <a:blip r:embed="rId15" cstate="print"/>
                    <a:srcRect/>
                    <a:stretch>
                      <a:fillRect/>
                    </a:stretch>
                  </pic:blipFill>
                  <pic:spPr bwMode="auto">
                    <a:xfrm>
                      <a:off x="0" y="0"/>
                      <a:ext cx="1680667" cy="1262742"/>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589392" cy="1191895"/>
            <wp:effectExtent l="19050" t="0" r="67958" b="65405"/>
            <wp:docPr id="12" name="Imagen 12" descr="PA0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020012"/>
                    <pic:cNvPicPr>
                      <a:picLocks noChangeAspect="1" noChangeArrowheads="1"/>
                    </pic:cNvPicPr>
                  </pic:nvPicPr>
                  <pic:blipFill>
                    <a:blip r:embed="rId16" cstate="print"/>
                    <a:srcRect/>
                    <a:stretch>
                      <a:fillRect/>
                    </a:stretch>
                  </pic:blipFill>
                  <pic:spPr bwMode="auto">
                    <a:xfrm>
                      <a:off x="0" y="0"/>
                      <a:ext cx="1589392" cy="119189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1800" w:right="-20"/>
        <w:jc w:val="both"/>
        <w:rPr>
          <w:rFonts w:ascii="Arial" w:hAnsi="Arial" w:cs="Arial"/>
          <w:b/>
          <w:bCs/>
          <w:i/>
          <w:color w:val="000000"/>
        </w:rPr>
      </w:pPr>
    </w:p>
    <w:p w:rsidR="00C7126F" w:rsidRDefault="00C7126F" w:rsidP="00C7126F">
      <w:pPr>
        <w:widowControl w:val="0"/>
        <w:autoSpaceDE w:val="0"/>
        <w:autoSpaceDN w:val="0"/>
        <w:adjustRightInd w:val="0"/>
        <w:spacing w:line="360" w:lineRule="auto"/>
        <w:ind w:left="1800" w:right="-20"/>
        <w:jc w:val="both"/>
        <w:rPr>
          <w:rFonts w:ascii="Arial" w:hAnsi="Arial" w:cs="Arial"/>
          <w:b/>
          <w:bCs/>
          <w:i/>
          <w:color w:val="000000"/>
        </w:rPr>
      </w:pPr>
    </w:p>
    <w:p w:rsidR="00C7126F" w:rsidRDefault="00C7126F" w:rsidP="00C7126F">
      <w:pPr>
        <w:widowControl w:val="0"/>
        <w:autoSpaceDE w:val="0"/>
        <w:autoSpaceDN w:val="0"/>
        <w:adjustRightInd w:val="0"/>
        <w:spacing w:line="360" w:lineRule="auto"/>
        <w:ind w:left="1800" w:right="-20"/>
        <w:jc w:val="both"/>
        <w:rPr>
          <w:rFonts w:ascii="Arial" w:hAnsi="Arial" w:cs="Arial"/>
          <w:b/>
          <w:bCs/>
          <w:i/>
          <w:color w:val="000000"/>
        </w:rPr>
      </w:pPr>
    </w:p>
    <w:p w:rsidR="00C7126F" w:rsidRPr="00F34B4F"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F34B4F">
        <w:rPr>
          <w:rFonts w:ascii="Arial" w:hAnsi="Arial" w:cs="Arial"/>
          <w:b/>
          <w:bCs/>
          <w:i/>
          <w:color w:val="000000"/>
        </w:rPr>
        <w:t>M</w:t>
      </w:r>
      <w:r>
        <w:rPr>
          <w:rFonts w:ascii="Arial" w:hAnsi="Arial" w:cs="Arial"/>
          <w:b/>
          <w:bCs/>
          <w:i/>
          <w:color w:val="000000"/>
        </w:rPr>
        <w:t>atrícula de licenciatura</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incrementar en un 88% la matrícula estudiantil nivel licenciatura, lo cual corresponde a 4,116 estudiantes en los 9 programas educativos.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4"/>
        <w:gridCol w:w="973"/>
        <w:gridCol w:w="1082"/>
        <w:gridCol w:w="1081"/>
      </w:tblGrid>
      <w:tr w:rsidR="00C7126F" w:rsidRPr="00AF1643" w:rsidTr="00684E96">
        <w:trPr>
          <w:trHeight w:val="315"/>
          <w:jc w:val="center"/>
        </w:trPr>
        <w:tc>
          <w:tcPr>
            <w:tcW w:w="7220" w:type="dxa"/>
            <w:gridSpan w:val="4"/>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Pr>
                <w:rFonts w:ascii="Arial" w:hAnsi="Arial" w:cs="Arial"/>
                <w:b/>
                <w:bCs/>
                <w:color w:val="740000"/>
              </w:rPr>
              <w:t>MATRÍCULA ESCOLAR</w:t>
            </w:r>
          </w:p>
        </w:tc>
      </w:tr>
      <w:tr w:rsidR="00C7126F" w:rsidRPr="00AF1643" w:rsidTr="00684E96">
        <w:trPr>
          <w:trHeight w:val="315"/>
          <w:jc w:val="center"/>
        </w:trPr>
        <w:tc>
          <w:tcPr>
            <w:tcW w:w="4084"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PROGRAMA</w:t>
            </w:r>
          </w:p>
        </w:tc>
        <w:tc>
          <w:tcPr>
            <w:tcW w:w="973"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2007</w:t>
            </w:r>
          </w:p>
        </w:tc>
        <w:tc>
          <w:tcPr>
            <w:tcW w:w="1082"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2008</w:t>
            </w:r>
          </w:p>
        </w:tc>
        <w:tc>
          <w:tcPr>
            <w:tcW w:w="1080" w:type="dxa"/>
            <w:shd w:val="clear" w:color="auto" w:fill="BFBFBF"/>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2009</w:t>
            </w:r>
          </w:p>
        </w:tc>
      </w:tr>
      <w:tr w:rsidR="00C7126F" w:rsidRPr="00C7096A" w:rsidTr="00684E96">
        <w:trPr>
          <w:trHeight w:val="32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Eléctrica</w:t>
            </w:r>
          </w:p>
        </w:tc>
        <w:tc>
          <w:tcPr>
            <w:tcW w:w="973"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29</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33</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46</w:t>
            </w:r>
          </w:p>
        </w:tc>
      </w:tr>
      <w:tr w:rsidR="00C7126F" w:rsidRPr="00C7096A" w:rsidTr="00684E96">
        <w:trPr>
          <w:trHeight w:val="31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Electrónica</w:t>
            </w:r>
          </w:p>
        </w:tc>
        <w:tc>
          <w:tcPr>
            <w:tcW w:w="973"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197</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180</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172</w:t>
            </w:r>
          </w:p>
        </w:tc>
      </w:tr>
      <w:tr w:rsidR="00C7126F" w:rsidRPr="00C7096A" w:rsidTr="00684E96">
        <w:trPr>
          <w:trHeight w:val="31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Mecánica</w:t>
            </w:r>
          </w:p>
        </w:tc>
        <w:tc>
          <w:tcPr>
            <w:tcW w:w="973" w:type="dxa"/>
          </w:tcPr>
          <w:p w:rsidR="00C7126F" w:rsidRPr="00B5706B" w:rsidRDefault="00C7126F" w:rsidP="00684E96">
            <w:pPr>
              <w:widowControl w:val="0"/>
              <w:autoSpaceDE w:val="0"/>
              <w:autoSpaceDN w:val="0"/>
              <w:adjustRightInd w:val="0"/>
              <w:spacing w:line="360" w:lineRule="auto"/>
              <w:ind w:right="-20"/>
              <w:jc w:val="center"/>
              <w:rPr>
                <w:rFonts w:ascii="Arial" w:hAnsi="Arial" w:cs="Arial"/>
                <w:bCs/>
                <w:color w:val="000000"/>
              </w:rPr>
            </w:pPr>
            <w:r w:rsidRPr="00B5706B">
              <w:rPr>
                <w:rFonts w:ascii="Arial" w:hAnsi="Arial" w:cs="Arial"/>
                <w:bCs/>
                <w:color w:val="000000"/>
              </w:rPr>
              <w:t>374</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380</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314</w:t>
            </w:r>
          </w:p>
        </w:tc>
      </w:tr>
      <w:tr w:rsidR="00C7126F" w:rsidRPr="00C7096A" w:rsidTr="00684E96">
        <w:trPr>
          <w:trHeight w:val="31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lastRenderedPageBreak/>
              <w:t>Ing. Industrial</w:t>
            </w:r>
          </w:p>
        </w:tc>
        <w:tc>
          <w:tcPr>
            <w:tcW w:w="973"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840</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973</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1098</w:t>
            </w:r>
          </w:p>
        </w:tc>
      </w:tr>
      <w:tr w:rsidR="00C7126F" w:rsidRPr="00C7096A" w:rsidTr="00684E96">
        <w:trPr>
          <w:trHeight w:val="32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en Sistemas Computacionales</w:t>
            </w:r>
          </w:p>
        </w:tc>
        <w:tc>
          <w:tcPr>
            <w:tcW w:w="973"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570</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586</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577</w:t>
            </w:r>
          </w:p>
        </w:tc>
      </w:tr>
      <w:tr w:rsidR="00C7126F" w:rsidRPr="00C7096A" w:rsidTr="00684E96">
        <w:trPr>
          <w:trHeight w:val="31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Lic. En Administración</w:t>
            </w:r>
          </w:p>
        </w:tc>
        <w:tc>
          <w:tcPr>
            <w:tcW w:w="973"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936</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928</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854</w:t>
            </w:r>
          </w:p>
        </w:tc>
      </w:tr>
      <w:tr w:rsidR="00C7126F" w:rsidRPr="00C7096A" w:rsidTr="00684E96">
        <w:trPr>
          <w:trHeight w:val="31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Lic. En Informática</w:t>
            </w:r>
          </w:p>
        </w:tc>
        <w:tc>
          <w:tcPr>
            <w:tcW w:w="973"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281</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226</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227</w:t>
            </w:r>
          </w:p>
        </w:tc>
      </w:tr>
      <w:tr w:rsidR="00C7126F" w:rsidRPr="00C7096A" w:rsidTr="00684E96">
        <w:trPr>
          <w:trHeight w:val="31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sidRPr="00C7096A">
              <w:rPr>
                <w:rFonts w:ascii="Arial" w:hAnsi="Arial" w:cs="Arial"/>
                <w:bCs/>
                <w:color w:val="000000"/>
              </w:rPr>
              <w:t>Ing. en Mecatrónica</w:t>
            </w:r>
          </w:p>
        </w:tc>
        <w:tc>
          <w:tcPr>
            <w:tcW w:w="973"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422</w:t>
            </w:r>
          </w:p>
        </w:tc>
        <w:tc>
          <w:tcPr>
            <w:tcW w:w="1082"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550</w:t>
            </w:r>
          </w:p>
        </w:tc>
        <w:tc>
          <w:tcPr>
            <w:tcW w:w="1080" w:type="dxa"/>
          </w:tcPr>
          <w:p w:rsidR="00C7126F" w:rsidRPr="00C7096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599</w:t>
            </w:r>
          </w:p>
        </w:tc>
      </w:tr>
      <w:tr w:rsidR="00C7126F" w:rsidRPr="00C7096A" w:rsidTr="00684E96">
        <w:trPr>
          <w:trHeight w:val="325"/>
          <w:jc w:val="center"/>
        </w:trPr>
        <w:tc>
          <w:tcPr>
            <w:tcW w:w="4084" w:type="dxa"/>
          </w:tcPr>
          <w:p w:rsidR="00C7126F" w:rsidRPr="00C7096A" w:rsidRDefault="00C7126F" w:rsidP="00684E96">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Ing. en Gestión Empresarial</w:t>
            </w:r>
          </w:p>
        </w:tc>
        <w:tc>
          <w:tcPr>
            <w:tcW w:w="973" w:type="dxa"/>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p>
        </w:tc>
        <w:tc>
          <w:tcPr>
            <w:tcW w:w="1082" w:type="dxa"/>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p>
        </w:tc>
        <w:tc>
          <w:tcPr>
            <w:tcW w:w="1080" w:type="dxa"/>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84</w:t>
            </w:r>
          </w:p>
        </w:tc>
      </w:tr>
      <w:tr w:rsidR="00C7126F" w:rsidRPr="00152988" w:rsidTr="00684E96">
        <w:trPr>
          <w:trHeight w:val="325"/>
          <w:jc w:val="center"/>
        </w:trPr>
        <w:tc>
          <w:tcPr>
            <w:tcW w:w="4084" w:type="dxa"/>
            <w:shd w:val="clear" w:color="auto" w:fill="BFBFBF"/>
          </w:tcPr>
          <w:p w:rsidR="00C7126F" w:rsidRPr="00152988" w:rsidRDefault="00C7126F" w:rsidP="00684E96">
            <w:pPr>
              <w:widowControl w:val="0"/>
              <w:autoSpaceDE w:val="0"/>
              <w:autoSpaceDN w:val="0"/>
              <w:adjustRightInd w:val="0"/>
              <w:spacing w:line="360" w:lineRule="auto"/>
              <w:ind w:right="-20"/>
              <w:jc w:val="right"/>
              <w:rPr>
                <w:rFonts w:ascii="Arial" w:hAnsi="Arial" w:cs="Arial"/>
                <w:b/>
                <w:bCs/>
                <w:color w:val="800000"/>
              </w:rPr>
            </w:pPr>
            <w:r w:rsidRPr="00152988">
              <w:rPr>
                <w:rFonts w:ascii="Arial" w:hAnsi="Arial" w:cs="Arial"/>
                <w:b/>
                <w:bCs/>
                <w:color w:val="800000"/>
              </w:rPr>
              <w:t>TOTAL</w:t>
            </w:r>
          </w:p>
        </w:tc>
        <w:tc>
          <w:tcPr>
            <w:tcW w:w="973" w:type="dxa"/>
            <w:shd w:val="clear" w:color="auto" w:fill="BFBFBF"/>
          </w:tcPr>
          <w:p w:rsidR="00C7126F" w:rsidRPr="00152988"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3,649</w:t>
            </w:r>
          </w:p>
        </w:tc>
        <w:tc>
          <w:tcPr>
            <w:tcW w:w="1082" w:type="dxa"/>
            <w:shd w:val="clear" w:color="auto" w:fill="BFBFBF"/>
          </w:tcPr>
          <w:p w:rsidR="00C7126F" w:rsidRPr="00152988"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3,856</w:t>
            </w:r>
          </w:p>
        </w:tc>
        <w:tc>
          <w:tcPr>
            <w:tcW w:w="1080" w:type="dxa"/>
            <w:shd w:val="clear" w:color="auto" w:fill="BFBFBF"/>
          </w:tcPr>
          <w:p w:rsidR="00C7126F" w:rsidRPr="00152988"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3,971</w:t>
            </w:r>
          </w:p>
        </w:tc>
      </w:tr>
    </w:tbl>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No se alcanzó la matrícula alcanzada en el año 2009, es de 3,971 estudiantes, lo cual corresponde a un 84.49%  de la meta del PIID 2007-2012. La matrícula en los programas de ingeniería-tecnología cuenta con una población de 3,117 estudiantes, lo que representa un 78.50%; con respecto a los programas </w:t>
      </w:r>
      <w:r w:rsidRPr="00B5706B">
        <w:rPr>
          <w:rFonts w:ascii="Arial" w:hAnsi="Arial" w:cs="Arial"/>
          <w:bCs/>
          <w:color w:val="000000"/>
        </w:rPr>
        <w:t>económico-administrativa</w:t>
      </w:r>
      <w:r>
        <w:rPr>
          <w:rFonts w:ascii="Arial" w:hAnsi="Arial" w:cs="Arial"/>
          <w:bCs/>
          <w:color w:val="000000"/>
        </w:rPr>
        <w:t xml:space="preserve"> existe una población de 854 estudiantes, que conforman un 21.50% de la población estudiantil; para seleccionar a los estudiantes de nuevo ingreso, se aplicó el Examen Nacional de Ingreso a la Educación superior (EXAXI-II) a 1,487 aspirantes, dando como resultado la aceptación de 642 estudiantes con el perfil deseable a los programas educativos que ofrece la institución.</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sidRPr="002506EE">
        <w:rPr>
          <w:rFonts w:ascii="Arial" w:hAnsi="Arial" w:cs="Arial"/>
          <w:bCs/>
          <w:color w:val="000000"/>
        </w:rPr>
        <w:t>L</w:t>
      </w:r>
      <w:r>
        <w:rPr>
          <w:rFonts w:ascii="Arial" w:hAnsi="Arial" w:cs="Arial"/>
          <w:bCs/>
          <w:color w:val="000000"/>
        </w:rPr>
        <w:t>a matrícula de estudiantes en el 2009 fue de 3,971, lo que significa un incremento del 2.9% en relación con el 2008. Este incremento se debió al nuevo programa de Ingeniería en Gestión Empresarial, así como a la demanda que tiene el programa de Ingeniería Industrial.</w:t>
      </w: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Pr="000A2AA2" w:rsidRDefault="00C7126F" w:rsidP="00C7126F">
      <w:pPr>
        <w:widowControl w:val="0"/>
        <w:autoSpaceDE w:val="0"/>
        <w:autoSpaceDN w:val="0"/>
        <w:adjustRightInd w:val="0"/>
        <w:spacing w:line="360" w:lineRule="auto"/>
        <w:ind w:left="720" w:right="-20"/>
        <w:jc w:val="both"/>
        <w:rPr>
          <w:rFonts w:ascii="Arial" w:hAnsi="Arial" w:cs="Arial"/>
          <w:b/>
          <w:bCs/>
          <w:color w:val="000000"/>
          <w:sz w:val="18"/>
          <w:szCs w:val="18"/>
        </w:rPr>
      </w:pPr>
    </w:p>
    <w:p w:rsidR="00C7126F" w:rsidRPr="005179CD"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rPr>
      </w:pPr>
      <w:r>
        <w:rPr>
          <w:rFonts w:ascii="Arial" w:hAnsi="Arial" w:cs="Arial"/>
          <w:b/>
          <w:bCs/>
          <w:noProof/>
          <w:color w:val="000000"/>
          <w:lang w:eastAsia="es-MX" w:bidi="ar-SA"/>
        </w:rPr>
        <w:drawing>
          <wp:inline distT="0" distB="0" distL="0" distR="0">
            <wp:extent cx="5339715" cy="2855595"/>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179CD">
        <w:rPr>
          <w:rFonts w:ascii="Arial" w:hAnsi="Arial" w:cs="Arial"/>
          <w:bCs/>
          <w:color w:val="000000"/>
          <w:sz w:val="16"/>
          <w:szCs w:val="16"/>
        </w:rPr>
        <w:t>Matrícula de</w:t>
      </w:r>
      <w:r>
        <w:rPr>
          <w:rFonts w:ascii="Arial" w:hAnsi="Arial" w:cs="Arial"/>
          <w:bCs/>
          <w:color w:val="000000"/>
          <w:sz w:val="16"/>
          <w:szCs w:val="16"/>
        </w:rPr>
        <w:t xml:space="preserve"> estudiantes n</w:t>
      </w:r>
      <w:r w:rsidRPr="005179CD">
        <w:rPr>
          <w:rFonts w:ascii="Arial" w:hAnsi="Arial" w:cs="Arial"/>
          <w:bCs/>
          <w:color w:val="000000"/>
          <w:sz w:val="16"/>
          <w:szCs w:val="16"/>
        </w:rPr>
        <w:t xml:space="preserve">ivel </w:t>
      </w:r>
      <w:r>
        <w:rPr>
          <w:rFonts w:ascii="Arial" w:hAnsi="Arial" w:cs="Arial"/>
          <w:bCs/>
          <w:color w:val="000000"/>
          <w:sz w:val="16"/>
          <w:szCs w:val="16"/>
        </w:rPr>
        <w:t>l</w:t>
      </w:r>
      <w:r w:rsidRPr="005179CD">
        <w:rPr>
          <w:rFonts w:ascii="Arial" w:hAnsi="Arial" w:cs="Arial"/>
          <w:bCs/>
          <w:color w:val="000000"/>
          <w:sz w:val="16"/>
          <w:szCs w:val="16"/>
        </w:rPr>
        <w:t>icenciatura</w:t>
      </w:r>
    </w:p>
    <w:p w:rsidR="00C7126F" w:rsidRPr="000A2AA2" w:rsidRDefault="00C7126F" w:rsidP="00C7126F">
      <w:pPr>
        <w:widowControl w:val="0"/>
        <w:autoSpaceDE w:val="0"/>
        <w:autoSpaceDN w:val="0"/>
        <w:adjustRightInd w:val="0"/>
        <w:spacing w:line="360" w:lineRule="auto"/>
        <w:ind w:left="720" w:right="-20"/>
        <w:jc w:val="both"/>
        <w:rPr>
          <w:rFonts w:ascii="Arial" w:hAnsi="Arial" w:cs="Arial"/>
          <w:bCs/>
          <w:color w:val="000000"/>
          <w:sz w:val="18"/>
          <w:szCs w:val="18"/>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noProof/>
          <w:color w:val="000000"/>
          <w:lang w:eastAsia="es-MX" w:bidi="ar-SA"/>
        </w:rPr>
        <w:drawing>
          <wp:inline distT="0" distB="0" distL="0" distR="0">
            <wp:extent cx="1614805" cy="1219442"/>
            <wp:effectExtent l="95250" t="0" r="4445" b="56908"/>
            <wp:docPr id="14" name="Imagen 14" descr="102_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2_2601"/>
                    <pic:cNvPicPr>
                      <a:picLocks noChangeAspect="1" noChangeArrowheads="1"/>
                    </pic:cNvPicPr>
                  </pic:nvPicPr>
                  <pic:blipFill>
                    <a:blip r:embed="rId18" cstate="print"/>
                    <a:srcRect/>
                    <a:stretch>
                      <a:fillRect/>
                    </a:stretch>
                  </pic:blipFill>
                  <pic:spPr bwMode="auto">
                    <a:xfrm>
                      <a:off x="0" y="0"/>
                      <a:ext cx="1614805" cy="1219442"/>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34185" cy="1311275"/>
            <wp:effectExtent l="19050" t="0" r="0" b="0"/>
            <wp:docPr id="15" name="Imagen 15" descr="102_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2_2611"/>
                    <pic:cNvPicPr>
                      <a:picLocks noChangeAspect="1" noChangeArrowheads="1"/>
                    </pic:cNvPicPr>
                  </pic:nvPicPr>
                  <pic:blipFill>
                    <a:blip r:embed="rId19" cstate="print"/>
                    <a:srcRect/>
                    <a:stretch>
                      <a:fillRect/>
                    </a:stretch>
                  </pic:blipFill>
                  <pic:spPr bwMode="auto">
                    <a:xfrm>
                      <a:off x="0" y="0"/>
                      <a:ext cx="1734185" cy="131127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65868" cy="1266135"/>
            <wp:effectExtent l="19050" t="0" r="67682" b="48315"/>
            <wp:docPr id="16" name="Imagen 16" descr="102_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2_2602"/>
                    <pic:cNvPicPr>
                      <a:picLocks noChangeAspect="1" noChangeArrowheads="1"/>
                    </pic:cNvPicPr>
                  </pic:nvPicPr>
                  <pic:blipFill>
                    <a:blip r:embed="rId20" cstate="print"/>
                    <a:srcRect/>
                    <a:stretch>
                      <a:fillRect/>
                    </a:stretch>
                  </pic:blipFill>
                  <pic:spPr bwMode="auto">
                    <a:xfrm>
                      <a:off x="0" y="0"/>
                      <a:ext cx="1665868" cy="126613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r>
        <w:rPr>
          <w:rFonts w:ascii="Arial" w:hAnsi="Arial" w:cs="Arial"/>
          <w:bCs/>
          <w:color w:val="000000"/>
        </w:rPr>
        <w:t xml:space="preserve">   </w:t>
      </w:r>
    </w:p>
    <w:p w:rsidR="00C7126F" w:rsidRPr="000A2AA2" w:rsidRDefault="00C7126F" w:rsidP="00C7126F">
      <w:pPr>
        <w:widowControl w:val="0"/>
        <w:autoSpaceDE w:val="0"/>
        <w:autoSpaceDN w:val="0"/>
        <w:adjustRightInd w:val="0"/>
        <w:spacing w:line="360" w:lineRule="auto"/>
        <w:ind w:left="720" w:right="-20"/>
        <w:jc w:val="both"/>
        <w:rPr>
          <w:rFonts w:ascii="Arial" w:hAnsi="Arial" w:cs="Arial"/>
          <w:bCs/>
          <w:color w:val="000000"/>
          <w:sz w:val="18"/>
          <w:szCs w:val="18"/>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r>
        <w:rPr>
          <w:rFonts w:ascii="Arial" w:hAnsi="Arial" w:cs="Arial"/>
          <w:bCs/>
          <w:color w:val="000000"/>
        </w:rPr>
        <w:t xml:space="preserve">El tecnológico seguirá con apoyo de sus trabajadores docentes y administrativos en la difusión de los programas que se imparten dentro del instituto. </w:t>
      </w: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Pr="00B5706B" w:rsidRDefault="00C7126F" w:rsidP="00C7126F">
      <w:pPr>
        <w:widowControl w:val="0"/>
        <w:numPr>
          <w:ilvl w:val="0"/>
          <w:numId w:val="6"/>
        </w:numPr>
        <w:autoSpaceDE w:val="0"/>
        <w:autoSpaceDN w:val="0"/>
        <w:adjustRightInd w:val="0"/>
        <w:spacing w:line="360" w:lineRule="auto"/>
        <w:ind w:right="-20"/>
        <w:jc w:val="both"/>
        <w:rPr>
          <w:rFonts w:ascii="Arial" w:hAnsi="Arial" w:cs="Arial"/>
          <w:b/>
          <w:bCs/>
          <w:i/>
          <w:color w:val="000000"/>
        </w:rPr>
      </w:pPr>
      <w:r w:rsidRPr="00B5706B">
        <w:rPr>
          <w:rFonts w:ascii="Arial" w:hAnsi="Arial" w:cs="Arial"/>
          <w:b/>
          <w:bCs/>
          <w:i/>
          <w:color w:val="000000"/>
        </w:rPr>
        <w:t>Matrícula en programas no presenciales</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autoSpaceDE w:val="0"/>
        <w:autoSpaceDN w:val="0"/>
        <w:adjustRightInd w:val="0"/>
        <w:spacing w:line="360" w:lineRule="auto"/>
        <w:ind w:left="709"/>
        <w:jc w:val="both"/>
        <w:rPr>
          <w:rFonts w:ascii="Arial" w:hAnsi="Arial" w:cs="Arial"/>
          <w:bCs/>
          <w:color w:val="000000"/>
        </w:rPr>
      </w:pPr>
      <w:r>
        <w:rPr>
          <w:rFonts w:ascii="Arial" w:hAnsi="Arial" w:cs="Arial"/>
          <w:bCs/>
          <w:color w:val="000000"/>
        </w:rPr>
        <w:t>El Instituto Tecnológico de San Luis Potosí tiene como objetivo incrementar de 22%  a un 42%, en la matrícula de programas no presenciales,</w:t>
      </w:r>
      <w:r w:rsidRPr="007676B3">
        <w:rPr>
          <w:rFonts w:ascii="Arial" w:hAnsi="Arial" w:cs="Arial"/>
          <w:bCs/>
          <w:color w:val="000000"/>
        </w:rPr>
        <w:t xml:space="preserve"> </w:t>
      </w:r>
      <w:r>
        <w:rPr>
          <w:rFonts w:ascii="Arial" w:hAnsi="Arial" w:cs="Arial"/>
          <w:bCs/>
          <w:color w:val="000000"/>
        </w:rPr>
        <w:t>lo cual corresponde a 32 estudiantes.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el Instituto Tecnológico de San Luis Potosí Campus El Naranjo, se oferta la carrera de Ingeniería Industrial, en donde se imparte educación superior tecnológica en la modalidad de enseñanza de educación a distancia, con el fin de que los estudiantes que por motivos de trabajo no pueden asistir a las instituciones educativas logren terminar sus estudios, así como permanecer en sus comunidades y mejoren su entorno laboral, social y educativo.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r>
        <w:rPr>
          <w:rFonts w:ascii="Arial" w:hAnsi="Arial" w:cs="Arial"/>
          <w:b/>
          <w:bCs/>
          <w:noProof/>
          <w:color w:val="000000"/>
          <w:lang w:eastAsia="es-MX" w:bidi="ar-SA"/>
        </w:rPr>
        <w:drawing>
          <wp:inline distT="0" distB="0" distL="0" distR="0">
            <wp:extent cx="1675478" cy="1262380"/>
            <wp:effectExtent l="95250" t="0" r="922" b="52070"/>
            <wp:docPr id="17" name="Imagen 17" descr="DSCN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1858"/>
                    <pic:cNvPicPr>
                      <a:picLocks noChangeAspect="1" noChangeArrowheads="1"/>
                    </pic:cNvPicPr>
                  </pic:nvPicPr>
                  <pic:blipFill>
                    <a:blip r:embed="rId21" cstate="print"/>
                    <a:srcRect/>
                    <a:stretch>
                      <a:fillRect/>
                    </a:stretch>
                  </pic:blipFill>
                  <pic:spPr bwMode="auto">
                    <a:xfrm>
                      <a:off x="0" y="0"/>
                      <a:ext cx="1675478" cy="126238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
          <w:bCs/>
          <w:color w:val="000000"/>
        </w:rPr>
        <w:t xml:space="preserve">  </w:t>
      </w:r>
      <w:r>
        <w:rPr>
          <w:rFonts w:ascii="Arial" w:hAnsi="Arial" w:cs="Arial"/>
          <w:b/>
          <w:bCs/>
          <w:noProof/>
          <w:color w:val="000000"/>
          <w:lang w:eastAsia="es-MX" w:bidi="ar-SA"/>
        </w:rPr>
        <w:drawing>
          <wp:inline distT="0" distB="0" distL="0" distR="0">
            <wp:extent cx="1742850" cy="1304925"/>
            <wp:effectExtent l="19050" t="0" r="0" b="0"/>
            <wp:docPr id="18" name="Imagen 18" descr="DSCN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1992"/>
                    <pic:cNvPicPr>
                      <a:picLocks noChangeAspect="1" noChangeArrowheads="1"/>
                    </pic:cNvPicPr>
                  </pic:nvPicPr>
                  <pic:blipFill>
                    <a:blip r:embed="rId22" cstate="print"/>
                    <a:srcRect/>
                    <a:stretch>
                      <a:fillRect/>
                    </a:stretch>
                  </pic:blipFill>
                  <pic:spPr bwMode="auto">
                    <a:xfrm>
                      <a:off x="0" y="0"/>
                      <a:ext cx="1746593" cy="1307727"/>
                    </a:xfrm>
                    <a:prstGeom prst="rect">
                      <a:avLst/>
                    </a:prstGeom>
                    <a:noFill/>
                    <a:ln w="9525">
                      <a:noFill/>
                      <a:miter lim="800000"/>
                      <a:headEnd/>
                      <a:tailEnd/>
                    </a:ln>
                  </pic:spPr>
                </pic:pic>
              </a:graphicData>
            </a:graphic>
          </wp:inline>
        </w:drawing>
      </w:r>
      <w:r>
        <w:rPr>
          <w:rFonts w:ascii="Arial" w:hAnsi="Arial" w:cs="Arial"/>
          <w:b/>
          <w:bCs/>
          <w:color w:val="000000"/>
        </w:rPr>
        <w:t xml:space="preserve">  </w:t>
      </w:r>
      <w:r>
        <w:rPr>
          <w:rFonts w:ascii="Arial" w:hAnsi="Arial" w:cs="Arial"/>
          <w:b/>
          <w:bCs/>
          <w:noProof/>
          <w:color w:val="000000"/>
          <w:lang w:eastAsia="es-MX" w:bidi="ar-SA"/>
        </w:rPr>
        <w:drawing>
          <wp:inline distT="0" distB="0" distL="0" distR="0">
            <wp:extent cx="1657350" cy="1236792"/>
            <wp:effectExtent l="19050" t="0" r="76200" b="58608"/>
            <wp:docPr id="19" name="Imagen 19" descr="DSCN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1862"/>
                    <pic:cNvPicPr>
                      <a:picLocks noChangeAspect="1" noChangeArrowheads="1"/>
                    </pic:cNvPicPr>
                  </pic:nvPicPr>
                  <pic:blipFill>
                    <a:blip r:embed="rId23" cstate="print"/>
                    <a:srcRect/>
                    <a:stretch>
                      <a:fillRect/>
                    </a:stretch>
                  </pic:blipFill>
                  <pic:spPr bwMode="auto">
                    <a:xfrm>
                      <a:off x="0" y="0"/>
                      <a:ext cx="1657350" cy="1236792"/>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42530E" w:rsidRDefault="00C7126F" w:rsidP="00C7126F">
      <w:pPr>
        <w:widowControl w:val="0"/>
        <w:autoSpaceDE w:val="0"/>
        <w:autoSpaceDN w:val="0"/>
        <w:adjustRightInd w:val="0"/>
        <w:spacing w:line="360" w:lineRule="auto"/>
        <w:ind w:left="720" w:right="-20"/>
        <w:jc w:val="both"/>
        <w:rPr>
          <w:rFonts w:ascii="Arial" w:hAnsi="Arial" w:cs="Arial"/>
          <w:bCs/>
          <w:color w:val="000000"/>
        </w:rPr>
      </w:pPr>
      <w:r w:rsidRPr="0042530E">
        <w:rPr>
          <w:rFonts w:ascii="Arial" w:hAnsi="Arial" w:cs="Arial"/>
          <w:bCs/>
          <w:color w:val="000000"/>
        </w:rPr>
        <w:t xml:space="preserve">Se tienen 18 estudiantes dentro de esta nueva modalidad de enseñanza, lo que representa un </w:t>
      </w:r>
      <w:r>
        <w:rPr>
          <w:rFonts w:ascii="Arial" w:hAnsi="Arial" w:cs="Arial"/>
          <w:bCs/>
          <w:color w:val="000000"/>
        </w:rPr>
        <w:t>56.25% de lo proyectado en la matrícula para el año 2009 y un 0.45% de la matrícula a nivel licenciatura.</w:t>
      </w:r>
    </w:p>
    <w:p w:rsidR="00C7126F"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714C15" w:rsidRDefault="00C7126F" w:rsidP="00C7126F">
      <w:pPr>
        <w:widowControl w:val="0"/>
        <w:numPr>
          <w:ilvl w:val="0"/>
          <w:numId w:val="7"/>
        </w:numPr>
        <w:autoSpaceDE w:val="0"/>
        <w:autoSpaceDN w:val="0"/>
        <w:adjustRightInd w:val="0"/>
        <w:spacing w:line="360" w:lineRule="auto"/>
        <w:ind w:right="-20"/>
        <w:jc w:val="both"/>
        <w:rPr>
          <w:rFonts w:ascii="Arial" w:hAnsi="Arial" w:cs="Arial"/>
          <w:b/>
          <w:bCs/>
          <w:i/>
          <w:color w:val="000000"/>
        </w:rPr>
      </w:pPr>
      <w:r w:rsidRPr="00714C15">
        <w:rPr>
          <w:rFonts w:ascii="Arial" w:hAnsi="Arial" w:cs="Arial"/>
          <w:b/>
          <w:bCs/>
          <w:i/>
          <w:color w:val="000000"/>
        </w:rPr>
        <w:t>Competencias profesionales</w:t>
      </w:r>
    </w:p>
    <w:p w:rsidR="00C7126F" w:rsidRPr="001F39CD" w:rsidRDefault="00C7126F" w:rsidP="00C7126F">
      <w:pPr>
        <w:autoSpaceDE w:val="0"/>
        <w:autoSpaceDN w:val="0"/>
        <w:adjustRightInd w:val="0"/>
        <w:spacing w:before="240" w:after="240" w:line="360" w:lineRule="auto"/>
        <w:ind w:left="709"/>
        <w:jc w:val="both"/>
        <w:rPr>
          <w:rFonts w:ascii="Arial" w:hAnsi="Arial" w:cs="Arial"/>
          <w:bCs/>
          <w:color w:val="000000"/>
        </w:rPr>
      </w:pPr>
      <w:r>
        <w:rPr>
          <w:rFonts w:ascii="Arial" w:hAnsi="Arial" w:cs="Arial"/>
          <w:bCs/>
          <w:color w:val="000000"/>
        </w:rPr>
        <w:t>El Instituto Tecnológico de San Luis Potosí, tiene como objetivo incrementar de cero a 11% los</w:t>
      </w:r>
      <w:r w:rsidRPr="001F39CD">
        <w:rPr>
          <w:rFonts w:ascii="Arial" w:hAnsi="Arial" w:cs="Arial"/>
          <w:bCs/>
          <w:color w:val="000000"/>
        </w:rPr>
        <w:t xml:space="preserve"> </w:t>
      </w:r>
      <w:r w:rsidRPr="001F39CD">
        <w:rPr>
          <w:rFonts w:ascii="Arial" w:hAnsi="Arial" w:cs="Arial"/>
          <w:color w:val="020000"/>
          <w:lang w:val="es-ES" w:eastAsia="es-ES" w:bidi="ar-SA"/>
        </w:rPr>
        <w:t>pr</w:t>
      </w:r>
      <w:r w:rsidRPr="001F39CD">
        <w:rPr>
          <w:rFonts w:ascii="Arial" w:hAnsi="Arial" w:cs="Arial"/>
          <w:color w:val="070605"/>
          <w:lang w:val="es-ES" w:eastAsia="es-ES" w:bidi="ar-SA"/>
        </w:rPr>
        <w:t>o</w:t>
      </w:r>
      <w:r w:rsidRPr="001F39CD">
        <w:rPr>
          <w:rFonts w:ascii="Arial" w:hAnsi="Arial" w:cs="Arial"/>
          <w:color w:val="020000"/>
          <w:lang w:val="es-ES" w:eastAsia="es-ES" w:bidi="ar-SA"/>
        </w:rPr>
        <w:t>gram</w:t>
      </w:r>
      <w:r>
        <w:rPr>
          <w:rFonts w:ascii="Arial" w:hAnsi="Arial" w:cs="Arial"/>
          <w:color w:val="070605"/>
          <w:lang w:val="es-ES" w:eastAsia="es-ES" w:bidi="ar-SA"/>
        </w:rPr>
        <w:t>as</w:t>
      </w:r>
      <w:r w:rsidRPr="001F39CD">
        <w:rPr>
          <w:rFonts w:ascii="Arial" w:hAnsi="Arial" w:cs="Arial"/>
          <w:color w:val="070605"/>
          <w:lang w:val="es-ES" w:eastAsia="es-ES" w:bidi="ar-SA"/>
        </w:rPr>
        <w:t xml:space="preserve"> ed</w:t>
      </w:r>
      <w:r w:rsidRPr="001F39CD">
        <w:rPr>
          <w:rFonts w:ascii="Arial" w:hAnsi="Arial" w:cs="Arial"/>
          <w:color w:val="020000"/>
          <w:lang w:val="es-ES" w:eastAsia="es-ES" w:bidi="ar-SA"/>
        </w:rPr>
        <w:t>u</w:t>
      </w:r>
      <w:r w:rsidRPr="001F39CD">
        <w:rPr>
          <w:rFonts w:ascii="Arial" w:hAnsi="Arial" w:cs="Arial"/>
          <w:color w:val="272533"/>
          <w:lang w:val="es-ES" w:eastAsia="es-ES" w:bidi="ar-SA"/>
        </w:rPr>
        <w:t>c</w:t>
      </w:r>
      <w:r w:rsidRPr="001F39CD">
        <w:rPr>
          <w:rFonts w:ascii="Arial" w:hAnsi="Arial" w:cs="Arial"/>
          <w:color w:val="070605"/>
          <w:lang w:val="es-ES" w:eastAsia="es-ES" w:bidi="ar-SA"/>
        </w:rPr>
        <w:t>at</w:t>
      </w:r>
      <w:r w:rsidRPr="001F39CD">
        <w:rPr>
          <w:rFonts w:ascii="Arial" w:hAnsi="Arial" w:cs="Arial"/>
          <w:color w:val="020000"/>
          <w:lang w:val="es-ES" w:eastAsia="es-ES" w:bidi="ar-SA"/>
        </w:rPr>
        <w:t>i</w:t>
      </w:r>
      <w:r w:rsidRPr="001F39CD">
        <w:rPr>
          <w:rFonts w:ascii="Arial" w:hAnsi="Arial" w:cs="Arial"/>
          <w:color w:val="070605"/>
          <w:lang w:val="es-ES" w:eastAsia="es-ES" w:bidi="ar-SA"/>
        </w:rPr>
        <w:t>vo</w:t>
      </w:r>
      <w:r>
        <w:rPr>
          <w:rFonts w:ascii="Arial" w:hAnsi="Arial" w:cs="Arial"/>
          <w:color w:val="070605"/>
          <w:lang w:val="es-ES" w:eastAsia="es-ES" w:bidi="ar-SA"/>
        </w:rPr>
        <w:t>s</w:t>
      </w:r>
      <w:r w:rsidRPr="001F39CD">
        <w:rPr>
          <w:rFonts w:ascii="Arial" w:hAnsi="Arial" w:cs="Arial"/>
          <w:color w:val="272533"/>
          <w:lang w:val="es-ES" w:eastAsia="es-ES" w:bidi="ar-SA"/>
        </w:rPr>
        <w:t xml:space="preserve"> </w:t>
      </w:r>
      <w:r w:rsidRPr="001F39CD">
        <w:rPr>
          <w:rFonts w:ascii="Arial" w:hAnsi="Arial" w:cs="Arial"/>
          <w:color w:val="020000"/>
          <w:lang w:val="es-ES" w:eastAsia="es-ES" w:bidi="ar-SA"/>
        </w:rPr>
        <w:t>d</w:t>
      </w:r>
      <w:r w:rsidRPr="001F39CD">
        <w:rPr>
          <w:rFonts w:ascii="Arial" w:hAnsi="Arial" w:cs="Arial"/>
          <w:color w:val="070605"/>
          <w:lang w:val="es-ES" w:eastAsia="es-ES" w:bidi="ar-SA"/>
        </w:rPr>
        <w:t xml:space="preserve">e </w:t>
      </w:r>
      <w:r w:rsidRPr="001F39CD">
        <w:rPr>
          <w:rFonts w:ascii="Arial" w:hAnsi="Arial" w:cs="Arial"/>
          <w:color w:val="020000"/>
          <w:lang w:val="es-ES" w:eastAsia="es-ES" w:bidi="ar-SA"/>
        </w:rPr>
        <w:t>L</w:t>
      </w:r>
      <w:r w:rsidRPr="001F39CD">
        <w:rPr>
          <w:rFonts w:ascii="Arial" w:hAnsi="Arial" w:cs="Arial"/>
          <w:color w:val="070605"/>
          <w:lang w:val="es-ES" w:eastAsia="es-ES" w:bidi="ar-SA"/>
        </w:rPr>
        <w:t>ice</w:t>
      </w:r>
      <w:r w:rsidRPr="001F39CD">
        <w:rPr>
          <w:rFonts w:ascii="Arial" w:hAnsi="Arial" w:cs="Arial"/>
          <w:color w:val="020000"/>
          <w:lang w:val="es-ES" w:eastAsia="es-ES" w:bidi="ar-SA"/>
        </w:rPr>
        <w:t>n</w:t>
      </w:r>
      <w:r w:rsidRPr="001F39CD">
        <w:rPr>
          <w:rFonts w:ascii="Arial" w:hAnsi="Arial" w:cs="Arial"/>
          <w:color w:val="070605"/>
          <w:lang w:val="es-ES" w:eastAsia="es-ES" w:bidi="ar-SA"/>
        </w:rPr>
        <w:t>cia</w:t>
      </w:r>
      <w:r w:rsidRPr="001F39CD">
        <w:rPr>
          <w:rFonts w:ascii="Arial" w:hAnsi="Arial" w:cs="Arial"/>
          <w:color w:val="020000"/>
          <w:lang w:val="es-ES" w:eastAsia="es-ES" w:bidi="ar-SA"/>
        </w:rPr>
        <w:t>tur</w:t>
      </w:r>
      <w:r>
        <w:rPr>
          <w:rFonts w:ascii="Arial" w:hAnsi="Arial" w:cs="Arial"/>
          <w:color w:val="020000"/>
          <w:lang w:val="es-ES" w:eastAsia="es-ES" w:bidi="ar-SA"/>
        </w:rPr>
        <w:t>a o</w:t>
      </w:r>
      <w:r w:rsidRPr="001F39CD">
        <w:rPr>
          <w:rFonts w:ascii="Arial" w:hAnsi="Arial" w:cs="Arial"/>
          <w:color w:val="020000"/>
          <w:lang w:val="es-ES" w:eastAsia="es-ES" w:bidi="ar-SA"/>
        </w:rPr>
        <w:t>ri</w:t>
      </w:r>
      <w:r w:rsidRPr="001F39CD">
        <w:rPr>
          <w:rFonts w:ascii="Arial" w:hAnsi="Arial" w:cs="Arial"/>
          <w:color w:val="070605"/>
          <w:lang w:val="es-ES" w:eastAsia="es-ES" w:bidi="ar-SA"/>
        </w:rPr>
        <w:t>en</w:t>
      </w:r>
      <w:r w:rsidRPr="001F39CD">
        <w:rPr>
          <w:rFonts w:ascii="Arial" w:hAnsi="Arial" w:cs="Arial"/>
          <w:color w:val="020000"/>
          <w:lang w:val="es-ES" w:eastAsia="es-ES" w:bidi="ar-SA"/>
        </w:rPr>
        <w:t>t</w:t>
      </w:r>
      <w:r w:rsidRPr="001F39CD">
        <w:rPr>
          <w:rFonts w:ascii="Arial" w:hAnsi="Arial" w:cs="Arial"/>
          <w:color w:val="070605"/>
          <w:lang w:val="es-ES" w:eastAsia="es-ES" w:bidi="ar-SA"/>
        </w:rPr>
        <w:t>ado a</w:t>
      </w:r>
      <w:r w:rsidRPr="001F39CD">
        <w:rPr>
          <w:rFonts w:ascii="Arial" w:hAnsi="Arial" w:cs="Arial"/>
          <w:color w:val="020000"/>
          <w:lang w:val="es-ES" w:eastAsia="es-ES" w:bidi="ar-SA"/>
        </w:rPr>
        <w:t>l d</w:t>
      </w:r>
      <w:r w:rsidRPr="001F39CD">
        <w:rPr>
          <w:rFonts w:ascii="Arial" w:hAnsi="Arial" w:cs="Arial"/>
          <w:color w:val="070605"/>
          <w:lang w:val="es-ES" w:eastAsia="es-ES" w:bidi="ar-SA"/>
        </w:rPr>
        <w:t>e</w:t>
      </w:r>
      <w:r w:rsidRPr="001F39CD">
        <w:rPr>
          <w:rFonts w:ascii="Arial" w:hAnsi="Arial" w:cs="Arial"/>
          <w:color w:val="272533"/>
          <w:lang w:val="es-ES" w:eastAsia="es-ES" w:bidi="ar-SA"/>
        </w:rPr>
        <w:t>s</w:t>
      </w:r>
      <w:r w:rsidRPr="001F39CD">
        <w:rPr>
          <w:rFonts w:ascii="Arial" w:hAnsi="Arial" w:cs="Arial"/>
          <w:color w:val="070605"/>
          <w:lang w:val="es-ES" w:eastAsia="es-ES" w:bidi="ar-SA"/>
        </w:rPr>
        <w:t>a</w:t>
      </w:r>
      <w:r w:rsidRPr="001F39CD">
        <w:rPr>
          <w:rFonts w:ascii="Arial" w:hAnsi="Arial" w:cs="Arial"/>
          <w:color w:val="020000"/>
          <w:lang w:val="es-ES" w:eastAsia="es-ES" w:bidi="ar-SA"/>
        </w:rPr>
        <w:t>r</w:t>
      </w:r>
      <w:r w:rsidRPr="001F39CD">
        <w:rPr>
          <w:rFonts w:ascii="Arial" w:hAnsi="Arial" w:cs="Arial"/>
          <w:color w:val="070605"/>
          <w:lang w:val="es-ES" w:eastAsia="es-ES" w:bidi="ar-SA"/>
        </w:rPr>
        <w:t>rol</w:t>
      </w:r>
      <w:r w:rsidRPr="001F39CD">
        <w:rPr>
          <w:rFonts w:ascii="Arial" w:hAnsi="Arial" w:cs="Arial"/>
          <w:color w:val="020000"/>
          <w:lang w:val="es-ES" w:eastAsia="es-ES" w:bidi="ar-SA"/>
        </w:rPr>
        <w:t>l</w:t>
      </w:r>
      <w:r w:rsidRPr="001F39CD">
        <w:rPr>
          <w:rFonts w:ascii="Arial" w:hAnsi="Arial" w:cs="Arial"/>
          <w:color w:val="070605"/>
          <w:lang w:val="es-ES" w:eastAsia="es-ES" w:bidi="ar-SA"/>
        </w:rPr>
        <w:t xml:space="preserve">o </w:t>
      </w:r>
      <w:r w:rsidRPr="001F39CD">
        <w:rPr>
          <w:rFonts w:ascii="Arial" w:hAnsi="Arial" w:cs="Arial"/>
          <w:color w:val="020000"/>
          <w:lang w:val="es-ES" w:eastAsia="es-ES" w:bidi="ar-SA"/>
        </w:rPr>
        <w:t xml:space="preserve">de </w:t>
      </w:r>
      <w:r w:rsidRPr="001F39CD">
        <w:rPr>
          <w:rFonts w:ascii="Arial" w:hAnsi="Arial" w:cs="Arial"/>
          <w:color w:val="070605"/>
          <w:lang w:val="es-ES" w:eastAsia="es-ES" w:bidi="ar-SA"/>
        </w:rPr>
        <w:t>compe</w:t>
      </w:r>
      <w:r w:rsidRPr="001F39CD">
        <w:rPr>
          <w:rFonts w:ascii="Arial" w:hAnsi="Arial" w:cs="Arial"/>
          <w:color w:val="020000"/>
          <w:lang w:val="es-ES" w:eastAsia="es-ES" w:bidi="ar-SA"/>
        </w:rPr>
        <w:t>t</w:t>
      </w:r>
      <w:r w:rsidRPr="001F39CD">
        <w:rPr>
          <w:rFonts w:ascii="Arial" w:hAnsi="Arial" w:cs="Arial"/>
          <w:color w:val="070605"/>
          <w:lang w:val="es-ES" w:eastAsia="es-ES" w:bidi="ar-SA"/>
        </w:rPr>
        <w:t>en</w:t>
      </w:r>
      <w:r w:rsidRPr="001F39CD">
        <w:rPr>
          <w:rFonts w:ascii="Arial" w:hAnsi="Arial" w:cs="Arial"/>
          <w:color w:val="272533"/>
          <w:lang w:val="es-ES" w:eastAsia="es-ES" w:bidi="ar-SA"/>
        </w:rPr>
        <w:t>c</w:t>
      </w:r>
      <w:r w:rsidRPr="001F39CD">
        <w:rPr>
          <w:rFonts w:ascii="Arial" w:hAnsi="Arial" w:cs="Arial"/>
          <w:color w:val="070605"/>
          <w:lang w:val="es-ES" w:eastAsia="es-ES" w:bidi="ar-SA"/>
        </w:rPr>
        <w:t>ia</w:t>
      </w:r>
      <w:r>
        <w:rPr>
          <w:rFonts w:ascii="Arial" w:hAnsi="Arial" w:cs="Arial"/>
          <w:color w:val="070605"/>
          <w:lang w:val="es-ES" w:eastAsia="es-ES" w:bidi="ar-SA"/>
        </w:rPr>
        <w:t xml:space="preserve">s </w:t>
      </w:r>
      <w:r w:rsidRPr="001F39CD">
        <w:rPr>
          <w:rFonts w:ascii="Arial" w:hAnsi="Arial" w:cs="Arial"/>
          <w:color w:val="020000"/>
          <w:lang w:val="es-ES" w:eastAsia="es-ES" w:bidi="ar-SA"/>
        </w:rPr>
        <w:t>profesion</w:t>
      </w:r>
      <w:r w:rsidRPr="001F39CD">
        <w:rPr>
          <w:rFonts w:ascii="Arial" w:hAnsi="Arial" w:cs="Arial"/>
          <w:color w:val="070605"/>
          <w:lang w:val="es-ES" w:eastAsia="es-ES" w:bidi="ar-SA"/>
        </w:rPr>
        <w:t>a</w:t>
      </w:r>
      <w:r w:rsidRPr="001F39CD">
        <w:rPr>
          <w:rFonts w:ascii="Arial" w:hAnsi="Arial" w:cs="Arial"/>
          <w:color w:val="020000"/>
          <w:lang w:val="es-ES" w:eastAsia="es-ES" w:bidi="ar-SA"/>
        </w:rPr>
        <w:t>l</w:t>
      </w:r>
      <w:r w:rsidRPr="001F39CD">
        <w:rPr>
          <w:rFonts w:ascii="Arial" w:hAnsi="Arial" w:cs="Arial"/>
          <w:color w:val="070605"/>
          <w:lang w:val="es-ES" w:eastAsia="es-ES" w:bidi="ar-SA"/>
        </w:rPr>
        <w:t>es</w:t>
      </w:r>
      <w:r w:rsidRPr="001F39CD">
        <w:rPr>
          <w:rFonts w:ascii="Arial" w:hAnsi="Arial" w:cs="Arial"/>
          <w:color w:val="272533"/>
          <w:lang w:val="es-ES" w:eastAsia="es-ES" w:bidi="ar-SA"/>
        </w:rPr>
        <w:t>.</w:t>
      </w:r>
      <w:r>
        <w:rPr>
          <w:rFonts w:ascii="Arial" w:hAnsi="Arial" w:cs="Arial"/>
          <w:color w:val="272533"/>
          <w:lang w:val="es-ES" w:eastAsia="es-ES" w:bidi="ar-SA"/>
        </w:rPr>
        <w:t xml:space="preserve"> Correspondiente a un programa de los nueve con que cuenta el instituto.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ITSP, fue sede de la Reunión Nacional de Diseño de Innovación Curricular para el Desarrollo de Competencias Profesionales de la Carrera de: Ingeniería en Gestión Empresarial; y de la Reunión Regional de Información y Formación del Programa de Diseño e Innovación Curricular para el Desarrollo de Competencias Profesionales.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1706245" cy="1279840"/>
            <wp:effectExtent l="95250" t="76200" r="8255" b="0"/>
            <wp:docPr id="20" name="Imagen 20" descr="DSCN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2688"/>
                    <pic:cNvPicPr>
                      <a:picLocks noChangeAspect="1" noChangeArrowheads="1"/>
                    </pic:cNvPicPr>
                  </pic:nvPicPr>
                  <pic:blipFill>
                    <a:blip r:embed="rId24" cstate="print"/>
                    <a:srcRect/>
                    <a:stretch>
                      <a:fillRect/>
                    </a:stretch>
                  </pic:blipFill>
                  <pic:spPr bwMode="auto">
                    <a:xfrm>
                      <a:off x="0" y="0"/>
                      <a:ext cx="1705574" cy="1279336"/>
                    </a:xfrm>
                    <a:prstGeom prst="rect">
                      <a:avLst/>
                    </a:prstGeom>
                    <a:noFill/>
                    <a:ln w="9525">
                      <a:noFill/>
                      <a:miter lim="800000"/>
                      <a:headEnd/>
                      <a:tailEnd/>
                    </a:ln>
                    <a:effectLst>
                      <a:outerShdw dist="107763" dir="135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05342" cy="1291436"/>
            <wp:effectExtent l="19050" t="0" r="9158" b="0"/>
            <wp:docPr id="21" name="Imagen 21" descr="DSCN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2694"/>
                    <pic:cNvPicPr>
                      <a:picLocks noChangeAspect="1" noChangeArrowheads="1"/>
                    </pic:cNvPicPr>
                  </pic:nvPicPr>
                  <pic:blipFill>
                    <a:blip r:embed="rId25" cstate="print"/>
                    <a:srcRect/>
                    <a:stretch>
                      <a:fillRect/>
                    </a:stretch>
                  </pic:blipFill>
                  <pic:spPr bwMode="auto">
                    <a:xfrm>
                      <a:off x="0" y="0"/>
                      <a:ext cx="1704721" cy="1290966"/>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38300" cy="1235241"/>
            <wp:effectExtent l="19050" t="76200" r="76200" b="0"/>
            <wp:docPr id="22" name="Imagen 22" descr="DSCN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2711"/>
                    <pic:cNvPicPr>
                      <a:picLocks noChangeAspect="1" noChangeArrowheads="1"/>
                    </pic:cNvPicPr>
                  </pic:nvPicPr>
                  <pic:blipFill>
                    <a:blip r:embed="rId26" cstate="print"/>
                    <a:srcRect/>
                    <a:stretch>
                      <a:fillRect/>
                    </a:stretch>
                  </pic:blipFill>
                  <pic:spPr bwMode="auto">
                    <a:xfrm>
                      <a:off x="0" y="0"/>
                      <a:ext cx="1638300" cy="1235241"/>
                    </a:xfrm>
                    <a:prstGeom prst="rect">
                      <a:avLst/>
                    </a:prstGeom>
                    <a:noFill/>
                    <a:ln w="9525">
                      <a:noFill/>
                      <a:miter lim="800000"/>
                      <a:headEnd/>
                      <a:tailEnd/>
                    </a:ln>
                    <a:effectLst>
                      <a:outerShdw dist="107763" dir="189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lastRenderedPageBreak/>
        <w:drawing>
          <wp:inline distT="0" distB="0" distL="0" distR="0">
            <wp:extent cx="1590675" cy="1073720"/>
            <wp:effectExtent l="95250" t="0" r="9525" b="50230"/>
            <wp:docPr id="23" name="Imagen 23" descr="DSC_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939"/>
                    <pic:cNvPicPr>
                      <a:picLocks noChangeAspect="1" noChangeArrowheads="1"/>
                    </pic:cNvPicPr>
                  </pic:nvPicPr>
                  <pic:blipFill>
                    <a:blip r:embed="rId27" cstate="print"/>
                    <a:srcRect/>
                    <a:stretch>
                      <a:fillRect/>
                    </a:stretch>
                  </pic:blipFill>
                  <pic:spPr bwMode="auto">
                    <a:xfrm>
                      <a:off x="0" y="0"/>
                      <a:ext cx="1590675" cy="107372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42440" cy="1164590"/>
            <wp:effectExtent l="19050" t="0" r="0" b="0"/>
            <wp:docPr id="24" name="Imagen 24"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001"/>
                    <pic:cNvPicPr>
                      <a:picLocks noChangeAspect="1" noChangeArrowheads="1"/>
                    </pic:cNvPicPr>
                  </pic:nvPicPr>
                  <pic:blipFill>
                    <a:blip r:embed="rId28" cstate="print"/>
                    <a:srcRect/>
                    <a:stretch>
                      <a:fillRect/>
                    </a:stretch>
                  </pic:blipFill>
                  <pic:spPr bwMode="auto">
                    <a:xfrm>
                      <a:off x="0" y="0"/>
                      <a:ext cx="1742440" cy="1164590"/>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47825" cy="1101352"/>
            <wp:effectExtent l="19050" t="0" r="85725" b="60698"/>
            <wp:docPr id="25" name="Imagen 25" descr="DSC_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972"/>
                    <pic:cNvPicPr>
                      <a:picLocks noChangeAspect="1" noChangeArrowheads="1"/>
                    </pic:cNvPicPr>
                  </pic:nvPicPr>
                  <pic:blipFill>
                    <a:blip r:embed="rId29" cstate="print"/>
                    <a:srcRect/>
                    <a:stretch>
                      <a:fillRect/>
                    </a:stretch>
                  </pic:blipFill>
                  <pic:spPr bwMode="auto">
                    <a:xfrm>
                      <a:off x="0" y="0"/>
                      <a:ext cx="1647825" cy="1101352"/>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Buscando homologar criterios generales en torno a los sistemas de créditos, evaluación y acreditación, </w:t>
      </w:r>
      <w:r>
        <w:rPr>
          <w:rFonts w:ascii="Arial" w:hAnsi="Arial" w:cs="Arial"/>
          <w:bCs/>
          <w:color w:val="000000"/>
        </w:rPr>
        <w:tab/>
        <w:t xml:space="preserve">se capacitó a los docentes para conocer el proceso y la evaluación por competencias. </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cuenta con un profesor acreditado como Certificador de Competencias M.A. José Faustino Ramírez Flores.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1621790" cy="1216025"/>
            <wp:effectExtent l="95250" t="0" r="0" b="60325"/>
            <wp:docPr id="26" name="Imagen 26" descr="P804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8040071"/>
                    <pic:cNvPicPr>
                      <a:picLocks noChangeAspect="1" noChangeArrowheads="1"/>
                    </pic:cNvPicPr>
                  </pic:nvPicPr>
                  <pic:blipFill>
                    <a:blip r:embed="rId30" cstate="print"/>
                    <a:srcRect/>
                    <a:stretch>
                      <a:fillRect/>
                    </a:stretch>
                  </pic:blipFill>
                  <pic:spPr bwMode="auto">
                    <a:xfrm>
                      <a:off x="0" y="0"/>
                      <a:ext cx="1621790" cy="1216025"/>
                    </a:xfrm>
                    <a:prstGeom prst="rect">
                      <a:avLst/>
                    </a:prstGeom>
                    <a:noFill/>
                    <a:ln w="9525">
                      <a:noFill/>
                      <a:miter lim="800000"/>
                      <a:headEnd/>
                      <a:tailEnd/>
                    </a:ln>
                    <a:effectLst>
                      <a:outerShdw dist="107763" dir="8100000" algn="ctr" rotWithShape="0">
                        <a:srgbClr val="943634">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21790" cy="1216025"/>
            <wp:effectExtent l="19050" t="0" r="0" b="0"/>
            <wp:docPr id="27" name="Imagen 27" descr="P804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8040058"/>
                    <pic:cNvPicPr>
                      <a:picLocks noChangeAspect="1" noChangeArrowheads="1"/>
                    </pic:cNvPicPr>
                  </pic:nvPicPr>
                  <pic:blipFill>
                    <a:blip r:embed="rId31" cstate="print"/>
                    <a:srcRect/>
                    <a:stretch>
                      <a:fillRect/>
                    </a:stretch>
                  </pic:blipFill>
                  <pic:spPr bwMode="auto">
                    <a:xfrm>
                      <a:off x="0" y="0"/>
                      <a:ext cx="1621790" cy="121602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21790" cy="1216025"/>
            <wp:effectExtent l="19050" t="0" r="73660" b="60325"/>
            <wp:docPr id="28" name="Imagen 28" descr="P804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8040055"/>
                    <pic:cNvPicPr>
                      <a:picLocks noChangeAspect="1" noChangeArrowheads="1"/>
                    </pic:cNvPicPr>
                  </pic:nvPicPr>
                  <pic:blipFill>
                    <a:blip r:embed="rId32" cstate="print"/>
                    <a:srcRect/>
                    <a:stretch>
                      <a:fillRect/>
                    </a:stretch>
                  </pic:blipFill>
                  <pic:spPr bwMode="auto">
                    <a:xfrm>
                      <a:off x="0" y="0"/>
                      <a:ext cx="1621790" cy="1216025"/>
                    </a:xfrm>
                    <a:prstGeom prst="rect">
                      <a:avLst/>
                    </a:prstGeom>
                    <a:noFill/>
                    <a:ln w="9525">
                      <a:noFill/>
                      <a:miter lim="800000"/>
                      <a:headEnd/>
                      <a:tailEnd/>
                    </a:ln>
                    <a:effectLst>
                      <a:outerShdw dist="107763" dir="2700000" algn="ctr" rotWithShape="0">
                        <a:srgbClr val="943634">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El ITSLP, en conjunto con la academia Ciencias Económico Administrativas </w:t>
      </w:r>
      <w:r>
        <w:rPr>
          <w:rFonts w:ascii="Arial" w:hAnsi="Arial" w:cs="Arial"/>
          <w:bCs/>
          <w:color w:val="000000"/>
        </w:rPr>
        <w:lastRenderedPageBreak/>
        <w:t>logró preparar la información necesaria  para determinar los perfiles profesionales y lograr que el programa de Ingeniería en Gestión Empresarial esté enfocado en competencias.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Los 8 programas restantes, iniciarán su forma de enseñanza enfocada en competencias en el año 2010.</w:t>
      </w:r>
    </w:p>
    <w:p w:rsidR="00C7126F" w:rsidRDefault="00C7126F" w:rsidP="00C7126F">
      <w:pPr>
        <w:widowControl w:val="0"/>
        <w:autoSpaceDE w:val="0"/>
        <w:autoSpaceDN w:val="0"/>
        <w:adjustRightInd w:val="0"/>
        <w:spacing w:line="360" w:lineRule="auto"/>
        <w:ind w:left="709" w:right="-20"/>
        <w:jc w:val="both"/>
        <w:rPr>
          <w:rFonts w:ascii="Arial" w:hAnsi="Arial" w:cs="Arial"/>
          <w:b/>
          <w:bCs/>
          <w:color w:val="000000"/>
        </w:rPr>
      </w:pPr>
      <w:r>
        <w:rPr>
          <w:rFonts w:ascii="Arial" w:hAnsi="Arial" w:cs="Arial"/>
          <w:bCs/>
          <w:color w:val="000000"/>
        </w:rPr>
        <w:br w:type="page"/>
      </w: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Pr>
          <w:rFonts w:ascii="Arial" w:hAnsi="Arial" w:cs="Arial"/>
          <w:b/>
          <w:bCs/>
          <w:color w:val="000000"/>
        </w:rPr>
        <w:lastRenderedPageBreak/>
        <w:t>Estudios de Posgrado</w:t>
      </w:r>
    </w:p>
    <w:p w:rsidR="00C7126F" w:rsidRPr="00C81555" w:rsidRDefault="00C7126F" w:rsidP="00C7126F">
      <w:pPr>
        <w:widowControl w:val="0"/>
        <w:autoSpaceDE w:val="0"/>
        <w:autoSpaceDN w:val="0"/>
        <w:adjustRightInd w:val="0"/>
        <w:spacing w:line="360" w:lineRule="auto"/>
        <w:ind w:left="720" w:right="-20"/>
        <w:jc w:val="both"/>
        <w:rPr>
          <w:rFonts w:ascii="Arial" w:hAnsi="Arial" w:cs="Arial"/>
          <w:bCs/>
          <w:color w:val="000000"/>
          <w:sz w:val="16"/>
          <w:szCs w:val="16"/>
        </w:rPr>
      </w:pPr>
    </w:p>
    <w:p w:rsidR="00C7126F" w:rsidRPr="009F24D3"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9F24D3">
        <w:rPr>
          <w:rFonts w:ascii="Arial" w:hAnsi="Arial" w:cs="Arial"/>
          <w:b/>
          <w:bCs/>
          <w:i/>
          <w:color w:val="000000"/>
        </w:rPr>
        <w:t>Profesores de tiempo completo con estudios de posgrado</w:t>
      </w:r>
    </w:p>
    <w:p w:rsidR="00C7126F" w:rsidRPr="00C81555" w:rsidRDefault="00C7126F" w:rsidP="00C7126F">
      <w:pPr>
        <w:widowControl w:val="0"/>
        <w:autoSpaceDE w:val="0"/>
        <w:autoSpaceDN w:val="0"/>
        <w:adjustRightInd w:val="0"/>
        <w:spacing w:line="360" w:lineRule="auto"/>
        <w:ind w:left="720" w:right="-20"/>
        <w:jc w:val="both"/>
        <w:rPr>
          <w:rFonts w:ascii="Arial" w:hAnsi="Arial" w:cs="Arial"/>
          <w:bCs/>
          <w:i/>
          <w:color w:val="000000"/>
          <w:sz w:val="16"/>
          <w:szCs w:val="16"/>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t>El Instituto Tecnológico de San Luis Potosí, tiene como objetivo incrementar en un 27% de la base trabajadora docente de tiempo completo que cuenten con estudios de posgrado.</w:t>
      </w:r>
    </w:p>
    <w:p w:rsidR="00C7126F" w:rsidRPr="00C81555" w:rsidRDefault="00C7126F" w:rsidP="00C7126F">
      <w:pPr>
        <w:widowControl w:val="0"/>
        <w:autoSpaceDE w:val="0"/>
        <w:autoSpaceDN w:val="0"/>
        <w:adjustRightInd w:val="0"/>
        <w:spacing w:line="360" w:lineRule="auto"/>
        <w:ind w:left="720" w:right="-20"/>
        <w:jc w:val="both"/>
        <w:rPr>
          <w:rFonts w:ascii="Arial" w:hAnsi="Arial" w:cs="Arial"/>
          <w:bCs/>
          <w:color w:val="000000"/>
          <w:sz w:val="16"/>
          <w:szCs w:val="16"/>
        </w:rPr>
      </w:pPr>
    </w:p>
    <w:tbl>
      <w:tblPr>
        <w:tblW w:w="886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1154"/>
        <w:gridCol w:w="1485"/>
        <w:gridCol w:w="1779"/>
        <w:gridCol w:w="1779"/>
        <w:gridCol w:w="1877"/>
      </w:tblGrid>
      <w:tr w:rsidR="00C7126F" w:rsidRPr="00AF1643" w:rsidTr="00684E96">
        <w:trPr>
          <w:trHeight w:val="444"/>
        </w:trPr>
        <w:tc>
          <w:tcPr>
            <w:tcW w:w="787" w:type="dxa"/>
            <w:vMerge w:val="restart"/>
            <w:tcBorders>
              <w:top w:val="single" w:sz="4" w:space="0" w:color="auto"/>
              <w:left w:val="single" w:sz="4" w:space="0" w:color="auto"/>
            </w:tcBorders>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AÑO</w:t>
            </w:r>
          </w:p>
        </w:tc>
        <w:tc>
          <w:tcPr>
            <w:tcW w:w="8074" w:type="dxa"/>
            <w:gridSpan w:val="5"/>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PROFESORES DE TIEMPO COMPLETO</w:t>
            </w:r>
          </w:p>
        </w:tc>
      </w:tr>
      <w:tr w:rsidR="00C7126F" w:rsidRPr="00AF1643" w:rsidTr="00684E96">
        <w:trPr>
          <w:trHeight w:val="1248"/>
        </w:trPr>
        <w:tc>
          <w:tcPr>
            <w:tcW w:w="787" w:type="dxa"/>
            <w:vMerge/>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p>
        </w:tc>
        <w:tc>
          <w:tcPr>
            <w:tcW w:w="1154"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TOTAL</w:t>
            </w:r>
          </w:p>
        </w:tc>
        <w:tc>
          <w:tcPr>
            <w:tcW w:w="1485"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CON GRADO</w:t>
            </w:r>
          </w:p>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MAESTRÍA</w:t>
            </w:r>
          </w:p>
        </w:tc>
        <w:tc>
          <w:tcPr>
            <w:tcW w:w="1779"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CON GRADO</w:t>
            </w:r>
          </w:p>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DOCTORADO</w:t>
            </w:r>
          </w:p>
        </w:tc>
        <w:tc>
          <w:tcPr>
            <w:tcW w:w="1779"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SIN GRADO</w:t>
            </w:r>
          </w:p>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DOCTORADO</w:t>
            </w:r>
          </w:p>
        </w:tc>
        <w:tc>
          <w:tcPr>
            <w:tcW w:w="1877" w:type="dxa"/>
            <w:shd w:val="clear" w:color="auto" w:fill="BFBFBF"/>
            <w:vAlign w:val="center"/>
          </w:tcPr>
          <w:p w:rsidR="00C7126F" w:rsidRPr="00AF1643" w:rsidRDefault="00C7126F" w:rsidP="00684E96">
            <w:pPr>
              <w:widowControl w:val="0"/>
              <w:autoSpaceDE w:val="0"/>
              <w:autoSpaceDN w:val="0"/>
              <w:adjustRightInd w:val="0"/>
              <w:spacing w:line="360" w:lineRule="auto"/>
              <w:ind w:right="-20"/>
              <w:jc w:val="center"/>
              <w:rPr>
                <w:rFonts w:ascii="Arial" w:hAnsi="Arial" w:cs="Arial"/>
                <w:b/>
                <w:bCs/>
                <w:color w:val="740000"/>
              </w:rPr>
            </w:pPr>
            <w:r w:rsidRPr="00AF1643">
              <w:rPr>
                <w:rFonts w:ascii="Arial" w:hAnsi="Arial" w:cs="Arial"/>
                <w:b/>
                <w:bCs/>
                <w:color w:val="740000"/>
              </w:rPr>
              <w:t>% DE PROFESORES CON GRADO</w:t>
            </w:r>
          </w:p>
        </w:tc>
      </w:tr>
      <w:tr w:rsidR="00C7126F" w:rsidRPr="00520278" w:rsidTr="00684E96">
        <w:trPr>
          <w:trHeight w:val="635"/>
        </w:trPr>
        <w:tc>
          <w:tcPr>
            <w:tcW w:w="787"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C00000"/>
              </w:rPr>
            </w:pPr>
            <w:r w:rsidRPr="00520278">
              <w:rPr>
                <w:rFonts w:ascii="Arial" w:hAnsi="Arial" w:cs="Arial"/>
                <w:b/>
                <w:bCs/>
                <w:color w:val="C00000"/>
              </w:rPr>
              <w:t>2007</w:t>
            </w:r>
          </w:p>
        </w:tc>
        <w:tc>
          <w:tcPr>
            <w:tcW w:w="1154"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0000FF"/>
              </w:rPr>
            </w:pPr>
            <w:r w:rsidRPr="00520278">
              <w:rPr>
                <w:rFonts w:ascii="Arial" w:hAnsi="Arial" w:cs="Arial"/>
                <w:b/>
                <w:bCs/>
                <w:color w:val="0000FF"/>
              </w:rPr>
              <w:t>161</w:t>
            </w:r>
          </w:p>
        </w:tc>
        <w:tc>
          <w:tcPr>
            <w:tcW w:w="1485"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5</w:t>
            </w:r>
          </w:p>
        </w:tc>
        <w:tc>
          <w:tcPr>
            <w:tcW w:w="1779"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4</w:t>
            </w:r>
          </w:p>
        </w:tc>
        <w:tc>
          <w:tcPr>
            <w:tcW w:w="1779"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5</w:t>
            </w:r>
          </w:p>
        </w:tc>
        <w:tc>
          <w:tcPr>
            <w:tcW w:w="1877"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0000FF"/>
              </w:rPr>
            </w:pPr>
            <w:r w:rsidRPr="00520278">
              <w:rPr>
                <w:rFonts w:ascii="Arial" w:hAnsi="Arial" w:cs="Arial"/>
                <w:b/>
                <w:bCs/>
                <w:color w:val="0000FF"/>
              </w:rPr>
              <w:t>8.70</w:t>
            </w:r>
          </w:p>
        </w:tc>
      </w:tr>
      <w:tr w:rsidR="00C7126F" w:rsidRPr="00520278" w:rsidTr="00684E96">
        <w:trPr>
          <w:trHeight w:val="491"/>
        </w:trPr>
        <w:tc>
          <w:tcPr>
            <w:tcW w:w="787"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C00000"/>
              </w:rPr>
            </w:pPr>
            <w:r w:rsidRPr="00520278">
              <w:rPr>
                <w:rFonts w:ascii="Arial" w:hAnsi="Arial" w:cs="Arial"/>
                <w:b/>
                <w:bCs/>
                <w:color w:val="C00000"/>
              </w:rPr>
              <w:t>2008</w:t>
            </w:r>
          </w:p>
        </w:tc>
        <w:tc>
          <w:tcPr>
            <w:tcW w:w="1154"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0000FF"/>
              </w:rPr>
            </w:pPr>
            <w:r w:rsidRPr="00520278">
              <w:rPr>
                <w:rFonts w:ascii="Arial" w:hAnsi="Arial" w:cs="Arial"/>
                <w:b/>
                <w:bCs/>
                <w:color w:val="0000FF"/>
              </w:rPr>
              <w:t>137</w:t>
            </w:r>
          </w:p>
        </w:tc>
        <w:tc>
          <w:tcPr>
            <w:tcW w:w="1485"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33</w:t>
            </w:r>
          </w:p>
        </w:tc>
        <w:tc>
          <w:tcPr>
            <w:tcW w:w="1779"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1</w:t>
            </w:r>
          </w:p>
        </w:tc>
        <w:tc>
          <w:tcPr>
            <w:tcW w:w="1779"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6</w:t>
            </w:r>
          </w:p>
        </w:tc>
        <w:tc>
          <w:tcPr>
            <w:tcW w:w="1877"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0000FF"/>
              </w:rPr>
            </w:pPr>
            <w:r w:rsidRPr="00520278">
              <w:rPr>
                <w:rFonts w:ascii="Arial" w:hAnsi="Arial" w:cs="Arial"/>
                <w:b/>
                <w:bCs/>
                <w:color w:val="0000FF"/>
              </w:rPr>
              <w:t>29.20</w:t>
            </w:r>
          </w:p>
        </w:tc>
      </w:tr>
      <w:tr w:rsidR="00C7126F" w:rsidRPr="00520278" w:rsidTr="00684E96">
        <w:trPr>
          <w:trHeight w:val="498"/>
        </w:trPr>
        <w:tc>
          <w:tcPr>
            <w:tcW w:w="787"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C00000"/>
              </w:rPr>
            </w:pPr>
            <w:r w:rsidRPr="00520278">
              <w:rPr>
                <w:rFonts w:ascii="Arial" w:hAnsi="Arial" w:cs="Arial"/>
                <w:b/>
                <w:bCs/>
                <w:color w:val="C00000"/>
              </w:rPr>
              <w:t>2009</w:t>
            </w:r>
          </w:p>
        </w:tc>
        <w:tc>
          <w:tcPr>
            <w:tcW w:w="1154"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0000FF"/>
              </w:rPr>
            </w:pPr>
            <w:r w:rsidRPr="00520278">
              <w:rPr>
                <w:rFonts w:ascii="Arial" w:hAnsi="Arial" w:cs="Arial"/>
                <w:b/>
                <w:bCs/>
                <w:color w:val="0000FF"/>
              </w:rPr>
              <w:t>119</w:t>
            </w:r>
          </w:p>
        </w:tc>
        <w:tc>
          <w:tcPr>
            <w:tcW w:w="1485"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45</w:t>
            </w:r>
          </w:p>
        </w:tc>
        <w:tc>
          <w:tcPr>
            <w:tcW w:w="1779"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6</w:t>
            </w:r>
          </w:p>
        </w:tc>
        <w:tc>
          <w:tcPr>
            <w:tcW w:w="1779"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Cs/>
                <w:color w:val="000000"/>
              </w:rPr>
            </w:pPr>
            <w:r w:rsidRPr="00520278">
              <w:rPr>
                <w:rFonts w:ascii="Arial" w:hAnsi="Arial" w:cs="Arial"/>
                <w:bCs/>
                <w:color w:val="000000"/>
              </w:rPr>
              <w:t>1</w:t>
            </w:r>
          </w:p>
        </w:tc>
        <w:tc>
          <w:tcPr>
            <w:tcW w:w="1877" w:type="dxa"/>
            <w:vAlign w:val="center"/>
          </w:tcPr>
          <w:p w:rsidR="00C7126F" w:rsidRPr="00520278" w:rsidRDefault="00C7126F" w:rsidP="00684E96">
            <w:pPr>
              <w:widowControl w:val="0"/>
              <w:autoSpaceDE w:val="0"/>
              <w:autoSpaceDN w:val="0"/>
              <w:adjustRightInd w:val="0"/>
              <w:spacing w:line="360" w:lineRule="auto"/>
              <w:ind w:right="-20"/>
              <w:jc w:val="center"/>
              <w:rPr>
                <w:rFonts w:ascii="Arial" w:hAnsi="Arial" w:cs="Arial"/>
                <w:b/>
                <w:bCs/>
                <w:color w:val="0000FF"/>
              </w:rPr>
            </w:pPr>
            <w:r w:rsidRPr="00520278">
              <w:rPr>
                <w:rFonts w:ascii="Arial" w:hAnsi="Arial" w:cs="Arial"/>
                <w:b/>
                <w:bCs/>
                <w:color w:val="0000FF"/>
              </w:rPr>
              <w:t>37.81</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De acuerdo a los nuevos paradigmas de educación, se becaron a 18 profesores de este instituto, que obtuvieron su grado y siendo la 3</w:t>
      </w:r>
      <w:r w:rsidRPr="00073353">
        <w:rPr>
          <w:rFonts w:ascii="Arial" w:hAnsi="Arial" w:cs="Arial"/>
          <w:bCs/>
          <w:color w:val="000000"/>
          <w:u w:val="single"/>
          <w:vertAlign w:val="superscript"/>
        </w:rPr>
        <w:t>er</w:t>
      </w:r>
      <w:r>
        <w:rPr>
          <w:rFonts w:ascii="Arial" w:hAnsi="Arial" w:cs="Arial"/>
          <w:bCs/>
          <w:color w:val="000000"/>
        </w:rPr>
        <w:t xml:space="preserve"> Generación de la  Maestría en Educación Holista Para el Desarrollo Sustentable, de éstos 11 son de tiempo completo, dos de ellos tienen grado de maestría por segunda vez.</w:t>
      </w:r>
    </w:p>
    <w:p w:rsidR="00C7126F" w:rsidRPr="00C81555" w:rsidRDefault="00C7126F" w:rsidP="00C7126F">
      <w:pPr>
        <w:widowControl w:val="0"/>
        <w:autoSpaceDE w:val="0"/>
        <w:autoSpaceDN w:val="0"/>
        <w:adjustRightInd w:val="0"/>
        <w:spacing w:line="360" w:lineRule="auto"/>
        <w:ind w:left="709" w:right="-2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Estos profesores  tienen el compromiso de generar la sinergia para desarrollar comunidades de aprendizaje, comprometidos  con la humanidad y con la visión del desarrollo humano sustentable.</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sidRPr="00815263">
        <w:rPr>
          <w:rFonts w:ascii="Arial" w:hAnsi="Arial" w:cs="Arial"/>
          <w:bCs/>
          <w:color w:val="000000"/>
          <w:lang w:val="es-ES"/>
        </w:rPr>
        <w:t>En el año 200</w:t>
      </w:r>
      <w:r>
        <w:rPr>
          <w:rFonts w:ascii="Arial" w:hAnsi="Arial" w:cs="Arial"/>
          <w:bCs/>
          <w:color w:val="000000"/>
          <w:lang w:val="es-ES"/>
        </w:rPr>
        <w:t>8 de 137 profesores de tiempo completo, 40</w:t>
      </w:r>
      <w:r w:rsidRPr="00815263">
        <w:rPr>
          <w:rFonts w:ascii="Arial" w:hAnsi="Arial" w:cs="Arial"/>
          <w:bCs/>
          <w:color w:val="000000"/>
          <w:lang w:val="es-ES"/>
        </w:rPr>
        <w:t xml:space="preserve"> </w:t>
      </w:r>
      <w:r>
        <w:rPr>
          <w:rFonts w:ascii="Arial" w:hAnsi="Arial" w:cs="Arial"/>
          <w:bCs/>
          <w:color w:val="000000"/>
          <w:lang w:val="es-ES"/>
        </w:rPr>
        <w:t xml:space="preserve">cuentan con estudios </w:t>
      </w:r>
      <w:r>
        <w:rPr>
          <w:rFonts w:ascii="Arial" w:hAnsi="Arial" w:cs="Arial"/>
          <w:bCs/>
          <w:color w:val="000000"/>
          <w:lang w:val="es-ES"/>
        </w:rPr>
        <w:lastRenderedPageBreak/>
        <w:t>de posgrado</w:t>
      </w:r>
      <w:r w:rsidRPr="00815263">
        <w:rPr>
          <w:rFonts w:ascii="Arial" w:hAnsi="Arial" w:cs="Arial"/>
          <w:bCs/>
          <w:color w:val="000000"/>
          <w:lang w:val="es-ES"/>
        </w:rPr>
        <w:t xml:space="preserve">, </w:t>
      </w:r>
      <w:r>
        <w:rPr>
          <w:rFonts w:ascii="Arial" w:hAnsi="Arial" w:cs="Arial"/>
          <w:bCs/>
          <w:color w:val="000000"/>
          <w:lang w:val="es-ES"/>
        </w:rPr>
        <w:t xml:space="preserve">mientras que </w:t>
      </w:r>
      <w:r w:rsidRPr="00815263">
        <w:rPr>
          <w:rFonts w:ascii="Arial" w:hAnsi="Arial" w:cs="Arial"/>
          <w:bCs/>
          <w:color w:val="000000"/>
          <w:lang w:val="es-ES"/>
        </w:rPr>
        <w:t>en el 200</w:t>
      </w:r>
      <w:r>
        <w:rPr>
          <w:rFonts w:ascii="Arial" w:hAnsi="Arial" w:cs="Arial"/>
          <w:bCs/>
          <w:color w:val="000000"/>
          <w:lang w:val="es-ES"/>
        </w:rPr>
        <w:t>9</w:t>
      </w:r>
      <w:r w:rsidRPr="00815263">
        <w:rPr>
          <w:rFonts w:ascii="Arial" w:hAnsi="Arial" w:cs="Arial"/>
          <w:bCs/>
          <w:color w:val="000000"/>
          <w:lang w:val="es-ES"/>
        </w:rPr>
        <w:t xml:space="preserve"> </w:t>
      </w:r>
      <w:r>
        <w:rPr>
          <w:rFonts w:ascii="Arial" w:hAnsi="Arial" w:cs="Arial"/>
          <w:bCs/>
          <w:color w:val="000000"/>
          <w:lang w:val="es-ES"/>
        </w:rPr>
        <w:t>de 119, 52 cuentan con dichos estudios</w:t>
      </w:r>
      <w:r w:rsidRPr="00815263">
        <w:rPr>
          <w:rFonts w:ascii="Arial" w:hAnsi="Arial" w:cs="Arial"/>
          <w:bCs/>
          <w:color w:val="000000"/>
          <w:lang w:val="es-ES"/>
        </w:rPr>
        <w:t xml:space="preserve">, </w:t>
      </w:r>
      <w:r>
        <w:rPr>
          <w:rFonts w:ascii="Arial" w:hAnsi="Arial" w:cs="Arial"/>
          <w:bCs/>
          <w:color w:val="000000"/>
          <w:lang w:val="es-ES"/>
        </w:rPr>
        <w:t xml:space="preserve">los porcentajes representados en estos años es de 29.20% para el 2008 y 43.70% en el 2009, </w:t>
      </w:r>
      <w:r w:rsidRPr="00815263">
        <w:rPr>
          <w:rFonts w:ascii="Arial" w:hAnsi="Arial" w:cs="Arial"/>
          <w:bCs/>
          <w:color w:val="000000"/>
          <w:lang w:val="es-ES"/>
        </w:rPr>
        <w:t xml:space="preserve">lo cual representa un incremento del </w:t>
      </w:r>
      <w:r>
        <w:rPr>
          <w:rFonts w:ascii="Arial" w:hAnsi="Arial" w:cs="Arial"/>
          <w:bCs/>
          <w:color w:val="000000"/>
          <w:lang w:val="es-ES"/>
        </w:rPr>
        <w:t>14.50</w:t>
      </w:r>
      <w:r w:rsidRPr="00815263">
        <w:rPr>
          <w:rFonts w:ascii="Arial" w:hAnsi="Arial" w:cs="Arial"/>
          <w:bCs/>
          <w:color w:val="000000"/>
          <w:lang w:val="es-ES"/>
        </w:rPr>
        <w:t xml:space="preserve">%. </w:t>
      </w:r>
      <w:r>
        <w:rPr>
          <w:rFonts w:ascii="Arial" w:hAnsi="Arial" w:cs="Arial"/>
          <w:bCs/>
          <w:color w:val="000000"/>
          <w:lang w:val="es-ES"/>
        </w:rPr>
        <w:t xml:space="preserve"> </w:t>
      </w: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4779010" cy="229489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126F" w:rsidRPr="00826D39"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r w:rsidRPr="00826D39">
        <w:rPr>
          <w:rFonts w:ascii="Arial" w:hAnsi="Arial" w:cs="Arial"/>
          <w:bCs/>
          <w:color w:val="000000"/>
          <w:sz w:val="16"/>
          <w:szCs w:val="16"/>
        </w:rPr>
        <w:t>Profesores de tiempo completo con estudios de posgrado</w:t>
      </w:r>
    </w:p>
    <w:p w:rsidR="00C7126F" w:rsidRPr="00C81555" w:rsidRDefault="00C7126F" w:rsidP="00C7126F">
      <w:pPr>
        <w:widowControl w:val="0"/>
        <w:autoSpaceDE w:val="0"/>
        <w:autoSpaceDN w:val="0"/>
        <w:adjustRightInd w:val="0"/>
        <w:spacing w:line="360" w:lineRule="auto"/>
        <w:ind w:left="720" w:right="-20"/>
        <w:jc w:val="both"/>
        <w:rPr>
          <w:rFonts w:ascii="Arial" w:hAnsi="Arial" w:cs="Arial"/>
          <w:bCs/>
          <w:color w:val="000000"/>
          <w:sz w:val="16"/>
          <w:szCs w:val="16"/>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Pr>
          <w:rFonts w:ascii="Arial" w:hAnsi="Arial" w:cs="Arial"/>
          <w:bCs/>
          <w:color w:val="000000"/>
          <w:lang w:val="es-ES"/>
        </w:rPr>
        <w:t>Lográndose así, el cumplimiento de la meta y rebasándola desde el año 2008; el Instituto se compromete a seguir apoyando a su base trabajadora para incrementar el número de docentes para que obtengan el grado en los diferentes niveles de estudios de posgrado (maestría y doctorado).</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Pr>
          <w:rFonts w:ascii="Arial" w:hAnsi="Arial" w:cs="Arial"/>
          <w:bCs/>
          <w:noProof/>
          <w:color w:val="000000"/>
          <w:lang w:eastAsia="es-MX" w:bidi="ar-SA"/>
        </w:rPr>
        <w:drawing>
          <wp:inline distT="0" distB="0" distL="0" distR="0">
            <wp:extent cx="1776730" cy="1337310"/>
            <wp:effectExtent l="95250" t="0" r="0" b="53340"/>
            <wp:docPr id="30" name="Imagen 30" descr="IMG06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0670A"/>
                    <pic:cNvPicPr>
                      <a:picLocks noChangeAspect="1" noChangeArrowheads="1"/>
                    </pic:cNvPicPr>
                  </pic:nvPicPr>
                  <pic:blipFill>
                    <a:blip r:embed="rId34" cstate="print"/>
                    <a:srcRect/>
                    <a:stretch>
                      <a:fillRect/>
                    </a:stretch>
                  </pic:blipFill>
                  <pic:spPr bwMode="auto">
                    <a:xfrm>
                      <a:off x="0" y="0"/>
                      <a:ext cx="1776730" cy="133731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lang w:val="es-ES"/>
        </w:rPr>
        <w:t xml:space="preserve">    </w:t>
      </w:r>
      <w:r>
        <w:rPr>
          <w:rFonts w:ascii="Arial" w:hAnsi="Arial" w:cs="Arial"/>
          <w:bCs/>
          <w:noProof/>
          <w:color w:val="000000"/>
          <w:lang w:eastAsia="es-MX" w:bidi="ar-SA"/>
        </w:rPr>
        <w:drawing>
          <wp:inline distT="0" distB="0" distL="0" distR="0">
            <wp:extent cx="1026795" cy="1362710"/>
            <wp:effectExtent l="19050" t="0" r="1905" b="0"/>
            <wp:docPr id="31" name="Imagen 31" descr="IMG06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0660A"/>
                    <pic:cNvPicPr>
                      <a:picLocks noChangeAspect="1" noChangeArrowheads="1"/>
                    </pic:cNvPicPr>
                  </pic:nvPicPr>
                  <pic:blipFill>
                    <a:blip r:embed="rId35" cstate="print"/>
                    <a:srcRect/>
                    <a:stretch>
                      <a:fillRect/>
                    </a:stretch>
                  </pic:blipFill>
                  <pic:spPr bwMode="auto">
                    <a:xfrm>
                      <a:off x="0" y="0"/>
                      <a:ext cx="1026795" cy="1362710"/>
                    </a:xfrm>
                    <a:prstGeom prst="rect">
                      <a:avLst/>
                    </a:prstGeom>
                    <a:noFill/>
                    <a:ln w="9525">
                      <a:noFill/>
                      <a:miter lim="800000"/>
                      <a:headEnd/>
                      <a:tailEnd/>
                    </a:ln>
                  </pic:spPr>
                </pic:pic>
              </a:graphicData>
            </a:graphic>
          </wp:inline>
        </w:drawing>
      </w:r>
      <w:r>
        <w:rPr>
          <w:rFonts w:ascii="Arial" w:hAnsi="Arial" w:cs="Arial"/>
          <w:bCs/>
          <w:color w:val="000000"/>
          <w:lang w:val="es-ES"/>
        </w:rPr>
        <w:t xml:space="preserve">    </w:t>
      </w:r>
      <w:r>
        <w:rPr>
          <w:rFonts w:ascii="Arial" w:hAnsi="Arial" w:cs="Arial"/>
          <w:bCs/>
          <w:noProof/>
          <w:color w:val="000000"/>
          <w:lang w:eastAsia="es-MX" w:bidi="ar-SA"/>
        </w:rPr>
        <w:drawing>
          <wp:inline distT="0" distB="0" distL="0" distR="0">
            <wp:extent cx="1785620" cy="1337310"/>
            <wp:effectExtent l="19050" t="0" r="81280" b="53340"/>
            <wp:docPr id="32" name="Imagen 32" descr="IMG06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0661A"/>
                    <pic:cNvPicPr>
                      <a:picLocks noChangeAspect="1" noChangeArrowheads="1"/>
                    </pic:cNvPicPr>
                  </pic:nvPicPr>
                  <pic:blipFill>
                    <a:blip r:embed="rId36" cstate="print"/>
                    <a:srcRect/>
                    <a:stretch>
                      <a:fillRect/>
                    </a:stretch>
                  </pic:blipFill>
                  <pic:spPr bwMode="auto">
                    <a:xfrm>
                      <a:off x="0" y="0"/>
                      <a:ext cx="1785620" cy="133731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815263"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Pr="000A2AA2"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0A2AA2">
        <w:rPr>
          <w:rFonts w:ascii="Arial" w:hAnsi="Arial" w:cs="Arial"/>
          <w:b/>
          <w:bCs/>
          <w:i/>
          <w:color w:val="000000"/>
        </w:rPr>
        <w:lastRenderedPageBreak/>
        <w:t>Programas reconocidos PNPC</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establecer las acciones necesarias que permitan lograr que los estudiantes de posgrado sean reconocidos en el Programa Nacional de Posgrado de Calidad.</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programa de Maestría en Ingeniería Mecánica, fue evaluado por CONACYT, de la cual surgieron observaciones que se deben de atender en el año 2010 para logar que los estudiantes de posgrado logren ser reconocidos en el Programa Nacional de Posgrado de Calidad (PNPC); por lo que en el Instituto Tecnológico de San Luis Potosí, los departamentos académicos en unión con la División de Estudios de Posgrado en Investigación, se encuentran en la revisión, corrección y actualización de las observaciones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160E82"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160E82">
        <w:rPr>
          <w:rFonts w:ascii="Arial" w:hAnsi="Arial" w:cs="Arial"/>
          <w:b/>
          <w:bCs/>
          <w:i/>
          <w:color w:val="000000"/>
        </w:rPr>
        <w:t xml:space="preserve">Eficiencia terminal </w:t>
      </w:r>
      <w:r>
        <w:rPr>
          <w:rFonts w:ascii="Arial" w:hAnsi="Arial" w:cs="Arial"/>
          <w:b/>
          <w:bCs/>
          <w:i/>
          <w:color w:val="000000"/>
        </w:rPr>
        <w:t>posgrado</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definió que se tendría para este año el 50% de eficiencia terminal en los programas educativos de posgrado.</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obtuvo un 0% de eficiencia terminal. El ITSLP cuenta con 23 estudiantes en el Programa Educativo de Posgrado Maestría en Mecánica, de los cuales 7 son de la primera generación, en este año ellos terminaron el tercer semestre, motivo por el cual aún no hay egreso de estos estudiantes.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010112"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010112">
        <w:rPr>
          <w:rFonts w:ascii="Arial" w:hAnsi="Arial" w:cs="Arial"/>
          <w:b/>
          <w:bCs/>
          <w:i/>
          <w:color w:val="000000"/>
        </w:rPr>
        <w:lastRenderedPageBreak/>
        <w:t>Docentes con perfil deseable</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t>En el Instituto Tecnológico de San Luis Potosí, tiene como objetivo incrementar al 3.74% los  profesores  de tiempo completo con reconocimiento de perfil deseable dictaminado por la Subsecretaría de Educación Superior.</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398"/>
        <w:gridCol w:w="1398"/>
        <w:gridCol w:w="1398"/>
      </w:tblGrid>
      <w:tr w:rsidR="00C7126F" w:rsidRPr="00B03FCA" w:rsidTr="00684E96">
        <w:trPr>
          <w:trHeight w:val="190"/>
          <w:jc w:val="center"/>
        </w:trPr>
        <w:tc>
          <w:tcPr>
            <w:tcW w:w="1516" w:type="dxa"/>
            <w:tcBorders>
              <w:top w:val="nil"/>
              <w:left w:val="nil"/>
            </w:tcBorders>
            <w:shd w:val="clear" w:color="auto" w:fill="auto"/>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p>
        </w:tc>
        <w:tc>
          <w:tcPr>
            <w:tcW w:w="1398"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2007</w:t>
            </w:r>
          </w:p>
        </w:tc>
        <w:tc>
          <w:tcPr>
            <w:tcW w:w="1398"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2008</w:t>
            </w:r>
          </w:p>
        </w:tc>
        <w:tc>
          <w:tcPr>
            <w:tcW w:w="1398"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2009</w:t>
            </w:r>
          </w:p>
        </w:tc>
      </w:tr>
      <w:tr w:rsidR="00C7126F" w:rsidRPr="00B03FCA" w:rsidTr="00684E96">
        <w:trPr>
          <w:trHeight w:val="381"/>
          <w:jc w:val="center"/>
        </w:trPr>
        <w:tc>
          <w:tcPr>
            <w:tcW w:w="1516"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TOTAL DE DOCENTES</w:t>
            </w:r>
          </w:p>
        </w:tc>
        <w:tc>
          <w:tcPr>
            <w:tcW w:w="1398"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sidRPr="00B03FCA">
              <w:rPr>
                <w:rFonts w:ascii="Arial" w:hAnsi="Arial" w:cs="Arial"/>
                <w:bCs/>
                <w:color w:val="000000"/>
              </w:rPr>
              <w:t>0</w:t>
            </w:r>
          </w:p>
        </w:tc>
        <w:tc>
          <w:tcPr>
            <w:tcW w:w="1398"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sidRPr="00B03FCA">
              <w:rPr>
                <w:rFonts w:ascii="Arial" w:hAnsi="Arial" w:cs="Arial"/>
                <w:bCs/>
                <w:color w:val="000000"/>
              </w:rPr>
              <w:t>3</w:t>
            </w:r>
          </w:p>
        </w:tc>
        <w:tc>
          <w:tcPr>
            <w:tcW w:w="1398"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3</w:t>
            </w:r>
          </w:p>
        </w:tc>
      </w:tr>
    </w:tbl>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Pr>
          <w:rFonts w:ascii="Arial" w:hAnsi="Arial" w:cs="Arial"/>
          <w:bCs/>
          <w:color w:val="000000"/>
          <w:lang w:val="es-ES"/>
        </w:rPr>
        <w:t>P</w:t>
      </w:r>
      <w:r w:rsidRPr="009E230E">
        <w:rPr>
          <w:rFonts w:ascii="Arial" w:hAnsi="Arial" w:cs="Arial"/>
          <w:bCs/>
          <w:color w:val="000000"/>
          <w:lang w:val="es-ES"/>
        </w:rPr>
        <w:t>ara tener una educación de calida</w:t>
      </w:r>
      <w:r>
        <w:rPr>
          <w:rFonts w:ascii="Arial" w:hAnsi="Arial" w:cs="Arial"/>
          <w:bCs/>
          <w:color w:val="000000"/>
          <w:lang w:val="es-ES"/>
        </w:rPr>
        <w:t>d en el ITSLP, l</w:t>
      </w:r>
      <w:r w:rsidRPr="003C4AB3">
        <w:rPr>
          <w:rFonts w:ascii="Arial" w:hAnsi="Arial" w:cs="Arial"/>
          <w:bCs/>
          <w:color w:val="000000"/>
          <w:lang w:val="es-ES"/>
        </w:rPr>
        <w:t xml:space="preserve">os profesores de tiempo </w:t>
      </w:r>
      <w:r>
        <w:rPr>
          <w:rFonts w:ascii="Arial" w:hAnsi="Arial" w:cs="Arial"/>
          <w:bCs/>
          <w:color w:val="000000"/>
          <w:lang w:val="es-ES"/>
        </w:rPr>
        <w:t xml:space="preserve">completo </w:t>
      </w:r>
      <w:r w:rsidRPr="003C4AB3">
        <w:rPr>
          <w:rFonts w:ascii="Arial" w:hAnsi="Arial" w:cs="Arial"/>
          <w:bCs/>
          <w:color w:val="000000"/>
          <w:lang w:val="es-ES"/>
        </w:rPr>
        <w:t xml:space="preserve">respondieron a la convocatoria </w:t>
      </w:r>
      <w:r>
        <w:rPr>
          <w:rFonts w:ascii="Arial" w:hAnsi="Arial" w:cs="Arial"/>
          <w:bCs/>
          <w:color w:val="000000"/>
          <w:lang w:val="es-ES"/>
        </w:rPr>
        <w:t xml:space="preserve">de PROMEP </w:t>
      </w:r>
      <w:r w:rsidRPr="003C4AB3">
        <w:rPr>
          <w:rFonts w:ascii="Arial" w:hAnsi="Arial" w:cs="Arial"/>
          <w:bCs/>
          <w:color w:val="000000"/>
          <w:lang w:val="es-ES"/>
        </w:rPr>
        <w:t xml:space="preserve">y proporcionaron la </w:t>
      </w:r>
      <w:r w:rsidRPr="0088183A">
        <w:rPr>
          <w:rFonts w:ascii="Arial" w:hAnsi="Arial" w:cs="Arial"/>
          <w:bCs/>
          <w:color w:val="000000"/>
          <w:lang w:val="es-ES"/>
        </w:rPr>
        <w:t>información solicitada, lográndose que 2.52% el de los PTC obtuvieran el reconocimiento del perfil deseable dictaminado por la Subsecretaría de Educación Superior, lo que corresponde a 3 profesores.</w:t>
      </w:r>
      <w:r>
        <w:rPr>
          <w:rFonts w:ascii="Arial" w:hAnsi="Arial" w:cs="Arial"/>
          <w:bCs/>
          <w:color w:val="000000"/>
          <w:lang w:val="es-ES"/>
        </w:rPr>
        <w:t xml:space="preserve"> </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sidRPr="0088183A">
        <w:rPr>
          <w:rFonts w:ascii="Arial" w:hAnsi="Arial" w:cs="Arial"/>
          <w:bCs/>
          <w:color w:val="000000"/>
          <w:lang w:val="es-ES"/>
        </w:rPr>
        <w:t>Este resultado es un avance importante si se considera que el programa PROMEP amplió su cobertura al Sistema Tecnológicos a inicios del año 2009.  Cabe</w:t>
      </w:r>
      <w:r>
        <w:rPr>
          <w:rFonts w:ascii="Arial" w:hAnsi="Arial" w:cs="Arial"/>
          <w:bCs/>
          <w:color w:val="000000"/>
          <w:lang w:val="es-ES"/>
        </w:rPr>
        <w:t xml:space="preserve"> mencionar que a un profesor se le terminó la vigencia en este año, y volverá a participar para tener nuevamente este reconocimiento  en la siguiente convocatoria.</w:t>
      </w: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8"/>
        <w:gridCol w:w="2410"/>
      </w:tblGrid>
      <w:tr w:rsidR="00C7126F" w:rsidRPr="00CB122D" w:rsidTr="00684E96">
        <w:trPr>
          <w:jc w:val="center"/>
        </w:trPr>
        <w:tc>
          <w:tcPr>
            <w:tcW w:w="5058" w:type="dxa"/>
            <w:shd w:val="clear" w:color="auto" w:fill="BFBFBF"/>
          </w:tcPr>
          <w:p w:rsidR="00C7126F" w:rsidRPr="00CB122D" w:rsidRDefault="00C7126F" w:rsidP="00684E96">
            <w:pPr>
              <w:widowControl w:val="0"/>
              <w:autoSpaceDE w:val="0"/>
              <w:autoSpaceDN w:val="0"/>
              <w:adjustRightInd w:val="0"/>
              <w:ind w:right="-20"/>
              <w:jc w:val="center"/>
              <w:rPr>
                <w:rFonts w:ascii="Arial" w:hAnsi="Arial" w:cs="Arial"/>
                <w:b/>
                <w:bCs/>
                <w:color w:val="800000"/>
                <w:lang w:val="es-ES"/>
              </w:rPr>
            </w:pPr>
            <w:r w:rsidRPr="00CB122D">
              <w:rPr>
                <w:rFonts w:ascii="Arial" w:hAnsi="Arial" w:cs="Arial"/>
                <w:b/>
                <w:bCs/>
                <w:color w:val="800000"/>
                <w:lang w:val="es-ES"/>
              </w:rPr>
              <w:t>DOCENTES CON PERFIL DESEABLE</w:t>
            </w:r>
          </w:p>
        </w:tc>
        <w:tc>
          <w:tcPr>
            <w:tcW w:w="2410" w:type="dxa"/>
            <w:shd w:val="clear" w:color="auto" w:fill="BFBFBF"/>
          </w:tcPr>
          <w:p w:rsidR="00C7126F" w:rsidRPr="00CB122D" w:rsidRDefault="00C7126F" w:rsidP="00684E96">
            <w:pPr>
              <w:widowControl w:val="0"/>
              <w:autoSpaceDE w:val="0"/>
              <w:autoSpaceDN w:val="0"/>
              <w:adjustRightInd w:val="0"/>
              <w:ind w:right="-20"/>
              <w:jc w:val="center"/>
              <w:rPr>
                <w:rFonts w:ascii="Arial" w:hAnsi="Arial" w:cs="Arial"/>
                <w:b/>
                <w:bCs/>
                <w:color w:val="800000"/>
                <w:lang w:val="es-ES"/>
              </w:rPr>
            </w:pPr>
            <w:r w:rsidRPr="00CB122D">
              <w:rPr>
                <w:rFonts w:ascii="Arial" w:hAnsi="Arial" w:cs="Arial"/>
                <w:b/>
                <w:bCs/>
                <w:color w:val="800000"/>
                <w:lang w:val="es-ES"/>
              </w:rPr>
              <w:t>DEPARTAMENTO</w:t>
            </w:r>
          </w:p>
        </w:tc>
      </w:tr>
      <w:tr w:rsidR="00C7126F" w:rsidRPr="0088183A" w:rsidTr="00684E96">
        <w:trPr>
          <w:jc w:val="center"/>
        </w:trPr>
        <w:tc>
          <w:tcPr>
            <w:tcW w:w="5058" w:type="dxa"/>
          </w:tcPr>
          <w:p w:rsidR="00C7126F" w:rsidRPr="0088183A" w:rsidRDefault="00C7126F" w:rsidP="00684E96">
            <w:pPr>
              <w:widowControl w:val="0"/>
              <w:autoSpaceDE w:val="0"/>
              <w:autoSpaceDN w:val="0"/>
              <w:adjustRightInd w:val="0"/>
              <w:ind w:right="-20"/>
              <w:jc w:val="both"/>
              <w:rPr>
                <w:rFonts w:ascii="Arial" w:hAnsi="Arial" w:cs="Arial"/>
                <w:bCs/>
                <w:color w:val="000000"/>
                <w:lang w:val="es-ES"/>
              </w:rPr>
            </w:pPr>
            <w:r w:rsidRPr="0088183A">
              <w:rPr>
                <w:rFonts w:ascii="Arial" w:hAnsi="Arial" w:cs="Arial"/>
                <w:bCs/>
                <w:color w:val="000000"/>
                <w:lang w:val="es-ES"/>
              </w:rPr>
              <w:t>Dr. Pedro de Jesús García Zugasti</w:t>
            </w:r>
          </w:p>
        </w:tc>
        <w:tc>
          <w:tcPr>
            <w:tcW w:w="2410" w:type="dxa"/>
          </w:tcPr>
          <w:p w:rsidR="00C7126F" w:rsidRPr="0088183A" w:rsidRDefault="00C7126F" w:rsidP="00684E96">
            <w:pPr>
              <w:widowControl w:val="0"/>
              <w:autoSpaceDE w:val="0"/>
              <w:autoSpaceDN w:val="0"/>
              <w:adjustRightInd w:val="0"/>
              <w:ind w:right="-20"/>
              <w:jc w:val="center"/>
              <w:rPr>
                <w:rFonts w:ascii="Arial" w:hAnsi="Arial" w:cs="Arial"/>
                <w:bCs/>
                <w:color w:val="000000"/>
                <w:lang w:val="es-ES"/>
              </w:rPr>
            </w:pPr>
            <w:r w:rsidRPr="0088183A">
              <w:rPr>
                <w:rFonts w:ascii="Arial" w:hAnsi="Arial" w:cs="Arial"/>
                <w:bCs/>
                <w:color w:val="000000"/>
                <w:lang w:val="es-ES"/>
              </w:rPr>
              <w:t>Posgrado</w:t>
            </w:r>
          </w:p>
        </w:tc>
      </w:tr>
      <w:tr w:rsidR="00C7126F" w:rsidRPr="0088183A" w:rsidTr="00684E96">
        <w:trPr>
          <w:jc w:val="center"/>
        </w:trPr>
        <w:tc>
          <w:tcPr>
            <w:tcW w:w="5058" w:type="dxa"/>
          </w:tcPr>
          <w:p w:rsidR="00C7126F" w:rsidRPr="0088183A" w:rsidRDefault="00C7126F" w:rsidP="00684E96">
            <w:pPr>
              <w:widowControl w:val="0"/>
              <w:autoSpaceDE w:val="0"/>
              <w:autoSpaceDN w:val="0"/>
              <w:adjustRightInd w:val="0"/>
              <w:ind w:right="-20"/>
              <w:jc w:val="both"/>
              <w:rPr>
                <w:rFonts w:ascii="Arial" w:hAnsi="Arial" w:cs="Arial"/>
                <w:bCs/>
                <w:color w:val="000000"/>
                <w:lang w:val="es-ES"/>
              </w:rPr>
            </w:pPr>
            <w:r w:rsidRPr="0088183A">
              <w:rPr>
                <w:rFonts w:ascii="Arial" w:hAnsi="Arial" w:cs="Arial"/>
                <w:bCs/>
                <w:color w:val="000000"/>
                <w:lang w:val="es-ES"/>
              </w:rPr>
              <w:t>Dr. José Antonio Zárate Marceleño</w:t>
            </w:r>
          </w:p>
        </w:tc>
        <w:tc>
          <w:tcPr>
            <w:tcW w:w="2410" w:type="dxa"/>
          </w:tcPr>
          <w:p w:rsidR="00C7126F" w:rsidRPr="0088183A" w:rsidRDefault="00C7126F" w:rsidP="00684E96">
            <w:pPr>
              <w:widowControl w:val="0"/>
              <w:autoSpaceDE w:val="0"/>
              <w:autoSpaceDN w:val="0"/>
              <w:adjustRightInd w:val="0"/>
              <w:ind w:right="-20"/>
              <w:jc w:val="center"/>
              <w:rPr>
                <w:rFonts w:ascii="Arial" w:hAnsi="Arial" w:cs="Arial"/>
                <w:bCs/>
                <w:color w:val="000000"/>
                <w:lang w:val="es-ES"/>
              </w:rPr>
            </w:pPr>
            <w:r w:rsidRPr="0088183A">
              <w:rPr>
                <w:rFonts w:ascii="Arial" w:hAnsi="Arial" w:cs="Arial"/>
                <w:bCs/>
                <w:color w:val="000000"/>
                <w:lang w:val="es-ES"/>
              </w:rPr>
              <w:t>Posgrado</w:t>
            </w:r>
          </w:p>
        </w:tc>
      </w:tr>
      <w:tr w:rsidR="00C7126F" w:rsidRPr="00CB122D" w:rsidTr="00684E96">
        <w:trPr>
          <w:jc w:val="center"/>
        </w:trPr>
        <w:tc>
          <w:tcPr>
            <w:tcW w:w="5058" w:type="dxa"/>
          </w:tcPr>
          <w:p w:rsidR="00C7126F" w:rsidRPr="0088183A" w:rsidRDefault="00C7126F" w:rsidP="00684E96">
            <w:pPr>
              <w:widowControl w:val="0"/>
              <w:autoSpaceDE w:val="0"/>
              <w:autoSpaceDN w:val="0"/>
              <w:adjustRightInd w:val="0"/>
              <w:ind w:right="-20"/>
              <w:jc w:val="both"/>
              <w:rPr>
                <w:rFonts w:ascii="Arial" w:hAnsi="Arial" w:cs="Arial"/>
                <w:bCs/>
                <w:color w:val="000000"/>
                <w:lang w:val="es-ES"/>
              </w:rPr>
            </w:pPr>
            <w:r w:rsidRPr="0088183A">
              <w:rPr>
                <w:rFonts w:ascii="Arial" w:hAnsi="Arial" w:cs="Arial"/>
                <w:bCs/>
                <w:color w:val="000000"/>
                <w:lang w:val="es-ES"/>
              </w:rPr>
              <w:t>Dr. José Francisco Segura Mojica</w:t>
            </w:r>
          </w:p>
        </w:tc>
        <w:tc>
          <w:tcPr>
            <w:tcW w:w="2410" w:type="dxa"/>
          </w:tcPr>
          <w:p w:rsidR="00C7126F" w:rsidRPr="00CB122D" w:rsidRDefault="00C7126F" w:rsidP="00684E96">
            <w:pPr>
              <w:widowControl w:val="0"/>
              <w:autoSpaceDE w:val="0"/>
              <w:autoSpaceDN w:val="0"/>
              <w:adjustRightInd w:val="0"/>
              <w:ind w:right="-20"/>
              <w:jc w:val="center"/>
              <w:rPr>
                <w:rFonts w:ascii="Arial" w:hAnsi="Arial" w:cs="Arial"/>
                <w:bCs/>
                <w:color w:val="000000"/>
                <w:lang w:val="es-ES"/>
              </w:rPr>
            </w:pPr>
            <w:r w:rsidRPr="0088183A">
              <w:rPr>
                <w:rFonts w:ascii="Arial" w:hAnsi="Arial" w:cs="Arial"/>
                <w:bCs/>
                <w:color w:val="000000"/>
                <w:lang w:val="es-ES"/>
              </w:rPr>
              <w:t>Posgrado</w:t>
            </w:r>
          </w:p>
        </w:tc>
      </w:tr>
    </w:tbl>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Pr>
          <w:rFonts w:ascii="Arial" w:hAnsi="Arial" w:cs="Arial"/>
          <w:bCs/>
          <w:color w:val="000000"/>
          <w:lang w:val="es-ES"/>
        </w:rPr>
        <w:t>S</w:t>
      </w:r>
      <w:r w:rsidRPr="003C4AB3">
        <w:rPr>
          <w:rFonts w:ascii="Arial" w:hAnsi="Arial" w:cs="Arial"/>
          <w:bCs/>
          <w:color w:val="000000"/>
          <w:lang w:val="es-ES"/>
        </w:rPr>
        <w:t>e crearon algunos meca</w:t>
      </w:r>
      <w:r>
        <w:rPr>
          <w:rFonts w:ascii="Arial" w:hAnsi="Arial" w:cs="Arial"/>
          <w:bCs/>
          <w:color w:val="000000"/>
          <w:lang w:val="es-ES"/>
        </w:rPr>
        <w:t>nismos y estrategias que permita</w:t>
      </w:r>
      <w:r w:rsidRPr="003C4AB3">
        <w:rPr>
          <w:rFonts w:ascii="Arial" w:hAnsi="Arial" w:cs="Arial"/>
          <w:bCs/>
          <w:color w:val="000000"/>
          <w:lang w:val="es-ES"/>
        </w:rPr>
        <w:t>n responder a tiempo el periodo de captura de datos de los profesores para el siguiente año y posteriores.</w:t>
      </w:r>
      <w:r>
        <w:rPr>
          <w:rFonts w:ascii="Arial" w:hAnsi="Arial" w:cs="Arial"/>
          <w:bCs/>
          <w:color w:val="000000"/>
          <w:lang w:val="es-ES"/>
        </w:rPr>
        <w:t xml:space="preserve"> Se mantuvo el total de profesores con perfil deseable, con el dictamen de un nuevo profesor que obtuvo su reconocimiento de perfil deseable.</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Pr="003C4AB3"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lang w:val="es-ES"/>
        </w:rPr>
      </w:pPr>
      <w:r>
        <w:rPr>
          <w:rFonts w:ascii="Arial" w:hAnsi="Arial" w:cs="Arial"/>
          <w:bCs/>
          <w:noProof/>
          <w:color w:val="000000"/>
          <w:lang w:eastAsia="es-MX" w:bidi="ar-SA"/>
        </w:rPr>
        <w:drawing>
          <wp:inline distT="0" distB="0" distL="0" distR="0">
            <wp:extent cx="2872740" cy="1906270"/>
            <wp:effectExtent l="0" t="0" r="0" b="0"/>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r w:rsidRPr="009D49D9">
        <w:rPr>
          <w:rFonts w:ascii="Arial" w:hAnsi="Arial" w:cs="Arial"/>
          <w:bCs/>
          <w:color w:val="000000"/>
          <w:sz w:val="16"/>
          <w:szCs w:val="16"/>
          <w:lang w:val="es-ES"/>
        </w:rPr>
        <w:t>Profesores de tiempo completo con perfil deseable</w:t>
      </w: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p>
    <w:p w:rsidR="00C7126F" w:rsidRPr="00010112"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Pr>
          <w:rFonts w:ascii="Arial" w:hAnsi="Arial" w:cs="Arial"/>
          <w:b/>
          <w:bCs/>
          <w:i/>
          <w:color w:val="000000"/>
        </w:rPr>
        <w:lastRenderedPageBreak/>
        <w:t>Becas estudiantes de posgrado</w:t>
      </w:r>
    </w:p>
    <w:p w:rsidR="00C7126F" w:rsidRDefault="00C7126F" w:rsidP="00C7126F">
      <w:pPr>
        <w:widowControl w:val="0"/>
        <w:autoSpaceDE w:val="0"/>
        <w:autoSpaceDN w:val="0"/>
        <w:adjustRightInd w:val="0"/>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incrementar de un 30% a un 50% de estudiantes becados de posgrado.</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El ITSLP logró que 10 estudiantes de posgrado de la Maestría en Ingeniería Mecánica obtuvieran beca de estudios, para apoyarlos económicamente y puedan adquirir los recursos necesarios, esto con el fin de que terminen sus estudios. El número de becados en el 2008 fue de 7, mientras que en 2009 fue de 10 estudiantes, lo cual representa un 30% de incremento. </w:t>
      </w:r>
    </w:p>
    <w:p w:rsidR="00C7126F" w:rsidRDefault="00C7126F" w:rsidP="00C7126F">
      <w:pPr>
        <w:widowControl w:val="0"/>
        <w:autoSpaceDE w:val="0"/>
        <w:autoSpaceDN w:val="0"/>
        <w:adjustRightInd w:val="0"/>
        <w:ind w:left="709" w:right="-20"/>
        <w:jc w:val="both"/>
        <w:rPr>
          <w:rFonts w:ascii="Arial" w:hAnsi="Arial" w:cs="Arial"/>
          <w:bCs/>
          <w:color w:val="000000"/>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310"/>
        <w:gridCol w:w="1310"/>
        <w:gridCol w:w="1310"/>
      </w:tblGrid>
      <w:tr w:rsidR="00C7126F" w:rsidRPr="00B03FCA" w:rsidTr="00684E96">
        <w:trPr>
          <w:trHeight w:val="216"/>
          <w:jc w:val="center"/>
        </w:trPr>
        <w:tc>
          <w:tcPr>
            <w:tcW w:w="1755" w:type="dxa"/>
            <w:tcBorders>
              <w:top w:val="nil"/>
              <w:left w:val="nil"/>
            </w:tcBorders>
            <w:shd w:val="clear" w:color="auto" w:fill="auto"/>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p>
        </w:tc>
        <w:tc>
          <w:tcPr>
            <w:tcW w:w="1310"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2007</w:t>
            </w:r>
          </w:p>
        </w:tc>
        <w:tc>
          <w:tcPr>
            <w:tcW w:w="1310"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2008</w:t>
            </w:r>
          </w:p>
        </w:tc>
        <w:tc>
          <w:tcPr>
            <w:tcW w:w="1310"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2009</w:t>
            </w:r>
          </w:p>
        </w:tc>
      </w:tr>
      <w:tr w:rsidR="00C7126F" w:rsidRPr="00B03FCA" w:rsidTr="00684E96">
        <w:trPr>
          <w:trHeight w:val="432"/>
          <w:jc w:val="center"/>
        </w:trPr>
        <w:tc>
          <w:tcPr>
            <w:tcW w:w="1755"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ESTUDIANTES BECADOS</w:t>
            </w:r>
          </w:p>
        </w:tc>
        <w:tc>
          <w:tcPr>
            <w:tcW w:w="1310"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sidRPr="00B03FCA">
              <w:rPr>
                <w:rFonts w:ascii="Arial" w:hAnsi="Arial" w:cs="Arial"/>
                <w:bCs/>
                <w:color w:val="000000"/>
              </w:rPr>
              <w:t>0</w:t>
            </w:r>
          </w:p>
        </w:tc>
        <w:tc>
          <w:tcPr>
            <w:tcW w:w="1310"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7</w:t>
            </w:r>
          </w:p>
        </w:tc>
        <w:tc>
          <w:tcPr>
            <w:tcW w:w="1310"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10</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Las características del estudiante para otorgarles la beca, es el promedio general mínimo de 80 que hayan obtenido en su preparación de licenciatura. </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3338195" cy="1664970"/>
            <wp:effectExtent l="0" t="0" r="0" b="0"/>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r w:rsidRPr="003D75CF">
        <w:rPr>
          <w:rFonts w:ascii="Arial" w:hAnsi="Arial" w:cs="Arial"/>
          <w:bCs/>
          <w:color w:val="000000"/>
          <w:sz w:val="16"/>
          <w:szCs w:val="16"/>
        </w:rPr>
        <w:t>Estudiantes becados (posgrado)</w:t>
      </w: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p>
    <w:p w:rsidR="00C7126F" w:rsidRPr="0036504B" w:rsidRDefault="00C7126F" w:rsidP="00C7126F">
      <w:pPr>
        <w:widowControl w:val="0"/>
        <w:numPr>
          <w:ilvl w:val="0"/>
          <w:numId w:val="8"/>
        </w:numPr>
        <w:autoSpaceDE w:val="0"/>
        <w:autoSpaceDN w:val="0"/>
        <w:adjustRightInd w:val="0"/>
        <w:spacing w:line="360" w:lineRule="auto"/>
        <w:ind w:right="-20"/>
        <w:jc w:val="both"/>
        <w:rPr>
          <w:rFonts w:ascii="Arial" w:hAnsi="Arial" w:cs="Arial"/>
          <w:b/>
          <w:bCs/>
          <w:i/>
          <w:color w:val="000000"/>
        </w:rPr>
      </w:pPr>
      <w:r w:rsidRPr="0036504B">
        <w:rPr>
          <w:rFonts w:ascii="Arial" w:hAnsi="Arial" w:cs="Arial"/>
          <w:b/>
          <w:bCs/>
          <w:i/>
          <w:color w:val="000000"/>
        </w:rPr>
        <w:lastRenderedPageBreak/>
        <w:t>Matrícula nivel posgrado</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incrementar de un 15% a un 36% en la matrícula de estudiantes en los programas de posgrado.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411"/>
        <w:gridCol w:w="1411"/>
        <w:gridCol w:w="1411"/>
      </w:tblGrid>
      <w:tr w:rsidR="00C7126F" w:rsidRPr="00B03FCA" w:rsidTr="00684E96">
        <w:trPr>
          <w:trHeight w:val="233"/>
          <w:jc w:val="center"/>
        </w:trPr>
        <w:tc>
          <w:tcPr>
            <w:tcW w:w="1502" w:type="dxa"/>
            <w:tcBorders>
              <w:top w:val="nil"/>
              <w:left w:val="nil"/>
            </w:tcBorders>
            <w:shd w:val="clear" w:color="auto" w:fill="auto"/>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p>
        </w:tc>
        <w:tc>
          <w:tcPr>
            <w:tcW w:w="1411"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2007</w:t>
            </w:r>
          </w:p>
        </w:tc>
        <w:tc>
          <w:tcPr>
            <w:tcW w:w="1411"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2008</w:t>
            </w:r>
          </w:p>
        </w:tc>
        <w:tc>
          <w:tcPr>
            <w:tcW w:w="1411"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sidRPr="00B03FCA">
              <w:rPr>
                <w:rFonts w:ascii="Arial" w:hAnsi="Arial" w:cs="Arial"/>
                <w:b/>
                <w:bCs/>
                <w:color w:val="800000"/>
              </w:rPr>
              <w:t>2009</w:t>
            </w:r>
          </w:p>
        </w:tc>
      </w:tr>
      <w:tr w:rsidR="00C7126F" w:rsidRPr="00B03FCA" w:rsidTr="00684E96">
        <w:trPr>
          <w:trHeight w:val="466"/>
          <w:jc w:val="center"/>
        </w:trPr>
        <w:tc>
          <w:tcPr>
            <w:tcW w:w="1502" w:type="dxa"/>
            <w:shd w:val="clear" w:color="auto" w:fill="BFBFBF"/>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
                <w:bCs/>
                <w:color w:val="800000"/>
              </w:rPr>
            </w:pPr>
            <w:r>
              <w:rPr>
                <w:rFonts w:ascii="Arial" w:hAnsi="Arial" w:cs="Arial"/>
                <w:b/>
                <w:bCs/>
                <w:color w:val="800000"/>
              </w:rPr>
              <w:t>ESTUDIANTES POSGRADO</w:t>
            </w:r>
          </w:p>
        </w:tc>
        <w:tc>
          <w:tcPr>
            <w:tcW w:w="1411"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sidRPr="00B03FCA">
              <w:rPr>
                <w:rFonts w:ascii="Arial" w:hAnsi="Arial" w:cs="Arial"/>
                <w:bCs/>
                <w:color w:val="000000"/>
              </w:rPr>
              <w:t>0</w:t>
            </w:r>
          </w:p>
        </w:tc>
        <w:tc>
          <w:tcPr>
            <w:tcW w:w="1411"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7</w:t>
            </w:r>
          </w:p>
        </w:tc>
        <w:tc>
          <w:tcPr>
            <w:tcW w:w="1411" w:type="dxa"/>
            <w:vAlign w:val="center"/>
          </w:tcPr>
          <w:p w:rsidR="00C7126F" w:rsidRPr="00B03FCA" w:rsidRDefault="00C7126F" w:rsidP="00684E96">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23</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logró incrementar a 48.94%  la matrícula en el programa de posgrado Maestría en Ingeniería Mecánica, 12.94% más de lo planeado para este año.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4045585" cy="1923415"/>
            <wp:effectExtent l="0" t="0" r="0" b="0"/>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126F" w:rsidRPr="004547E9"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r w:rsidRPr="004547E9">
        <w:rPr>
          <w:rFonts w:ascii="Arial" w:hAnsi="Arial" w:cs="Arial"/>
          <w:bCs/>
          <w:color w:val="000000"/>
          <w:sz w:val="16"/>
          <w:szCs w:val="16"/>
        </w:rPr>
        <w:t>Estudiantes de la Maestría en Ingeniería Mecánica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Desarrollo</w:t>
      </w:r>
      <w:r w:rsidRPr="00BE130E">
        <w:rPr>
          <w:rFonts w:ascii="Arial" w:hAnsi="Arial" w:cs="Arial"/>
          <w:b/>
          <w:bCs/>
          <w:color w:val="000000"/>
        </w:rPr>
        <w:t xml:space="preserve"> Profesional</w:t>
      </w:r>
    </w:p>
    <w:p w:rsidR="00C7126F" w:rsidRPr="001164C6" w:rsidRDefault="00C7126F" w:rsidP="00C7126F">
      <w:pPr>
        <w:widowControl w:val="0"/>
        <w:autoSpaceDE w:val="0"/>
        <w:autoSpaceDN w:val="0"/>
        <w:adjustRightInd w:val="0"/>
        <w:ind w:left="720" w:right="-20"/>
        <w:jc w:val="both"/>
        <w:rPr>
          <w:rFonts w:ascii="Arial" w:hAnsi="Arial" w:cs="Arial"/>
          <w:bCs/>
          <w:color w:val="000000"/>
        </w:rPr>
      </w:pPr>
    </w:p>
    <w:p w:rsidR="00C7126F" w:rsidRPr="007E6E45"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7E6E45">
        <w:rPr>
          <w:rFonts w:ascii="Arial" w:hAnsi="Arial" w:cs="Arial"/>
          <w:b/>
          <w:bCs/>
          <w:i/>
          <w:color w:val="000000"/>
        </w:rPr>
        <w:t>Eventos de formación profesional y docente</w:t>
      </w:r>
    </w:p>
    <w:p w:rsidR="00C7126F" w:rsidRDefault="00C7126F" w:rsidP="00C7126F">
      <w:pPr>
        <w:widowControl w:val="0"/>
        <w:autoSpaceDE w:val="0"/>
        <w:autoSpaceDN w:val="0"/>
        <w:adjustRightInd w:val="0"/>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mantener en un 98% la participación de los docentes en los eventos de formación profesional y docente.</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logró el porcentaje de participación con los cursos del Diplomado del Programa Nacional de Formación Docente Centrado en el Aprendizaje (DOCA) llevándose a cabo los módulos 4,5 y 6; y algunos otros:</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1134" w:right="-20"/>
        <w:jc w:val="both"/>
        <w:rPr>
          <w:rFonts w:ascii="Arial" w:hAnsi="Arial" w:cs="Arial"/>
          <w:bCs/>
          <w:color w:val="000000"/>
        </w:rPr>
      </w:pPr>
      <w:r>
        <w:rPr>
          <w:rFonts w:ascii="Arial" w:hAnsi="Arial" w:cs="Arial"/>
          <w:bCs/>
          <w:color w:val="000000"/>
        </w:rPr>
        <w:t>Módulo 4: Estrategias para la enseñanza y el aprendizaje</w:t>
      </w:r>
    </w:p>
    <w:p w:rsidR="00C7126F" w:rsidRDefault="00C7126F" w:rsidP="00C7126F">
      <w:pPr>
        <w:widowControl w:val="0"/>
        <w:numPr>
          <w:ilvl w:val="2"/>
          <w:numId w:val="2"/>
        </w:numPr>
        <w:autoSpaceDE w:val="0"/>
        <w:autoSpaceDN w:val="0"/>
        <w:adjustRightInd w:val="0"/>
        <w:spacing w:line="360" w:lineRule="auto"/>
        <w:ind w:left="1134" w:right="-20"/>
        <w:jc w:val="both"/>
        <w:rPr>
          <w:rFonts w:ascii="Arial" w:hAnsi="Arial" w:cs="Arial"/>
          <w:bCs/>
          <w:color w:val="000000"/>
        </w:rPr>
      </w:pPr>
      <w:r>
        <w:rPr>
          <w:rFonts w:ascii="Arial" w:hAnsi="Arial" w:cs="Arial"/>
          <w:bCs/>
          <w:color w:val="000000"/>
        </w:rPr>
        <w:t>Módulo 5: Diseño de ambientes de aprendizaje</w:t>
      </w:r>
    </w:p>
    <w:p w:rsidR="00C7126F" w:rsidRDefault="00C7126F" w:rsidP="00C7126F">
      <w:pPr>
        <w:widowControl w:val="0"/>
        <w:numPr>
          <w:ilvl w:val="0"/>
          <w:numId w:val="11"/>
        </w:numPr>
        <w:autoSpaceDE w:val="0"/>
        <w:autoSpaceDN w:val="0"/>
        <w:adjustRightInd w:val="0"/>
        <w:spacing w:line="360" w:lineRule="auto"/>
        <w:ind w:right="-20"/>
        <w:jc w:val="both"/>
        <w:rPr>
          <w:rFonts w:ascii="Arial" w:hAnsi="Arial" w:cs="Arial"/>
          <w:bCs/>
          <w:color w:val="000000"/>
        </w:rPr>
      </w:pPr>
      <w:r>
        <w:rPr>
          <w:rFonts w:ascii="Arial" w:hAnsi="Arial" w:cs="Arial"/>
          <w:bCs/>
          <w:color w:val="000000"/>
        </w:rPr>
        <w:t xml:space="preserve">Módulo 6: Nuevas tecnologías de la información y la comunicación para el aprendizaje </w:t>
      </w:r>
    </w:p>
    <w:p w:rsidR="00C7126F" w:rsidRDefault="00C7126F" w:rsidP="00C7126F">
      <w:pPr>
        <w:widowControl w:val="0"/>
        <w:autoSpaceDE w:val="0"/>
        <w:autoSpaceDN w:val="0"/>
        <w:adjustRightInd w:val="0"/>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1561465" cy="1173480"/>
            <wp:effectExtent l="95250" t="0" r="635" b="64770"/>
            <wp:docPr id="36" name="Imagen 36" descr="P908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9080140"/>
                    <pic:cNvPicPr>
                      <a:picLocks noChangeAspect="1" noChangeArrowheads="1"/>
                    </pic:cNvPicPr>
                  </pic:nvPicPr>
                  <pic:blipFill>
                    <a:blip r:embed="rId40" cstate="print"/>
                    <a:srcRect/>
                    <a:stretch>
                      <a:fillRect/>
                    </a:stretch>
                  </pic:blipFill>
                  <pic:spPr bwMode="auto">
                    <a:xfrm>
                      <a:off x="0" y="0"/>
                      <a:ext cx="1561465" cy="117348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544320" cy="1173480"/>
            <wp:effectExtent l="19050" t="0" r="0" b="0"/>
            <wp:docPr id="37" name="Imagen 37" descr="P821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8210065"/>
                    <pic:cNvPicPr>
                      <a:picLocks noChangeAspect="1" noChangeArrowheads="1"/>
                    </pic:cNvPicPr>
                  </pic:nvPicPr>
                  <pic:blipFill>
                    <a:blip r:embed="rId41" cstate="print"/>
                    <a:srcRect/>
                    <a:stretch>
                      <a:fillRect/>
                    </a:stretch>
                  </pic:blipFill>
                  <pic:spPr bwMode="auto">
                    <a:xfrm>
                      <a:off x="0" y="0"/>
                      <a:ext cx="1544320" cy="1173480"/>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04645" cy="1207770"/>
            <wp:effectExtent l="19050" t="0" r="71755" b="49530"/>
            <wp:docPr id="38" name="Imagen 38" descr="P804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8040055"/>
                    <pic:cNvPicPr>
                      <a:picLocks noChangeAspect="1" noChangeArrowheads="1"/>
                    </pic:cNvPicPr>
                  </pic:nvPicPr>
                  <pic:blipFill>
                    <a:blip r:embed="rId42" cstate="print"/>
                    <a:srcRect/>
                    <a:stretch>
                      <a:fillRect/>
                    </a:stretch>
                  </pic:blipFill>
                  <pic:spPr bwMode="auto">
                    <a:xfrm>
                      <a:off x="0" y="0"/>
                      <a:ext cx="1604645" cy="120777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numPr>
          <w:ilvl w:val="0"/>
          <w:numId w:val="11"/>
        </w:numPr>
        <w:autoSpaceDE w:val="0"/>
        <w:autoSpaceDN w:val="0"/>
        <w:adjustRightInd w:val="0"/>
        <w:spacing w:line="360" w:lineRule="auto"/>
        <w:ind w:right="-20"/>
        <w:jc w:val="both"/>
        <w:rPr>
          <w:rFonts w:ascii="Arial" w:hAnsi="Arial" w:cs="Arial"/>
          <w:bCs/>
          <w:color w:val="000000"/>
        </w:rPr>
      </w:pPr>
      <w:r>
        <w:rPr>
          <w:rFonts w:ascii="Arial" w:hAnsi="Arial" w:cs="Arial"/>
          <w:bCs/>
          <w:color w:val="000000"/>
        </w:rPr>
        <w:t>Reflexión de la práctica docente</w:t>
      </w:r>
    </w:p>
    <w:p w:rsidR="00C7126F" w:rsidRDefault="00C7126F" w:rsidP="00C7126F">
      <w:pPr>
        <w:widowControl w:val="0"/>
        <w:numPr>
          <w:ilvl w:val="0"/>
          <w:numId w:val="11"/>
        </w:numPr>
        <w:autoSpaceDE w:val="0"/>
        <w:autoSpaceDN w:val="0"/>
        <w:adjustRightInd w:val="0"/>
        <w:spacing w:line="360" w:lineRule="auto"/>
        <w:ind w:right="-20"/>
        <w:jc w:val="both"/>
        <w:rPr>
          <w:rFonts w:ascii="Arial" w:hAnsi="Arial" w:cs="Arial"/>
          <w:bCs/>
          <w:color w:val="000000"/>
        </w:rPr>
      </w:pPr>
      <w:r>
        <w:rPr>
          <w:rFonts w:ascii="Arial" w:hAnsi="Arial" w:cs="Arial"/>
          <w:bCs/>
          <w:color w:val="000000"/>
        </w:rPr>
        <w:t>El SNEST</w:t>
      </w:r>
    </w:p>
    <w:p w:rsidR="00C7126F" w:rsidRDefault="00C7126F" w:rsidP="00C7126F">
      <w:pPr>
        <w:widowControl w:val="0"/>
        <w:numPr>
          <w:ilvl w:val="0"/>
          <w:numId w:val="11"/>
        </w:numPr>
        <w:autoSpaceDE w:val="0"/>
        <w:autoSpaceDN w:val="0"/>
        <w:adjustRightInd w:val="0"/>
        <w:spacing w:line="360" w:lineRule="auto"/>
        <w:ind w:right="-20"/>
        <w:jc w:val="both"/>
        <w:rPr>
          <w:rFonts w:ascii="Arial" w:hAnsi="Arial" w:cs="Arial"/>
          <w:bCs/>
          <w:color w:val="000000"/>
        </w:rPr>
      </w:pPr>
      <w:r>
        <w:rPr>
          <w:rFonts w:ascii="Arial" w:hAnsi="Arial" w:cs="Arial"/>
          <w:bCs/>
          <w:color w:val="000000"/>
        </w:rPr>
        <w:t>Curso-Taller formación docente basada en competencias</w:t>
      </w:r>
    </w:p>
    <w:p w:rsidR="00C7126F" w:rsidRDefault="00C7126F" w:rsidP="00C7126F">
      <w:pPr>
        <w:widowControl w:val="0"/>
        <w:numPr>
          <w:ilvl w:val="0"/>
          <w:numId w:val="11"/>
        </w:numPr>
        <w:autoSpaceDE w:val="0"/>
        <w:autoSpaceDN w:val="0"/>
        <w:adjustRightInd w:val="0"/>
        <w:spacing w:line="360" w:lineRule="auto"/>
        <w:ind w:right="-20"/>
        <w:jc w:val="both"/>
        <w:rPr>
          <w:rFonts w:ascii="Arial" w:hAnsi="Arial" w:cs="Arial"/>
          <w:bCs/>
          <w:color w:val="000000"/>
        </w:rPr>
      </w:pPr>
      <w:r>
        <w:rPr>
          <w:rFonts w:ascii="Arial" w:hAnsi="Arial" w:cs="Arial"/>
          <w:bCs/>
          <w:color w:val="000000"/>
        </w:rPr>
        <w:t>Diplomado formación docente basada en tutorías</w:t>
      </w:r>
    </w:p>
    <w:p w:rsidR="00C7126F" w:rsidRPr="006375FB" w:rsidRDefault="00C7126F" w:rsidP="00C7126F">
      <w:pPr>
        <w:widowControl w:val="0"/>
        <w:numPr>
          <w:ilvl w:val="0"/>
          <w:numId w:val="11"/>
        </w:numPr>
        <w:autoSpaceDE w:val="0"/>
        <w:autoSpaceDN w:val="0"/>
        <w:adjustRightInd w:val="0"/>
        <w:spacing w:line="360" w:lineRule="auto"/>
        <w:ind w:right="-20"/>
        <w:jc w:val="both"/>
        <w:rPr>
          <w:rFonts w:ascii="Arial" w:hAnsi="Arial" w:cs="Arial"/>
          <w:bCs/>
          <w:color w:val="000000"/>
        </w:rPr>
      </w:pPr>
      <w:r>
        <w:rPr>
          <w:rFonts w:ascii="Arial" w:hAnsi="Arial" w:cs="Arial"/>
          <w:bCs/>
          <w:color w:val="000000"/>
        </w:rPr>
        <w:t xml:space="preserve">Curso básico de entrenamiento Promodel </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concientizará a los profesores de la importancia de seguir manteniendo el nivel de participación a los cursos, ya que estos sirven para su formación profesional y docente. Se publicarán los módulos restantes para dar por concluido el diplomado. Así como iniciar el nuevo diplomado en competencias, así como la terminación del diplomado en tutorías; además de impartir el diplomado en competencias de investigación.</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7E6E45"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7E6E45">
        <w:rPr>
          <w:rFonts w:ascii="Arial" w:hAnsi="Arial" w:cs="Arial"/>
          <w:b/>
          <w:bCs/>
          <w:i/>
          <w:color w:val="000000"/>
        </w:rPr>
        <w:t xml:space="preserve">Eventos de </w:t>
      </w:r>
      <w:r>
        <w:rPr>
          <w:rFonts w:ascii="Arial" w:hAnsi="Arial" w:cs="Arial"/>
          <w:b/>
          <w:bCs/>
          <w:i/>
          <w:color w:val="000000"/>
        </w:rPr>
        <w:t>creatividad, emprendedores y ciencias básicas</w:t>
      </w:r>
    </w:p>
    <w:p w:rsidR="00C7126F" w:rsidRDefault="00C7126F" w:rsidP="00C7126F">
      <w:pPr>
        <w:widowControl w:val="0"/>
        <w:autoSpaceDE w:val="0"/>
        <w:autoSpaceDN w:val="0"/>
        <w:adjustRightInd w:val="0"/>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incrementar la participación de los estudiantes a 328, en eventos de creatividad, emprendedores y ciencias básicas.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tblInd w:w="1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5956"/>
      </w:tblGrid>
      <w:tr w:rsidR="00C7126F" w:rsidRPr="00216CF4" w:rsidTr="00684E96">
        <w:trPr>
          <w:trHeight w:val="369"/>
        </w:trPr>
        <w:tc>
          <w:tcPr>
            <w:tcW w:w="1836"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AÑO</w:t>
            </w:r>
          </w:p>
        </w:tc>
        <w:tc>
          <w:tcPr>
            <w:tcW w:w="5956"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TOTAL DE ESTUDIANTES PARTICIPANTES</w:t>
            </w:r>
          </w:p>
        </w:tc>
      </w:tr>
      <w:tr w:rsidR="00C7126F" w:rsidRPr="00216CF4" w:rsidTr="00684E96">
        <w:trPr>
          <w:trHeight w:val="369"/>
        </w:trPr>
        <w:tc>
          <w:tcPr>
            <w:tcW w:w="183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2007</w:t>
            </w:r>
          </w:p>
        </w:tc>
        <w:tc>
          <w:tcPr>
            <w:tcW w:w="595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174</w:t>
            </w:r>
          </w:p>
        </w:tc>
      </w:tr>
      <w:tr w:rsidR="00C7126F" w:rsidRPr="00216CF4" w:rsidTr="00684E96">
        <w:trPr>
          <w:trHeight w:val="383"/>
        </w:trPr>
        <w:tc>
          <w:tcPr>
            <w:tcW w:w="183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2008</w:t>
            </w:r>
          </w:p>
        </w:tc>
        <w:tc>
          <w:tcPr>
            <w:tcW w:w="595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229</w:t>
            </w:r>
          </w:p>
        </w:tc>
      </w:tr>
      <w:tr w:rsidR="00C7126F" w:rsidRPr="00216CF4" w:rsidTr="00684E96">
        <w:trPr>
          <w:trHeight w:val="383"/>
        </w:trPr>
        <w:tc>
          <w:tcPr>
            <w:tcW w:w="183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2009</w:t>
            </w:r>
          </w:p>
        </w:tc>
        <w:tc>
          <w:tcPr>
            <w:tcW w:w="595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277</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el año 2009 se tuvo la participación de 277 estudiantes en los diferentes eventos académicos de creatividad y emprendedores, que representa un 84.45% de lo planeado en el PIID 2007-2012; se tiene un incremento del 20.96% con respecto al 2008.</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lastRenderedPageBreak/>
        <w:drawing>
          <wp:inline distT="0" distB="0" distL="0" distR="0">
            <wp:extent cx="2743200" cy="1828800"/>
            <wp:effectExtent l="0" t="0" r="0" b="0"/>
            <wp:docPr id="39"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7126F" w:rsidRPr="007F6FA2"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r w:rsidRPr="007F6FA2">
        <w:rPr>
          <w:rFonts w:ascii="Arial" w:hAnsi="Arial" w:cs="Arial"/>
          <w:bCs/>
          <w:color w:val="000000"/>
          <w:sz w:val="16"/>
          <w:szCs w:val="16"/>
        </w:rPr>
        <w:t>Estudiantes participantes en eventos académicos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referencia a la matrícula total del instituto de 3971 estudiantes, el porcentaje representado por los estudiantes participantes en dichos eventos, representa un 6.98%, el porcentaje no incluye la participación del concurso de ciencias básicas, ya que no hubo convocatoria para dicho evento.</w:t>
      </w:r>
    </w:p>
    <w:p w:rsidR="00C7126F" w:rsidRDefault="00C7126F" w:rsidP="00C7126F">
      <w:pPr>
        <w:rPr>
          <w:rFonts w:ascii="Cambria Math" w:hAnsi="Cambria Math"/>
          <w:b/>
          <w:sz w:val="18"/>
          <w:u w:val="single"/>
        </w:rPr>
      </w:pPr>
    </w:p>
    <w:p w:rsidR="00C7126F" w:rsidRDefault="00C7126F" w:rsidP="00C7126F">
      <w:pPr>
        <w:rPr>
          <w:rFonts w:ascii="Cambria Math" w:hAnsi="Cambria Math"/>
          <w:b/>
          <w:sz w:val="18"/>
          <w:u w:val="single"/>
        </w:rPr>
      </w:pPr>
    </w:p>
    <w:p w:rsidR="00C7126F" w:rsidRDefault="00C7126F" w:rsidP="00C7126F">
      <w:pPr>
        <w:rPr>
          <w:rFonts w:ascii="Cambria Math" w:hAnsi="Cambria Math"/>
          <w:b/>
          <w:sz w:val="18"/>
          <w:u w:val="single"/>
        </w:rPr>
      </w:pPr>
    </w:p>
    <w:p w:rsidR="00C7126F" w:rsidRPr="00CC2228" w:rsidRDefault="00C7126F" w:rsidP="00C7126F">
      <w:pPr>
        <w:rPr>
          <w:rFonts w:ascii="Cambria Math" w:hAnsi="Cambria Math"/>
          <w:b/>
          <w:sz w:val="18"/>
          <w:u w:val="single"/>
        </w:rPr>
      </w:pPr>
    </w:p>
    <w:p w:rsidR="00C7126F" w:rsidRPr="00A966EB" w:rsidRDefault="00C7126F" w:rsidP="00C7126F">
      <w:pPr>
        <w:ind w:left="709"/>
        <w:jc w:val="both"/>
        <w:rPr>
          <w:rFonts w:ascii="Arial" w:hAnsi="Arial" w:cs="Arial"/>
          <w:b/>
        </w:rPr>
      </w:pPr>
      <w:r w:rsidRPr="00A966EB">
        <w:rPr>
          <w:rFonts w:ascii="Arial" w:hAnsi="Arial" w:cs="Arial"/>
          <w:b/>
        </w:rPr>
        <w:t>Evento de Emprendedores</w:t>
      </w:r>
    </w:p>
    <w:p w:rsidR="00C7126F" w:rsidRDefault="00C7126F" w:rsidP="00C7126F">
      <w:pPr>
        <w:ind w:left="709"/>
        <w:jc w:val="both"/>
        <w:rPr>
          <w:rFonts w:ascii="Arial" w:hAnsi="Arial" w:cs="Arial"/>
        </w:rPr>
      </w:pPr>
    </w:p>
    <w:p w:rsidR="00C7126F" w:rsidRPr="00A966EB" w:rsidRDefault="00C7126F" w:rsidP="00C7126F">
      <w:pPr>
        <w:ind w:left="709"/>
        <w:jc w:val="both"/>
        <w:rPr>
          <w:rFonts w:ascii="Arial" w:hAnsi="Arial" w:cs="Arial"/>
          <w:u w:val="single"/>
        </w:rPr>
      </w:pPr>
      <w:r w:rsidRPr="00A966EB">
        <w:rPr>
          <w:rFonts w:ascii="Arial" w:hAnsi="Arial" w:cs="Arial"/>
          <w:u w:val="single"/>
        </w:rPr>
        <w:t>E</w:t>
      </w:r>
      <w:r>
        <w:rPr>
          <w:rFonts w:ascii="Arial" w:hAnsi="Arial" w:cs="Arial"/>
          <w:u w:val="single"/>
        </w:rPr>
        <w:t>tapa Local</w:t>
      </w:r>
    </w:p>
    <w:p w:rsidR="00C7126F" w:rsidRDefault="00C7126F" w:rsidP="00C7126F">
      <w:pPr>
        <w:ind w:left="709"/>
        <w:jc w:val="both"/>
        <w:rPr>
          <w:rFonts w:ascii="Arial" w:hAnsi="Arial" w:cs="Arial"/>
        </w:rPr>
      </w:pPr>
    </w:p>
    <w:p w:rsidR="00C7126F" w:rsidRDefault="00C7126F" w:rsidP="00C7126F">
      <w:pPr>
        <w:ind w:left="709"/>
        <w:jc w:val="both"/>
        <w:rPr>
          <w:rFonts w:ascii="Arial" w:hAnsi="Arial" w:cs="Arial"/>
        </w:rPr>
      </w:pPr>
      <w:r>
        <w:rPr>
          <w:rFonts w:ascii="Arial" w:hAnsi="Arial" w:cs="Arial"/>
        </w:rPr>
        <w:t>El evento se llevó a cabo en el Tecnológico de San Luis Potosí.</w:t>
      </w:r>
    </w:p>
    <w:p w:rsidR="00C7126F" w:rsidRDefault="00C7126F" w:rsidP="00C7126F">
      <w:pPr>
        <w:ind w:left="709"/>
        <w:jc w:val="both"/>
        <w:rPr>
          <w:rFonts w:ascii="Arial" w:hAnsi="Arial" w:cs="Arial"/>
        </w:rPr>
      </w:pPr>
    </w:p>
    <w:p w:rsidR="00C7126F" w:rsidRDefault="00C7126F" w:rsidP="00C7126F">
      <w:pPr>
        <w:ind w:left="709"/>
        <w:jc w:val="both"/>
        <w:rPr>
          <w:rFonts w:ascii="Arial" w:hAnsi="Arial" w:cs="Arial"/>
        </w:rPr>
      </w:pPr>
    </w:p>
    <w:p w:rsidR="00C7126F" w:rsidRDefault="00C7126F" w:rsidP="00C7126F">
      <w:pPr>
        <w:spacing w:line="276" w:lineRule="auto"/>
        <w:ind w:left="709"/>
        <w:jc w:val="both"/>
        <w:rPr>
          <w:rFonts w:ascii="Arial" w:hAnsi="Arial" w:cs="Arial"/>
        </w:rPr>
      </w:pPr>
      <w:r w:rsidRPr="00A966EB">
        <w:rPr>
          <w:rFonts w:ascii="Arial" w:hAnsi="Arial" w:cs="Arial"/>
        </w:rPr>
        <w:t xml:space="preserve">En el Evento de Emprendedores se obtuvieron 18 Primeros Lugares y 23 Segundos Lugares, a los cuales se les otorgo exención de pago del 100% a los Primeros lugares y del 50% a los Segundos lugares. </w:t>
      </w:r>
    </w:p>
    <w:p w:rsidR="00C7126F" w:rsidRDefault="00C7126F" w:rsidP="00C7126F">
      <w:pPr>
        <w:ind w:left="709"/>
        <w:jc w:val="both"/>
        <w:rPr>
          <w:rFonts w:ascii="Arial" w:hAnsi="Arial" w:cs="Arial"/>
        </w:rPr>
      </w:pPr>
    </w:p>
    <w:p w:rsidR="00C7126F" w:rsidRDefault="00C7126F" w:rsidP="00C7126F">
      <w:pPr>
        <w:spacing w:after="120"/>
        <w:ind w:left="709"/>
        <w:rPr>
          <w:rFonts w:ascii="Arial" w:hAnsi="Arial" w:cs="Arial"/>
        </w:rPr>
      </w:pPr>
      <w:r w:rsidRPr="00A966EB">
        <w:rPr>
          <w:rFonts w:ascii="Arial" w:hAnsi="Arial" w:cs="Arial"/>
        </w:rPr>
        <w:t xml:space="preserve">Dando como resultado lo siguiente: </w:t>
      </w:r>
    </w:p>
    <w:p w:rsidR="00C7126F" w:rsidRPr="00A966EB" w:rsidRDefault="00C7126F" w:rsidP="00C7126F">
      <w:pPr>
        <w:ind w:left="709"/>
        <w:jc w:val="both"/>
        <w:rPr>
          <w:rFonts w:ascii="Arial" w:hAnsi="Arial" w:cs="Arial"/>
        </w:rPr>
      </w:pPr>
    </w:p>
    <w:p w:rsidR="00C7126F" w:rsidRDefault="00C7126F" w:rsidP="00C7126F">
      <w:pPr>
        <w:ind w:left="709"/>
        <w:jc w:val="both"/>
        <w:rPr>
          <w:rFonts w:ascii="Arial" w:hAnsi="Arial" w:cs="Arial"/>
        </w:rPr>
      </w:pPr>
    </w:p>
    <w:tbl>
      <w:tblPr>
        <w:tblW w:w="2545" w:type="pct"/>
        <w:jc w:val="center"/>
        <w:tblCellMar>
          <w:left w:w="70" w:type="dxa"/>
          <w:right w:w="70" w:type="dxa"/>
        </w:tblCellMar>
        <w:tblLook w:val="04A0"/>
      </w:tblPr>
      <w:tblGrid>
        <w:gridCol w:w="4274"/>
        <w:gridCol w:w="541"/>
      </w:tblGrid>
      <w:tr w:rsidR="00C7126F" w:rsidRPr="009B753C" w:rsidTr="00684E96">
        <w:trPr>
          <w:trHeight w:val="294"/>
          <w:jc w:val="center"/>
        </w:trPr>
        <w:tc>
          <w:tcPr>
            <w:tcW w:w="4438"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lastRenderedPageBreak/>
              <w:t xml:space="preserve">Estudiantes </w:t>
            </w:r>
          </w:p>
        </w:tc>
        <w:tc>
          <w:tcPr>
            <w:tcW w:w="562" w:type="pct"/>
            <w:tcBorders>
              <w:top w:val="single" w:sz="4" w:space="0" w:color="auto"/>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103</w:t>
            </w:r>
          </w:p>
        </w:tc>
      </w:tr>
      <w:tr w:rsidR="00C7126F" w:rsidRPr="009B753C" w:rsidTr="00684E96">
        <w:trPr>
          <w:trHeight w:val="311"/>
          <w:jc w:val="center"/>
        </w:trPr>
        <w:tc>
          <w:tcPr>
            <w:tcW w:w="4438"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 xml:space="preserve">Proyectos </w:t>
            </w:r>
          </w:p>
        </w:tc>
        <w:tc>
          <w:tcPr>
            <w:tcW w:w="562"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16</w:t>
            </w:r>
          </w:p>
        </w:tc>
      </w:tr>
      <w:tr w:rsidR="00C7126F" w:rsidRPr="009B753C" w:rsidTr="00684E96">
        <w:trPr>
          <w:trHeight w:val="294"/>
          <w:jc w:val="center"/>
        </w:trPr>
        <w:tc>
          <w:tcPr>
            <w:tcW w:w="4438"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Industrial</w:t>
            </w:r>
          </w:p>
        </w:tc>
        <w:tc>
          <w:tcPr>
            <w:tcW w:w="562"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12</w:t>
            </w:r>
          </w:p>
        </w:tc>
      </w:tr>
      <w:tr w:rsidR="00C7126F" w:rsidRPr="009B753C" w:rsidTr="00684E96">
        <w:trPr>
          <w:trHeight w:val="279"/>
          <w:jc w:val="center"/>
        </w:trPr>
        <w:tc>
          <w:tcPr>
            <w:tcW w:w="4438"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Informática</w:t>
            </w:r>
          </w:p>
        </w:tc>
        <w:tc>
          <w:tcPr>
            <w:tcW w:w="562"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w:t>
            </w:r>
          </w:p>
        </w:tc>
      </w:tr>
      <w:tr w:rsidR="00C7126F" w:rsidRPr="009B753C" w:rsidTr="00684E96">
        <w:trPr>
          <w:trHeight w:val="356"/>
          <w:jc w:val="center"/>
        </w:trPr>
        <w:tc>
          <w:tcPr>
            <w:tcW w:w="4438"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Sistemas</w:t>
            </w:r>
          </w:p>
        </w:tc>
        <w:tc>
          <w:tcPr>
            <w:tcW w:w="562"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w:t>
            </w:r>
          </w:p>
        </w:tc>
      </w:tr>
      <w:tr w:rsidR="00C7126F" w:rsidRPr="009B753C" w:rsidTr="00684E96">
        <w:trPr>
          <w:trHeight w:val="356"/>
          <w:jc w:val="center"/>
        </w:trPr>
        <w:tc>
          <w:tcPr>
            <w:tcW w:w="4438"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Administración</w:t>
            </w:r>
          </w:p>
        </w:tc>
        <w:tc>
          <w:tcPr>
            <w:tcW w:w="562"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2</w:t>
            </w:r>
          </w:p>
        </w:tc>
      </w:tr>
      <w:tr w:rsidR="00C7126F" w:rsidRPr="009B753C" w:rsidTr="00684E96">
        <w:trPr>
          <w:trHeight w:val="356"/>
          <w:jc w:val="center"/>
        </w:trPr>
        <w:tc>
          <w:tcPr>
            <w:tcW w:w="4438"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Asesores</w:t>
            </w:r>
          </w:p>
        </w:tc>
        <w:tc>
          <w:tcPr>
            <w:tcW w:w="562"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15</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u w:val="single"/>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u w:val="single"/>
        </w:rPr>
      </w:pPr>
    </w:p>
    <w:p w:rsidR="00C7126F" w:rsidRPr="00A966EB" w:rsidRDefault="00C7126F" w:rsidP="00C7126F">
      <w:pPr>
        <w:widowControl w:val="0"/>
        <w:autoSpaceDE w:val="0"/>
        <w:autoSpaceDN w:val="0"/>
        <w:adjustRightInd w:val="0"/>
        <w:spacing w:line="360" w:lineRule="auto"/>
        <w:ind w:left="709" w:right="-20"/>
        <w:jc w:val="both"/>
        <w:rPr>
          <w:rFonts w:ascii="Arial" w:hAnsi="Arial" w:cs="Arial"/>
          <w:bCs/>
          <w:color w:val="000000"/>
          <w:u w:val="single"/>
        </w:rPr>
      </w:pPr>
      <w:r w:rsidRPr="00A966EB">
        <w:rPr>
          <w:rFonts w:ascii="Arial" w:hAnsi="Arial" w:cs="Arial"/>
          <w:bCs/>
          <w:color w:val="000000"/>
          <w:u w:val="single"/>
        </w:rPr>
        <w:t>Etapa Local</w:t>
      </w:r>
    </w:p>
    <w:p w:rsidR="00C7126F" w:rsidRPr="00A966EB" w:rsidRDefault="00C7126F" w:rsidP="00C7126F">
      <w:pPr>
        <w:tabs>
          <w:tab w:val="left" w:pos="-720"/>
        </w:tabs>
        <w:suppressAutoHyphens/>
        <w:spacing w:line="276" w:lineRule="auto"/>
        <w:ind w:left="709"/>
        <w:jc w:val="both"/>
        <w:rPr>
          <w:rFonts w:ascii="Arial" w:hAnsi="Arial" w:cs="Arial"/>
          <w:color w:val="000000"/>
        </w:rPr>
      </w:pPr>
      <w:r w:rsidRPr="00A966EB">
        <w:rPr>
          <w:rFonts w:ascii="Arial" w:hAnsi="Arial" w:cs="Arial"/>
          <w:color w:val="000000"/>
        </w:rPr>
        <w:t xml:space="preserve">Efectuada vía electrónica por la Dirección General de Educación Superior Tecnológica en el mes de Octubre del 2009. Participamos con los siguientes proyectos, que salieron triunfadores de la etapa Local:  </w:t>
      </w:r>
    </w:p>
    <w:p w:rsidR="00C7126F" w:rsidRPr="00A966EB" w:rsidRDefault="00C7126F" w:rsidP="00C7126F">
      <w:pPr>
        <w:tabs>
          <w:tab w:val="left" w:pos="-720"/>
        </w:tabs>
        <w:suppressAutoHyphens/>
        <w:ind w:left="709"/>
        <w:jc w:val="both"/>
        <w:rPr>
          <w:rFonts w:ascii="Arial" w:hAnsi="Arial" w:cs="Arial"/>
          <w:color w:val="000000"/>
        </w:rPr>
      </w:pPr>
    </w:p>
    <w:p w:rsidR="00C7126F" w:rsidRDefault="00C7126F" w:rsidP="00C7126F">
      <w:pPr>
        <w:spacing w:after="120"/>
        <w:ind w:left="709"/>
        <w:rPr>
          <w:rFonts w:ascii="Arial" w:hAnsi="Arial" w:cs="Arial"/>
        </w:rPr>
      </w:pPr>
      <w:r w:rsidRPr="00A966EB">
        <w:rPr>
          <w:rFonts w:ascii="Arial" w:hAnsi="Arial" w:cs="Arial"/>
        </w:rPr>
        <w:t xml:space="preserve">Dando como resultado lo siguiente: </w:t>
      </w:r>
    </w:p>
    <w:p w:rsidR="00C7126F" w:rsidRPr="00A966EB" w:rsidRDefault="00C7126F" w:rsidP="00C7126F">
      <w:pPr>
        <w:spacing w:after="120"/>
        <w:ind w:left="709"/>
        <w:rPr>
          <w:rFonts w:ascii="Arial" w:hAnsi="Arial" w:cs="Arial"/>
        </w:rPr>
      </w:pPr>
    </w:p>
    <w:tbl>
      <w:tblPr>
        <w:tblW w:w="2545" w:type="pct"/>
        <w:jc w:val="center"/>
        <w:tblCellMar>
          <w:left w:w="70" w:type="dxa"/>
          <w:right w:w="70" w:type="dxa"/>
        </w:tblCellMar>
        <w:tblLook w:val="04A0"/>
      </w:tblPr>
      <w:tblGrid>
        <w:gridCol w:w="4408"/>
        <w:gridCol w:w="407"/>
      </w:tblGrid>
      <w:tr w:rsidR="00C7126F" w:rsidRPr="009B753C" w:rsidTr="00684E96">
        <w:trPr>
          <w:trHeight w:val="294"/>
          <w:jc w:val="center"/>
        </w:trPr>
        <w:tc>
          <w:tcPr>
            <w:tcW w:w="4659"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 xml:space="preserve">Estudiantes </w:t>
            </w:r>
          </w:p>
        </w:tc>
        <w:tc>
          <w:tcPr>
            <w:tcW w:w="341" w:type="pct"/>
            <w:tcBorders>
              <w:top w:val="single" w:sz="4" w:space="0" w:color="auto"/>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Pr>
                <w:rFonts w:ascii="Arial" w:hAnsi="Arial" w:cs="Arial"/>
                <w:color w:val="000000"/>
              </w:rPr>
              <w:t>45</w:t>
            </w:r>
          </w:p>
        </w:tc>
      </w:tr>
      <w:tr w:rsidR="00C7126F" w:rsidRPr="009B753C" w:rsidTr="00684E96">
        <w:trPr>
          <w:trHeight w:val="311"/>
          <w:jc w:val="center"/>
        </w:trPr>
        <w:tc>
          <w:tcPr>
            <w:tcW w:w="4659"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 xml:space="preserve">Proyectos </w:t>
            </w:r>
          </w:p>
        </w:tc>
        <w:tc>
          <w:tcPr>
            <w:tcW w:w="341"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Pr>
                <w:rFonts w:ascii="Arial" w:hAnsi="Arial" w:cs="Arial"/>
                <w:color w:val="000000"/>
              </w:rPr>
              <w:t>7</w:t>
            </w:r>
          </w:p>
        </w:tc>
      </w:tr>
      <w:tr w:rsidR="00C7126F" w:rsidRPr="009B753C" w:rsidTr="00684E96">
        <w:trPr>
          <w:trHeight w:val="294"/>
          <w:jc w:val="center"/>
        </w:trPr>
        <w:tc>
          <w:tcPr>
            <w:tcW w:w="4659"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Industrial</w:t>
            </w:r>
          </w:p>
        </w:tc>
        <w:tc>
          <w:tcPr>
            <w:tcW w:w="341"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Pr>
                <w:rFonts w:ascii="Arial" w:hAnsi="Arial" w:cs="Arial"/>
                <w:color w:val="000000"/>
              </w:rPr>
              <w:t>5</w:t>
            </w:r>
          </w:p>
        </w:tc>
      </w:tr>
      <w:tr w:rsidR="00C7126F" w:rsidRPr="009B753C" w:rsidTr="00684E96">
        <w:trPr>
          <w:trHeight w:val="279"/>
          <w:jc w:val="center"/>
        </w:trPr>
        <w:tc>
          <w:tcPr>
            <w:tcW w:w="4659"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Informática</w:t>
            </w:r>
          </w:p>
        </w:tc>
        <w:tc>
          <w:tcPr>
            <w:tcW w:w="341"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w:t>
            </w:r>
          </w:p>
        </w:tc>
      </w:tr>
      <w:tr w:rsidR="00C7126F" w:rsidRPr="009B753C" w:rsidTr="00684E96">
        <w:trPr>
          <w:trHeight w:val="356"/>
          <w:jc w:val="center"/>
        </w:trPr>
        <w:tc>
          <w:tcPr>
            <w:tcW w:w="4659"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Sistemas</w:t>
            </w:r>
          </w:p>
        </w:tc>
        <w:tc>
          <w:tcPr>
            <w:tcW w:w="341"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w:t>
            </w:r>
          </w:p>
        </w:tc>
      </w:tr>
      <w:tr w:rsidR="00C7126F" w:rsidRPr="009B753C" w:rsidTr="00684E96">
        <w:trPr>
          <w:trHeight w:val="356"/>
          <w:jc w:val="center"/>
        </w:trPr>
        <w:tc>
          <w:tcPr>
            <w:tcW w:w="4659"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Administración</w:t>
            </w:r>
          </w:p>
        </w:tc>
        <w:tc>
          <w:tcPr>
            <w:tcW w:w="341"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Pr>
                <w:rFonts w:ascii="Arial" w:hAnsi="Arial" w:cs="Arial"/>
                <w:color w:val="000000"/>
              </w:rPr>
              <w:t>1</w:t>
            </w:r>
          </w:p>
        </w:tc>
      </w:tr>
      <w:tr w:rsidR="00C7126F" w:rsidRPr="009B753C" w:rsidTr="00684E96">
        <w:trPr>
          <w:trHeight w:val="356"/>
          <w:jc w:val="center"/>
        </w:trPr>
        <w:tc>
          <w:tcPr>
            <w:tcW w:w="4659"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Asesores</w:t>
            </w:r>
          </w:p>
        </w:tc>
        <w:tc>
          <w:tcPr>
            <w:tcW w:w="341"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w:t>
            </w:r>
            <w:r>
              <w:rPr>
                <w:rFonts w:ascii="Arial" w:hAnsi="Arial" w:cs="Arial"/>
                <w:color w:val="000000"/>
              </w:rPr>
              <w:t>1</w:t>
            </w:r>
          </w:p>
        </w:tc>
      </w:tr>
    </w:tbl>
    <w:p w:rsidR="00C7126F" w:rsidRDefault="00C7126F" w:rsidP="00C7126F">
      <w:pPr>
        <w:spacing w:after="120"/>
        <w:ind w:left="426"/>
        <w:rPr>
          <w:rFonts w:ascii="Cambria Math" w:hAnsi="Cambria Math"/>
        </w:rPr>
      </w:pPr>
    </w:p>
    <w:p w:rsidR="00C7126F" w:rsidRDefault="00C7126F" w:rsidP="00C7126F">
      <w:pPr>
        <w:spacing w:after="120"/>
        <w:ind w:left="426"/>
        <w:rPr>
          <w:rFonts w:ascii="Cambria Math" w:hAnsi="Cambria Math"/>
        </w:rPr>
      </w:pPr>
    </w:p>
    <w:p w:rsidR="00C7126F" w:rsidRPr="00992D4D" w:rsidRDefault="00C7126F" w:rsidP="00C7126F">
      <w:pPr>
        <w:spacing w:after="120"/>
        <w:ind w:left="709"/>
        <w:rPr>
          <w:rFonts w:ascii="Arial" w:hAnsi="Arial" w:cs="Arial"/>
          <w:u w:val="single"/>
        </w:rPr>
      </w:pPr>
      <w:r w:rsidRPr="00992D4D">
        <w:rPr>
          <w:rFonts w:ascii="Arial" w:hAnsi="Arial" w:cs="Arial"/>
          <w:u w:val="single"/>
        </w:rPr>
        <w:t>Fase Nacional</w:t>
      </w:r>
    </w:p>
    <w:p w:rsidR="00C7126F" w:rsidRDefault="00C7126F" w:rsidP="00C7126F">
      <w:pPr>
        <w:tabs>
          <w:tab w:val="left" w:pos="-720"/>
        </w:tabs>
        <w:suppressAutoHyphens/>
        <w:spacing w:after="200" w:line="276" w:lineRule="auto"/>
        <w:ind w:left="709"/>
        <w:jc w:val="both"/>
        <w:rPr>
          <w:rFonts w:ascii="Arial" w:hAnsi="Arial" w:cs="Arial"/>
          <w:color w:val="000000"/>
        </w:rPr>
      </w:pPr>
      <w:r w:rsidRPr="00992D4D">
        <w:rPr>
          <w:rFonts w:ascii="Arial" w:hAnsi="Arial" w:cs="Arial"/>
          <w:color w:val="000000"/>
        </w:rPr>
        <w:t xml:space="preserve">La fase nacional se  realizó del 16 al 20 de Noviembre del 2009 en el Instituto Tecnológico de Veracruz con la participación de 4 proyectos ganadores de la Fase Regional, que son los siguientes: </w:t>
      </w:r>
    </w:p>
    <w:p w:rsidR="00C7126F" w:rsidRPr="00992D4D" w:rsidRDefault="00C7126F" w:rsidP="00C7126F">
      <w:pPr>
        <w:tabs>
          <w:tab w:val="left" w:pos="-720"/>
        </w:tabs>
        <w:suppressAutoHyphens/>
        <w:spacing w:after="200" w:line="276" w:lineRule="auto"/>
        <w:ind w:left="709"/>
        <w:jc w:val="both"/>
        <w:rPr>
          <w:rFonts w:ascii="Arial" w:hAnsi="Arial" w:cs="Arial"/>
          <w:color w:val="000000"/>
        </w:rPr>
      </w:pPr>
    </w:p>
    <w:tbl>
      <w:tblPr>
        <w:tblW w:w="2545" w:type="pct"/>
        <w:jc w:val="center"/>
        <w:tblCellMar>
          <w:left w:w="70" w:type="dxa"/>
          <w:right w:w="70" w:type="dxa"/>
        </w:tblCellMar>
        <w:tblLook w:val="04A0"/>
      </w:tblPr>
      <w:tblGrid>
        <w:gridCol w:w="4408"/>
        <w:gridCol w:w="407"/>
      </w:tblGrid>
      <w:tr w:rsidR="00C7126F" w:rsidRPr="009B753C" w:rsidTr="00684E96">
        <w:trPr>
          <w:trHeight w:val="294"/>
          <w:jc w:val="center"/>
        </w:trPr>
        <w:tc>
          <w:tcPr>
            <w:tcW w:w="4577"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lastRenderedPageBreak/>
              <w:t xml:space="preserve">Estudiantes </w:t>
            </w:r>
          </w:p>
        </w:tc>
        <w:tc>
          <w:tcPr>
            <w:tcW w:w="423" w:type="pct"/>
            <w:tcBorders>
              <w:top w:val="single" w:sz="4" w:space="0" w:color="auto"/>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Pr>
                <w:rFonts w:ascii="Arial" w:hAnsi="Arial" w:cs="Arial"/>
                <w:color w:val="000000"/>
              </w:rPr>
              <w:t>26</w:t>
            </w:r>
          </w:p>
        </w:tc>
      </w:tr>
      <w:tr w:rsidR="00C7126F" w:rsidRPr="009B753C" w:rsidTr="00684E96">
        <w:trPr>
          <w:trHeight w:val="311"/>
          <w:jc w:val="center"/>
        </w:trPr>
        <w:tc>
          <w:tcPr>
            <w:tcW w:w="4577"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 xml:space="preserve">Proyectos </w:t>
            </w:r>
          </w:p>
        </w:tc>
        <w:tc>
          <w:tcPr>
            <w:tcW w:w="423"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Pr>
                <w:rFonts w:ascii="Arial" w:hAnsi="Arial" w:cs="Arial"/>
                <w:color w:val="000000"/>
              </w:rPr>
              <w:t>4</w:t>
            </w:r>
          </w:p>
        </w:tc>
      </w:tr>
      <w:tr w:rsidR="00C7126F" w:rsidRPr="009B753C" w:rsidTr="00684E96">
        <w:trPr>
          <w:trHeight w:val="294"/>
          <w:jc w:val="center"/>
        </w:trPr>
        <w:tc>
          <w:tcPr>
            <w:tcW w:w="4577"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Industrial</w:t>
            </w:r>
          </w:p>
        </w:tc>
        <w:tc>
          <w:tcPr>
            <w:tcW w:w="423"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Pr>
                <w:rFonts w:ascii="Arial" w:hAnsi="Arial" w:cs="Arial"/>
                <w:color w:val="000000"/>
              </w:rPr>
              <w:t>4</w:t>
            </w:r>
          </w:p>
        </w:tc>
      </w:tr>
      <w:tr w:rsidR="00C7126F" w:rsidRPr="009B753C" w:rsidTr="00684E96">
        <w:trPr>
          <w:trHeight w:val="279"/>
          <w:jc w:val="center"/>
        </w:trPr>
        <w:tc>
          <w:tcPr>
            <w:tcW w:w="4577"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Informática</w:t>
            </w:r>
          </w:p>
        </w:tc>
        <w:tc>
          <w:tcPr>
            <w:tcW w:w="423"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sidRPr="009B753C">
              <w:rPr>
                <w:rFonts w:ascii="Arial" w:hAnsi="Arial" w:cs="Arial"/>
                <w:color w:val="000000"/>
              </w:rPr>
              <w:t>1</w:t>
            </w:r>
          </w:p>
        </w:tc>
      </w:tr>
      <w:tr w:rsidR="00C7126F" w:rsidRPr="009B753C" w:rsidTr="00684E96">
        <w:trPr>
          <w:trHeight w:val="356"/>
          <w:jc w:val="center"/>
        </w:trPr>
        <w:tc>
          <w:tcPr>
            <w:tcW w:w="4577"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Asesores</w:t>
            </w:r>
          </w:p>
        </w:tc>
        <w:tc>
          <w:tcPr>
            <w:tcW w:w="423"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Pr>
                <w:rFonts w:ascii="Arial" w:hAnsi="Arial" w:cs="Arial"/>
                <w:color w:val="000000"/>
              </w:rPr>
              <w:t>5</w:t>
            </w:r>
          </w:p>
        </w:tc>
      </w:tr>
    </w:tbl>
    <w:p w:rsidR="00C7126F" w:rsidRDefault="00C7126F" w:rsidP="00C7126F">
      <w:pPr>
        <w:tabs>
          <w:tab w:val="left" w:pos="-720"/>
        </w:tabs>
        <w:suppressAutoHyphens/>
        <w:spacing w:after="200"/>
        <w:jc w:val="both"/>
        <w:rPr>
          <w:rFonts w:ascii="Cambria Math" w:hAnsi="Cambria Math" w:cs="Arial"/>
          <w:color w:val="000000"/>
        </w:rPr>
      </w:pPr>
    </w:p>
    <w:p w:rsidR="00C7126F" w:rsidRDefault="00C7126F" w:rsidP="00C7126F">
      <w:pPr>
        <w:tabs>
          <w:tab w:val="left" w:pos="-720"/>
        </w:tabs>
        <w:suppressAutoHyphens/>
        <w:spacing w:after="200"/>
        <w:jc w:val="both"/>
        <w:rPr>
          <w:rFonts w:ascii="Cambria Math" w:hAnsi="Cambria Math" w:cs="Arial"/>
          <w:color w:val="000000"/>
        </w:rPr>
      </w:pPr>
    </w:p>
    <w:p w:rsidR="00C7126F" w:rsidRDefault="00C7126F" w:rsidP="00C7126F">
      <w:pPr>
        <w:tabs>
          <w:tab w:val="left" w:pos="-720"/>
        </w:tabs>
        <w:suppressAutoHyphens/>
        <w:spacing w:line="276" w:lineRule="auto"/>
        <w:ind w:left="709"/>
        <w:jc w:val="both"/>
        <w:rPr>
          <w:rFonts w:ascii="Arial" w:hAnsi="Arial" w:cs="Arial"/>
          <w:color w:val="000000"/>
        </w:rPr>
      </w:pPr>
      <w:r w:rsidRPr="003E7D75">
        <w:rPr>
          <w:rFonts w:ascii="Arial" w:hAnsi="Arial" w:cs="Arial"/>
          <w:color w:val="000000"/>
        </w:rPr>
        <w:t xml:space="preserve">Todos los participantes (estudiantes y asesores), recibieron reconocimiento de participación; Es importante señalar que  el proyecto Ladrillos Ecológicos Mexicanos obtuvo el </w:t>
      </w:r>
      <w:r w:rsidRPr="003E7D75">
        <w:rPr>
          <w:rFonts w:ascii="Arial" w:hAnsi="Arial" w:cs="Arial"/>
          <w:b/>
          <w:i/>
          <w:color w:val="000000"/>
        </w:rPr>
        <w:t>TERCER LUGAR NACIONAL</w:t>
      </w:r>
      <w:r w:rsidRPr="003E7D75">
        <w:rPr>
          <w:rFonts w:ascii="Arial" w:hAnsi="Arial" w:cs="Arial"/>
          <w:color w:val="000000"/>
        </w:rPr>
        <w:t xml:space="preserve">, </w:t>
      </w:r>
      <w:r>
        <w:rPr>
          <w:rFonts w:ascii="Arial" w:hAnsi="Arial" w:cs="Arial"/>
          <w:color w:val="000000"/>
        </w:rPr>
        <w:t xml:space="preserve"> en la Categoría 9 Industrial</w:t>
      </w:r>
      <w:r w:rsidRPr="003E7D75">
        <w:rPr>
          <w:rFonts w:ascii="Arial" w:hAnsi="Arial" w:cs="Arial"/>
          <w:color w:val="000000"/>
        </w:rPr>
        <w:t xml:space="preserve"> Manufactureras.</w:t>
      </w:r>
    </w:p>
    <w:p w:rsidR="00C7126F" w:rsidRPr="003E7D75" w:rsidRDefault="00C7126F" w:rsidP="00C7126F">
      <w:pPr>
        <w:tabs>
          <w:tab w:val="left" w:pos="-720"/>
        </w:tabs>
        <w:suppressAutoHyphens/>
        <w:spacing w:line="276" w:lineRule="auto"/>
        <w:ind w:left="709"/>
        <w:jc w:val="both"/>
        <w:rPr>
          <w:rFonts w:ascii="Arial" w:hAnsi="Arial" w:cs="Arial"/>
          <w:color w:val="000000"/>
        </w:rPr>
      </w:pPr>
    </w:p>
    <w:p w:rsidR="00C7126F" w:rsidRDefault="00C7126F" w:rsidP="00C7126F">
      <w:pPr>
        <w:tabs>
          <w:tab w:val="left" w:pos="-720"/>
        </w:tabs>
        <w:suppressAutoHyphens/>
        <w:spacing w:line="276" w:lineRule="auto"/>
        <w:jc w:val="both"/>
        <w:rPr>
          <w:rFonts w:ascii="Lucida Calligraphy" w:hAnsi="Lucida Calligraphy" w:cs="Arial"/>
          <w:b/>
          <w:color w:val="000000"/>
          <w:u w:val="single"/>
        </w:rPr>
      </w:pPr>
      <w:r>
        <w:rPr>
          <w:rFonts w:ascii="Arial" w:hAnsi="Arial" w:cs="Arial"/>
          <w:bCs/>
          <w:noProof/>
          <w:color w:val="000000"/>
          <w:lang w:eastAsia="es-MX" w:bidi="ar-SA"/>
        </w:rPr>
        <w:drawing>
          <wp:anchor distT="0" distB="0" distL="114300" distR="114300" simplePos="0" relativeHeight="251660800" behindDoc="0" locked="0" layoutInCell="1" allowOverlap="1">
            <wp:simplePos x="0" y="0"/>
            <wp:positionH relativeFrom="column">
              <wp:posOffset>2342515</wp:posOffset>
            </wp:positionH>
            <wp:positionV relativeFrom="paragraph">
              <wp:posOffset>229870</wp:posOffset>
            </wp:positionV>
            <wp:extent cx="1558290" cy="1114425"/>
            <wp:effectExtent l="19050" t="0" r="3810" b="0"/>
            <wp:wrapSquare wrapText="bothSides"/>
            <wp:docPr id="3357" name="Imagen 5" descr="F:\Emprendedores 2009\DSCF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Emprendedores 2009\DSCF1113.JPG"/>
                    <pic:cNvPicPr>
                      <a:picLocks noChangeAspect="1" noChangeArrowheads="1"/>
                    </pic:cNvPicPr>
                  </pic:nvPicPr>
                  <pic:blipFill>
                    <a:blip r:embed="rId44" cstate="print"/>
                    <a:srcRect/>
                    <a:stretch>
                      <a:fillRect/>
                    </a:stretch>
                  </pic:blipFill>
                  <pic:spPr bwMode="auto">
                    <a:xfrm>
                      <a:off x="0" y="0"/>
                      <a:ext cx="1558290" cy="1114425"/>
                    </a:xfrm>
                    <a:prstGeom prst="rect">
                      <a:avLst/>
                    </a:prstGeom>
                    <a:noFill/>
                    <a:ln w="9525">
                      <a:noFill/>
                      <a:miter lim="800000"/>
                      <a:headEnd/>
                      <a:tailEnd/>
                    </a:ln>
                  </pic:spPr>
                </pic:pic>
              </a:graphicData>
            </a:graphic>
          </wp:anchor>
        </w:drawing>
      </w:r>
      <w:r>
        <w:rPr>
          <w:rFonts w:ascii="Arial" w:hAnsi="Arial" w:cs="Arial"/>
          <w:bCs/>
          <w:noProof/>
          <w:color w:val="000000"/>
          <w:lang w:eastAsia="es-MX" w:bidi="ar-SA"/>
        </w:rPr>
        <w:drawing>
          <wp:anchor distT="0" distB="0" distL="114300" distR="114300" simplePos="0" relativeHeight="251661824" behindDoc="0" locked="0" layoutInCell="1" allowOverlap="1">
            <wp:simplePos x="0" y="0"/>
            <wp:positionH relativeFrom="column">
              <wp:posOffset>4268470</wp:posOffset>
            </wp:positionH>
            <wp:positionV relativeFrom="paragraph">
              <wp:posOffset>229870</wp:posOffset>
            </wp:positionV>
            <wp:extent cx="1619885" cy="1055370"/>
            <wp:effectExtent l="19050" t="0" r="75565" b="49530"/>
            <wp:wrapSquare wrapText="bothSides"/>
            <wp:docPr id="3358" name="Imagen 2" descr="F:\Emprendedores 2009\DSCF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Emprendedores 2009\DSCF1109.JPG"/>
                    <pic:cNvPicPr>
                      <a:picLocks noChangeAspect="1" noChangeArrowheads="1"/>
                    </pic:cNvPicPr>
                  </pic:nvPicPr>
                  <pic:blipFill>
                    <a:blip r:embed="rId45" cstate="print"/>
                    <a:srcRect/>
                    <a:stretch>
                      <a:fillRect/>
                    </a:stretch>
                  </pic:blipFill>
                  <pic:spPr bwMode="auto">
                    <a:xfrm>
                      <a:off x="0" y="0"/>
                      <a:ext cx="1619885" cy="105537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anchor>
        </w:drawing>
      </w:r>
      <w:r>
        <w:rPr>
          <w:rFonts w:ascii="Arial" w:hAnsi="Arial" w:cs="Arial"/>
          <w:bCs/>
          <w:noProof/>
          <w:color w:val="000000"/>
          <w:lang w:eastAsia="es-MX" w:bidi="ar-SA"/>
        </w:rPr>
        <w:drawing>
          <wp:anchor distT="0" distB="0" distL="114300" distR="114300" simplePos="0" relativeHeight="251659776" behindDoc="0" locked="0" layoutInCell="1" allowOverlap="1">
            <wp:simplePos x="0" y="0"/>
            <wp:positionH relativeFrom="column">
              <wp:posOffset>622935</wp:posOffset>
            </wp:positionH>
            <wp:positionV relativeFrom="paragraph">
              <wp:posOffset>229870</wp:posOffset>
            </wp:positionV>
            <wp:extent cx="1372235" cy="1113790"/>
            <wp:effectExtent l="95250" t="0" r="0" b="48260"/>
            <wp:wrapSquare wrapText="bothSides"/>
            <wp:docPr id="3356" name="Imagen 2" descr="F:\Emprendedores 2009\DSCF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Emprendedores 2009\DSCF1085.JPG"/>
                    <pic:cNvPicPr>
                      <a:picLocks noChangeAspect="1" noChangeArrowheads="1"/>
                    </pic:cNvPicPr>
                  </pic:nvPicPr>
                  <pic:blipFill>
                    <a:blip r:embed="rId46" cstate="print"/>
                    <a:srcRect/>
                    <a:stretch>
                      <a:fillRect/>
                    </a:stretch>
                  </pic:blipFill>
                  <pic:spPr bwMode="auto">
                    <a:xfrm>
                      <a:off x="0" y="0"/>
                      <a:ext cx="1372235" cy="111379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anchor>
        </w:drawing>
      </w: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276" w:lineRule="auto"/>
        <w:ind w:left="709" w:right="-20"/>
        <w:jc w:val="both"/>
        <w:rPr>
          <w:rFonts w:ascii="Arial" w:hAnsi="Arial" w:cs="Arial"/>
          <w:bCs/>
          <w:color w:val="000000"/>
        </w:rPr>
      </w:pPr>
    </w:p>
    <w:p w:rsidR="00C7126F" w:rsidRPr="001F759E" w:rsidRDefault="00C7126F" w:rsidP="00C7126F">
      <w:pPr>
        <w:widowControl w:val="0"/>
        <w:autoSpaceDE w:val="0"/>
        <w:autoSpaceDN w:val="0"/>
        <w:adjustRightInd w:val="0"/>
        <w:spacing w:line="276" w:lineRule="auto"/>
        <w:ind w:left="709" w:right="-20"/>
        <w:jc w:val="both"/>
        <w:rPr>
          <w:rFonts w:ascii="Arial" w:hAnsi="Arial" w:cs="Arial"/>
          <w:b/>
          <w:bCs/>
          <w:color w:val="000000"/>
        </w:rPr>
      </w:pPr>
      <w:r w:rsidRPr="001F759E">
        <w:rPr>
          <w:rFonts w:ascii="Arial" w:hAnsi="Arial" w:cs="Arial"/>
          <w:b/>
          <w:bCs/>
          <w:color w:val="000000"/>
        </w:rPr>
        <w:t>Creatividad</w:t>
      </w:r>
    </w:p>
    <w:p w:rsidR="00C7126F" w:rsidRPr="001F759E" w:rsidRDefault="00C7126F" w:rsidP="00C7126F">
      <w:pPr>
        <w:tabs>
          <w:tab w:val="left" w:pos="-720"/>
        </w:tabs>
        <w:suppressAutoHyphens/>
        <w:spacing w:line="276" w:lineRule="auto"/>
        <w:ind w:left="709"/>
        <w:jc w:val="both"/>
        <w:rPr>
          <w:rFonts w:ascii="Arial" w:hAnsi="Arial" w:cs="Arial"/>
          <w:color w:val="000000"/>
        </w:rPr>
      </w:pPr>
      <w:r w:rsidRPr="001F759E">
        <w:rPr>
          <w:rFonts w:ascii="Arial" w:hAnsi="Arial" w:cs="Arial"/>
          <w:color w:val="000000"/>
        </w:rPr>
        <w:t>El evento Nacional</w:t>
      </w:r>
      <w:r>
        <w:rPr>
          <w:rFonts w:ascii="Arial" w:hAnsi="Arial" w:cs="Arial"/>
          <w:color w:val="000000"/>
        </w:rPr>
        <w:t xml:space="preserve"> de Creatividad 2008, se desfasó</w:t>
      </w:r>
      <w:r w:rsidRPr="001F759E">
        <w:rPr>
          <w:rFonts w:ascii="Arial" w:hAnsi="Arial" w:cs="Arial"/>
          <w:color w:val="000000"/>
        </w:rPr>
        <w:t xml:space="preserve"> y fue llevado a cabo hasta febrero de 2009, es importante señalar que ocurrirá lo mismo con el evento nacional de crea</w:t>
      </w:r>
      <w:r>
        <w:rPr>
          <w:rFonts w:ascii="Arial" w:hAnsi="Arial" w:cs="Arial"/>
          <w:color w:val="000000"/>
        </w:rPr>
        <w:t>tividad 2009, el cual se llevará</w:t>
      </w:r>
      <w:r w:rsidRPr="001F759E">
        <w:rPr>
          <w:rFonts w:ascii="Arial" w:hAnsi="Arial" w:cs="Arial"/>
          <w:color w:val="000000"/>
        </w:rPr>
        <w:t xml:space="preserve"> a cabo hasta 2010</w:t>
      </w:r>
      <w:r>
        <w:rPr>
          <w:rFonts w:ascii="Arial" w:hAnsi="Arial" w:cs="Arial"/>
          <w:color w:val="000000"/>
        </w:rPr>
        <w:t>.</w:t>
      </w:r>
    </w:p>
    <w:p w:rsidR="00C7126F" w:rsidRDefault="00C7126F" w:rsidP="00C7126F">
      <w:pPr>
        <w:tabs>
          <w:tab w:val="left" w:pos="-720"/>
        </w:tabs>
        <w:suppressAutoHyphens/>
        <w:ind w:left="709"/>
        <w:jc w:val="both"/>
        <w:rPr>
          <w:rFonts w:ascii="Arial" w:hAnsi="Arial" w:cs="Arial"/>
          <w:color w:val="000000"/>
        </w:rPr>
      </w:pPr>
    </w:p>
    <w:p w:rsidR="00C7126F" w:rsidRDefault="00C7126F" w:rsidP="00C7126F">
      <w:pPr>
        <w:tabs>
          <w:tab w:val="left" w:pos="-720"/>
        </w:tabs>
        <w:suppressAutoHyphens/>
        <w:ind w:left="709"/>
        <w:jc w:val="both"/>
        <w:rPr>
          <w:rFonts w:ascii="Arial" w:hAnsi="Arial" w:cs="Arial"/>
          <w:color w:val="000000"/>
        </w:rPr>
      </w:pPr>
    </w:p>
    <w:p w:rsidR="00C7126F" w:rsidRPr="005F07FC" w:rsidRDefault="00C7126F" w:rsidP="00C7126F">
      <w:pPr>
        <w:tabs>
          <w:tab w:val="left" w:pos="-720"/>
        </w:tabs>
        <w:suppressAutoHyphens/>
        <w:ind w:left="709"/>
        <w:jc w:val="both"/>
        <w:rPr>
          <w:rFonts w:ascii="Arial" w:hAnsi="Arial" w:cs="Arial"/>
          <w:color w:val="000000"/>
          <w:u w:val="single"/>
        </w:rPr>
      </w:pPr>
      <w:r>
        <w:rPr>
          <w:rFonts w:ascii="Arial" w:hAnsi="Arial" w:cs="Arial"/>
          <w:color w:val="000000"/>
          <w:u w:val="single"/>
        </w:rPr>
        <w:t xml:space="preserve">Fase </w:t>
      </w:r>
      <w:r w:rsidRPr="005F07FC">
        <w:rPr>
          <w:rFonts w:ascii="Arial" w:hAnsi="Arial" w:cs="Arial"/>
          <w:color w:val="000000"/>
          <w:u w:val="single"/>
        </w:rPr>
        <w:t>Nacional</w:t>
      </w:r>
    </w:p>
    <w:p w:rsidR="00C7126F" w:rsidRPr="001F759E" w:rsidRDefault="00C7126F" w:rsidP="00C7126F">
      <w:pPr>
        <w:tabs>
          <w:tab w:val="left" w:pos="-720"/>
        </w:tabs>
        <w:suppressAutoHyphens/>
        <w:spacing w:line="276" w:lineRule="auto"/>
        <w:ind w:left="709"/>
        <w:jc w:val="both"/>
        <w:rPr>
          <w:rFonts w:ascii="Arial" w:hAnsi="Arial" w:cs="Arial"/>
          <w:color w:val="000000"/>
        </w:rPr>
      </w:pPr>
      <w:r w:rsidRPr="001F759E">
        <w:rPr>
          <w:rFonts w:ascii="Arial" w:hAnsi="Arial" w:cs="Arial"/>
          <w:color w:val="000000"/>
        </w:rPr>
        <w:t xml:space="preserve">Efectuado en el Instituto Tecnológico de Veracruz los días </w:t>
      </w:r>
      <w:r w:rsidRPr="001F759E">
        <w:rPr>
          <w:rFonts w:ascii="Arial" w:hAnsi="Arial" w:cs="Arial"/>
          <w:b/>
          <w:i/>
          <w:color w:val="000000"/>
        </w:rPr>
        <w:t>09 al 13 de Febrero del 2009</w:t>
      </w:r>
      <w:r w:rsidRPr="001F759E">
        <w:rPr>
          <w:rFonts w:ascii="Arial" w:hAnsi="Arial" w:cs="Arial"/>
          <w:color w:val="000000"/>
        </w:rPr>
        <w:t xml:space="preserve">, siendo el siguiente proyecto y equipo que nos represento:  </w:t>
      </w:r>
    </w:p>
    <w:p w:rsidR="00C7126F" w:rsidRDefault="00C7126F" w:rsidP="00C7126F">
      <w:pPr>
        <w:tabs>
          <w:tab w:val="left" w:pos="-720"/>
        </w:tabs>
        <w:suppressAutoHyphens/>
        <w:jc w:val="both"/>
        <w:rPr>
          <w:rFonts w:ascii="Cambria Math" w:hAnsi="Cambria Math" w:cs="Arial"/>
          <w:color w:val="000000"/>
        </w:rPr>
      </w:pPr>
    </w:p>
    <w:tbl>
      <w:tblPr>
        <w:tblW w:w="2545" w:type="pct"/>
        <w:jc w:val="center"/>
        <w:tblCellMar>
          <w:left w:w="70" w:type="dxa"/>
          <w:right w:w="70" w:type="dxa"/>
        </w:tblCellMar>
        <w:tblLook w:val="04A0"/>
      </w:tblPr>
      <w:tblGrid>
        <w:gridCol w:w="4487"/>
        <w:gridCol w:w="328"/>
      </w:tblGrid>
      <w:tr w:rsidR="00C7126F" w:rsidRPr="009B753C" w:rsidTr="00684E96">
        <w:trPr>
          <w:trHeight w:val="294"/>
          <w:jc w:val="center"/>
        </w:trPr>
        <w:tc>
          <w:tcPr>
            <w:tcW w:w="4659"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 xml:space="preserve">Estudiantes </w:t>
            </w:r>
          </w:p>
        </w:tc>
        <w:tc>
          <w:tcPr>
            <w:tcW w:w="341" w:type="pct"/>
            <w:tcBorders>
              <w:top w:val="single" w:sz="4" w:space="0" w:color="auto"/>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Pr>
                <w:rFonts w:ascii="Arial" w:hAnsi="Arial" w:cs="Arial"/>
                <w:color w:val="000000"/>
              </w:rPr>
              <w:t>6</w:t>
            </w:r>
          </w:p>
        </w:tc>
      </w:tr>
      <w:tr w:rsidR="00C7126F" w:rsidRPr="009B753C" w:rsidTr="00684E96">
        <w:trPr>
          <w:trHeight w:val="311"/>
          <w:jc w:val="center"/>
        </w:trPr>
        <w:tc>
          <w:tcPr>
            <w:tcW w:w="4659"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 xml:space="preserve">Proyectos </w:t>
            </w:r>
          </w:p>
        </w:tc>
        <w:tc>
          <w:tcPr>
            <w:tcW w:w="341"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Pr>
                <w:rFonts w:ascii="Arial" w:hAnsi="Arial" w:cs="Arial"/>
                <w:color w:val="000000"/>
              </w:rPr>
              <w:t>2</w:t>
            </w:r>
          </w:p>
        </w:tc>
      </w:tr>
      <w:tr w:rsidR="00C7126F" w:rsidRPr="009B753C" w:rsidTr="00684E96">
        <w:trPr>
          <w:trHeight w:val="294"/>
          <w:jc w:val="center"/>
        </w:trPr>
        <w:tc>
          <w:tcPr>
            <w:tcW w:w="4659" w:type="pct"/>
            <w:tcBorders>
              <w:top w:val="nil"/>
              <w:left w:val="single" w:sz="4" w:space="0" w:color="auto"/>
              <w:bottom w:val="single" w:sz="4" w:space="0" w:color="auto"/>
              <w:right w:val="single" w:sz="4" w:space="0" w:color="auto"/>
            </w:tcBorders>
            <w:shd w:val="clear" w:color="auto" w:fill="BFBFBF"/>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Mecatrónica</w:t>
            </w:r>
          </w:p>
        </w:tc>
        <w:tc>
          <w:tcPr>
            <w:tcW w:w="341" w:type="pct"/>
            <w:tcBorders>
              <w:top w:val="nil"/>
              <w:left w:val="nil"/>
              <w:bottom w:val="single" w:sz="4" w:space="0" w:color="auto"/>
              <w:right w:val="single" w:sz="4" w:space="0" w:color="auto"/>
            </w:tcBorders>
            <w:shd w:val="clear" w:color="auto" w:fill="BFBFBF"/>
            <w:vAlign w:val="bottom"/>
          </w:tcPr>
          <w:p w:rsidR="00C7126F" w:rsidRPr="009B753C" w:rsidRDefault="00C7126F" w:rsidP="00684E96">
            <w:pPr>
              <w:jc w:val="center"/>
              <w:rPr>
                <w:rFonts w:ascii="Arial" w:hAnsi="Arial" w:cs="Arial"/>
                <w:color w:val="000000"/>
              </w:rPr>
            </w:pPr>
            <w:r>
              <w:rPr>
                <w:rFonts w:ascii="Arial" w:hAnsi="Arial" w:cs="Arial"/>
                <w:color w:val="000000"/>
              </w:rPr>
              <w:t>3</w:t>
            </w:r>
          </w:p>
        </w:tc>
      </w:tr>
      <w:tr w:rsidR="00C7126F" w:rsidRPr="009B753C" w:rsidTr="00684E96">
        <w:trPr>
          <w:trHeight w:val="279"/>
          <w:jc w:val="center"/>
        </w:trPr>
        <w:tc>
          <w:tcPr>
            <w:tcW w:w="4659" w:type="pct"/>
            <w:tcBorders>
              <w:top w:val="nil"/>
              <w:left w:val="single" w:sz="4" w:space="0" w:color="auto"/>
              <w:bottom w:val="single" w:sz="4" w:space="0" w:color="auto"/>
              <w:right w:val="single" w:sz="4" w:space="0" w:color="auto"/>
            </w:tcBorders>
            <w:shd w:val="clear" w:color="auto" w:fill="auto"/>
            <w:noWrap/>
            <w:vAlign w:val="bottom"/>
          </w:tcPr>
          <w:p w:rsidR="00C7126F" w:rsidRPr="009B753C" w:rsidRDefault="00C7126F" w:rsidP="00684E96">
            <w:pPr>
              <w:jc w:val="both"/>
              <w:rPr>
                <w:rFonts w:ascii="Arial" w:hAnsi="Arial" w:cs="Arial"/>
                <w:color w:val="000000"/>
              </w:rPr>
            </w:pPr>
            <w:r>
              <w:rPr>
                <w:rFonts w:ascii="Arial" w:hAnsi="Arial" w:cs="Arial"/>
                <w:color w:val="000000"/>
              </w:rPr>
              <w:t>Proyectos de Informática</w:t>
            </w:r>
          </w:p>
        </w:tc>
        <w:tc>
          <w:tcPr>
            <w:tcW w:w="341" w:type="pct"/>
            <w:tcBorders>
              <w:top w:val="nil"/>
              <w:left w:val="nil"/>
              <w:bottom w:val="single" w:sz="4" w:space="0" w:color="auto"/>
              <w:right w:val="single" w:sz="4" w:space="0" w:color="auto"/>
            </w:tcBorders>
            <w:shd w:val="clear" w:color="auto" w:fill="auto"/>
            <w:vAlign w:val="bottom"/>
          </w:tcPr>
          <w:p w:rsidR="00C7126F" w:rsidRPr="009B753C" w:rsidRDefault="00C7126F" w:rsidP="00684E96">
            <w:pPr>
              <w:jc w:val="center"/>
              <w:rPr>
                <w:rFonts w:ascii="Arial" w:hAnsi="Arial" w:cs="Arial"/>
                <w:color w:val="000000"/>
              </w:rPr>
            </w:pPr>
            <w:r>
              <w:rPr>
                <w:rFonts w:ascii="Arial" w:hAnsi="Arial" w:cs="Arial"/>
                <w:color w:val="000000"/>
              </w:rPr>
              <w:t>3</w:t>
            </w:r>
          </w:p>
        </w:tc>
      </w:tr>
      <w:tr w:rsidR="00C7126F" w:rsidRPr="009B753C" w:rsidTr="00684E96">
        <w:trPr>
          <w:trHeight w:val="279"/>
          <w:jc w:val="center"/>
        </w:trPr>
        <w:tc>
          <w:tcPr>
            <w:tcW w:w="4659"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C7126F" w:rsidRDefault="00C7126F" w:rsidP="00684E96">
            <w:pPr>
              <w:jc w:val="both"/>
              <w:rPr>
                <w:rFonts w:ascii="Arial" w:hAnsi="Arial" w:cs="Arial"/>
                <w:color w:val="000000"/>
              </w:rPr>
            </w:pPr>
            <w:r>
              <w:rPr>
                <w:rFonts w:ascii="Arial" w:hAnsi="Arial" w:cs="Arial"/>
                <w:color w:val="000000"/>
              </w:rPr>
              <w:t>Asesores</w:t>
            </w:r>
          </w:p>
        </w:tc>
        <w:tc>
          <w:tcPr>
            <w:tcW w:w="341" w:type="pct"/>
            <w:tcBorders>
              <w:top w:val="single" w:sz="4" w:space="0" w:color="auto"/>
              <w:left w:val="nil"/>
              <w:bottom w:val="single" w:sz="4" w:space="0" w:color="auto"/>
              <w:right w:val="single" w:sz="4" w:space="0" w:color="auto"/>
            </w:tcBorders>
            <w:shd w:val="clear" w:color="auto" w:fill="BFBFBF"/>
            <w:vAlign w:val="bottom"/>
          </w:tcPr>
          <w:p w:rsidR="00C7126F" w:rsidRDefault="00C7126F" w:rsidP="00684E96">
            <w:pPr>
              <w:jc w:val="center"/>
              <w:rPr>
                <w:rFonts w:ascii="Arial" w:hAnsi="Arial" w:cs="Arial"/>
                <w:color w:val="000000"/>
              </w:rPr>
            </w:pPr>
            <w:r>
              <w:rPr>
                <w:rFonts w:ascii="Arial" w:hAnsi="Arial" w:cs="Arial"/>
                <w:color w:val="000000"/>
              </w:rPr>
              <w:t>3</w:t>
            </w:r>
          </w:p>
        </w:tc>
      </w:tr>
    </w:tbl>
    <w:p w:rsidR="00C7126F" w:rsidRDefault="00C7126F" w:rsidP="00C7126F">
      <w:pPr>
        <w:tabs>
          <w:tab w:val="left" w:pos="-720"/>
        </w:tabs>
        <w:suppressAutoHyphens/>
        <w:jc w:val="both"/>
        <w:rPr>
          <w:rFonts w:ascii="Cambria Math" w:hAnsi="Cambria Math" w:cs="Arial"/>
          <w:color w:val="000000"/>
        </w:rPr>
      </w:pPr>
    </w:p>
    <w:p w:rsidR="00C7126F" w:rsidRDefault="00C7126F" w:rsidP="00C7126F">
      <w:pPr>
        <w:tabs>
          <w:tab w:val="left" w:pos="-720"/>
        </w:tabs>
        <w:suppressAutoHyphens/>
        <w:jc w:val="both"/>
        <w:rPr>
          <w:rFonts w:ascii="Cambria Math" w:hAnsi="Cambria Math" w:cs="Arial"/>
          <w:color w:val="000000"/>
        </w:rPr>
      </w:pPr>
    </w:p>
    <w:p w:rsidR="00C7126F" w:rsidRDefault="00C7126F" w:rsidP="00C7126F">
      <w:pPr>
        <w:tabs>
          <w:tab w:val="left" w:pos="-720"/>
        </w:tabs>
        <w:suppressAutoHyphens/>
        <w:ind w:left="709"/>
        <w:jc w:val="both"/>
        <w:rPr>
          <w:rFonts w:ascii="Arial" w:hAnsi="Arial" w:cs="Arial"/>
          <w:color w:val="000000"/>
        </w:rPr>
      </w:pPr>
      <w:r w:rsidRPr="005F07FC">
        <w:rPr>
          <w:rFonts w:ascii="Arial" w:hAnsi="Arial" w:cs="Arial"/>
          <w:color w:val="000000"/>
        </w:rPr>
        <w:t xml:space="preserve">Cabe mencionar que aunque no se obtuvieron primeros lugares en el Evento, los </w:t>
      </w:r>
      <w:r>
        <w:rPr>
          <w:rFonts w:ascii="Arial" w:hAnsi="Arial" w:cs="Arial"/>
          <w:color w:val="000000"/>
        </w:rPr>
        <w:t xml:space="preserve">estudiantes, así como el instituto </w:t>
      </w:r>
      <w:r w:rsidRPr="005F07FC">
        <w:rPr>
          <w:rFonts w:ascii="Arial" w:hAnsi="Arial" w:cs="Arial"/>
          <w:color w:val="000000"/>
        </w:rPr>
        <w:t>recibieron CONSTANCIA de participación</w:t>
      </w:r>
      <w:r>
        <w:rPr>
          <w:rFonts w:ascii="Arial" w:hAnsi="Arial" w:cs="Arial"/>
          <w:color w:val="000000"/>
        </w:rPr>
        <w:t>.</w:t>
      </w:r>
    </w:p>
    <w:p w:rsidR="00C7126F" w:rsidRPr="005F07FC" w:rsidRDefault="00C7126F" w:rsidP="00C7126F">
      <w:pPr>
        <w:tabs>
          <w:tab w:val="left" w:pos="-720"/>
        </w:tabs>
        <w:suppressAutoHyphens/>
        <w:ind w:left="709"/>
        <w:jc w:val="both"/>
        <w:rPr>
          <w:rFonts w:ascii="Arial" w:hAnsi="Arial" w:cs="Arial"/>
          <w:color w:val="000000"/>
        </w:rPr>
      </w:pPr>
    </w:p>
    <w:p w:rsidR="00C7126F" w:rsidRDefault="00C7126F" w:rsidP="00C7126F">
      <w:pPr>
        <w:tabs>
          <w:tab w:val="left" w:pos="-720"/>
        </w:tabs>
        <w:suppressAutoHyphens/>
        <w:ind w:left="709"/>
        <w:jc w:val="both"/>
        <w:rPr>
          <w:rFonts w:ascii="Arial" w:hAnsi="Arial" w:cs="Arial"/>
          <w:color w:val="000000"/>
        </w:rPr>
      </w:pPr>
    </w:p>
    <w:p w:rsidR="00C7126F" w:rsidRPr="005F07FC" w:rsidRDefault="00C7126F" w:rsidP="00C7126F">
      <w:pPr>
        <w:tabs>
          <w:tab w:val="left" w:pos="-720"/>
        </w:tabs>
        <w:suppressAutoHyphens/>
        <w:spacing w:line="276" w:lineRule="auto"/>
        <w:ind w:left="709"/>
        <w:jc w:val="both"/>
        <w:rPr>
          <w:rFonts w:ascii="Arial" w:hAnsi="Arial" w:cs="Arial"/>
          <w:color w:val="000000"/>
          <w:u w:val="single"/>
        </w:rPr>
      </w:pPr>
      <w:r w:rsidRPr="005F07FC">
        <w:rPr>
          <w:rFonts w:ascii="Arial" w:hAnsi="Arial" w:cs="Arial"/>
          <w:color w:val="000000"/>
          <w:u w:val="single"/>
        </w:rPr>
        <w:t>Fase Local</w:t>
      </w:r>
    </w:p>
    <w:p w:rsidR="00C7126F" w:rsidRDefault="00C7126F" w:rsidP="00C7126F">
      <w:pPr>
        <w:spacing w:after="120" w:line="276" w:lineRule="auto"/>
        <w:ind w:left="709"/>
        <w:jc w:val="both"/>
        <w:rPr>
          <w:rFonts w:ascii="Arial" w:hAnsi="Arial" w:cs="Arial"/>
        </w:rPr>
      </w:pPr>
      <w:r w:rsidRPr="005F07FC">
        <w:rPr>
          <w:rFonts w:ascii="Arial" w:hAnsi="Arial" w:cs="Arial"/>
        </w:rPr>
        <w:t>Año tras año se efectúa el Evento de Creatividad en sus tres fases, Local, Regional y Nacional; este año se realizó el XXIV EVENTO NACIONAL DE CREATIVIDAD FASE LOCAL, el día 27 de Mayo del 2009 en las instalaciones del Instituto, con las siguientes participaciones y lugares obtenidos en el concurso:</w:t>
      </w:r>
    </w:p>
    <w:p w:rsidR="00C7126F" w:rsidRPr="005F07FC" w:rsidRDefault="00C7126F" w:rsidP="00C7126F">
      <w:pPr>
        <w:spacing w:after="120" w:line="276" w:lineRule="auto"/>
        <w:ind w:left="709"/>
        <w:jc w:val="both"/>
        <w:rPr>
          <w:rFonts w:ascii="Arial" w:hAnsi="Arial" w:cs="Arial"/>
        </w:rPr>
      </w:pPr>
    </w:p>
    <w:tbl>
      <w:tblPr>
        <w:tblW w:w="2775" w:type="pct"/>
        <w:jc w:val="center"/>
        <w:tblCellMar>
          <w:left w:w="70" w:type="dxa"/>
          <w:right w:w="70" w:type="dxa"/>
        </w:tblCellMar>
        <w:tblLook w:val="04A0"/>
      </w:tblPr>
      <w:tblGrid>
        <w:gridCol w:w="5424"/>
        <w:gridCol w:w="407"/>
      </w:tblGrid>
      <w:tr w:rsidR="00C7126F" w:rsidRPr="003230C7" w:rsidTr="00684E96">
        <w:trPr>
          <w:trHeight w:val="225"/>
          <w:jc w:val="center"/>
        </w:trPr>
        <w:tc>
          <w:tcPr>
            <w:tcW w:w="3730"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 xml:space="preserve">Estudiantes </w:t>
            </w:r>
          </w:p>
        </w:tc>
        <w:tc>
          <w:tcPr>
            <w:tcW w:w="1270" w:type="pct"/>
            <w:tcBorders>
              <w:top w:val="single" w:sz="4" w:space="0" w:color="auto"/>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sidRPr="00440BDB">
              <w:rPr>
                <w:rFonts w:ascii="Arial" w:hAnsi="Arial" w:cs="Arial"/>
                <w:color w:val="000000"/>
              </w:rPr>
              <w:t>85</w:t>
            </w:r>
          </w:p>
        </w:tc>
      </w:tr>
      <w:tr w:rsidR="00C7126F" w:rsidRPr="003230C7" w:rsidTr="00684E96">
        <w:trPr>
          <w:trHeight w:val="237"/>
          <w:jc w:val="center"/>
        </w:trPr>
        <w:tc>
          <w:tcPr>
            <w:tcW w:w="3730" w:type="pct"/>
            <w:tcBorders>
              <w:top w:val="nil"/>
              <w:left w:val="single" w:sz="4" w:space="0" w:color="auto"/>
              <w:bottom w:val="single" w:sz="4" w:space="0" w:color="auto"/>
              <w:right w:val="single" w:sz="4" w:space="0" w:color="auto"/>
            </w:tcBorders>
            <w:shd w:val="clear" w:color="auto" w:fill="auto"/>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w:t>
            </w:r>
          </w:p>
        </w:tc>
        <w:tc>
          <w:tcPr>
            <w:tcW w:w="1270" w:type="pct"/>
            <w:tcBorders>
              <w:top w:val="nil"/>
              <w:left w:val="nil"/>
              <w:bottom w:val="single" w:sz="4" w:space="0" w:color="auto"/>
              <w:right w:val="single" w:sz="4" w:space="0" w:color="auto"/>
            </w:tcBorders>
            <w:shd w:val="clear" w:color="auto" w:fill="auto"/>
            <w:vAlign w:val="bottom"/>
          </w:tcPr>
          <w:p w:rsidR="00C7126F" w:rsidRPr="00440BDB" w:rsidRDefault="00C7126F" w:rsidP="00684E96">
            <w:pPr>
              <w:rPr>
                <w:rFonts w:ascii="Arial" w:hAnsi="Arial" w:cs="Arial"/>
                <w:color w:val="000000"/>
              </w:rPr>
            </w:pPr>
            <w:r w:rsidRPr="00440BDB">
              <w:rPr>
                <w:rFonts w:ascii="Arial" w:hAnsi="Arial" w:cs="Arial"/>
                <w:color w:val="000000"/>
              </w:rPr>
              <w:t>22</w:t>
            </w:r>
          </w:p>
        </w:tc>
      </w:tr>
      <w:tr w:rsidR="00C7126F" w:rsidRPr="003230C7" w:rsidTr="00684E96">
        <w:trPr>
          <w:trHeight w:val="225"/>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Mecatrónica</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sidRPr="00440BDB">
              <w:rPr>
                <w:rFonts w:ascii="Arial" w:hAnsi="Arial" w:cs="Arial"/>
                <w:color w:val="000000"/>
              </w:rPr>
              <w:t>1</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auto"/>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Mecánica</w:t>
            </w:r>
          </w:p>
        </w:tc>
        <w:tc>
          <w:tcPr>
            <w:tcW w:w="1270" w:type="pct"/>
            <w:tcBorders>
              <w:top w:val="nil"/>
              <w:left w:val="nil"/>
              <w:bottom w:val="single" w:sz="4" w:space="0" w:color="auto"/>
              <w:right w:val="single" w:sz="4" w:space="0" w:color="auto"/>
            </w:tcBorders>
            <w:shd w:val="clear" w:color="auto" w:fill="auto"/>
            <w:vAlign w:val="bottom"/>
          </w:tcPr>
          <w:p w:rsidR="00C7126F" w:rsidRPr="00440BDB" w:rsidRDefault="00C7126F" w:rsidP="00684E96">
            <w:pPr>
              <w:rPr>
                <w:rFonts w:ascii="Arial" w:hAnsi="Arial" w:cs="Arial"/>
                <w:color w:val="000000"/>
              </w:rPr>
            </w:pPr>
            <w:r w:rsidRPr="00440BDB">
              <w:rPr>
                <w:rFonts w:ascii="Arial" w:hAnsi="Arial" w:cs="Arial"/>
                <w:color w:val="000000"/>
              </w:rPr>
              <w:t>3</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Industrial</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sidRPr="00440BDB">
              <w:rPr>
                <w:rFonts w:ascii="Arial" w:hAnsi="Arial" w:cs="Arial"/>
                <w:color w:val="000000"/>
              </w:rPr>
              <w:t>7</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auto"/>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Sistemas</w:t>
            </w:r>
          </w:p>
        </w:tc>
        <w:tc>
          <w:tcPr>
            <w:tcW w:w="1270" w:type="pct"/>
            <w:tcBorders>
              <w:top w:val="nil"/>
              <w:left w:val="nil"/>
              <w:bottom w:val="single" w:sz="4" w:space="0" w:color="auto"/>
              <w:right w:val="single" w:sz="4" w:space="0" w:color="auto"/>
            </w:tcBorders>
            <w:shd w:val="clear" w:color="auto" w:fill="auto"/>
            <w:vAlign w:val="bottom"/>
          </w:tcPr>
          <w:p w:rsidR="00C7126F" w:rsidRPr="00440BDB" w:rsidRDefault="00C7126F" w:rsidP="00684E96">
            <w:pPr>
              <w:rPr>
                <w:rFonts w:ascii="Arial" w:hAnsi="Arial" w:cs="Arial"/>
                <w:color w:val="000000"/>
              </w:rPr>
            </w:pPr>
            <w:r w:rsidRPr="00440BDB">
              <w:rPr>
                <w:rFonts w:ascii="Arial" w:hAnsi="Arial" w:cs="Arial"/>
                <w:color w:val="000000"/>
              </w:rPr>
              <w:t>4</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la categoría de ingeniería ambiental</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sidRPr="00440BDB">
              <w:rPr>
                <w:rFonts w:ascii="Arial" w:hAnsi="Arial" w:cs="Arial"/>
                <w:color w:val="000000"/>
              </w:rPr>
              <w:t>4</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auto"/>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Administración</w:t>
            </w:r>
          </w:p>
        </w:tc>
        <w:tc>
          <w:tcPr>
            <w:tcW w:w="1270" w:type="pct"/>
            <w:tcBorders>
              <w:top w:val="nil"/>
              <w:left w:val="nil"/>
              <w:bottom w:val="single" w:sz="4" w:space="0" w:color="auto"/>
              <w:right w:val="single" w:sz="4" w:space="0" w:color="auto"/>
            </w:tcBorders>
            <w:shd w:val="clear" w:color="auto" w:fill="auto"/>
            <w:vAlign w:val="bottom"/>
          </w:tcPr>
          <w:p w:rsidR="00C7126F" w:rsidRPr="00440BDB" w:rsidRDefault="00C7126F" w:rsidP="00684E96">
            <w:pPr>
              <w:rPr>
                <w:rFonts w:ascii="Arial" w:hAnsi="Arial" w:cs="Arial"/>
                <w:color w:val="000000"/>
              </w:rPr>
            </w:pPr>
            <w:r w:rsidRPr="00440BDB">
              <w:rPr>
                <w:rFonts w:ascii="Arial" w:hAnsi="Arial" w:cs="Arial"/>
                <w:color w:val="000000"/>
              </w:rPr>
              <w:t>2</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Asesores</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sidRPr="00440BDB">
              <w:rPr>
                <w:rFonts w:ascii="Arial" w:hAnsi="Arial" w:cs="Arial"/>
                <w:color w:val="000000"/>
              </w:rPr>
              <w:t>11</w:t>
            </w:r>
          </w:p>
        </w:tc>
      </w:tr>
    </w:tbl>
    <w:p w:rsidR="00C7126F" w:rsidRDefault="00C7126F" w:rsidP="00C7126F">
      <w:pPr>
        <w:tabs>
          <w:tab w:val="left" w:pos="-720"/>
        </w:tabs>
        <w:suppressAutoHyphens/>
        <w:ind w:left="709"/>
        <w:jc w:val="both"/>
        <w:rPr>
          <w:rFonts w:ascii="Arial" w:hAnsi="Arial" w:cs="Arial"/>
          <w:color w:val="000000"/>
        </w:rPr>
      </w:pPr>
    </w:p>
    <w:p w:rsidR="00C7126F" w:rsidRDefault="00C7126F" w:rsidP="00C7126F">
      <w:pPr>
        <w:spacing w:line="276" w:lineRule="auto"/>
        <w:ind w:left="709"/>
        <w:jc w:val="both"/>
        <w:rPr>
          <w:rFonts w:ascii="Arial" w:hAnsi="Arial" w:cs="Arial"/>
        </w:rPr>
      </w:pPr>
    </w:p>
    <w:p w:rsidR="00C7126F" w:rsidRPr="005F07FC" w:rsidRDefault="00C7126F" w:rsidP="00C7126F">
      <w:pPr>
        <w:spacing w:line="276" w:lineRule="auto"/>
        <w:ind w:left="709"/>
        <w:jc w:val="both"/>
        <w:rPr>
          <w:rFonts w:ascii="Arial" w:hAnsi="Arial" w:cs="Arial"/>
        </w:rPr>
      </w:pPr>
      <w:r w:rsidRPr="005F07FC">
        <w:rPr>
          <w:rFonts w:ascii="Arial" w:hAnsi="Arial" w:cs="Arial"/>
        </w:rPr>
        <w:t xml:space="preserve">En el Evento de Creatividad Local se obtuvieron 20 Primeros Lugares y 15 Segundos Lugares, a los cuales se les </w:t>
      </w:r>
      <w:r>
        <w:rPr>
          <w:rFonts w:ascii="Arial" w:hAnsi="Arial" w:cs="Arial"/>
        </w:rPr>
        <w:t>apoyó</w:t>
      </w:r>
      <w:r w:rsidRPr="005F07FC">
        <w:rPr>
          <w:rFonts w:ascii="Arial" w:hAnsi="Arial" w:cs="Arial"/>
        </w:rPr>
        <w:t xml:space="preserve"> con exención de pago del 100% a los Primeros lugares y del 50% a los Segundos lugares, los cuales pasaron a la Fase Regional. </w:t>
      </w:r>
    </w:p>
    <w:p w:rsidR="00C7126F" w:rsidRPr="005F07FC" w:rsidRDefault="00C7126F" w:rsidP="00C7126F">
      <w:pPr>
        <w:spacing w:line="276" w:lineRule="auto"/>
        <w:ind w:left="709"/>
        <w:jc w:val="both"/>
        <w:rPr>
          <w:rFonts w:ascii="Arial" w:hAnsi="Arial" w:cs="Arial"/>
        </w:rPr>
      </w:pPr>
    </w:p>
    <w:p w:rsidR="00C7126F" w:rsidRPr="005F07FC" w:rsidRDefault="00C7126F" w:rsidP="00C7126F">
      <w:pPr>
        <w:spacing w:after="120" w:line="276" w:lineRule="auto"/>
        <w:ind w:left="709"/>
        <w:jc w:val="both"/>
        <w:rPr>
          <w:rFonts w:ascii="Arial" w:hAnsi="Arial" w:cs="Arial"/>
        </w:rPr>
      </w:pPr>
      <w:r w:rsidRPr="005F07FC">
        <w:rPr>
          <w:rFonts w:ascii="Arial" w:hAnsi="Arial" w:cs="Arial"/>
        </w:rPr>
        <w:t>Es importante señalar que a pesar de la contin</w:t>
      </w:r>
      <w:r>
        <w:rPr>
          <w:rFonts w:ascii="Arial" w:hAnsi="Arial" w:cs="Arial"/>
        </w:rPr>
        <w:t>gencia sanitaria que se presentó</w:t>
      </w:r>
      <w:r w:rsidRPr="005F07FC">
        <w:rPr>
          <w:rFonts w:ascii="Arial" w:hAnsi="Arial" w:cs="Arial"/>
        </w:rPr>
        <w:t xml:space="preserve"> a inicios de año, se realizaron esfuerzos importantes en apoyo con las áreas académicas para no perder nuestra participación en los eventos regionales y nacionales, nuestro reconocimiento y a agradecimiento a todos los maestros y estudiantes que participaron.</w:t>
      </w:r>
    </w:p>
    <w:p w:rsidR="00C7126F" w:rsidRDefault="00C7126F" w:rsidP="00C7126F">
      <w:pPr>
        <w:spacing w:after="120" w:line="276" w:lineRule="auto"/>
        <w:jc w:val="both"/>
        <w:rPr>
          <w:rFonts w:ascii="Cambria Math" w:hAnsi="Cambria Math"/>
        </w:rPr>
      </w:pPr>
    </w:p>
    <w:p w:rsidR="00C7126F" w:rsidRPr="00440BDB" w:rsidRDefault="00C7126F" w:rsidP="00C7126F">
      <w:pPr>
        <w:spacing w:line="276" w:lineRule="auto"/>
        <w:ind w:left="709"/>
        <w:jc w:val="both"/>
        <w:rPr>
          <w:rFonts w:ascii="Arial" w:hAnsi="Arial" w:cs="Arial"/>
          <w:u w:val="single"/>
        </w:rPr>
      </w:pPr>
      <w:r w:rsidRPr="00440BDB">
        <w:rPr>
          <w:rFonts w:ascii="Arial" w:hAnsi="Arial" w:cs="Arial"/>
          <w:u w:val="single"/>
        </w:rPr>
        <w:t>Fase Regional</w:t>
      </w:r>
    </w:p>
    <w:p w:rsidR="00C7126F" w:rsidRPr="00440BDB" w:rsidRDefault="00C7126F" w:rsidP="00C7126F">
      <w:pPr>
        <w:spacing w:line="276" w:lineRule="auto"/>
        <w:ind w:left="709"/>
        <w:jc w:val="both"/>
        <w:rPr>
          <w:rFonts w:ascii="Arial" w:hAnsi="Arial" w:cs="Arial"/>
        </w:rPr>
      </w:pPr>
      <w:r w:rsidRPr="00440BDB">
        <w:rPr>
          <w:rFonts w:ascii="Arial" w:hAnsi="Arial" w:cs="Arial"/>
        </w:rPr>
        <w:t>Se realizó los días 08 al 11 de Septiembre del 2009 en el Instituto Tecnológico de Piedras Negras, Coahuila, participando los siguientes proyectos, asesores y estudiantes:</w:t>
      </w:r>
    </w:p>
    <w:p w:rsidR="00C7126F" w:rsidRDefault="00C7126F" w:rsidP="00C7126F">
      <w:pPr>
        <w:jc w:val="both"/>
        <w:rPr>
          <w:rFonts w:ascii="Cambria Math" w:hAnsi="Cambria Math"/>
        </w:rPr>
      </w:pPr>
    </w:p>
    <w:tbl>
      <w:tblPr>
        <w:tblW w:w="2775" w:type="pct"/>
        <w:jc w:val="center"/>
        <w:tblCellMar>
          <w:left w:w="70" w:type="dxa"/>
          <w:right w:w="70" w:type="dxa"/>
        </w:tblCellMar>
        <w:tblLook w:val="04A0"/>
      </w:tblPr>
      <w:tblGrid>
        <w:gridCol w:w="3916"/>
        <w:gridCol w:w="1334"/>
      </w:tblGrid>
      <w:tr w:rsidR="00C7126F" w:rsidRPr="003230C7" w:rsidTr="00684E96">
        <w:trPr>
          <w:trHeight w:val="225"/>
          <w:jc w:val="center"/>
        </w:trPr>
        <w:tc>
          <w:tcPr>
            <w:tcW w:w="3730"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 xml:space="preserve">Estudiantes </w:t>
            </w:r>
          </w:p>
        </w:tc>
        <w:tc>
          <w:tcPr>
            <w:tcW w:w="1270" w:type="pct"/>
            <w:tcBorders>
              <w:top w:val="single" w:sz="4" w:space="0" w:color="auto"/>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Pr>
                <w:rFonts w:ascii="Arial" w:hAnsi="Arial" w:cs="Arial"/>
                <w:color w:val="000000"/>
              </w:rPr>
              <w:t>35</w:t>
            </w:r>
          </w:p>
        </w:tc>
      </w:tr>
      <w:tr w:rsidR="00C7126F" w:rsidRPr="003230C7" w:rsidTr="00684E96">
        <w:trPr>
          <w:trHeight w:val="237"/>
          <w:jc w:val="center"/>
        </w:trPr>
        <w:tc>
          <w:tcPr>
            <w:tcW w:w="3730" w:type="pct"/>
            <w:tcBorders>
              <w:top w:val="nil"/>
              <w:left w:val="single" w:sz="4" w:space="0" w:color="auto"/>
              <w:bottom w:val="single" w:sz="4" w:space="0" w:color="auto"/>
              <w:right w:val="single" w:sz="4" w:space="0" w:color="auto"/>
            </w:tcBorders>
            <w:shd w:val="clear" w:color="auto" w:fill="auto"/>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w:t>
            </w:r>
          </w:p>
        </w:tc>
        <w:tc>
          <w:tcPr>
            <w:tcW w:w="1270" w:type="pct"/>
            <w:tcBorders>
              <w:top w:val="nil"/>
              <w:left w:val="nil"/>
              <w:bottom w:val="single" w:sz="4" w:space="0" w:color="auto"/>
              <w:right w:val="single" w:sz="4" w:space="0" w:color="auto"/>
            </w:tcBorders>
            <w:shd w:val="clear" w:color="auto" w:fill="auto"/>
            <w:vAlign w:val="bottom"/>
          </w:tcPr>
          <w:p w:rsidR="00C7126F" w:rsidRPr="00440BDB" w:rsidRDefault="00C7126F" w:rsidP="00684E96">
            <w:pPr>
              <w:rPr>
                <w:rFonts w:ascii="Arial" w:hAnsi="Arial" w:cs="Arial"/>
                <w:color w:val="000000"/>
              </w:rPr>
            </w:pPr>
            <w:r>
              <w:rPr>
                <w:rFonts w:ascii="Arial" w:hAnsi="Arial" w:cs="Arial"/>
                <w:color w:val="000000"/>
              </w:rPr>
              <w:t>9</w:t>
            </w:r>
          </w:p>
        </w:tc>
      </w:tr>
      <w:tr w:rsidR="00C7126F" w:rsidRPr="003230C7" w:rsidTr="00684E96">
        <w:trPr>
          <w:trHeight w:val="225"/>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 xml:space="preserve">Proyectos de </w:t>
            </w:r>
            <w:r>
              <w:rPr>
                <w:rFonts w:ascii="Arial" w:hAnsi="Arial" w:cs="Arial"/>
                <w:color w:val="000000"/>
              </w:rPr>
              <w:t>Industrial</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Pr>
                <w:rFonts w:ascii="Arial" w:hAnsi="Arial" w:cs="Arial"/>
                <w:color w:val="000000"/>
              </w:rPr>
              <w:t>7</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auto"/>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Mecánica</w:t>
            </w:r>
          </w:p>
        </w:tc>
        <w:tc>
          <w:tcPr>
            <w:tcW w:w="1270" w:type="pct"/>
            <w:tcBorders>
              <w:top w:val="nil"/>
              <w:left w:val="nil"/>
              <w:bottom w:val="single" w:sz="4" w:space="0" w:color="auto"/>
              <w:right w:val="single" w:sz="4" w:space="0" w:color="auto"/>
            </w:tcBorders>
            <w:shd w:val="clear" w:color="auto" w:fill="auto"/>
            <w:vAlign w:val="bottom"/>
          </w:tcPr>
          <w:p w:rsidR="00C7126F" w:rsidRPr="00440BDB" w:rsidRDefault="00C7126F" w:rsidP="00684E96">
            <w:pPr>
              <w:rPr>
                <w:rFonts w:ascii="Arial" w:hAnsi="Arial" w:cs="Arial"/>
                <w:color w:val="000000"/>
              </w:rPr>
            </w:pPr>
            <w:r>
              <w:rPr>
                <w:rFonts w:ascii="Arial" w:hAnsi="Arial" w:cs="Arial"/>
                <w:color w:val="000000"/>
              </w:rPr>
              <w:t>19</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In</w:t>
            </w:r>
            <w:r>
              <w:rPr>
                <w:rFonts w:ascii="Arial" w:hAnsi="Arial" w:cs="Arial"/>
                <w:color w:val="000000"/>
              </w:rPr>
              <w:t>formática</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Pr>
                <w:rFonts w:ascii="Arial" w:hAnsi="Arial" w:cs="Arial"/>
                <w:color w:val="000000"/>
              </w:rPr>
              <w:t>3</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auto"/>
            <w:noWrap/>
            <w:vAlign w:val="bottom"/>
          </w:tcPr>
          <w:p w:rsidR="00C7126F" w:rsidRPr="00440BDB" w:rsidRDefault="00C7126F" w:rsidP="00684E96">
            <w:pPr>
              <w:rPr>
                <w:rFonts w:ascii="Arial" w:hAnsi="Arial" w:cs="Arial"/>
                <w:color w:val="000000"/>
              </w:rPr>
            </w:pPr>
            <w:r w:rsidRPr="00440BDB">
              <w:rPr>
                <w:rFonts w:ascii="Arial" w:hAnsi="Arial" w:cs="Arial"/>
                <w:color w:val="000000"/>
              </w:rPr>
              <w:t>Proyectos de Sistemas</w:t>
            </w:r>
          </w:p>
        </w:tc>
        <w:tc>
          <w:tcPr>
            <w:tcW w:w="1270" w:type="pct"/>
            <w:tcBorders>
              <w:top w:val="nil"/>
              <w:left w:val="nil"/>
              <w:bottom w:val="single" w:sz="4" w:space="0" w:color="auto"/>
              <w:right w:val="single" w:sz="4" w:space="0" w:color="auto"/>
            </w:tcBorders>
            <w:shd w:val="clear" w:color="auto" w:fill="auto"/>
            <w:vAlign w:val="bottom"/>
          </w:tcPr>
          <w:p w:rsidR="00C7126F" w:rsidRPr="00440BDB" w:rsidRDefault="00C7126F" w:rsidP="00684E96">
            <w:pPr>
              <w:rPr>
                <w:rFonts w:ascii="Arial" w:hAnsi="Arial" w:cs="Arial"/>
                <w:color w:val="000000"/>
              </w:rPr>
            </w:pPr>
            <w:r>
              <w:rPr>
                <w:rFonts w:ascii="Arial" w:hAnsi="Arial" w:cs="Arial"/>
                <w:color w:val="000000"/>
              </w:rPr>
              <w:t>3</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 xml:space="preserve">Proyectos de </w:t>
            </w:r>
            <w:r>
              <w:rPr>
                <w:rFonts w:ascii="Arial" w:hAnsi="Arial" w:cs="Arial"/>
                <w:color w:val="000000"/>
              </w:rPr>
              <w:t>Mecatrónica</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Pr>
                <w:rFonts w:ascii="Arial" w:hAnsi="Arial" w:cs="Arial"/>
                <w:color w:val="000000"/>
              </w:rPr>
              <w:t>3</w:t>
            </w:r>
          </w:p>
        </w:tc>
      </w:tr>
      <w:tr w:rsidR="00C7126F" w:rsidRPr="003230C7" w:rsidTr="00684E96">
        <w:trPr>
          <w:trHeight w:val="273"/>
          <w:jc w:val="center"/>
        </w:trPr>
        <w:tc>
          <w:tcPr>
            <w:tcW w:w="3730" w:type="pct"/>
            <w:tcBorders>
              <w:top w:val="nil"/>
              <w:left w:val="single" w:sz="4" w:space="0" w:color="auto"/>
              <w:bottom w:val="single" w:sz="4" w:space="0" w:color="auto"/>
              <w:right w:val="single" w:sz="4" w:space="0" w:color="auto"/>
            </w:tcBorders>
            <w:shd w:val="clear" w:color="auto" w:fill="BFBFBF"/>
            <w:noWrap/>
            <w:vAlign w:val="bottom"/>
          </w:tcPr>
          <w:p w:rsidR="00C7126F" w:rsidRPr="00440BDB" w:rsidRDefault="00C7126F" w:rsidP="00684E96">
            <w:pPr>
              <w:rPr>
                <w:rFonts w:ascii="Arial" w:hAnsi="Arial" w:cs="Arial"/>
                <w:color w:val="000000"/>
              </w:rPr>
            </w:pPr>
            <w:r w:rsidRPr="00440BDB">
              <w:rPr>
                <w:rFonts w:ascii="Arial" w:hAnsi="Arial" w:cs="Arial"/>
                <w:color w:val="000000"/>
              </w:rPr>
              <w:t>Asesores</w:t>
            </w:r>
          </w:p>
        </w:tc>
        <w:tc>
          <w:tcPr>
            <w:tcW w:w="1270" w:type="pct"/>
            <w:tcBorders>
              <w:top w:val="nil"/>
              <w:left w:val="nil"/>
              <w:bottom w:val="single" w:sz="4" w:space="0" w:color="auto"/>
              <w:right w:val="single" w:sz="4" w:space="0" w:color="auto"/>
            </w:tcBorders>
            <w:shd w:val="clear" w:color="auto" w:fill="BFBFBF"/>
            <w:vAlign w:val="bottom"/>
          </w:tcPr>
          <w:p w:rsidR="00C7126F" w:rsidRPr="00440BDB" w:rsidRDefault="00C7126F" w:rsidP="00684E96">
            <w:pPr>
              <w:rPr>
                <w:rFonts w:ascii="Arial" w:hAnsi="Arial" w:cs="Arial"/>
                <w:color w:val="000000"/>
              </w:rPr>
            </w:pPr>
            <w:r w:rsidRPr="00440BDB">
              <w:rPr>
                <w:rFonts w:ascii="Arial" w:hAnsi="Arial" w:cs="Arial"/>
                <w:color w:val="000000"/>
              </w:rPr>
              <w:t>11</w:t>
            </w:r>
          </w:p>
        </w:tc>
      </w:tr>
    </w:tbl>
    <w:p w:rsidR="00C7126F" w:rsidRDefault="00C7126F" w:rsidP="00C7126F">
      <w:pPr>
        <w:jc w:val="both"/>
        <w:rPr>
          <w:rFonts w:ascii="Cambria Math" w:hAnsi="Cambria Math"/>
        </w:rPr>
      </w:pPr>
    </w:p>
    <w:p w:rsidR="00C7126F" w:rsidRDefault="00C7126F" w:rsidP="00C7126F">
      <w:pPr>
        <w:ind w:left="709"/>
        <w:jc w:val="both"/>
        <w:rPr>
          <w:rFonts w:ascii="Arial" w:hAnsi="Arial" w:cs="Arial"/>
        </w:rPr>
      </w:pPr>
    </w:p>
    <w:p w:rsidR="00C7126F" w:rsidRPr="00440BDB" w:rsidRDefault="00C7126F" w:rsidP="00C7126F">
      <w:pPr>
        <w:ind w:left="709"/>
        <w:jc w:val="both"/>
        <w:rPr>
          <w:rFonts w:ascii="Arial" w:hAnsi="Arial" w:cs="Arial"/>
        </w:rPr>
      </w:pPr>
      <w:r>
        <w:rPr>
          <w:rFonts w:ascii="Arial" w:hAnsi="Arial" w:cs="Arial"/>
        </w:rPr>
        <w:t>En la f</w:t>
      </w:r>
      <w:r w:rsidRPr="00440BDB">
        <w:rPr>
          <w:rFonts w:ascii="Arial" w:hAnsi="Arial" w:cs="Arial"/>
        </w:rPr>
        <w:t xml:space="preserve">ase Regional, resultó ganador del Primer Lugar a Nivel Nacional en la categoría 2 de Ing. Mecánica el proyecto K2ECO. El cual participará en la Fase Nacional que se efectuará en el mes de Febrero del 2010. </w:t>
      </w:r>
    </w:p>
    <w:p w:rsidR="00C7126F" w:rsidRDefault="00C7126F" w:rsidP="00C7126F">
      <w:pPr>
        <w:tabs>
          <w:tab w:val="left" w:pos="-720"/>
        </w:tabs>
        <w:suppressAutoHyphens/>
        <w:ind w:left="709"/>
        <w:jc w:val="both"/>
        <w:rPr>
          <w:rFonts w:ascii="Arial" w:hAnsi="Arial" w:cs="Arial"/>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noProof/>
          <w:color w:val="000000"/>
          <w:lang w:eastAsia="es-MX" w:bidi="ar-SA"/>
        </w:rPr>
        <w:drawing>
          <wp:inline distT="0" distB="0" distL="0" distR="0">
            <wp:extent cx="1615326" cy="1219835"/>
            <wp:effectExtent l="95250" t="0" r="3924" b="56515"/>
            <wp:docPr id="40" name="Imagen 40" descr="P527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5270063"/>
                    <pic:cNvPicPr>
                      <a:picLocks noChangeAspect="1" noChangeArrowheads="1"/>
                    </pic:cNvPicPr>
                  </pic:nvPicPr>
                  <pic:blipFill>
                    <a:blip r:embed="rId47" cstate="print"/>
                    <a:srcRect/>
                    <a:stretch>
                      <a:fillRect/>
                    </a:stretch>
                  </pic:blipFill>
                  <pic:spPr bwMode="auto">
                    <a:xfrm>
                      <a:off x="0" y="0"/>
                      <a:ext cx="1615326" cy="121983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19250" cy="1210525"/>
            <wp:effectExtent l="19050" t="0" r="0" b="0"/>
            <wp:docPr id="41" name="Imagen 41" descr="P527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5270078"/>
                    <pic:cNvPicPr>
                      <a:picLocks noChangeAspect="1" noChangeArrowheads="1"/>
                    </pic:cNvPicPr>
                  </pic:nvPicPr>
                  <pic:blipFill>
                    <a:blip r:embed="rId48" cstate="print"/>
                    <a:srcRect/>
                    <a:stretch>
                      <a:fillRect/>
                    </a:stretch>
                  </pic:blipFill>
                  <pic:spPr bwMode="auto">
                    <a:xfrm>
                      <a:off x="0" y="0"/>
                      <a:ext cx="1620056" cy="1211127"/>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581150" cy="1194027"/>
            <wp:effectExtent l="19050" t="0" r="76200" b="63273"/>
            <wp:docPr id="42" name="Imagen 42" descr="P527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5270065"/>
                    <pic:cNvPicPr>
                      <a:picLocks noChangeAspect="1" noChangeArrowheads="1"/>
                    </pic:cNvPicPr>
                  </pic:nvPicPr>
                  <pic:blipFill>
                    <a:blip r:embed="rId49" cstate="print"/>
                    <a:srcRect/>
                    <a:stretch>
                      <a:fillRect/>
                    </a:stretch>
                  </pic:blipFill>
                  <pic:spPr bwMode="auto">
                    <a:xfrm>
                      <a:off x="0" y="0"/>
                      <a:ext cx="1581150" cy="1194027"/>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noProof/>
          <w:color w:val="000000"/>
          <w:lang w:eastAsia="es-MX" w:bidi="ar-SA"/>
        </w:rPr>
        <w:lastRenderedPageBreak/>
        <w:drawing>
          <wp:inline distT="0" distB="0" distL="0" distR="0">
            <wp:extent cx="1602094" cy="1201420"/>
            <wp:effectExtent l="95250" t="0" r="0" b="55880"/>
            <wp:docPr id="43" name="Imagen 43" descr="P528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5280096"/>
                    <pic:cNvPicPr>
                      <a:picLocks noChangeAspect="1" noChangeArrowheads="1"/>
                    </pic:cNvPicPr>
                  </pic:nvPicPr>
                  <pic:blipFill>
                    <a:blip r:embed="rId50" cstate="print"/>
                    <a:srcRect/>
                    <a:stretch>
                      <a:fillRect/>
                    </a:stretch>
                  </pic:blipFill>
                  <pic:spPr bwMode="auto">
                    <a:xfrm>
                      <a:off x="0" y="0"/>
                      <a:ext cx="1602094" cy="120142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00200" cy="1218764"/>
            <wp:effectExtent l="19050" t="0" r="0" b="0"/>
            <wp:docPr id="44" name="Imagen 44" descr="P528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5280099"/>
                    <pic:cNvPicPr>
                      <a:picLocks noChangeAspect="1" noChangeArrowheads="1"/>
                    </pic:cNvPicPr>
                  </pic:nvPicPr>
                  <pic:blipFill>
                    <a:blip r:embed="rId51" cstate="print"/>
                    <a:srcRect/>
                    <a:stretch>
                      <a:fillRect/>
                    </a:stretch>
                  </pic:blipFill>
                  <pic:spPr bwMode="auto">
                    <a:xfrm>
                      <a:off x="0" y="0"/>
                      <a:ext cx="1601804" cy="1219986"/>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581150" cy="1187973"/>
            <wp:effectExtent l="19050" t="0" r="76200" b="50277"/>
            <wp:docPr id="45" name="Imagen 45" descr="P528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5280166"/>
                    <pic:cNvPicPr>
                      <a:picLocks noChangeAspect="1" noChangeArrowheads="1"/>
                    </pic:cNvPicPr>
                  </pic:nvPicPr>
                  <pic:blipFill>
                    <a:blip r:embed="rId52" cstate="print"/>
                    <a:srcRect/>
                    <a:stretch>
                      <a:fillRect/>
                    </a:stretch>
                  </pic:blipFill>
                  <pic:spPr bwMode="auto">
                    <a:xfrm>
                      <a:off x="0" y="0"/>
                      <a:ext cx="1581150" cy="1187973"/>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Dentro de las actividades que se tiene planeado realizar están las de difundir y promover entre la población estudiantil y docente los diferentes eventos de creatividad, emprendedores y ciencias básicas. Motivar y asesorar a los estudiantes para su participación en los diferentes eventos del instituto, así como encomendarle a los docentes que dirijan y asesoren proyectos escolarizados. </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7E6E45"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Pr>
          <w:rFonts w:ascii="Arial" w:hAnsi="Arial" w:cs="Arial"/>
          <w:b/>
          <w:bCs/>
          <w:i/>
          <w:color w:val="000000"/>
        </w:rPr>
        <w:t>Desarrollo de competencias en una segunda lengua</w:t>
      </w:r>
    </w:p>
    <w:p w:rsidR="00C7126F" w:rsidRDefault="00C7126F" w:rsidP="00C7126F">
      <w:pPr>
        <w:widowControl w:val="0"/>
        <w:autoSpaceDE w:val="0"/>
        <w:autoSpaceDN w:val="0"/>
        <w:adjustRightInd w:val="0"/>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lograr que el 10% de los estudiantes desarrollen competencias en una segunda lengua, lo que corresponde a 77 estudiantes.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logró cumplir con los estándares de participación de los estudiantes en la atención del desarrollo de competencias en una segunda lengua (idioma inglés) al atender una población estudiantil de 285 jóvenes, que representa un incremento del 370.13% de los estándares del PIID 2007-2012.</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tblInd w:w="1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5956"/>
      </w:tblGrid>
      <w:tr w:rsidR="00C7126F" w:rsidRPr="00216CF4" w:rsidTr="00684E96">
        <w:trPr>
          <w:trHeight w:val="369"/>
        </w:trPr>
        <w:tc>
          <w:tcPr>
            <w:tcW w:w="1836"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AÑO</w:t>
            </w:r>
          </w:p>
        </w:tc>
        <w:tc>
          <w:tcPr>
            <w:tcW w:w="5956"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 xml:space="preserve">ESTUDIANTES </w:t>
            </w:r>
          </w:p>
        </w:tc>
      </w:tr>
      <w:tr w:rsidR="00C7126F" w:rsidRPr="00216CF4" w:rsidTr="00684E96">
        <w:trPr>
          <w:trHeight w:val="369"/>
        </w:trPr>
        <w:tc>
          <w:tcPr>
            <w:tcW w:w="183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2007</w:t>
            </w:r>
          </w:p>
        </w:tc>
        <w:tc>
          <w:tcPr>
            <w:tcW w:w="595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0</w:t>
            </w:r>
          </w:p>
        </w:tc>
      </w:tr>
      <w:tr w:rsidR="00C7126F" w:rsidRPr="00216CF4" w:rsidTr="00684E96">
        <w:trPr>
          <w:trHeight w:val="383"/>
        </w:trPr>
        <w:tc>
          <w:tcPr>
            <w:tcW w:w="183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2008</w:t>
            </w:r>
          </w:p>
        </w:tc>
        <w:tc>
          <w:tcPr>
            <w:tcW w:w="595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260</w:t>
            </w:r>
          </w:p>
        </w:tc>
      </w:tr>
      <w:tr w:rsidR="00C7126F" w:rsidRPr="00216CF4" w:rsidTr="00684E96">
        <w:trPr>
          <w:trHeight w:val="383"/>
        </w:trPr>
        <w:tc>
          <w:tcPr>
            <w:tcW w:w="183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2009</w:t>
            </w:r>
          </w:p>
        </w:tc>
        <w:tc>
          <w:tcPr>
            <w:tcW w:w="5956"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285</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Existe un incremento del 9.62% con respecto del 2008. </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3433445" cy="2380615"/>
            <wp:effectExtent l="0" t="0" r="0" b="0"/>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7126F" w:rsidRPr="00690DE3"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r w:rsidRPr="00690DE3">
        <w:rPr>
          <w:rFonts w:ascii="Arial" w:hAnsi="Arial" w:cs="Arial"/>
          <w:bCs/>
          <w:color w:val="000000"/>
          <w:sz w:val="16"/>
          <w:szCs w:val="16"/>
        </w:rPr>
        <w:t>Estudiantes desarrollando competencias en una segunda lengua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referencia a la matrícula total del instituto de 3971 estudiantes, el porcentaje representado por los estudiantes desarrollando competencias en una segunda lengua, representa un 7.18%</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spacing w:line="276" w:lineRule="auto"/>
        <w:ind w:left="709"/>
        <w:jc w:val="both"/>
        <w:rPr>
          <w:rFonts w:ascii="Arial" w:hAnsi="Arial" w:cs="Arial"/>
        </w:rPr>
      </w:pPr>
      <w:r w:rsidRPr="00773050">
        <w:rPr>
          <w:rFonts w:ascii="Arial" w:hAnsi="Arial" w:cs="Arial"/>
        </w:rPr>
        <w:lastRenderedPageBreak/>
        <w:t>Para la atención del segundo idioma (inglés), se cuenta con dicha coordinación, y de conformidad con la meta nos da como resultado el 100% alcanzado, es importante resaltar que se ha realizado un trabajo profesional de parte de la coordinación de idiomas y el grupo de maestros que conforman el centro, donde se tiene ya la propuesta para ampliar al doble los módulos del programa con la finalidad de generarle mayores habilidades en el idioma al estudiante garantizando 600 puntos de TOEFL.</w:t>
      </w:r>
    </w:p>
    <w:p w:rsidR="00C7126F" w:rsidRPr="00773050" w:rsidRDefault="00C7126F" w:rsidP="00C7126F">
      <w:pPr>
        <w:spacing w:line="276" w:lineRule="auto"/>
        <w:ind w:left="709"/>
        <w:jc w:val="both"/>
        <w:rPr>
          <w:rFonts w:ascii="Arial" w:hAnsi="Arial" w:cs="Arial"/>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noProof/>
          <w:color w:val="000000"/>
          <w:lang w:eastAsia="es-MX" w:bidi="ar-SA"/>
        </w:rPr>
        <w:drawing>
          <wp:inline distT="0" distB="0" distL="0" distR="0">
            <wp:extent cx="1581150" cy="1191980"/>
            <wp:effectExtent l="95250" t="0" r="0" b="65320"/>
            <wp:docPr id="47" name="Imagen 1" descr="TOEFL2 (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OEFL2 (julio).JPG"/>
                    <pic:cNvPicPr>
                      <a:picLocks noChangeAspect="1" noChangeArrowheads="1"/>
                    </pic:cNvPicPr>
                  </pic:nvPicPr>
                  <pic:blipFill>
                    <a:blip r:embed="rId54" cstate="print"/>
                    <a:srcRect/>
                    <a:stretch>
                      <a:fillRect/>
                    </a:stretch>
                  </pic:blipFill>
                  <pic:spPr bwMode="auto">
                    <a:xfrm>
                      <a:off x="0" y="0"/>
                      <a:ext cx="1581150" cy="119198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89946" cy="1257300"/>
            <wp:effectExtent l="19050" t="0" r="5504" b="0"/>
            <wp:docPr id="48" name="Imagen 2" descr="DSC0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SC01972"/>
                    <pic:cNvPicPr>
                      <a:picLocks noChangeAspect="1" noChangeArrowheads="1"/>
                    </pic:cNvPicPr>
                  </pic:nvPicPr>
                  <pic:blipFill>
                    <a:blip r:embed="rId55" cstate="print"/>
                    <a:srcRect/>
                    <a:stretch>
                      <a:fillRect/>
                    </a:stretch>
                  </pic:blipFill>
                  <pic:spPr bwMode="auto">
                    <a:xfrm>
                      <a:off x="0" y="0"/>
                      <a:ext cx="1698243" cy="1263473"/>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57350" cy="1239008"/>
            <wp:effectExtent l="19050" t="0" r="76200" b="56392"/>
            <wp:docPr id="49" name="Imagen 3" descr="DSC0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SC00477.JPG"/>
                    <pic:cNvPicPr>
                      <a:picLocks noChangeAspect="1" noChangeArrowheads="1"/>
                    </pic:cNvPicPr>
                  </pic:nvPicPr>
                  <pic:blipFill>
                    <a:blip r:embed="rId56" cstate="print"/>
                    <a:srcRect/>
                    <a:stretch>
                      <a:fillRect/>
                    </a:stretch>
                  </pic:blipFill>
                  <pic:spPr bwMode="auto">
                    <a:xfrm>
                      <a:off x="0" y="0"/>
                      <a:ext cx="1657350" cy="1239008"/>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br w:type="page"/>
      </w: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Pr>
          <w:rFonts w:ascii="Arial" w:hAnsi="Arial" w:cs="Arial"/>
          <w:b/>
          <w:bCs/>
          <w:color w:val="000000"/>
        </w:rPr>
        <w:lastRenderedPageBreak/>
        <w:t>Investigación</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numPr>
          <w:ilvl w:val="0"/>
          <w:numId w:val="9"/>
        </w:numPr>
        <w:autoSpaceDE w:val="0"/>
        <w:autoSpaceDN w:val="0"/>
        <w:adjustRightInd w:val="0"/>
        <w:spacing w:line="360" w:lineRule="auto"/>
        <w:ind w:left="1843" w:right="-20"/>
        <w:jc w:val="both"/>
        <w:rPr>
          <w:rFonts w:ascii="Arial" w:hAnsi="Arial" w:cs="Arial"/>
          <w:b/>
          <w:bCs/>
          <w:i/>
          <w:color w:val="000000"/>
        </w:rPr>
      </w:pPr>
      <w:r w:rsidRPr="00D3746D">
        <w:rPr>
          <w:rFonts w:ascii="Arial" w:hAnsi="Arial" w:cs="Arial"/>
          <w:b/>
          <w:bCs/>
          <w:i/>
          <w:color w:val="000000"/>
        </w:rPr>
        <w:t>Cuerpo</w:t>
      </w:r>
      <w:r>
        <w:rPr>
          <w:rFonts w:ascii="Arial" w:hAnsi="Arial" w:cs="Arial"/>
          <w:b/>
          <w:bCs/>
          <w:i/>
          <w:color w:val="000000"/>
        </w:rPr>
        <w:t>s</w:t>
      </w:r>
      <w:r w:rsidRPr="00D3746D">
        <w:rPr>
          <w:rFonts w:ascii="Arial" w:hAnsi="Arial" w:cs="Arial"/>
          <w:b/>
          <w:bCs/>
          <w:i/>
          <w:color w:val="000000"/>
        </w:rPr>
        <w:t xml:space="preserve"> Académico</w:t>
      </w:r>
      <w:r>
        <w:rPr>
          <w:rFonts w:ascii="Arial" w:hAnsi="Arial" w:cs="Arial"/>
          <w:b/>
          <w:bCs/>
          <w:i/>
          <w:color w:val="000000"/>
        </w:rPr>
        <w:t>s</w:t>
      </w:r>
    </w:p>
    <w:p w:rsidR="00C7126F" w:rsidRDefault="00C7126F" w:rsidP="00C7126F">
      <w:pPr>
        <w:widowControl w:val="0"/>
        <w:autoSpaceDE w:val="0"/>
        <w:autoSpaceDN w:val="0"/>
        <w:adjustRightInd w:val="0"/>
        <w:spacing w:line="360" w:lineRule="auto"/>
        <w:ind w:right="-20" w:firstLine="720"/>
        <w:jc w:val="both"/>
        <w:rPr>
          <w:rFonts w:ascii="Arial" w:hAnsi="Arial" w:cs="Arial"/>
          <w:b/>
          <w:bCs/>
          <w:i/>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El Instituto Tecnológico de San Luis Potosí, tiene como objetivo contar con un cuerpo académico consolidado para el 2012, por lo que se está participando en actividades de vinculación, docencia, investigación y gestión para incorporarse a cuerpos académicos y así dar cumplimiento al PIID 2007-2012.</w:t>
      </w:r>
    </w:p>
    <w:p w:rsidR="00C7126F" w:rsidRDefault="00C7126F" w:rsidP="00C7126F">
      <w:pPr>
        <w:widowControl w:val="0"/>
        <w:autoSpaceDE w:val="0"/>
        <w:autoSpaceDN w:val="0"/>
        <w:adjustRightInd w:val="0"/>
        <w:spacing w:line="360" w:lineRule="auto"/>
        <w:ind w:right="-20" w:firstLine="7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El ITSLP cuenta actualmente con un cuerpo académico en formación (CAEF) registrado ante PROMEP, cuya línea de trabajo es Gestión del Conocimiento y la Innovación, los integrantes de este cuerpo académico son los siguientes profesores:</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3402"/>
      </w:tblGrid>
      <w:tr w:rsidR="00C7126F" w:rsidRPr="00CB122D" w:rsidTr="00684E96">
        <w:trPr>
          <w:jc w:val="center"/>
        </w:trPr>
        <w:tc>
          <w:tcPr>
            <w:tcW w:w="4928"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DOCENTE</w:t>
            </w:r>
          </w:p>
        </w:tc>
        <w:tc>
          <w:tcPr>
            <w:tcW w:w="3402"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DEPARTAMENTO</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M.C. Rosa Hilda</w:t>
            </w:r>
            <w:r>
              <w:rPr>
                <w:rFonts w:ascii="Arial" w:hAnsi="Arial" w:cs="Arial"/>
                <w:bCs/>
                <w:color w:val="000000"/>
              </w:rPr>
              <w:t xml:space="preserve"> Félix Já</w:t>
            </w:r>
            <w:r w:rsidRPr="008D2157">
              <w:rPr>
                <w:rFonts w:ascii="Arial" w:hAnsi="Arial" w:cs="Arial"/>
                <w:bCs/>
                <w:color w:val="000000"/>
              </w:rPr>
              <w:t>quez</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Industrial</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M.C. Ma. Dolores Delgado Celis</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Económico Administrativas</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M.C. María Merced</w:t>
            </w:r>
            <w:r>
              <w:rPr>
                <w:rFonts w:ascii="Arial" w:hAnsi="Arial" w:cs="Arial"/>
                <w:bCs/>
                <w:color w:val="000000"/>
              </w:rPr>
              <w:t xml:space="preserve"> Cru</w:t>
            </w:r>
            <w:r w:rsidRPr="008D2157">
              <w:rPr>
                <w:rFonts w:ascii="Arial" w:hAnsi="Arial" w:cs="Arial"/>
                <w:bCs/>
                <w:color w:val="000000"/>
              </w:rPr>
              <w:t>z Rentería</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Industrial</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M.E.H. Adelita de Jesús Sifuentes Martínez</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Económico Administrativas</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Dr. José Francisco Segura Mojica</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Económico Administrativas</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M.C. Dubelza Beatriz Oliva Garza</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Sistemas</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M.C. Edm</w:t>
            </w:r>
            <w:r w:rsidRPr="008D2157">
              <w:rPr>
                <w:rFonts w:ascii="Arial" w:hAnsi="Arial" w:cs="Arial"/>
                <w:bCs/>
                <w:color w:val="000000"/>
              </w:rPr>
              <w:t>undo Cerda Rodríguez</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Ciencias Básicas</w:t>
            </w:r>
          </w:p>
        </w:tc>
      </w:tr>
      <w:tr w:rsidR="00C7126F" w:rsidRPr="008D2157"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Ing. Dora Elia Barrios Juárez</w:t>
            </w:r>
          </w:p>
        </w:tc>
        <w:tc>
          <w:tcPr>
            <w:tcW w:w="3402" w:type="dxa"/>
          </w:tcPr>
          <w:p w:rsidR="00C7126F" w:rsidRPr="008D2157"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Industrial</w:t>
            </w:r>
          </w:p>
        </w:tc>
      </w:tr>
      <w:tr w:rsidR="00C7126F" w:rsidRPr="00CB122D" w:rsidTr="00684E96">
        <w:trPr>
          <w:jc w:val="center"/>
        </w:trPr>
        <w:tc>
          <w:tcPr>
            <w:tcW w:w="4928" w:type="dxa"/>
          </w:tcPr>
          <w:p w:rsidR="00C7126F" w:rsidRPr="008D2157" w:rsidRDefault="00C7126F" w:rsidP="00684E96">
            <w:pPr>
              <w:widowControl w:val="0"/>
              <w:autoSpaceDE w:val="0"/>
              <w:autoSpaceDN w:val="0"/>
              <w:adjustRightInd w:val="0"/>
              <w:spacing w:line="360" w:lineRule="auto"/>
              <w:ind w:right="-20"/>
              <w:jc w:val="both"/>
              <w:rPr>
                <w:rFonts w:ascii="Arial" w:hAnsi="Arial" w:cs="Arial"/>
                <w:bCs/>
                <w:color w:val="000000"/>
              </w:rPr>
            </w:pPr>
            <w:r w:rsidRPr="008D2157">
              <w:rPr>
                <w:rFonts w:ascii="Arial" w:hAnsi="Arial" w:cs="Arial"/>
                <w:bCs/>
                <w:color w:val="000000"/>
              </w:rPr>
              <w:t>M.E.H. Martha Alicia Villalpando Raga</w:t>
            </w:r>
          </w:p>
        </w:tc>
        <w:tc>
          <w:tcPr>
            <w:tcW w:w="340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8D2157">
              <w:rPr>
                <w:rFonts w:ascii="Arial" w:hAnsi="Arial" w:cs="Arial"/>
                <w:bCs/>
                <w:color w:val="000000"/>
              </w:rPr>
              <w:t>Económico Administrativas</w:t>
            </w:r>
          </w:p>
        </w:tc>
      </w:tr>
    </w:tbl>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Pr="0040608D" w:rsidRDefault="00C7126F" w:rsidP="00C7126F">
      <w:pPr>
        <w:widowControl w:val="0"/>
        <w:autoSpaceDE w:val="0"/>
        <w:autoSpaceDN w:val="0"/>
        <w:adjustRightInd w:val="0"/>
        <w:spacing w:line="360" w:lineRule="auto"/>
        <w:ind w:right="-20"/>
        <w:jc w:val="both"/>
        <w:rPr>
          <w:rFonts w:ascii="Arial" w:hAnsi="Arial" w:cs="Arial"/>
          <w:bCs/>
          <w:color w:val="000000"/>
          <w:sz w:val="16"/>
          <w:szCs w:val="16"/>
        </w:rPr>
      </w:pPr>
      <w:r>
        <w:rPr>
          <w:rFonts w:ascii="Arial" w:hAnsi="Arial" w:cs="Arial"/>
          <w:bCs/>
          <w:color w:val="000000"/>
        </w:rPr>
        <w:t xml:space="preserve"> </w:t>
      </w:r>
    </w:p>
    <w:p w:rsidR="00C7126F" w:rsidRPr="00D3746D" w:rsidRDefault="00C7126F" w:rsidP="00C7126F">
      <w:pPr>
        <w:widowControl w:val="0"/>
        <w:numPr>
          <w:ilvl w:val="0"/>
          <w:numId w:val="10"/>
        </w:numPr>
        <w:autoSpaceDE w:val="0"/>
        <w:autoSpaceDN w:val="0"/>
        <w:adjustRightInd w:val="0"/>
        <w:spacing w:line="360" w:lineRule="auto"/>
        <w:ind w:left="1843" w:right="-20"/>
        <w:jc w:val="both"/>
        <w:rPr>
          <w:rFonts w:ascii="Arial" w:hAnsi="Arial" w:cs="Arial"/>
          <w:b/>
          <w:bCs/>
          <w:i/>
          <w:color w:val="000000"/>
        </w:rPr>
      </w:pPr>
      <w:r w:rsidRPr="00D3746D">
        <w:rPr>
          <w:rFonts w:ascii="Arial" w:hAnsi="Arial" w:cs="Arial"/>
          <w:b/>
          <w:bCs/>
          <w:i/>
          <w:color w:val="000000"/>
        </w:rPr>
        <w:lastRenderedPageBreak/>
        <w:t xml:space="preserve">Profesores </w:t>
      </w:r>
      <w:r>
        <w:rPr>
          <w:rFonts w:ascii="Arial" w:hAnsi="Arial" w:cs="Arial"/>
          <w:b/>
          <w:bCs/>
          <w:i/>
          <w:color w:val="000000"/>
        </w:rPr>
        <w:t>en redes de investigación</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40608D" w:rsidRDefault="00C7126F" w:rsidP="00C7126F">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El Instituto Tecnológico de San Luis Potosí, tiene como objetivo incrementar de 0% a un 2% los profesores del instituto participen en redes de investigación.</w:t>
      </w:r>
    </w:p>
    <w:p w:rsidR="00C7126F" w:rsidRPr="0040608D" w:rsidRDefault="00C7126F" w:rsidP="00C7126F">
      <w:pPr>
        <w:widowControl w:val="0"/>
        <w:autoSpaceDE w:val="0"/>
        <w:autoSpaceDN w:val="0"/>
        <w:adjustRightInd w:val="0"/>
        <w:spacing w:line="276" w:lineRule="auto"/>
        <w:ind w:left="360" w:right="-20" w:firstLine="360"/>
        <w:jc w:val="both"/>
        <w:rPr>
          <w:rFonts w:ascii="Arial" w:hAnsi="Arial" w:cs="Arial"/>
          <w:bCs/>
          <w:color w:val="000000"/>
        </w:rPr>
      </w:pPr>
    </w:p>
    <w:p w:rsidR="00C7126F" w:rsidRPr="0040608D" w:rsidRDefault="00C7126F" w:rsidP="00C7126F">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Se tiene 8 docentes en redes de investigación, lo cual corresponde a un 4.65%, lo cual significa que se tiene un 2.65% más de lo estipulado para esta meta en el PIID 2007-2012; además de que una vez formalizado el cuerpo académico, existen tres invitaciones para incorporarse a redes de investigación.</w:t>
      </w:r>
    </w:p>
    <w:p w:rsidR="00C7126F" w:rsidRPr="0040608D" w:rsidRDefault="00C7126F" w:rsidP="00C7126F">
      <w:pPr>
        <w:widowControl w:val="0"/>
        <w:autoSpaceDE w:val="0"/>
        <w:autoSpaceDN w:val="0"/>
        <w:adjustRightInd w:val="0"/>
        <w:spacing w:line="360" w:lineRule="auto"/>
        <w:ind w:left="360" w:right="-20" w:firstLine="36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 xml:space="preserve"> Los profesores incorporados a redes de investigación, son los siguientes:</w:t>
      </w:r>
    </w:p>
    <w:p w:rsidR="00C7126F" w:rsidRPr="0040608D" w:rsidRDefault="00C7126F" w:rsidP="00C7126F">
      <w:pPr>
        <w:widowControl w:val="0"/>
        <w:autoSpaceDE w:val="0"/>
        <w:autoSpaceDN w:val="0"/>
        <w:adjustRightInd w:val="0"/>
        <w:spacing w:line="360" w:lineRule="auto"/>
        <w:ind w:left="360" w:right="-20" w:firstLine="360"/>
        <w:jc w:val="both"/>
        <w:rPr>
          <w:rFonts w:ascii="Arial" w:hAnsi="Arial" w:cs="Arial"/>
          <w:bCs/>
          <w:color w:val="000000"/>
          <w:sz w:val="16"/>
          <w:szCs w:val="16"/>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1"/>
        <w:gridCol w:w="2268"/>
        <w:gridCol w:w="2907"/>
      </w:tblGrid>
      <w:tr w:rsidR="00C7126F" w:rsidRPr="000D0EF6" w:rsidTr="00684E96">
        <w:trPr>
          <w:trHeight w:val="1034"/>
          <w:jc w:val="center"/>
        </w:trPr>
        <w:tc>
          <w:tcPr>
            <w:tcW w:w="4001" w:type="dxa"/>
            <w:shd w:val="clear" w:color="auto" w:fill="BFBFBF"/>
            <w:vAlign w:val="center"/>
          </w:tcPr>
          <w:p w:rsidR="00C7126F" w:rsidRPr="000D0EF6" w:rsidRDefault="00C7126F" w:rsidP="00684E96">
            <w:pPr>
              <w:widowControl w:val="0"/>
              <w:autoSpaceDE w:val="0"/>
              <w:autoSpaceDN w:val="0"/>
              <w:adjustRightInd w:val="0"/>
              <w:spacing w:line="360" w:lineRule="auto"/>
              <w:ind w:right="-20"/>
              <w:jc w:val="center"/>
              <w:rPr>
                <w:rFonts w:ascii="Arial" w:hAnsi="Arial" w:cs="Arial"/>
                <w:b/>
                <w:bCs/>
                <w:color w:val="990000"/>
              </w:rPr>
            </w:pPr>
            <w:r w:rsidRPr="000D0EF6">
              <w:rPr>
                <w:rFonts w:ascii="Arial" w:hAnsi="Arial" w:cs="Arial"/>
                <w:b/>
                <w:bCs/>
                <w:color w:val="990000"/>
              </w:rPr>
              <w:t>NOMBRE</w:t>
            </w:r>
          </w:p>
        </w:tc>
        <w:tc>
          <w:tcPr>
            <w:tcW w:w="2268" w:type="dxa"/>
            <w:shd w:val="clear" w:color="auto" w:fill="BFBFBF"/>
            <w:vAlign w:val="center"/>
          </w:tcPr>
          <w:p w:rsidR="00C7126F" w:rsidRPr="000D0EF6" w:rsidRDefault="00C7126F" w:rsidP="00684E96">
            <w:pPr>
              <w:widowControl w:val="0"/>
              <w:autoSpaceDE w:val="0"/>
              <w:autoSpaceDN w:val="0"/>
              <w:adjustRightInd w:val="0"/>
              <w:spacing w:line="360" w:lineRule="auto"/>
              <w:ind w:right="-20"/>
              <w:jc w:val="center"/>
              <w:rPr>
                <w:rFonts w:ascii="Arial" w:hAnsi="Arial" w:cs="Arial"/>
                <w:b/>
                <w:bCs/>
                <w:color w:val="990000"/>
              </w:rPr>
            </w:pPr>
            <w:r w:rsidRPr="000D0EF6">
              <w:rPr>
                <w:rFonts w:ascii="Arial" w:hAnsi="Arial" w:cs="Arial"/>
                <w:b/>
                <w:bCs/>
                <w:color w:val="990000"/>
              </w:rPr>
              <w:t>DEPARTAMENTO</w:t>
            </w:r>
          </w:p>
        </w:tc>
        <w:tc>
          <w:tcPr>
            <w:tcW w:w="2907" w:type="dxa"/>
            <w:shd w:val="clear" w:color="auto" w:fill="BFBFBF"/>
          </w:tcPr>
          <w:p w:rsidR="00C7126F" w:rsidRDefault="00C7126F" w:rsidP="00684E96">
            <w:pPr>
              <w:widowControl w:val="0"/>
              <w:autoSpaceDE w:val="0"/>
              <w:autoSpaceDN w:val="0"/>
              <w:adjustRightInd w:val="0"/>
              <w:spacing w:line="360" w:lineRule="auto"/>
              <w:ind w:right="-20"/>
              <w:jc w:val="center"/>
              <w:rPr>
                <w:rFonts w:ascii="Arial" w:hAnsi="Arial" w:cs="Arial"/>
                <w:b/>
                <w:bCs/>
                <w:color w:val="990000"/>
              </w:rPr>
            </w:pPr>
          </w:p>
          <w:p w:rsidR="00C7126F" w:rsidRPr="000D0EF6" w:rsidRDefault="00C7126F" w:rsidP="00684E96">
            <w:pPr>
              <w:widowControl w:val="0"/>
              <w:autoSpaceDE w:val="0"/>
              <w:autoSpaceDN w:val="0"/>
              <w:adjustRightInd w:val="0"/>
              <w:spacing w:line="360" w:lineRule="auto"/>
              <w:ind w:right="-20"/>
              <w:jc w:val="center"/>
              <w:rPr>
                <w:rFonts w:ascii="Arial" w:hAnsi="Arial" w:cs="Arial"/>
                <w:b/>
                <w:bCs/>
                <w:color w:val="990000"/>
              </w:rPr>
            </w:pPr>
            <w:r>
              <w:rPr>
                <w:rFonts w:ascii="Arial" w:hAnsi="Arial" w:cs="Arial"/>
                <w:b/>
                <w:bCs/>
                <w:color w:val="990000"/>
              </w:rPr>
              <w:t>RED DE INVESTIGACIÓN</w:t>
            </w:r>
          </w:p>
        </w:tc>
      </w:tr>
      <w:tr w:rsidR="00C7126F" w:rsidRPr="0040608D"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Dr. Francisco Javier Segura Mojica</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Posgrado</w:t>
            </w:r>
          </w:p>
        </w:tc>
        <w:tc>
          <w:tcPr>
            <w:tcW w:w="2907"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CLAD, ACACIA</w:t>
            </w:r>
          </w:p>
        </w:tc>
      </w:tr>
      <w:tr w:rsidR="00C7126F" w:rsidRPr="0040608D"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Dr. Arturo Mendoza Razo</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Posgrado</w:t>
            </w:r>
          </w:p>
        </w:tc>
        <w:tc>
          <w:tcPr>
            <w:tcW w:w="2907"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SOMM</w:t>
            </w:r>
          </w:p>
        </w:tc>
      </w:tr>
      <w:tr w:rsidR="00C7126F" w:rsidRPr="0040608D"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Dr. Pedro de Jesús García Zugasti</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Posgrado</w:t>
            </w:r>
          </w:p>
        </w:tc>
        <w:tc>
          <w:tcPr>
            <w:tcW w:w="2907"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SOMM</w:t>
            </w:r>
          </w:p>
        </w:tc>
      </w:tr>
      <w:tr w:rsidR="00C7126F" w:rsidRPr="0040608D"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Dr. Saúl  Almazán Cuéllar</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Posgrado</w:t>
            </w:r>
          </w:p>
        </w:tc>
        <w:tc>
          <w:tcPr>
            <w:tcW w:w="2907"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Red Académica de Optoelectrónica y Aplicaciones Láser</w:t>
            </w:r>
          </w:p>
        </w:tc>
      </w:tr>
      <w:tr w:rsidR="00C7126F" w:rsidRPr="0040608D"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 xml:space="preserve">M.C. </w:t>
            </w:r>
            <w:r>
              <w:rPr>
                <w:rFonts w:ascii="Arial" w:hAnsi="Arial" w:cs="Arial"/>
                <w:bCs/>
                <w:color w:val="000000"/>
              </w:rPr>
              <w:t>Edm</w:t>
            </w:r>
            <w:r w:rsidRPr="0040608D">
              <w:rPr>
                <w:rFonts w:ascii="Arial" w:hAnsi="Arial" w:cs="Arial"/>
                <w:bCs/>
                <w:color w:val="000000"/>
              </w:rPr>
              <w:t>undo Cerda Rod</w:t>
            </w:r>
            <w:r>
              <w:rPr>
                <w:rFonts w:ascii="Arial" w:hAnsi="Arial" w:cs="Arial"/>
                <w:bCs/>
                <w:color w:val="000000"/>
              </w:rPr>
              <w:t>r</w:t>
            </w:r>
            <w:r w:rsidRPr="0040608D">
              <w:rPr>
                <w:rFonts w:ascii="Arial" w:hAnsi="Arial" w:cs="Arial"/>
                <w:bCs/>
                <w:color w:val="000000"/>
              </w:rPr>
              <w:t>íguez</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Ciencias Básicas</w:t>
            </w:r>
          </w:p>
        </w:tc>
        <w:tc>
          <w:tcPr>
            <w:tcW w:w="2907"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MIIE</w:t>
            </w:r>
          </w:p>
        </w:tc>
      </w:tr>
      <w:tr w:rsidR="00C7126F" w:rsidRPr="0040608D"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M.C. Dubelza Beatriz Oliva Galarza</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Sistemas</w:t>
            </w:r>
          </w:p>
        </w:tc>
        <w:tc>
          <w:tcPr>
            <w:tcW w:w="2907"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MIIE</w:t>
            </w:r>
          </w:p>
        </w:tc>
      </w:tr>
      <w:tr w:rsidR="00C7126F" w:rsidRPr="0040608D"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M.P. Basilia Guerrero Vázquez</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Sistemas</w:t>
            </w:r>
          </w:p>
        </w:tc>
        <w:tc>
          <w:tcPr>
            <w:tcW w:w="2907"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MIIE</w:t>
            </w:r>
          </w:p>
        </w:tc>
      </w:tr>
      <w:tr w:rsidR="00C7126F" w:rsidRPr="000D0EF6" w:rsidTr="00684E96">
        <w:trPr>
          <w:jc w:val="center"/>
        </w:trPr>
        <w:tc>
          <w:tcPr>
            <w:tcW w:w="4001" w:type="dxa"/>
          </w:tcPr>
          <w:p w:rsidR="00C7126F" w:rsidRPr="0040608D" w:rsidRDefault="00C7126F" w:rsidP="00684E96">
            <w:pPr>
              <w:widowControl w:val="0"/>
              <w:autoSpaceDE w:val="0"/>
              <w:autoSpaceDN w:val="0"/>
              <w:adjustRightInd w:val="0"/>
              <w:spacing w:line="360" w:lineRule="auto"/>
              <w:ind w:right="-20"/>
              <w:jc w:val="both"/>
              <w:rPr>
                <w:rFonts w:ascii="Arial" w:hAnsi="Arial" w:cs="Arial"/>
                <w:bCs/>
                <w:color w:val="000000"/>
              </w:rPr>
            </w:pPr>
            <w:r w:rsidRPr="0040608D">
              <w:rPr>
                <w:rFonts w:ascii="Arial" w:hAnsi="Arial" w:cs="Arial"/>
                <w:bCs/>
                <w:color w:val="000000"/>
              </w:rPr>
              <w:t>M.C. Gloria Edith Palacios Almón</w:t>
            </w:r>
          </w:p>
        </w:tc>
        <w:tc>
          <w:tcPr>
            <w:tcW w:w="2268" w:type="dxa"/>
          </w:tcPr>
          <w:p w:rsidR="00C7126F" w:rsidRPr="0040608D"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Sistemas</w:t>
            </w:r>
          </w:p>
        </w:tc>
        <w:tc>
          <w:tcPr>
            <w:tcW w:w="2907" w:type="dxa"/>
          </w:tcPr>
          <w:p w:rsidR="00C7126F" w:rsidRDefault="00C7126F" w:rsidP="00684E96">
            <w:pPr>
              <w:widowControl w:val="0"/>
              <w:autoSpaceDE w:val="0"/>
              <w:autoSpaceDN w:val="0"/>
              <w:adjustRightInd w:val="0"/>
              <w:spacing w:line="360" w:lineRule="auto"/>
              <w:ind w:right="-20"/>
              <w:jc w:val="center"/>
              <w:rPr>
                <w:rFonts w:ascii="Arial" w:hAnsi="Arial" w:cs="Arial"/>
                <w:bCs/>
                <w:color w:val="000000"/>
              </w:rPr>
            </w:pPr>
            <w:r w:rsidRPr="0040608D">
              <w:rPr>
                <w:rFonts w:ascii="Arial" w:hAnsi="Arial" w:cs="Arial"/>
                <w:bCs/>
                <w:color w:val="000000"/>
              </w:rPr>
              <w:t>MIIE</w:t>
            </w:r>
          </w:p>
        </w:tc>
      </w:tr>
    </w:tbl>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lastRenderedPageBreak/>
        <w:t xml:space="preserve">Se invitará a los profesores a realizar investigaciones, así como al diplomado en competencias de investigación,  donde se tocarán los puntos como: Cómo se realiza una investigación, cuáles son los tipos, dónde pueden realizarlas, cómo crear un artículo así como la forma de escribir y ortografía. </w:t>
      </w:r>
    </w:p>
    <w:p w:rsidR="00C7126F" w:rsidRDefault="00C7126F" w:rsidP="00C7126F">
      <w:pPr>
        <w:widowControl w:val="0"/>
        <w:autoSpaceDE w:val="0"/>
        <w:autoSpaceDN w:val="0"/>
        <w:adjustRightInd w:val="0"/>
        <w:spacing w:line="360" w:lineRule="auto"/>
        <w:ind w:right="-20"/>
        <w:rPr>
          <w:rFonts w:ascii="Arial" w:hAnsi="Arial" w:cs="Arial"/>
          <w:bCs/>
          <w:color w:val="000000"/>
        </w:rPr>
      </w:pPr>
    </w:p>
    <w:p w:rsidR="00C7126F" w:rsidRDefault="00C7126F" w:rsidP="00C7126F">
      <w:pPr>
        <w:widowControl w:val="0"/>
        <w:autoSpaceDE w:val="0"/>
        <w:autoSpaceDN w:val="0"/>
        <w:adjustRightInd w:val="0"/>
        <w:spacing w:line="360" w:lineRule="auto"/>
        <w:ind w:right="-20"/>
        <w:rPr>
          <w:rFonts w:ascii="Arial" w:hAnsi="Arial" w:cs="Arial"/>
          <w:bCs/>
          <w:color w:val="000000"/>
        </w:rPr>
      </w:pPr>
    </w:p>
    <w:p w:rsidR="00C7126F" w:rsidRPr="00D3746D" w:rsidRDefault="00C7126F" w:rsidP="00C7126F">
      <w:pPr>
        <w:widowControl w:val="0"/>
        <w:numPr>
          <w:ilvl w:val="0"/>
          <w:numId w:val="10"/>
        </w:numPr>
        <w:autoSpaceDE w:val="0"/>
        <w:autoSpaceDN w:val="0"/>
        <w:adjustRightInd w:val="0"/>
        <w:spacing w:line="360" w:lineRule="auto"/>
        <w:ind w:left="1843" w:right="-20"/>
        <w:jc w:val="both"/>
        <w:rPr>
          <w:rFonts w:ascii="Arial" w:hAnsi="Arial" w:cs="Arial"/>
          <w:b/>
          <w:bCs/>
          <w:i/>
          <w:color w:val="000000"/>
        </w:rPr>
      </w:pPr>
      <w:r>
        <w:rPr>
          <w:rFonts w:ascii="Arial" w:hAnsi="Arial" w:cs="Arial"/>
          <w:b/>
          <w:bCs/>
          <w:i/>
          <w:color w:val="000000"/>
        </w:rPr>
        <w:t>Profesores investigadores incorporados al SNI</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El Instituto Tecnológico de San Luis Potosí, tiene como objetivo incrementar de 0 a 2 profesores incorporados al Sistema Nacional de Investigadores (SNI).</w:t>
      </w:r>
    </w:p>
    <w:p w:rsidR="00C7126F" w:rsidRDefault="00C7126F" w:rsidP="00C7126F">
      <w:pPr>
        <w:widowControl w:val="0"/>
        <w:autoSpaceDE w:val="0"/>
        <w:autoSpaceDN w:val="0"/>
        <w:adjustRightInd w:val="0"/>
        <w:spacing w:line="360" w:lineRule="auto"/>
        <w:ind w:left="360" w:right="-20" w:firstLine="36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El ITSLP cuenta con 2 profesores investigadores incorporados en el Sistema Nacional de Investigadores (SNI).</w:t>
      </w:r>
    </w:p>
    <w:p w:rsidR="00C7126F" w:rsidRDefault="00C7126F" w:rsidP="00C7126F">
      <w:pPr>
        <w:widowControl w:val="0"/>
        <w:autoSpaceDE w:val="0"/>
        <w:autoSpaceDN w:val="0"/>
        <w:adjustRightInd w:val="0"/>
        <w:spacing w:line="360" w:lineRule="auto"/>
        <w:ind w:left="360" w:right="-20" w:firstLine="360"/>
        <w:jc w:val="both"/>
        <w:rPr>
          <w:rFonts w:ascii="Arial" w:hAnsi="Arial" w:cs="Arial"/>
          <w:bCs/>
          <w:color w:val="000000"/>
        </w:rPr>
      </w:pPr>
    </w:p>
    <w:p w:rsidR="00C7126F" w:rsidRDefault="00C7126F" w:rsidP="00C7126F">
      <w:pPr>
        <w:widowControl w:val="0"/>
        <w:autoSpaceDE w:val="0"/>
        <w:autoSpaceDN w:val="0"/>
        <w:adjustRightInd w:val="0"/>
        <w:spacing w:line="360" w:lineRule="auto"/>
        <w:ind w:left="360" w:right="-20" w:firstLine="360"/>
        <w:jc w:val="both"/>
        <w:rPr>
          <w:rFonts w:ascii="Arial" w:hAnsi="Arial" w:cs="Arial"/>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7"/>
        <w:gridCol w:w="4579"/>
      </w:tblGrid>
      <w:tr w:rsidR="00C7126F" w:rsidRPr="00216CF4" w:rsidTr="00684E96">
        <w:tc>
          <w:tcPr>
            <w:tcW w:w="4730"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PROFESOR INCORPORADO AL SNI</w:t>
            </w:r>
          </w:p>
        </w:tc>
        <w:tc>
          <w:tcPr>
            <w:tcW w:w="4730"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ÁREA ACADÉMICA</w:t>
            </w:r>
          </w:p>
        </w:tc>
      </w:tr>
      <w:tr w:rsidR="00C7126F" w:rsidRPr="00216CF4" w:rsidTr="00684E96">
        <w:tc>
          <w:tcPr>
            <w:tcW w:w="4730" w:type="dxa"/>
          </w:tcPr>
          <w:p w:rsidR="00C7126F" w:rsidRPr="00216CF4" w:rsidRDefault="00C7126F" w:rsidP="00684E96">
            <w:pPr>
              <w:widowControl w:val="0"/>
              <w:autoSpaceDE w:val="0"/>
              <w:autoSpaceDN w:val="0"/>
              <w:adjustRightInd w:val="0"/>
              <w:spacing w:line="360" w:lineRule="auto"/>
              <w:ind w:right="-20"/>
              <w:jc w:val="both"/>
              <w:rPr>
                <w:rFonts w:ascii="Arial" w:hAnsi="Arial" w:cs="Arial"/>
                <w:bCs/>
                <w:color w:val="000000"/>
              </w:rPr>
            </w:pPr>
            <w:r w:rsidRPr="00216CF4">
              <w:rPr>
                <w:rFonts w:ascii="Arial" w:hAnsi="Arial" w:cs="Arial"/>
                <w:bCs/>
                <w:color w:val="000000"/>
              </w:rPr>
              <w:t>Dr. José Antonio Zárate Marceleño</w:t>
            </w:r>
          </w:p>
        </w:tc>
        <w:tc>
          <w:tcPr>
            <w:tcW w:w="4730" w:type="dxa"/>
          </w:tcPr>
          <w:p w:rsidR="00C7126F" w:rsidRPr="00216CF4" w:rsidRDefault="00C7126F" w:rsidP="00684E96">
            <w:pPr>
              <w:widowControl w:val="0"/>
              <w:autoSpaceDE w:val="0"/>
              <w:autoSpaceDN w:val="0"/>
              <w:adjustRightInd w:val="0"/>
              <w:spacing w:line="360" w:lineRule="auto"/>
              <w:ind w:right="-20"/>
              <w:jc w:val="both"/>
              <w:rPr>
                <w:rFonts w:ascii="Arial" w:hAnsi="Arial" w:cs="Arial"/>
                <w:bCs/>
                <w:color w:val="000000"/>
              </w:rPr>
            </w:pPr>
            <w:r w:rsidRPr="00216CF4">
              <w:rPr>
                <w:rFonts w:ascii="Arial" w:hAnsi="Arial" w:cs="Arial"/>
                <w:bCs/>
                <w:color w:val="000000"/>
              </w:rPr>
              <w:t>Sistemas y Computación</w:t>
            </w:r>
          </w:p>
        </w:tc>
      </w:tr>
      <w:tr w:rsidR="00C7126F" w:rsidRPr="00216CF4" w:rsidTr="00684E96">
        <w:tc>
          <w:tcPr>
            <w:tcW w:w="4730" w:type="dxa"/>
          </w:tcPr>
          <w:p w:rsidR="00C7126F" w:rsidRPr="00216CF4" w:rsidRDefault="00C7126F" w:rsidP="00684E96">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Dr. S</w:t>
            </w:r>
            <w:r w:rsidRPr="00216CF4">
              <w:rPr>
                <w:rFonts w:ascii="Arial" w:hAnsi="Arial" w:cs="Arial"/>
                <w:bCs/>
                <w:color w:val="000000"/>
              </w:rPr>
              <w:t>aúl Almazán Cuéllar</w:t>
            </w:r>
          </w:p>
        </w:tc>
        <w:tc>
          <w:tcPr>
            <w:tcW w:w="4730" w:type="dxa"/>
          </w:tcPr>
          <w:p w:rsidR="00C7126F" w:rsidRPr="00216CF4" w:rsidRDefault="00C7126F" w:rsidP="00684E96">
            <w:pPr>
              <w:widowControl w:val="0"/>
              <w:autoSpaceDE w:val="0"/>
              <w:autoSpaceDN w:val="0"/>
              <w:adjustRightInd w:val="0"/>
              <w:spacing w:line="360" w:lineRule="auto"/>
              <w:ind w:right="-20"/>
              <w:jc w:val="both"/>
              <w:rPr>
                <w:rFonts w:ascii="Arial" w:hAnsi="Arial" w:cs="Arial"/>
                <w:bCs/>
                <w:color w:val="000000"/>
              </w:rPr>
            </w:pPr>
            <w:r w:rsidRPr="00216CF4">
              <w:rPr>
                <w:rFonts w:ascii="Arial" w:hAnsi="Arial" w:cs="Arial"/>
                <w:bCs/>
                <w:color w:val="000000"/>
              </w:rPr>
              <w:t>Ciencias Básicas</w:t>
            </w:r>
          </w:p>
        </w:tc>
      </w:tr>
    </w:tbl>
    <w:p w:rsidR="00C7126F" w:rsidRDefault="00C7126F" w:rsidP="00C7126F">
      <w:pPr>
        <w:widowControl w:val="0"/>
        <w:autoSpaceDE w:val="0"/>
        <w:autoSpaceDN w:val="0"/>
        <w:adjustRightInd w:val="0"/>
        <w:spacing w:line="360" w:lineRule="auto"/>
        <w:ind w:left="360" w:right="-20" w:firstLine="360"/>
        <w:jc w:val="both"/>
        <w:rPr>
          <w:rFonts w:ascii="Arial" w:hAnsi="Arial" w:cs="Arial"/>
          <w:bCs/>
          <w:color w:val="000000"/>
        </w:rPr>
      </w:pPr>
    </w:p>
    <w:p w:rsidR="00C7126F" w:rsidRDefault="00C7126F" w:rsidP="00C7126F">
      <w:pPr>
        <w:widowControl w:val="0"/>
        <w:autoSpaceDE w:val="0"/>
        <w:autoSpaceDN w:val="0"/>
        <w:adjustRightInd w:val="0"/>
        <w:spacing w:line="360" w:lineRule="auto"/>
        <w:ind w:left="360" w:right="-20" w:firstLine="36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 xml:space="preserve">Para incrementar el número de profesores incorporados en el SNI, la institución ha implementado la realización de proyectos de mayor impacto en el sector productivo, generación y fortalecimiento de líneas de investigación por programa educativo y la incorporación de profesores a redes académicas. </w:t>
      </w:r>
    </w:p>
    <w:p w:rsidR="00C7126F" w:rsidRPr="00D903BD" w:rsidRDefault="00C7126F" w:rsidP="00C7126F">
      <w:pPr>
        <w:widowControl w:val="0"/>
        <w:autoSpaceDE w:val="0"/>
        <w:autoSpaceDN w:val="0"/>
        <w:adjustRightInd w:val="0"/>
        <w:spacing w:line="360" w:lineRule="auto"/>
        <w:ind w:right="-20"/>
        <w:rPr>
          <w:rFonts w:ascii="Arial" w:hAnsi="Arial" w:cs="Arial"/>
          <w:bCs/>
          <w:color w:val="000000"/>
          <w:sz w:val="16"/>
          <w:szCs w:val="16"/>
        </w:rPr>
      </w:pPr>
      <w:r>
        <w:rPr>
          <w:rFonts w:ascii="Arial" w:hAnsi="Arial" w:cs="Arial"/>
          <w:bCs/>
          <w:color w:val="000000"/>
        </w:rPr>
        <w:br w:type="page"/>
      </w: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Pr>
          <w:rFonts w:ascii="Arial" w:hAnsi="Arial" w:cs="Arial"/>
          <w:b/>
          <w:bCs/>
          <w:color w:val="000000"/>
        </w:rPr>
        <w:lastRenderedPageBreak/>
        <w:t>Difusión Cultural y Deportiva</w:t>
      </w:r>
    </w:p>
    <w:p w:rsidR="00C7126F" w:rsidRPr="001164C6"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750CA2"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750CA2">
        <w:rPr>
          <w:rFonts w:ascii="Arial" w:hAnsi="Arial" w:cs="Arial"/>
          <w:b/>
          <w:bCs/>
          <w:i/>
          <w:color w:val="000000"/>
        </w:rPr>
        <w:t>Actividades culturales, cívicas, deportivas y recreativas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incrementar del 40% al 50% el número de estudiantes que participen en actividades culturales, cívicas, deportivas y recreativas.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promueve la formación integral de los estudiantes del instituto publicando las actividades deportivas, culturales y cívicas que se imparten dentro del instituto; así como invitando a los diferentes torneos deportivos que se realizan internamente entre trabajadores y estudiantes.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2175"/>
        <w:gridCol w:w="2175"/>
        <w:gridCol w:w="2175"/>
      </w:tblGrid>
      <w:tr w:rsidR="00C7126F" w:rsidRPr="00277B77" w:rsidTr="00684E96">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77B77">
              <w:rPr>
                <w:rFonts w:ascii="Arial" w:hAnsi="Arial" w:cs="Arial"/>
                <w:b/>
                <w:bCs/>
                <w:color w:val="800000"/>
              </w:rPr>
              <w:t>ACTIVIDADES</w:t>
            </w:r>
          </w:p>
        </w:tc>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77B77">
              <w:rPr>
                <w:rFonts w:ascii="Arial" w:hAnsi="Arial" w:cs="Arial"/>
                <w:b/>
                <w:bCs/>
                <w:color w:val="800000"/>
              </w:rPr>
              <w:t>2007</w:t>
            </w:r>
          </w:p>
        </w:tc>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77B77">
              <w:rPr>
                <w:rFonts w:ascii="Arial" w:hAnsi="Arial" w:cs="Arial"/>
                <w:b/>
                <w:bCs/>
                <w:color w:val="800000"/>
              </w:rPr>
              <w:t>2008</w:t>
            </w:r>
          </w:p>
        </w:tc>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77B77">
              <w:rPr>
                <w:rFonts w:ascii="Arial" w:hAnsi="Arial" w:cs="Arial"/>
                <w:b/>
                <w:bCs/>
                <w:color w:val="800000"/>
              </w:rPr>
              <w:t>2009</w:t>
            </w:r>
          </w:p>
        </w:tc>
      </w:tr>
      <w:tr w:rsidR="00C7126F" w:rsidRPr="00277B77" w:rsidTr="00684E96">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rPr>
                <w:rFonts w:ascii="Arial" w:hAnsi="Arial" w:cs="Arial"/>
                <w:b/>
                <w:bCs/>
                <w:color w:val="800000"/>
              </w:rPr>
            </w:pPr>
            <w:r w:rsidRPr="00277B77">
              <w:rPr>
                <w:rFonts w:ascii="Arial" w:hAnsi="Arial" w:cs="Arial"/>
                <w:b/>
                <w:bCs/>
                <w:color w:val="800000"/>
              </w:rPr>
              <w:t>DEPORTIVA</w:t>
            </w:r>
          </w:p>
        </w:tc>
        <w:tc>
          <w:tcPr>
            <w:tcW w:w="2365" w:type="dxa"/>
          </w:tcPr>
          <w:p w:rsidR="00C7126F" w:rsidRPr="00277B77" w:rsidRDefault="00C7126F" w:rsidP="00684E96">
            <w:pPr>
              <w:widowControl w:val="0"/>
              <w:tabs>
                <w:tab w:val="left" w:pos="690"/>
                <w:tab w:val="center" w:pos="989"/>
              </w:tabs>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1045</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1807</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1642</w:t>
            </w:r>
          </w:p>
        </w:tc>
      </w:tr>
      <w:tr w:rsidR="00C7126F" w:rsidRPr="00277B77" w:rsidTr="00684E96">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rPr>
                <w:rFonts w:ascii="Arial" w:hAnsi="Arial" w:cs="Arial"/>
                <w:b/>
                <w:bCs/>
                <w:color w:val="800000"/>
              </w:rPr>
            </w:pPr>
            <w:r w:rsidRPr="00277B77">
              <w:rPr>
                <w:rFonts w:ascii="Arial" w:hAnsi="Arial" w:cs="Arial"/>
                <w:b/>
                <w:bCs/>
                <w:color w:val="800000"/>
              </w:rPr>
              <w:t>CULTURAL</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372</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410</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458</w:t>
            </w:r>
          </w:p>
        </w:tc>
      </w:tr>
      <w:tr w:rsidR="00C7126F" w:rsidRPr="00277B77" w:rsidTr="00684E96">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rPr>
                <w:rFonts w:ascii="Arial" w:hAnsi="Arial" w:cs="Arial"/>
                <w:b/>
                <w:bCs/>
                <w:color w:val="800000"/>
              </w:rPr>
            </w:pPr>
            <w:r w:rsidRPr="00277B77">
              <w:rPr>
                <w:rFonts w:ascii="Arial" w:hAnsi="Arial" w:cs="Arial"/>
                <w:b/>
                <w:bCs/>
                <w:color w:val="800000"/>
              </w:rPr>
              <w:t>CÍVICA</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43</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101</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50</w:t>
            </w:r>
          </w:p>
        </w:tc>
      </w:tr>
      <w:tr w:rsidR="00C7126F" w:rsidRPr="00277B77" w:rsidTr="00684E96">
        <w:tc>
          <w:tcPr>
            <w:tcW w:w="2365" w:type="dxa"/>
            <w:shd w:val="clear" w:color="auto" w:fill="BFBFBF"/>
          </w:tcPr>
          <w:p w:rsidR="00C7126F" w:rsidRPr="00277B77" w:rsidRDefault="00C7126F" w:rsidP="00684E96">
            <w:pPr>
              <w:widowControl w:val="0"/>
              <w:autoSpaceDE w:val="0"/>
              <w:autoSpaceDN w:val="0"/>
              <w:adjustRightInd w:val="0"/>
              <w:spacing w:line="360" w:lineRule="auto"/>
              <w:ind w:right="-20"/>
              <w:jc w:val="right"/>
              <w:rPr>
                <w:rFonts w:ascii="Arial" w:hAnsi="Arial" w:cs="Arial"/>
                <w:b/>
                <w:bCs/>
                <w:color w:val="800000"/>
              </w:rPr>
            </w:pPr>
            <w:r w:rsidRPr="00277B77">
              <w:rPr>
                <w:rFonts w:ascii="Arial" w:hAnsi="Arial" w:cs="Arial"/>
                <w:b/>
                <w:bCs/>
                <w:color w:val="800000"/>
              </w:rPr>
              <w:t>TOTAL</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1460</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2318</w:t>
            </w:r>
          </w:p>
        </w:tc>
        <w:tc>
          <w:tcPr>
            <w:tcW w:w="2365" w:type="dxa"/>
          </w:tcPr>
          <w:p w:rsidR="00C7126F" w:rsidRPr="00277B77" w:rsidRDefault="00C7126F" w:rsidP="00684E96">
            <w:pPr>
              <w:widowControl w:val="0"/>
              <w:autoSpaceDE w:val="0"/>
              <w:autoSpaceDN w:val="0"/>
              <w:adjustRightInd w:val="0"/>
              <w:spacing w:line="360" w:lineRule="auto"/>
              <w:ind w:right="-20"/>
              <w:jc w:val="center"/>
              <w:rPr>
                <w:rFonts w:ascii="Arial" w:hAnsi="Arial" w:cs="Arial"/>
                <w:bCs/>
                <w:color w:val="000000"/>
              </w:rPr>
            </w:pPr>
            <w:r w:rsidRPr="00277B77">
              <w:rPr>
                <w:rFonts w:ascii="Arial" w:hAnsi="Arial" w:cs="Arial"/>
                <w:bCs/>
                <w:color w:val="000000"/>
              </w:rPr>
              <w:t>2150</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sidRPr="00806B6B">
        <w:rPr>
          <w:rFonts w:ascii="Arial" w:hAnsi="Arial" w:cs="Arial"/>
          <w:bCs/>
          <w:color w:val="000000"/>
          <w:lang w:val="es-ES"/>
        </w:rPr>
        <w:t xml:space="preserve">De </w:t>
      </w:r>
      <w:r>
        <w:rPr>
          <w:rFonts w:ascii="Arial" w:hAnsi="Arial" w:cs="Arial"/>
          <w:bCs/>
          <w:color w:val="000000"/>
          <w:lang w:val="es-ES"/>
        </w:rPr>
        <w:t>2318</w:t>
      </w:r>
      <w:r w:rsidRPr="00806B6B">
        <w:rPr>
          <w:rFonts w:ascii="Arial" w:hAnsi="Arial" w:cs="Arial"/>
          <w:bCs/>
          <w:color w:val="000000"/>
          <w:lang w:val="es-ES"/>
        </w:rPr>
        <w:t xml:space="preserve"> estudiantes, correspondientes al </w:t>
      </w:r>
      <w:r>
        <w:rPr>
          <w:rFonts w:ascii="Arial" w:hAnsi="Arial" w:cs="Arial"/>
          <w:bCs/>
          <w:color w:val="000000"/>
          <w:lang w:val="es-ES"/>
        </w:rPr>
        <w:t>60.10%</w:t>
      </w:r>
      <w:r w:rsidRPr="00806B6B">
        <w:rPr>
          <w:rFonts w:ascii="Arial" w:hAnsi="Arial" w:cs="Arial"/>
          <w:bCs/>
          <w:color w:val="000000"/>
          <w:lang w:val="es-ES"/>
        </w:rPr>
        <w:t xml:space="preserve"> que se tenían participando en estas actividades, </w:t>
      </w:r>
      <w:r>
        <w:rPr>
          <w:rFonts w:ascii="Arial" w:hAnsi="Arial" w:cs="Arial"/>
          <w:bCs/>
          <w:color w:val="000000"/>
          <w:lang w:val="es-ES"/>
        </w:rPr>
        <w:t>para el año 2009 se decrementó</w:t>
      </w:r>
      <w:r w:rsidRPr="00806B6B">
        <w:rPr>
          <w:rFonts w:ascii="Arial" w:hAnsi="Arial" w:cs="Arial"/>
          <w:bCs/>
          <w:color w:val="000000"/>
          <w:lang w:val="es-ES"/>
        </w:rPr>
        <w:t xml:space="preserve"> el porcentaje a </w:t>
      </w:r>
      <w:r>
        <w:rPr>
          <w:rFonts w:ascii="Arial" w:hAnsi="Arial" w:cs="Arial"/>
          <w:bCs/>
          <w:color w:val="000000"/>
          <w:lang w:val="es-ES"/>
        </w:rPr>
        <w:t>54.14</w:t>
      </w:r>
      <w:r w:rsidRPr="00806B6B">
        <w:rPr>
          <w:rFonts w:ascii="Arial" w:hAnsi="Arial" w:cs="Arial"/>
          <w:bCs/>
          <w:color w:val="000000"/>
          <w:lang w:val="es-ES"/>
        </w:rPr>
        <w:t>%, ya que en el 200</w:t>
      </w:r>
      <w:r>
        <w:rPr>
          <w:rFonts w:ascii="Arial" w:hAnsi="Arial" w:cs="Arial"/>
          <w:bCs/>
          <w:color w:val="000000"/>
          <w:lang w:val="es-ES"/>
        </w:rPr>
        <w:t>9</w:t>
      </w:r>
      <w:r w:rsidRPr="00806B6B">
        <w:rPr>
          <w:rFonts w:ascii="Arial" w:hAnsi="Arial" w:cs="Arial"/>
          <w:bCs/>
          <w:color w:val="000000"/>
          <w:lang w:val="es-ES"/>
        </w:rPr>
        <w:t xml:space="preserve">, </w:t>
      </w:r>
      <w:r>
        <w:rPr>
          <w:rFonts w:ascii="Arial" w:hAnsi="Arial" w:cs="Arial"/>
          <w:bCs/>
          <w:color w:val="000000"/>
          <w:lang w:val="es-ES"/>
        </w:rPr>
        <w:t xml:space="preserve">solo </w:t>
      </w:r>
      <w:r w:rsidRPr="00806B6B">
        <w:rPr>
          <w:rFonts w:ascii="Arial" w:hAnsi="Arial" w:cs="Arial"/>
          <w:bCs/>
          <w:color w:val="000000"/>
          <w:lang w:val="es-ES"/>
        </w:rPr>
        <w:t>2</w:t>
      </w:r>
      <w:r>
        <w:rPr>
          <w:rFonts w:ascii="Arial" w:hAnsi="Arial" w:cs="Arial"/>
          <w:bCs/>
          <w:color w:val="000000"/>
          <w:lang w:val="es-ES"/>
        </w:rPr>
        <w:t>150</w:t>
      </w:r>
      <w:r w:rsidRPr="00806B6B">
        <w:rPr>
          <w:rFonts w:ascii="Arial" w:hAnsi="Arial" w:cs="Arial"/>
          <w:bCs/>
          <w:color w:val="000000"/>
          <w:lang w:val="es-ES"/>
        </w:rPr>
        <w:t xml:space="preserve"> estudiantes participaron en las diferentes actividades culturales, cívicas, deportivas y recreativas  que imparte el ITSLP, el </w:t>
      </w:r>
      <w:r>
        <w:rPr>
          <w:rFonts w:ascii="Arial" w:hAnsi="Arial" w:cs="Arial"/>
          <w:bCs/>
          <w:color w:val="000000"/>
          <w:lang w:val="es-ES"/>
        </w:rPr>
        <w:t>decremento se</w:t>
      </w:r>
      <w:r w:rsidRPr="00806B6B">
        <w:rPr>
          <w:rFonts w:ascii="Arial" w:hAnsi="Arial" w:cs="Arial"/>
          <w:bCs/>
          <w:color w:val="000000"/>
          <w:lang w:val="es-ES"/>
        </w:rPr>
        <w:t xml:space="preserve"> deb</w:t>
      </w:r>
      <w:r>
        <w:rPr>
          <w:rFonts w:ascii="Arial" w:hAnsi="Arial" w:cs="Arial"/>
          <w:bCs/>
          <w:color w:val="000000"/>
          <w:lang w:val="es-ES"/>
        </w:rPr>
        <w:t xml:space="preserve">ió al comunicado que llego de la SEP de que se suspendieran todas las </w:t>
      </w:r>
      <w:r>
        <w:rPr>
          <w:rFonts w:ascii="Arial" w:hAnsi="Arial" w:cs="Arial"/>
          <w:bCs/>
          <w:color w:val="000000"/>
          <w:lang w:val="es-ES"/>
        </w:rPr>
        <w:lastRenderedPageBreak/>
        <w:t>actividades debido al problema de salud de la influenza A H1N1; aún así y dependiendo del</w:t>
      </w:r>
      <w:r w:rsidRPr="00806B6B">
        <w:rPr>
          <w:rFonts w:ascii="Arial" w:hAnsi="Arial" w:cs="Arial"/>
          <w:bCs/>
          <w:color w:val="000000"/>
          <w:lang w:val="es-ES"/>
        </w:rPr>
        <w:t xml:space="preserve"> entusiasmo, responsabilidad y capacidad de los instructores, pro</w:t>
      </w:r>
      <w:r>
        <w:rPr>
          <w:rFonts w:ascii="Arial" w:hAnsi="Arial" w:cs="Arial"/>
          <w:bCs/>
          <w:color w:val="000000"/>
          <w:lang w:val="es-ES"/>
        </w:rPr>
        <w:t>motores, jefe de departamento y estudiantes, se logró un buen porcentaje de participación.</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Pr="00A827C5"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sidRPr="00806B6B">
        <w:rPr>
          <w:rFonts w:ascii="Arial" w:hAnsi="Arial" w:cs="Arial"/>
          <w:bCs/>
          <w:color w:val="000000"/>
          <w:lang w:val="es-ES"/>
        </w:rPr>
        <w:t xml:space="preserve">En las diferentes disciplinas deportivas, como son: voleibol, fútbol soccer y rápido, basquetbol, natación, atletismo, yoga, beisbol, ajedrez y halterofilia, se tuvo la participación  de </w:t>
      </w:r>
      <w:r>
        <w:rPr>
          <w:rFonts w:ascii="Arial" w:hAnsi="Arial" w:cs="Arial"/>
          <w:bCs/>
          <w:color w:val="000000"/>
          <w:lang w:val="es-ES"/>
        </w:rPr>
        <w:t xml:space="preserve">1642 </w:t>
      </w:r>
      <w:r w:rsidRPr="00806B6B">
        <w:rPr>
          <w:rFonts w:ascii="Arial" w:hAnsi="Arial" w:cs="Arial"/>
          <w:bCs/>
          <w:color w:val="000000"/>
          <w:lang w:val="es-ES"/>
        </w:rPr>
        <w:t>estudiantes.</w:t>
      </w:r>
      <w:r>
        <w:rPr>
          <w:rFonts w:ascii="Arial" w:hAnsi="Arial" w:cs="Arial"/>
          <w:bCs/>
          <w:color w:val="000000"/>
          <w:lang w:val="es-ES"/>
        </w:rPr>
        <w:t xml:space="preserve"> </w:t>
      </w:r>
      <w:r w:rsidRPr="00A827C5">
        <w:rPr>
          <w:rFonts w:ascii="Arial" w:hAnsi="Arial" w:cs="Arial"/>
          <w:bCs/>
          <w:color w:val="000000"/>
          <w:lang w:val="es-ES"/>
        </w:rPr>
        <w:t>En las actividades de arte y cultura, como son: danza folklórica, música regional, teatro,   y baile de salón contó con la intervención de 4</w:t>
      </w:r>
      <w:r>
        <w:rPr>
          <w:rFonts w:ascii="Arial" w:hAnsi="Arial" w:cs="Arial"/>
          <w:bCs/>
          <w:color w:val="000000"/>
          <w:lang w:val="es-ES"/>
        </w:rPr>
        <w:t>58</w:t>
      </w:r>
      <w:r w:rsidRPr="00A827C5">
        <w:rPr>
          <w:rFonts w:ascii="Arial" w:hAnsi="Arial" w:cs="Arial"/>
          <w:bCs/>
          <w:color w:val="000000"/>
          <w:lang w:val="es-ES"/>
        </w:rPr>
        <w:t xml:space="preserve"> estudiantes.</w:t>
      </w:r>
      <w:r>
        <w:rPr>
          <w:rFonts w:ascii="Arial" w:hAnsi="Arial" w:cs="Arial"/>
          <w:bCs/>
          <w:color w:val="000000"/>
          <w:lang w:val="es-ES"/>
        </w:rPr>
        <w:t xml:space="preserve"> </w:t>
      </w:r>
      <w:r w:rsidRPr="00A827C5">
        <w:rPr>
          <w:rFonts w:ascii="Arial" w:hAnsi="Arial" w:cs="Arial"/>
          <w:bCs/>
          <w:color w:val="000000"/>
          <w:lang w:val="es-ES"/>
        </w:rPr>
        <w:t xml:space="preserve">En las actividades de banda de guerra y escoltas, se tuvo la preparación de </w:t>
      </w:r>
      <w:r>
        <w:rPr>
          <w:rFonts w:ascii="Arial" w:hAnsi="Arial" w:cs="Arial"/>
          <w:bCs/>
          <w:color w:val="000000"/>
          <w:lang w:val="es-ES"/>
        </w:rPr>
        <w:t>50</w:t>
      </w:r>
      <w:r w:rsidRPr="00A827C5">
        <w:rPr>
          <w:rFonts w:ascii="Arial" w:hAnsi="Arial" w:cs="Arial"/>
          <w:bCs/>
          <w:color w:val="000000"/>
          <w:lang w:val="es-ES"/>
        </w:rPr>
        <w:t xml:space="preserve"> estudiantes.</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lang w:val="es-ES"/>
        </w:rPr>
      </w:pPr>
      <w:r>
        <w:rPr>
          <w:rFonts w:ascii="Arial" w:hAnsi="Arial" w:cs="Arial"/>
          <w:bCs/>
          <w:noProof/>
          <w:color w:val="000000"/>
          <w:lang w:eastAsia="es-MX" w:bidi="ar-SA"/>
        </w:rPr>
        <w:drawing>
          <wp:inline distT="0" distB="0" distL="0" distR="0">
            <wp:extent cx="3735070" cy="1992630"/>
            <wp:effectExtent l="0" t="0" r="0" b="0"/>
            <wp:docPr id="50" name="Objet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7126F" w:rsidRPr="00E23C84" w:rsidRDefault="00C7126F" w:rsidP="00C7126F">
      <w:pPr>
        <w:widowControl w:val="0"/>
        <w:autoSpaceDE w:val="0"/>
        <w:autoSpaceDN w:val="0"/>
        <w:adjustRightInd w:val="0"/>
        <w:spacing w:line="360" w:lineRule="auto"/>
        <w:ind w:left="720" w:right="-20"/>
        <w:jc w:val="center"/>
        <w:rPr>
          <w:rFonts w:ascii="Arial" w:hAnsi="Arial" w:cs="Arial"/>
          <w:bCs/>
          <w:color w:val="000000"/>
          <w:sz w:val="16"/>
          <w:szCs w:val="16"/>
          <w:lang w:val="es-ES"/>
        </w:rPr>
      </w:pPr>
      <w:r w:rsidRPr="00E23C84">
        <w:rPr>
          <w:rFonts w:ascii="Arial" w:hAnsi="Arial" w:cs="Arial"/>
          <w:bCs/>
          <w:color w:val="000000"/>
          <w:sz w:val="16"/>
          <w:szCs w:val="16"/>
          <w:lang w:val="es-ES"/>
        </w:rPr>
        <w:t>Estudiantes participantes en actividades extraescolares</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sidRPr="00A827C5">
        <w:rPr>
          <w:rFonts w:ascii="Arial" w:hAnsi="Arial" w:cs="Arial"/>
          <w:bCs/>
          <w:color w:val="000000"/>
          <w:lang w:val="es-ES"/>
        </w:rPr>
        <w:t xml:space="preserve">Cabe hacer mención que el ITSLP, fue sede del </w:t>
      </w:r>
      <w:r>
        <w:rPr>
          <w:rFonts w:ascii="Arial" w:hAnsi="Arial" w:cs="Arial"/>
          <w:bCs/>
          <w:color w:val="000000"/>
          <w:lang w:val="es-ES"/>
        </w:rPr>
        <w:t xml:space="preserve">LIII </w:t>
      </w:r>
      <w:r w:rsidRPr="00A827C5">
        <w:rPr>
          <w:rFonts w:ascii="Arial" w:hAnsi="Arial" w:cs="Arial"/>
          <w:bCs/>
          <w:color w:val="000000"/>
          <w:lang w:val="es-ES"/>
        </w:rPr>
        <w:t xml:space="preserve">Evento Pre-Nacional Deportivo de los </w:t>
      </w:r>
      <w:r>
        <w:rPr>
          <w:rFonts w:ascii="Arial" w:hAnsi="Arial" w:cs="Arial"/>
          <w:bCs/>
          <w:color w:val="000000"/>
          <w:lang w:val="es-ES"/>
        </w:rPr>
        <w:t xml:space="preserve">Institutos </w:t>
      </w:r>
      <w:r w:rsidRPr="00A827C5">
        <w:rPr>
          <w:rFonts w:ascii="Arial" w:hAnsi="Arial" w:cs="Arial"/>
          <w:bCs/>
          <w:color w:val="000000"/>
          <w:lang w:val="es-ES"/>
        </w:rPr>
        <w:t xml:space="preserve">Tecnológicos </w:t>
      </w:r>
      <w:r>
        <w:rPr>
          <w:rFonts w:ascii="Arial" w:hAnsi="Arial" w:cs="Arial"/>
          <w:bCs/>
          <w:color w:val="000000"/>
          <w:lang w:val="es-ES"/>
        </w:rPr>
        <w:t>Zona IV, en</w:t>
      </w:r>
      <w:r w:rsidRPr="00A827C5">
        <w:rPr>
          <w:rFonts w:ascii="Arial" w:hAnsi="Arial" w:cs="Arial"/>
          <w:bCs/>
          <w:color w:val="000000"/>
          <w:lang w:val="es-ES"/>
        </w:rPr>
        <w:t xml:space="preserve"> las disciplinas de </w:t>
      </w:r>
      <w:r>
        <w:rPr>
          <w:rFonts w:ascii="Arial" w:hAnsi="Arial" w:cs="Arial"/>
          <w:bCs/>
          <w:color w:val="000000"/>
          <w:lang w:val="es-ES"/>
        </w:rPr>
        <w:t xml:space="preserve">béisbol y </w:t>
      </w:r>
      <w:r>
        <w:rPr>
          <w:rFonts w:ascii="Arial" w:hAnsi="Arial" w:cs="Arial"/>
          <w:bCs/>
          <w:color w:val="000000"/>
          <w:lang w:val="es-ES"/>
        </w:rPr>
        <w:lastRenderedPageBreak/>
        <w:t>voleibol de sala y playa</w:t>
      </w:r>
      <w:r w:rsidRPr="00A827C5">
        <w:rPr>
          <w:rFonts w:ascii="Arial" w:hAnsi="Arial" w:cs="Arial"/>
          <w:bCs/>
          <w:color w:val="000000"/>
          <w:lang w:val="es-ES"/>
        </w:rPr>
        <w:t xml:space="preserve">, en el que participaron tecnológicos como: </w:t>
      </w:r>
      <w:r>
        <w:rPr>
          <w:rFonts w:ascii="Arial" w:hAnsi="Arial" w:cs="Arial"/>
          <w:bCs/>
          <w:color w:val="000000"/>
          <w:lang w:val="es-ES"/>
        </w:rPr>
        <w:t>Cerro Azul, Linares, Matehuala, Nuevo León, Río Verde, Superior de San Luis Potosí, Ciudad Madero, Ciudad Valles, Saltillo</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Pr>
          <w:rFonts w:ascii="Arial" w:hAnsi="Arial" w:cs="Arial"/>
          <w:bCs/>
          <w:color w:val="000000"/>
          <w:lang w:val="es-ES"/>
        </w:rPr>
        <w:t xml:space="preserve"> </w:t>
      </w:r>
      <w:r>
        <w:rPr>
          <w:rFonts w:ascii="Arial" w:hAnsi="Arial" w:cs="Arial"/>
          <w:bCs/>
          <w:noProof/>
          <w:color w:val="000000"/>
          <w:lang w:eastAsia="es-MX" w:bidi="ar-SA"/>
        </w:rPr>
        <w:drawing>
          <wp:inline distT="0" distB="0" distL="0" distR="0">
            <wp:extent cx="1571625" cy="1162637"/>
            <wp:effectExtent l="95250" t="0" r="9525" b="56563"/>
            <wp:docPr id="51" name="Imagen 51" descr="P922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9220039"/>
                    <pic:cNvPicPr>
                      <a:picLocks noChangeAspect="1" noChangeArrowheads="1"/>
                    </pic:cNvPicPr>
                  </pic:nvPicPr>
                  <pic:blipFill>
                    <a:blip r:embed="rId58" cstate="print"/>
                    <a:srcRect/>
                    <a:stretch>
                      <a:fillRect/>
                    </a:stretch>
                  </pic:blipFill>
                  <pic:spPr bwMode="auto">
                    <a:xfrm>
                      <a:off x="0" y="0"/>
                      <a:ext cx="1572778" cy="116349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lang w:val="es-ES"/>
        </w:rPr>
        <w:t xml:space="preserve">   </w:t>
      </w:r>
      <w:r>
        <w:rPr>
          <w:rFonts w:ascii="Arial" w:hAnsi="Arial" w:cs="Arial"/>
          <w:bCs/>
          <w:noProof/>
          <w:color w:val="000000"/>
          <w:lang w:eastAsia="es-MX" w:bidi="ar-SA"/>
        </w:rPr>
        <w:drawing>
          <wp:inline distT="0" distB="0" distL="0" distR="0">
            <wp:extent cx="1647825" cy="1219645"/>
            <wp:effectExtent l="19050" t="0" r="9525" b="0"/>
            <wp:docPr id="52" name="Imagen 52" descr="P92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9220024"/>
                    <pic:cNvPicPr>
                      <a:picLocks noChangeAspect="1" noChangeArrowheads="1"/>
                    </pic:cNvPicPr>
                  </pic:nvPicPr>
                  <pic:blipFill>
                    <a:blip r:embed="rId59" cstate="print"/>
                    <a:srcRect/>
                    <a:stretch>
                      <a:fillRect/>
                    </a:stretch>
                  </pic:blipFill>
                  <pic:spPr bwMode="auto">
                    <a:xfrm>
                      <a:off x="0" y="0"/>
                      <a:ext cx="1648645" cy="1220252"/>
                    </a:xfrm>
                    <a:prstGeom prst="rect">
                      <a:avLst/>
                    </a:prstGeom>
                    <a:noFill/>
                    <a:ln w="9525">
                      <a:noFill/>
                      <a:miter lim="800000"/>
                      <a:headEnd/>
                      <a:tailEnd/>
                    </a:ln>
                  </pic:spPr>
                </pic:pic>
              </a:graphicData>
            </a:graphic>
          </wp:inline>
        </w:drawing>
      </w:r>
      <w:r>
        <w:rPr>
          <w:rFonts w:ascii="Arial" w:hAnsi="Arial" w:cs="Arial"/>
          <w:bCs/>
          <w:color w:val="000000"/>
          <w:lang w:val="es-ES"/>
        </w:rPr>
        <w:t xml:space="preserve">    </w:t>
      </w:r>
      <w:r>
        <w:rPr>
          <w:rFonts w:ascii="Arial" w:hAnsi="Arial" w:cs="Arial"/>
          <w:bCs/>
          <w:noProof/>
          <w:color w:val="000000"/>
          <w:lang w:eastAsia="es-MX" w:bidi="ar-SA"/>
        </w:rPr>
        <w:drawing>
          <wp:inline distT="0" distB="0" distL="0" distR="0">
            <wp:extent cx="1514475" cy="1143676"/>
            <wp:effectExtent l="19050" t="0" r="85725" b="56474"/>
            <wp:docPr id="53" name="Imagen 53" descr="P922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9220044"/>
                    <pic:cNvPicPr>
                      <a:picLocks noChangeAspect="1" noChangeArrowheads="1"/>
                    </pic:cNvPicPr>
                  </pic:nvPicPr>
                  <pic:blipFill>
                    <a:blip r:embed="rId60" cstate="print"/>
                    <a:srcRect/>
                    <a:stretch>
                      <a:fillRect/>
                    </a:stretch>
                  </pic:blipFill>
                  <pic:spPr bwMode="auto">
                    <a:xfrm>
                      <a:off x="0" y="0"/>
                      <a:ext cx="1514475" cy="1143676"/>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Pr="00A827C5"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r w:rsidRPr="00A827C5">
        <w:rPr>
          <w:rFonts w:ascii="Arial" w:hAnsi="Arial" w:cs="Arial"/>
          <w:bCs/>
          <w:color w:val="000000"/>
          <w:lang w:val="es-ES"/>
        </w:rPr>
        <w:t>En vista de la entusiasta participación de los estudiantes en las diferentes actividades, se promoverá y convocará a estos, resaltando la importancia y los beneficios que se obtienen en la salud tanto física como mental.</w:t>
      </w:r>
    </w:p>
    <w:p w:rsidR="00C7126F" w:rsidRPr="00806B6B" w:rsidRDefault="00C7126F" w:rsidP="00C7126F">
      <w:pPr>
        <w:widowControl w:val="0"/>
        <w:autoSpaceDE w:val="0"/>
        <w:autoSpaceDN w:val="0"/>
        <w:adjustRightInd w:val="0"/>
        <w:spacing w:line="360" w:lineRule="auto"/>
        <w:ind w:left="720" w:right="-20"/>
        <w:jc w:val="both"/>
        <w:rPr>
          <w:rFonts w:ascii="Arial" w:hAnsi="Arial" w:cs="Arial"/>
          <w:bCs/>
          <w:color w:val="000000"/>
          <w:lang w:val="es-ES"/>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lang w:val="es-ES"/>
        </w:rPr>
        <w:br w:type="page"/>
      </w:r>
    </w:p>
    <w:p w:rsidR="00C7126F" w:rsidRDefault="00C7126F" w:rsidP="00C7126F">
      <w:pPr>
        <w:widowControl w:val="0"/>
        <w:numPr>
          <w:ilvl w:val="1"/>
          <w:numId w:val="2"/>
        </w:numPr>
        <w:autoSpaceDE w:val="0"/>
        <w:autoSpaceDN w:val="0"/>
        <w:adjustRightInd w:val="0"/>
        <w:spacing w:line="360" w:lineRule="auto"/>
        <w:ind w:right="-20"/>
        <w:rPr>
          <w:rFonts w:ascii="Arial" w:hAnsi="Arial" w:cs="Arial"/>
          <w:b/>
          <w:bCs/>
          <w:color w:val="000000"/>
          <w:sz w:val="28"/>
          <w:szCs w:val="28"/>
        </w:rPr>
      </w:pPr>
      <w:r>
        <w:rPr>
          <w:rFonts w:ascii="Arial" w:hAnsi="Arial" w:cs="Arial"/>
          <w:b/>
          <w:bCs/>
          <w:color w:val="000000"/>
          <w:sz w:val="28"/>
          <w:szCs w:val="28"/>
        </w:rPr>
        <w:lastRenderedPageBreak/>
        <w:t>Proceso de Vinculación</w:t>
      </w:r>
    </w:p>
    <w:p w:rsidR="00C7126F" w:rsidRDefault="00C7126F" w:rsidP="00C7126F">
      <w:pPr>
        <w:widowControl w:val="0"/>
        <w:autoSpaceDE w:val="0"/>
        <w:autoSpaceDN w:val="0"/>
        <w:adjustRightInd w:val="0"/>
        <w:ind w:left="720" w:right="-20"/>
        <w:jc w:val="both"/>
        <w:rPr>
          <w:rFonts w:ascii="Arial" w:hAnsi="Arial" w:cs="Arial"/>
          <w:bCs/>
          <w:color w:val="000000"/>
        </w:rPr>
      </w:pP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sidRPr="00BE130E">
        <w:rPr>
          <w:rFonts w:ascii="Arial" w:hAnsi="Arial" w:cs="Arial"/>
          <w:b/>
          <w:bCs/>
          <w:color w:val="000000"/>
        </w:rPr>
        <w:t xml:space="preserve"> </w:t>
      </w:r>
      <w:r>
        <w:rPr>
          <w:rFonts w:ascii="Arial" w:hAnsi="Arial" w:cs="Arial"/>
          <w:b/>
          <w:bCs/>
          <w:color w:val="000000"/>
        </w:rPr>
        <w:t>Vinculación Institucional</w:t>
      </w:r>
    </w:p>
    <w:p w:rsidR="00C7126F" w:rsidRDefault="00C7126F" w:rsidP="00C7126F">
      <w:pPr>
        <w:widowControl w:val="0"/>
        <w:autoSpaceDE w:val="0"/>
        <w:autoSpaceDN w:val="0"/>
        <w:adjustRightInd w:val="0"/>
        <w:ind w:left="720" w:right="-20"/>
        <w:jc w:val="both"/>
        <w:rPr>
          <w:rFonts w:ascii="Arial" w:hAnsi="Arial" w:cs="Arial"/>
          <w:bCs/>
          <w:color w:val="000000"/>
        </w:rPr>
      </w:pPr>
    </w:p>
    <w:p w:rsidR="00C7126F" w:rsidRPr="00D51C2D" w:rsidRDefault="00C7126F" w:rsidP="00C7126F">
      <w:pPr>
        <w:widowControl w:val="0"/>
        <w:numPr>
          <w:ilvl w:val="0"/>
          <w:numId w:val="23"/>
        </w:numPr>
        <w:autoSpaceDE w:val="0"/>
        <w:autoSpaceDN w:val="0"/>
        <w:adjustRightInd w:val="0"/>
        <w:spacing w:line="360" w:lineRule="auto"/>
        <w:ind w:left="1701" w:right="-20"/>
        <w:jc w:val="both"/>
        <w:rPr>
          <w:rFonts w:ascii="Arial" w:hAnsi="Arial" w:cs="Arial"/>
          <w:b/>
          <w:bCs/>
          <w:color w:val="000000"/>
        </w:rPr>
      </w:pPr>
      <w:r w:rsidRPr="00D51C2D">
        <w:rPr>
          <w:rFonts w:ascii="Arial" w:hAnsi="Arial" w:cs="Arial"/>
          <w:b/>
          <w:bCs/>
          <w:color w:val="000000"/>
        </w:rPr>
        <w:t>Servicio Social</w:t>
      </w:r>
    </w:p>
    <w:p w:rsidR="00C7126F" w:rsidRDefault="00C7126F" w:rsidP="00C7126F">
      <w:pPr>
        <w:widowControl w:val="0"/>
        <w:autoSpaceDE w:val="0"/>
        <w:autoSpaceDN w:val="0"/>
        <w:adjustRightInd w:val="0"/>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lograr que el 65% de los estudiantes realicen su servicio social en programas de interés público y desarrollo comunitario.</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da seguimiento al programa de servicio social, para este año se cumplió con lo establecido en el PIID 2007-2012, en un 100%, ya que se ubicaron a 650 estudiantes a realizar su servicio social en programas de interés público y comunitario.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ind w:left="720" w:right="-20"/>
        <w:jc w:val="both"/>
        <w:rPr>
          <w:rFonts w:ascii="Arial" w:hAnsi="Arial" w:cs="Arial"/>
          <w:bCs/>
          <w:color w:val="000000"/>
        </w:rPr>
      </w:pPr>
    </w:p>
    <w:tbl>
      <w:tblPr>
        <w:tblW w:w="747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7"/>
        <w:gridCol w:w="944"/>
        <w:gridCol w:w="808"/>
        <w:gridCol w:w="912"/>
      </w:tblGrid>
      <w:tr w:rsidR="00C7126F" w:rsidRPr="004E6849" w:rsidTr="00684E96">
        <w:trPr>
          <w:trHeight w:val="348"/>
          <w:jc w:val="center"/>
        </w:trPr>
        <w:tc>
          <w:tcPr>
            <w:tcW w:w="4807" w:type="dxa"/>
            <w:shd w:val="clear" w:color="auto" w:fill="BFBFBF"/>
          </w:tcPr>
          <w:p w:rsidR="00C7126F" w:rsidRPr="004E6849" w:rsidRDefault="00C7126F" w:rsidP="00684E96">
            <w:pPr>
              <w:widowControl w:val="0"/>
              <w:autoSpaceDE w:val="0"/>
              <w:autoSpaceDN w:val="0"/>
              <w:adjustRightInd w:val="0"/>
              <w:spacing w:line="360" w:lineRule="auto"/>
              <w:ind w:right="-20"/>
              <w:jc w:val="center"/>
              <w:rPr>
                <w:rFonts w:ascii="Arial" w:hAnsi="Arial" w:cs="Arial"/>
                <w:b/>
                <w:bCs/>
                <w:color w:val="800000"/>
              </w:rPr>
            </w:pPr>
            <w:r w:rsidRPr="004E6849">
              <w:rPr>
                <w:rFonts w:ascii="Arial" w:hAnsi="Arial" w:cs="Arial"/>
                <w:b/>
                <w:bCs/>
                <w:color w:val="800000"/>
              </w:rPr>
              <w:t>PROGRAMA</w:t>
            </w:r>
          </w:p>
        </w:tc>
        <w:tc>
          <w:tcPr>
            <w:tcW w:w="944" w:type="dxa"/>
            <w:shd w:val="clear" w:color="auto" w:fill="BFBFBF"/>
          </w:tcPr>
          <w:p w:rsidR="00C7126F" w:rsidRPr="004E6849" w:rsidRDefault="00C7126F" w:rsidP="00684E96">
            <w:pPr>
              <w:widowControl w:val="0"/>
              <w:autoSpaceDE w:val="0"/>
              <w:autoSpaceDN w:val="0"/>
              <w:adjustRightInd w:val="0"/>
              <w:spacing w:line="360" w:lineRule="auto"/>
              <w:ind w:right="-20"/>
              <w:jc w:val="center"/>
              <w:rPr>
                <w:rFonts w:ascii="Arial" w:hAnsi="Arial" w:cs="Arial"/>
                <w:b/>
                <w:bCs/>
                <w:color w:val="800000"/>
              </w:rPr>
            </w:pPr>
            <w:r w:rsidRPr="004E6849">
              <w:rPr>
                <w:rFonts w:ascii="Arial" w:hAnsi="Arial" w:cs="Arial"/>
                <w:b/>
                <w:bCs/>
                <w:color w:val="800000"/>
              </w:rPr>
              <w:t>2007</w:t>
            </w:r>
          </w:p>
        </w:tc>
        <w:tc>
          <w:tcPr>
            <w:tcW w:w="808" w:type="dxa"/>
            <w:shd w:val="clear" w:color="auto" w:fill="BFBFBF"/>
          </w:tcPr>
          <w:p w:rsidR="00C7126F" w:rsidRPr="004E6849" w:rsidRDefault="00C7126F" w:rsidP="00684E96">
            <w:pPr>
              <w:widowControl w:val="0"/>
              <w:autoSpaceDE w:val="0"/>
              <w:autoSpaceDN w:val="0"/>
              <w:adjustRightInd w:val="0"/>
              <w:spacing w:line="360" w:lineRule="auto"/>
              <w:ind w:right="-20"/>
              <w:jc w:val="center"/>
              <w:rPr>
                <w:rFonts w:ascii="Arial" w:hAnsi="Arial" w:cs="Arial"/>
                <w:b/>
                <w:bCs/>
                <w:color w:val="800000"/>
              </w:rPr>
            </w:pPr>
            <w:r w:rsidRPr="004E6849">
              <w:rPr>
                <w:rFonts w:ascii="Arial" w:hAnsi="Arial" w:cs="Arial"/>
                <w:b/>
                <w:bCs/>
                <w:color w:val="800000"/>
              </w:rPr>
              <w:t>2008</w:t>
            </w:r>
          </w:p>
        </w:tc>
        <w:tc>
          <w:tcPr>
            <w:tcW w:w="912" w:type="dxa"/>
            <w:shd w:val="clear" w:color="auto" w:fill="BFBFBF"/>
          </w:tcPr>
          <w:p w:rsidR="00C7126F" w:rsidRPr="004E6849" w:rsidRDefault="00C7126F" w:rsidP="00684E96">
            <w:pPr>
              <w:widowControl w:val="0"/>
              <w:autoSpaceDE w:val="0"/>
              <w:autoSpaceDN w:val="0"/>
              <w:adjustRightInd w:val="0"/>
              <w:spacing w:line="360" w:lineRule="auto"/>
              <w:ind w:right="-20"/>
              <w:jc w:val="center"/>
              <w:rPr>
                <w:rFonts w:ascii="Arial" w:hAnsi="Arial" w:cs="Arial"/>
                <w:b/>
                <w:bCs/>
                <w:color w:val="800000"/>
              </w:rPr>
            </w:pPr>
            <w:r w:rsidRPr="004E6849">
              <w:rPr>
                <w:rFonts w:ascii="Arial" w:hAnsi="Arial" w:cs="Arial"/>
                <w:b/>
                <w:bCs/>
                <w:color w:val="800000"/>
              </w:rPr>
              <w:t>2009</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Lic. en Administración</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232</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150</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187</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Ing. en Sistemas Computacionales</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84</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88</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110</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Lic. en Informática</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78</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71</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17</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Ingeniería Mecánica</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44</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34</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40</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Ing. Eléctrica</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3</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0</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Ing. Electrónica</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20</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38</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39</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Ing. Industrial</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114</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251</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197</w:t>
            </w:r>
          </w:p>
        </w:tc>
      </w:tr>
      <w:tr w:rsidR="00C7126F" w:rsidRPr="004E6849" w:rsidTr="00684E96">
        <w:trPr>
          <w:trHeight w:val="348"/>
          <w:jc w:val="center"/>
        </w:trPr>
        <w:tc>
          <w:tcPr>
            <w:tcW w:w="4807" w:type="dxa"/>
          </w:tcPr>
          <w:p w:rsidR="00C7126F" w:rsidRPr="004E6849" w:rsidRDefault="00C7126F" w:rsidP="00684E96">
            <w:pPr>
              <w:widowControl w:val="0"/>
              <w:autoSpaceDE w:val="0"/>
              <w:autoSpaceDN w:val="0"/>
              <w:adjustRightInd w:val="0"/>
              <w:spacing w:line="360" w:lineRule="auto"/>
              <w:ind w:right="-20"/>
              <w:jc w:val="both"/>
              <w:rPr>
                <w:rFonts w:ascii="Arial" w:hAnsi="Arial" w:cs="Arial"/>
                <w:bCs/>
                <w:color w:val="000000"/>
              </w:rPr>
            </w:pPr>
            <w:r w:rsidRPr="004E6849">
              <w:rPr>
                <w:rFonts w:ascii="Arial" w:hAnsi="Arial" w:cs="Arial"/>
                <w:bCs/>
                <w:color w:val="000000"/>
              </w:rPr>
              <w:t>Ing. Mecatrónica</w:t>
            </w:r>
          </w:p>
        </w:tc>
        <w:tc>
          <w:tcPr>
            <w:tcW w:w="944"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14</w:t>
            </w:r>
          </w:p>
        </w:tc>
        <w:tc>
          <w:tcPr>
            <w:tcW w:w="808"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63</w:t>
            </w:r>
          </w:p>
        </w:tc>
        <w:tc>
          <w:tcPr>
            <w:tcW w:w="912" w:type="dxa"/>
          </w:tcPr>
          <w:p w:rsidR="00C7126F" w:rsidRPr="004E6849" w:rsidRDefault="00C7126F" w:rsidP="00684E96">
            <w:pPr>
              <w:widowControl w:val="0"/>
              <w:autoSpaceDE w:val="0"/>
              <w:autoSpaceDN w:val="0"/>
              <w:adjustRightInd w:val="0"/>
              <w:spacing w:line="360" w:lineRule="auto"/>
              <w:ind w:right="-20"/>
              <w:jc w:val="center"/>
              <w:rPr>
                <w:rFonts w:ascii="Arial" w:hAnsi="Arial" w:cs="Arial"/>
                <w:bCs/>
                <w:color w:val="000000"/>
              </w:rPr>
            </w:pPr>
            <w:r w:rsidRPr="004E6849">
              <w:rPr>
                <w:rFonts w:ascii="Arial" w:hAnsi="Arial" w:cs="Arial"/>
                <w:bCs/>
                <w:color w:val="000000"/>
              </w:rPr>
              <w:t>60</w:t>
            </w:r>
          </w:p>
        </w:tc>
      </w:tr>
      <w:tr w:rsidR="00C7126F" w:rsidRPr="004E6849" w:rsidTr="00684E96">
        <w:trPr>
          <w:trHeight w:val="348"/>
          <w:jc w:val="center"/>
        </w:trPr>
        <w:tc>
          <w:tcPr>
            <w:tcW w:w="4807" w:type="dxa"/>
            <w:shd w:val="clear" w:color="auto" w:fill="BFBFBF"/>
          </w:tcPr>
          <w:p w:rsidR="00C7126F" w:rsidRPr="004E6849" w:rsidRDefault="00C7126F" w:rsidP="00684E96">
            <w:pPr>
              <w:widowControl w:val="0"/>
              <w:autoSpaceDE w:val="0"/>
              <w:autoSpaceDN w:val="0"/>
              <w:adjustRightInd w:val="0"/>
              <w:spacing w:line="360" w:lineRule="auto"/>
              <w:ind w:right="-20"/>
              <w:jc w:val="right"/>
              <w:rPr>
                <w:rFonts w:ascii="Arial" w:hAnsi="Arial" w:cs="Arial"/>
                <w:b/>
                <w:bCs/>
                <w:color w:val="800000"/>
              </w:rPr>
            </w:pPr>
            <w:r w:rsidRPr="004E6849">
              <w:rPr>
                <w:rFonts w:ascii="Arial" w:hAnsi="Arial" w:cs="Arial"/>
                <w:b/>
                <w:bCs/>
                <w:color w:val="800000"/>
              </w:rPr>
              <w:t>TOTAL</w:t>
            </w:r>
          </w:p>
        </w:tc>
        <w:tc>
          <w:tcPr>
            <w:tcW w:w="944" w:type="dxa"/>
            <w:shd w:val="clear" w:color="auto" w:fill="BFBFBF"/>
          </w:tcPr>
          <w:p w:rsidR="00C7126F" w:rsidRPr="004E6849" w:rsidRDefault="00C7126F" w:rsidP="00684E96">
            <w:pPr>
              <w:widowControl w:val="0"/>
              <w:autoSpaceDE w:val="0"/>
              <w:autoSpaceDN w:val="0"/>
              <w:adjustRightInd w:val="0"/>
              <w:spacing w:line="360" w:lineRule="auto"/>
              <w:ind w:right="-20"/>
              <w:jc w:val="center"/>
              <w:rPr>
                <w:rFonts w:ascii="Arial" w:hAnsi="Arial" w:cs="Arial"/>
                <w:b/>
                <w:bCs/>
                <w:color w:val="800000"/>
              </w:rPr>
            </w:pPr>
            <w:r w:rsidRPr="004E6849">
              <w:rPr>
                <w:rFonts w:ascii="Arial" w:hAnsi="Arial" w:cs="Arial"/>
                <w:b/>
                <w:bCs/>
                <w:color w:val="800000"/>
              </w:rPr>
              <w:t>589</w:t>
            </w:r>
          </w:p>
        </w:tc>
        <w:tc>
          <w:tcPr>
            <w:tcW w:w="808" w:type="dxa"/>
            <w:shd w:val="clear" w:color="auto" w:fill="BFBFBF"/>
          </w:tcPr>
          <w:p w:rsidR="00C7126F" w:rsidRPr="004E6849" w:rsidRDefault="00C7126F" w:rsidP="00684E96">
            <w:pPr>
              <w:widowControl w:val="0"/>
              <w:autoSpaceDE w:val="0"/>
              <w:autoSpaceDN w:val="0"/>
              <w:adjustRightInd w:val="0"/>
              <w:spacing w:line="360" w:lineRule="auto"/>
              <w:ind w:right="-20"/>
              <w:jc w:val="center"/>
              <w:rPr>
                <w:rFonts w:ascii="Arial" w:hAnsi="Arial" w:cs="Arial"/>
                <w:b/>
                <w:bCs/>
                <w:color w:val="800000"/>
              </w:rPr>
            </w:pPr>
            <w:r w:rsidRPr="004E6849">
              <w:rPr>
                <w:rFonts w:ascii="Arial" w:hAnsi="Arial" w:cs="Arial"/>
                <w:b/>
                <w:bCs/>
                <w:color w:val="800000"/>
              </w:rPr>
              <w:t>696</w:t>
            </w:r>
          </w:p>
        </w:tc>
        <w:tc>
          <w:tcPr>
            <w:tcW w:w="912" w:type="dxa"/>
            <w:shd w:val="clear" w:color="auto" w:fill="BFBFBF"/>
          </w:tcPr>
          <w:p w:rsidR="00C7126F" w:rsidRPr="004E6849" w:rsidRDefault="00C7126F" w:rsidP="00684E96">
            <w:pPr>
              <w:widowControl w:val="0"/>
              <w:autoSpaceDE w:val="0"/>
              <w:autoSpaceDN w:val="0"/>
              <w:adjustRightInd w:val="0"/>
              <w:spacing w:line="360" w:lineRule="auto"/>
              <w:ind w:right="-20"/>
              <w:jc w:val="center"/>
              <w:rPr>
                <w:rFonts w:ascii="Arial" w:hAnsi="Arial" w:cs="Arial"/>
                <w:b/>
                <w:bCs/>
                <w:color w:val="800000"/>
              </w:rPr>
            </w:pPr>
            <w:r w:rsidRPr="004E6849">
              <w:rPr>
                <w:rFonts w:ascii="Arial" w:hAnsi="Arial" w:cs="Arial"/>
                <w:b/>
                <w:bCs/>
                <w:color w:val="800000"/>
              </w:rPr>
              <w:t>650</w:t>
            </w:r>
          </w:p>
        </w:tc>
      </w:tr>
    </w:tbl>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lastRenderedPageBreak/>
        <w:t xml:space="preserve"> Comparado con el 2008, se puede observar que hubo un decremento del 6.6% en cuanto a los estudiantes inscritos o dados de alta en servicio social. </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center"/>
        <w:rPr>
          <w:rFonts w:ascii="Arial" w:hAnsi="Arial" w:cs="Arial"/>
          <w:bCs/>
          <w:color w:val="000000"/>
        </w:rPr>
      </w:pPr>
      <w:r>
        <w:rPr>
          <w:rFonts w:ascii="Arial" w:hAnsi="Arial" w:cs="Arial"/>
          <w:bCs/>
          <w:noProof/>
          <w:color w:val="000000"/>
          <w:lang w:eastAsia="es-MX" w:bidi="ar-SA"/>
        </w:rPr>
        <w:drawing>
          <wp:inline distT="0" distB="0" distL="0" distR="0">
            <wp:extent cx="5391785" cy="2536190"/>
            <wp:effectExtent l="0" t="0" r="0" b="0"/>
            <wp:docPr id="54" name="Objeto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A45550">
        <w:rPr>
          <w:rFonts w:ascii="Arial" w:hAnsi="Arial" w:cs="Arial"/>
          <w:bCs/>
          <w:color w:val="000000"/>
          <w:sz w:val="16"/>
          <w:szCs w:val="16"/>
        </w:rPr>
        <w:t>Estudiantes en servicio social</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t>El ITSLP promoverá entre los estudiantes la importancia que es realizar su servicio social, ya que este es una actividad que les facilitará tener su eficiencia terminal, es decir, llegar a titularse.</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4F622C" w:rsidRDefault="00C7126F" w:rsidP="00C7126F">
      <w:pPr>
        <w:spacing w:line="276" w:lineRule="auto"/>
        <w:ind w:left="720"/>
        <w:jc w:val="both"/>
        <w:rPr>
          <w:rFonts w:ascii="Tahoma" w:hAnsi="Tahoma" w:cs="Tahoma"/>
          <w:szCs w:val="22"/>
        </w:rPr>
      </w:pPr>
      <w:r w:rsidRPr="004F622C">
        <w:rPr>
          <w:rFonts w:ascii="Tahoma" w:hAnsi="Tahoma" w:cs="Tahoma"/>
          <w:szCs w:val="22"/>
        </w:rPr>
        <w:t>La oficina de Servicio Social implement</w:t>
      </w:r>
      <w:r>
        <w:rPr>
          <w:rFonts w:ascii="Tahoma" w:hAnsi="Tahoma" w:cs="Tahoma"/>
          <w:szCs w:val="22"/>
        </w:rPr>
        <w:t>ó</w:t>
      </w:r>
      <w:r w:rsidRPr="004F622C">
        <w:rPr>
          <w:rFonts w:ascii="Tahoma" w:hAnsi="Tahoma" w:cs="Tahoma"/>
          <w:szCs w:val="22"/>
        </w:rPr>
        <w:t xml:space="preserve"> a través del Sistema Integral de Información, que los jóvenes generen su alta de Servicio Social, con el objetivo de agilizar dicho trámite tanto para </w:t>
      </w:r>
      <w:r>
        <w:rPr>
          <w:rFonts w:ascii="Tahoma" w:hAnsi="Tahoma" w:cs="Tahoma"/>
          <w:szCs w:val="22"/>
        </w:rPr>
        <w:t xml:space="preserve">los alumnos escolarizados como para </w:t>
      </w:r>
      <w:r w:rsidRPr="004F622C">
        <w:rPr>
          <w:rFonts w:ascii="Tahoma" w:hAnsi="Tahoma" w:cs="Tahoma"/>
          <w:szCs w:val="22"/>
        </w:rPr>
        <w:t>los que ya egresaron.</w:t>
      </w:r>
    </w:p>
    <w:p w:rsidR="00C7126F" w:rsidRDefault="00C7126F" w:rsidP="00C7126F">
      <w:pPr>
        <w:widowControl w:val="0"/>
        <w:autoSpaceDE w:val="0"/>
        <w:autoSpaceDN w:val="0"/>
        <w:adjustRightInd w:val="0"/>
        <w:spacing w:line="276" w:lineRule="auto"/>
        <w:ind w:left="720" w:right="-20"/>
        <w:jc w:val="both"/>
        <w:rPr>
          <w:rFonts w:ascii="Arial" w:hAnsi="Arial" w:cs="Arial"/>
          <w:bCs/>
          <w:color w:val="000000"/>
        </w:rPr>
      </w:pPr>
    </w:p>
    <w:p w:rsidR="00C7126F" w:rsidRDefault="00C7126F" w:rsidP="00C7126F">
      <w:pPr>
        <w:spacing w:line="276" w:lineRule="auto"/>
        <w:ind w:left="720"/>
        <w:jc w:val="both"/>
        <w:rPr>
          <w:rFonts w:ascii="Tahoma" w:hAnsi="Tahoma" w:cs="Tahoma"/>
          <w:szCs w:val="22"/>
        </w:rPr>
      </w:pPr>
      <w:r>
        <w:rPr>
          <w:rFonts w:ascii="Tahoma" w:hAnsi="Tahoma" w:cs="Tahoma"/>
          <w:szCs w:val="22"/>
        </w:rPr>
        <w:t>Se solicitó</w:t>
      </w:r>
      <w:r w:rsidRPr="004F622C">
        <w:rPr>
          <w:rFonts w:ascii="Tahoma" w:hAnsi="Tahoma" w:cs="Tahoma"/>
          <w:szCs w:val="22"/>
        </w:rPr>
        <w:t xml:space="preserve"> a las dependencias interesadas enviar a la oficina de servicio social sus requerimientos de personal para poder llevar a cabo la programación semestral de servicio social, y posteriormente se difunden las necesidades de las dependencias al interior del Tecnológico.</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t>Se programa de manera semestral un curso de inducción del servicio social para los estudiantes, donde se les da a conocer los lineamientos para poder realizar esta actividad.</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r>
        <w:rPr>
          <w:rFonts w:ascii="Arial" w:hAnsi="Arial" w:cs="Arial"/>
          <w:bCs/>
          <w:color w:val="000000"/>
        </w:rPr>
        <w:t xml:space="preserve">Se seguirá manteniendo una relación permanente con Instituciones Públicas en la generación de oportunidades para servicio social. </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1164C6"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2A032B"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2A032B">
        <w:rPr>
          <w:rFonts w:ascii="Arial" w:hAnsi="Arial" w:cs="Arial"/>
          <w:b/>
          <w:bCs/>
          <w:i/>
          <w:color w:val="000000"/>
        </w:rPr>
        <w:t>Consejo de vinculación</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tener conformado y en operación su consejo de vinculación.</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constituyó el consejo de vinculación quedando integrado por IPAC, CANACINTRA, CANACO, APERIAC, BIMBO, MABE, CEMEX, H. Ayuntamiento de San Luis Potosí el ITSLP.</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integró el comité de vinculación con la participación de diversas jefaturas y subdirecciones de conformidad con la normatividad.</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el mes de Agosto se ratificaron los nombramientos del consejo de vinculación del ITSLP.</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noProof/>
          <w:color w:val="000000"/>
          <w:lang w:eastAsia="es-MX" w:bidi="ar-SA"/>
        </w:rPr>
        <w:lastRenderedPageBreak/>
        <w:drawing>
          <wp:inline distT="0" distB="0" distL="0" distR="0">
            <wp:extent cx="1502392" cy="1144270"/>
            <wp:effectExtent l="95250" t="0" r="2558" b="55880"/>
            <wp:docPr id="55" name="Imagen 55" descr="P629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6290039"/>
                    <pic:cNvPicPr>
                      <a:picLocks noChangeAspect="1" noChangeArrowheads="1"/>
                    </pic:cNvPicPr>
                  </pic:nvPicPr>
                  <pic:blipFill>
                    <a:blip r:embed="rId62" cstate="print"/>
                    <a:srcRect/>
                    <a:stretch>
                      <a:fillRect/>
                    </a:stretch>
                  </pic:blipFill>
                  <pic:spPr bwMode="auto">
                    <a:xfrm>
                      <a:off x="0" y="0"/>
                      <a:ext cx="1502392" cy="114427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47825" cy="1268095"/>
            <wp:effectExtent l="19050" t="0" r="9525" b="0"/>
            <wp:docPr id="56" name="Imagen 56" descr="P629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6290041"/>
                    <pic:cNvPicPr>
                      <a:picLocks noChangeAspect="1" noChangeArrowheads="1"/>
                    </pic:cNvPicPr>
                  </pic:nvPicPr>
                  <pic:blipFill>
                    <a:blip r:embed="rId63" cstate="print"/>
                    <a:srcRect/>
                    <a:stretch>
                      <a:fillRect/>
                    </a:stretch>
                  </pic:blipFill>
                  <pic:spPr bwMode="auto">
                    <a:xfrm>
                      <a:off x="0" y="0"/>
                      <a:ext cx="1647825" cy="126809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00200" cy="1208412"/>
            <wp:effectExtent l="19050" t="0" r="76200" b="48888"/>
            <wp:docPr id="57" name="Imagen 57" descr="P62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6290040"/>
                    <pic:cNvPicPr>
                      <a:picLocks noChangeAspect="1" noChangeArrowheads="1"/>
                    </pic:cNvPicPr>
                  </pic:nvPicPr>
                  <pic:blipFill>
                    <a:blip r:embed="rId64" cstate="print"/>
                    <a:srcRect/>
                    <a:stretch>
                      <a:fillRect/>
                    </a:stretch>
                  </pic:blipFill>
                  <pic:spPr bwMode="auto">
                    <a:xfrm>
                      <a:off x="0" y="0"/>
                      <a:ext cx="1600200" cy="1208412"/>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773050" w:rsidRDefault="00C7126F" w:rsidP="00C7126F">
      <w:pPr>
        <w:spacing w:line="276" w:lineRule="auto"/>
        <w:ind w:left="709"/>
        <w:jc w:val="both"/>
        <w:rPr>
          <w:rFonts w:ascii="Arial" w:hAnsi="Arial" w:cs="Arial"/>
        </w:rPr>
      </w:pPr>
      <w:r w:rsidRPr="00773050">
        <w:rPr>
          <w:rFonts w:ascii="Arial" w:hAnsi="Arial" w:cs="Arial"/>
        </w:rPr>
        <w:t>En el presente año se realizaron tres reuniones de trabajo del Consejo de Vinculación</w:t>
      </w:r>
      <w:r>
        <w:rPr>
          <w:rFonts w:ascii="Arial" w:hAnsi="Arial" w:cs="Arial"/>
        </w:rPr>
        <w:t>, se integró</w:t>
      </w:r>
      <w:r w:rsidRPr="00773050">
        <w:rPr>
          <w:rFonts w:ascii="Arial" w:hAnsi="Arial" w:cs="Arial"/>
        </w:rPr>
        <w:t xml:space="preserve"> Coca Cola y Derechos Humanos; solicitaron que a principios de año de 2010, se les dé a conocer el Plan de Desarrollo del ITSLP, para coadyuvar en el logro de las metas.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2A032B"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Pr>
          <w:rFonts w:ascii="Arial" w:hAnsi="Arial" w:cs="Arial"/>
          <w:b/>
          <w:bCs/>
          <w:i/>
          <w:color w:val="000000"/>
        </w:rPr>
        <w:t>Seguimiento de egresados</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operar el procedimiento técnico administrativo para dar seguimiento al 30% de los egresados, correspondiente a 885 egresados del instituto.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ind w:left="709" w:right="-20"/>
        <w:jc w:val="both"/>
        <w:rPr>
          <w:rFonts w:ascii="Arial" w:hAnsi="Arial" w:cs="Arial"/>
          <w:bCs/>
          <w:color w:val="000000"/>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2310"/>
      </w:tblGrid>
      <w:tr w:rsidR="00C7126F" w:rsidRPr="00216CF4" w:rsidTr="00684E96">
        <w:trPr>
          <w:trHeight w:val="283"/>
          <w:jc w:val="center"/>
        </w:trPr>
        <w:tc>
          <w:tcPr>
            <w:tcW w:w="2245"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AÑO</w:t>
            </w:r>
          </w:p>
        </w:tc>
        <w:tc>
          <w:tcPr>
            <w:tcW w:w="2310"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EGRESADOS CONTACTADOS</w:t>
            </w:r>
          </w:p>
        </w:tc>
      </w:tr>
      <w:tr w:rsidR="00C7126F" w:rsidRPr="00216CF4" w:rsidTr="00684E96">
        <w:trPr>
          <w:trHeight w:val="283"/>
          <w:jc w:val="center"/>
        </w:trPr>
        <w:tc>
          <w:tcPr>
            <w:tcW w:w="2245"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2007</w:t>
            </w:r>
          </w:p>
        </w:tc>
        <w:tc>
          <w:tcPr>
            <w:tcW w:w="2310"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0</w:t>
            </w:r>
          </w:p>
        </w:tc>
      </w:tr>
      <w:tr w:rsidR="00C7126F" w:rsidRPr="00216CF4" w:rsidTr="00684E96">
        <w:trPr>
          <w:trHeight w:val="283"/>
          <w:jc w:val="center"/>
        </w:trPr>
        <w:tc>
          <w:tcPr>
            <w:tcW w:w="2245"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2008</w:t>
            </w:r>
          </w:p>
        </w:tc>
        <w:tc>
          <w:tcPr>
            <w:tcW w:w="2310"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736</w:t>
            </w:r>
          </w:p>
        </w:tc>
      </w:tr>
      <w:tr w:rsidR="00C7126F" w:rsidRPr="00216CF4" w:rsidTr="00684E96">
        <w:trPr>
          <w:trHeight w:val="293"/>
          <w:jc w:val="center"/>
        </w:trPr>
        <w:tc>
          <w:tcPr>
            <w:tcW w:w="2245"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2009</w:t>
            </w:r>
          </w:p>
        </w:tc>
        <w:tc>
          <w:tcPr>
            <w:tcW w:w="2310" w:type="dxa"/>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973</w:t>
            </w:r>
          </w:p>
        </w:tc>
      </w:tr>
    </w:tbl>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El ITSLP tiene contactados 973 egresados, lo cual resulta un incremento del </w:t>
      </w:r>
      <w:r>
        <w:rPr>
          <w:rFonts w:ascii="Arial" w:hAnsi="Arial" w:cs="Arial"/>
          <w:bCs/>
          <w:color w:val="000000"/>
        </w:rPr>
        <w:lastRenderedPageBreak/>
        <w:t>32.20% con respecto al 2008, donde únicamente había 736 contactados. Con respecto a la meta establecida en el PIID 2007-2012, se tiene un incremento de 109.94%.</w:t>
      </w: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3053715" cy="2035810"/>
            <wp:effectExtent l="0" t="0" r="0" b="0"/>
            <wp:docPr id="58" name="Objeto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7126F" w:rsidRPr="00127A07" w:rsidRDefault="00C7126F" w:rsidP="00C7126F">
      <w:pPr>
        <w:widowControl w:val="0"/>
        <w:autoSpaceDE w:val="0"/>
        <w:autoSpaceDN w:val="0"/>
        <w:adjustRightInd w:val="0"/>
        <w:spacing w:line="360" w:lineRule="auto"/>
        <w:ind w:left="709" w:right="-20"/>
        <w:jc w:val="center"/>
        <w:rPr>
          <w:rFonts w:ascii="Arial" w:hAnsi="Arial" w:cs="Arial"/>
          <w:bCs/>
          <w:color w:val="000000"/>
          <w:sz w:val="16"/>
          <w:szCs w:val="16"/>
        </w:rPr>
      </w:pPr>
      <w:r w:rsidRPr="00127A07">
        <w:rPr>
          <w:rFonts w:ascii="Arial" w:hAnsi="Arial" w:cs="Arial"/>
          <w:bCs/>
          <w:color w:val="000000"/>
          <w:sz w:val="16"/>
          <w:szCs w:val="16"/>
        </w:rPr>
        <w:t>Egresados contactados por el ITSLP</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992"/>
        <w:gridCol w:w="851"/>
        <w:gridCol w:w="996"/>
      </w:tblGrid>
      <w:tr w:rsidR="00C7126F" w:rsidRPr="00CB122D" w:rsidTr="00684E96">
        <w:trPr>
          <w:jc w:val="center"/>
        </w:trPr>
        <w:tc>
          <w:tcPr>
            <w:tcW w:w="4644"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PROGRAMA</w:t>
            </w:r>
          </w:p>
        </w:tc>
        <w:tc>
          <w:tcPr>
            <w:tcW w:w="992"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2008</w:t>
            </w:r>
          </w:p>
        </w:tc>
        <w:tc>
          <w:tcPr>
            <w:tcW w:w="851"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2009</w:t>
            </w:r>
          </w:p>
        </w:tc>
        <w:tc>
          <w:tcPr>
            <w:tcW w:w="996"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TOTAL</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Lic. En Administración</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125</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148</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273</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Lic. En Informática</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58</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42</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100</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Ing. en Sistemas Computacionales</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71</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74</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145</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Ing. Mecatrónica</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27</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48</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75</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Ing. Electrónica</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30</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40</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70</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Ing. Industrial</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67</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129</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196</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Ing. Mecánica</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47</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50</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97</w:t>
            </w:r>
          </w:p>
        </w:tc>
      </w:tr>
      <w:tr w:rsidR="00C7126F" w:rsidRPr="00CB122D" w:rsidTr="00684E96">
        <w:trPr>
          <w:jc w:val="center"/>
        </w:trPr>
        <w:tc>
          <w:tcPr>
            <w:tcW w:w="4644" w:type="dxa"/>
          </w:tcPr>
          <w:p w:rsidR="00C7126F" w:rsidRPr="00CB122D" w:rsidRDefault="00C7126F" w:rsidP="00684E96">
            <w:pPr>
              <w:widowControl w:val="0"/>
              <w:autoSpaceDE w:val="0"/>
              <w:autoSpaceDN w:val="0"/>
              <w:adjustRightInd w:val="0"/>
              <w:spacing w:line="360" w:lineRule="auto"/>
              <w:ind w:right="-20"/>
              <w:jc w:val="both"/>
              <w:rPr>
                <w:rFonts w:ascii="Arial" w:hAnsi="Arial" w:cs="Arial"/>
                <w:bCs/>
                <w:color w:val="000000"/>
              </w:rPr>
            </w:pPr>
            <w:r w:rsidRPr="00CB122D">
              <w:rPr>
                <w:rFonts w:ascii="Arial" w:hAnsi="Arial" w:cs="Arial"/>
                <w:bCs/>
                <w:color w:val="000000"/>
              </w:rPr>
              <w:t>Ing. Eléctrica</w:t>
            </w:r>
          </w:p>
        </w:tc>
        <w:tc>
          <w:tcPr>
            <w:tcW w:w="992"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17</w:t>
            </w:r>
          </w:p>
        </w:tc>
        <w:tc>
          <w:tcPr>
            <w:tcW w:w="851"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0</w:t>
            </w:r>
          </w:p>
        </w:tc>
        <w:tc>
          <w:tcPr>
            <w:tcW w:w="996" w:type="dxa"/>
          </w:tcPr>
          <w:p w:rsidR="00C7126F" w:rsidRPr="00CB122D" w:rsidRDefault="00C7126F" w:rsidP="00684E96">
            <w:pPr>
              <w:widowControl w:val="0"/>
              <w:autoSpaceDE w:val="0"/>
              <w:autoSpaceDN w:val="0"/>
              <w:adjustRightInd w:val="0"/>
              <w:spacing w:line="360" w:lineRule="auto"/>
              <w:ind w:right="-20"/>
              <w:jc w:val="center"/>
              <w:rPr>
                <w:rFonts w:ascii="Arial" w:hAnsi="Arial" w:cs="Arial"/>
                <w:bCs/>
                <w:color w:val="000000"/>
              </w:rPr>
            </w:pPr>
            <w:r w:rsidRPr="00CB122D">
              <w:rPr>
                <w:rFonts w:ascii="Arial" w:hAnsi="Arial" w:cs="Arial"/>
                <w:bCs/>
                <w:color w:val="000000"/>
              </w:rPr>
              <w:t>17</w:t>
            </w:r>
          </w:p>
        </w:tc>
      </w:tr>
      <w:tr w:rsidR="00C7126F" w:rsidRPr="00CB122D" w:rsidTr="00684E96">
        <w:trPr>
          <w:jc w:val="center"/>
        </w:trPr>
        <w:tc>
          <w:tcPr>
            <w:tcW w:w="4644" w:type="dxa"/>
            <w:shd w:val="clear" w:color="auto" w:fill="BFBFBF"/>
          </w:tcPr>
          <w:p w:rsidR="00C7126F" w:rsidRPr="00CB122D" w:rsidRDefault="00C7126F" w:rsidP="00684E96">
            <w:pPr>
              <w:widowControl w:val="0"/>
              <w:autoSpaceDE w:val="0"/>
              <w:autoSpaceDN w:val="0"/>
              <w:adjustRightInd w:val="0"/>
              <w:spacing w:line="360" w:lineRule="auto"/>
              <w:ind w:right="-20"/>
              <w:jc w:val="right"/>
              <w:rPr>
                <w:rFonts w:ascii="Arial" w:hAnsi="Arial" w:cs="Arial"/>
                <w:b/>
                <w:bCs/>
                <w:color w:val="800000"/>
              </w:rPr>
            </w:pPr>
            <w:r w:rsidRPr="00CB122D">
              <w:rPr>
                <w:rFonts w:ascii="Arial" w:hAnsi="Arial" w:cs="Arial"/>
                <w:b/>
                <w:bCs/>
                <w:color w:val="800000"/>
              </w:rPr>
              <w:t>TOTAL</w:t>
            </w:r>
          </w:p>
        </w:tc>
        <w:tc>
          <w:tcPr>
            <w:tcW w:w="992"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442</w:t>
            </w:r>
          </w:p>
        </w:tc>
        <w:tc>
          <w:tcPr>
            <w:tcW w:w="851"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531</w:t>
            </w:r>
          </w:p>
        </w:tc>
        <w:tc>
          <w:tcPr>
            <w:tcW w:w="996" w:type="dxa"/>
            <w:shd w:val="clear" w:color="auto" w:fill="BFBFBF"/>
          </w:tcPr>
          <w:p w:rsidR="00C7126F" w:rsidRPr="00CB122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CB122D">
              <w:rPr>
                <w:rFonts w:ascii="Arial" w:hAnsi="Arial" w:cs="Arial"/>
                <w:b/>
                <w:bCs/>
                <w:color w:val="800000"/>
              </w:rPr>
              <w:t>973</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En el 2009 se logró llegar a la cifra de 10,933 egresados en los 39 años de vida </w:t>
      </w:r>
      <w:r>
        <w:rPr>
          <w:rFonts w:ascii="Arial" w:hAnsi="Arial" w:cs="Arial"/>
          <w:bCs/>
          <w:color w:val="000000"/>
        </w:rPr>
        <w:lastRenderedPageBreak/>
        <w:t>institucional, para lo cual se generó una base de datos con datos personales de los egresados contactados mediante el encuentro de egresados que se realiza anualmente, así como en una plática que se realizó con los egresados, para revisar las maneras de titularse, contactando así  973 lo que representa un  8.90% del total de egresados.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1571883" cy="1182922"/>
            <wp:effectExtent l="95250" t="0" r="9267" b="55328"/>
            <wp:docPr id="59" name="Imagen 59" descr="DSC0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1351"/>
                    <pic:cNvPicPr>
                      <a:picLocks noChangeAspect="1" noChangeArrowheads="1"/>
                    </pic:cNvPicPr>
                  </pic:nvPicPr>
                  <pic:blipFill>
                    <a:blip r:embed="rId66" cstate="print"/>
                    <a:srcRect/>
                    <a:stretch>
                      <a:fillRect/>
                    </a:stretch>
                  </pic:blipFill>
                  <pic:spPr bwMode="auto">
                    <a:xfrm>
                      <a:off x="0" y="0"/>
                      <a:ext cx="1571883" cy="1182922"/>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57350" cy="1243165"/>
            <wp:effectExtent l="19050" t="0" r="0" b="0"/>
            <wp:docPr id="60" name="Imagen 60" descr="DSC0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1325"/>
                    <pic:cNvPicPr>
                      <a:picLocks noChangeAspect="1" noChangeArrowheads="1"/>
                    </pic:cNvPicPr>
                  </pic:nvPicPr>
                  <pic:blipFill>
                    <a:blip r:embed="rId67" cstate="print"/>
                    <a:srcRect/>
                    <a:stretch>
                      <a:fillRect/>
                    </a:stretch>
                  </pic:blipFill>
                  <pic:spPr bwMode="auto">
                    <a:xfrm>
                      <a:off x="0" y="0"/>
                      <a:ext cx="1657350" cy="124316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09725" cy="1207442"/>
            <wp:effectExtent l="19050" t="0" r="85725" b="49858"/>
            <wp:docPr id="1" name="Imagen 61" descr="DSC0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1316"/>
                    <pic:cNvPicPr>
                      <a:picLocks noChangeAspect="1" noChangeArrowheads="1"/>
                    </pic:cNvPicPr>
                  </pic:nvPicPr>
                  <pic:blipFill>
                    <a:blip r:embed="rId68" cstate="print"/>
                    <a:srcRect/>
                    <a:stretch>
                      <a:fillRect/>
                    </a:stretch>
                  </pic:blipFill>
                  <pic:spPr bwMode="auto">
                    <a:xfrm>
                      <a:off x="0" y="0"/>
                      <a:ext cx="1609725" cy="1207442"/>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51022A" w:rsidRDefault="00C7126F" w:rsidP="00C7126F">
      <w:pPr>
        <w:spacing w:line="276" w:lineRule="auto"/>
        <w:ind w:left="709"/>
        <w:jc w:val="both"/>
        <w:rPr>
          <w:rFonts w:ascii="Arial" w:hAnsi="Arial" w:cs="Arial"/>
          <w:szCs w:val="22"/>
        </w:rPr>
      </w:pPr>
      <w:r w:rsidRPr="0051022A">
        <w:rPr>
          <w:rFonts w:ascii="Arial" w:hAnsi="Arial" w:cs="Arial"/>
          <w:szCs w:val="22"/>
        </w:rPr>
        <w:t>En este rubro es importante señalar que el comité no está instalado por que se sigue esperando la convocatoria de parte de la Sub-dirección Académica, además de que en las ceremonias de graduación en 2009, se aplicaron las encuestas requeridas por el procedimiento y se enviaron a las áreas académicas correspondientes.</w:t>
      </w:r>
    </w:p>
    <w:p w:rsidR="00C7126F" w:rsidRPr="0051022A" w:rsidRDefault="00C7126F" w:rsidP="00C7126F">
      <w:pPr>
        <w:spacing w:line="276" w:lineRule="auto"/>
        <w:ind w:left="709"/>
        <w:jc w:val="both"/>
        <w:rPr>
          <w:rFonts w:ascii="Arial" w:hAnsi="Arial" w:cs="Arial"/>
          <w:szCs w:val="22"/>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center"/>
        <w:rPr>
          <w:noProof/>
        </w:rPr>
      </w:pPr>
    </w:p>
    <w:p w:rsidR="00C7126F" w:rsidRDefault="00C7126F" w:rsidP="00C7126F">
      <w:pPr>
        <w:widowControl w:val="0"/>
        <w:autoSpaceDE w:val="0"/>
        <w:autoSpaceDN w:val="0"/>
        <w:adjustRightInd w:val="0"/>
        <w:spacing w:line="360" w:lineRule="auto"/>
        <w:ind w:left="709" w:right="-20"/>
        <w:jc w:val="center"/>
        <w:rPr>
          <w:noProof/>
        </w:rPr>
      </w:pPr>
      <w:r>
        <w:rPr>
          <w:noProof/>
          <w:lang w:eastAsia="es-MX" w:bidi="ar-SA"/>
        </w:rPr>
        <w:drawing>
          <wp:inline distT="0" distB="0" distL="0" distR="0">
            <wp:extent cx="1691005" cy="1362710"/>
            <wp:effectExtent l="95250" t="0" r="4445" b="66040"/>
            <wp:docPr id="62" name="Imagen 13" descr="C:\Documents and Settings\Administrador\Escritorio\FOTOS\REUNION GRADUADOS FEB 2009\DSC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Administrador\Escritorio\FOTOS\REUNION GRADUADOS FEB 2009\DSC00028.JPG"/>
                    <pic:cNvPicPr>
                      <a:picLocks noChangeAspect="1" noChangeArrowheads="1"/>
                    </pic:cNvPicPr>
                  </pic:nvPicPr>
                  <pic:blipFill>
                    <a:blip r:embed="rId69" cstate="print"/>
                    <a:srcRect/>
                    <a:stretch>
                      <a:fillRect/>
                    </a:stretch>
                  </pic:blipFill>
                  <pic:spPr bwMode="auto">
                    <a:xfrm>
                      <a:off x="0" y="0"/>
                      <a:ext cx="1691005" cy="136271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noProof/>
        </w:rPr>
        <w:t xml:space="preserve">            </w:t>
      </w:r>
      <w:r>
        <w:rPr>
          <w:noProof/>
          <w:lang w:eastAsia="es-MX" w:bidi="ar-SA"/>
        </w:rPr>
        <w:drawing>
          <wp:inline distT="0" distB="0" distL="0" distR="0">
            <wp:extent cx="1828800" cy="1371600"/>
            <wp:effectExtent l="19050" t="0" r="76200" b="57150"/>
            <wp:docPr id="63" name="Imagen 14" descr="C:\Documents and Settings\Administrador\Escritorio\FOTOS\REUNION GRADUADOS FEB 2009\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Documents and Settings\Administrador\Escritorio\FOTOS\REUNION GRADUADOS FEB 2009\DSC00022.JPG"/>
                    <pic:cNvPicPr>
                      <a:picLocks noChangeAspect="1" noChangeArrowheads="1"/>
                    </pic:cNvPicPr>
                  </pic:nvPicPr>
                  <pic:blipFill>
                    <a:blip r:embed="rId70" cstate="print"/>
                    <a:srcRect/>
                    <a:stretch>
                      <a:fillRect/>
                    </a:stretch>
                  </pic:blipFill>
                  <pic:spPr bwMode="auto">
                    <a:xfrm>
                      <a:off x="0" y="0"/>
                      <a:ext cx="1828800" cy="137160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center"/>
        <w:rPr>
          <w:noProof/>
        </w:rPr>
      </w:pPr>
    </w:p>
    <w:p w:rsidR="00C7126F" w:rsidRPr="002A032B"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Pr>
          <w:rFonts w:ascii="Arial" w:hAnsi="Arial" w:cs="Arial"/>
          <w:b/>
          <w:bCs/>
          <w:i/>
          <w:color w:val="000000"/>
        </w:rPr>
        <w:lastRenderedPageBreak/>
        <w:t>Propiedad intelectual</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realizar un registro de propiedad intelectual.</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logró mediante docentes del área de posgrado, el registro de una propiedad intelectual con el proyecto “Máquina Cortadora y Freidora de Papas” con constancia del Instituto Mexicano de la Propiedad Industrial, la cual indica la solicitud vigente de patente con el número de expediente MX/2009/002577, con fecha 9 de marzo del año en curso, los inventores son:</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99"/>
      </w:tblGrid>
      <w:tr w:rsidR="00C7126F" w:rsidRPr="00637C70" w:rsidTr="00684E96">
        <w:trPr>
          <w:trHeight w:val="434"/>
          <w:jc w:val="center"/>
        </w:trPr>
        <w:tc>
          <w:tcPr>
            <w:tcW w:w="4786" w:type="dxa"/>
            <w:shd w:val="clear" w:color="auto" w:fill="BFBFBF"/>
          </w:tcPr>
          <w:p w:rsidR="00C7126F" w:rsidRPr="00637C70" w:rsidRDefault="00C7126F" w:rsidP="00684E96">
            <w:pPr>
              <w:widowControl w:val="0"/>
              <w:autoSpaceDE w:val="0"/>
              <w:autoSpaceDN w:val="0"/>
              <w:adjustRightInd w:val="0"/>
              <w:spacing w:line="360" w:lineRule="auto"/>
              <w:ind w:right="-20"/>
              <w:jc w:val="center"/>
              <w:rPr>
                <w:rFonts w:ascii="Arial" w:hAnsi="Arial" w:cs="Arial"/>
                <w:b/>
                <w:bCs/>
                <w:color w:val="800000"/>
              </w:rPr>
            </w:pPr>
            <w:r w:rsidRPr="00637C70">
              <w:rPr>
                <w:rFonts w:ascii="Arial" w:hAnsi="Arial" w:cs="Arial"/>
                <w:b/>
                <w:bCs/>
                <w:color w:val="800000"/>
              </w:rPr>
              <w:t>PARTICIPANTES</w:t>
            </w:r>
          </w:p>
        </w:tc>
        <w:tc>
          <w:tcPr>
            <w:tcW w:w="2599" w:type="dxa"/>
            <w:shd w:val="clear" w:color="auto" w:fill="BFBFBF"/>
          </w:tcPr>
          <w:p w:rsidR="00C7126F" w:rsidRPr="00637C70" w:rsidRDefault="00C7126F" w:rsidP="00684E96">
            <w:pPr>
              <w:widowControl w:val="0"/>
              <w:autoSpaceDE w:val="0"/>
              <w:autoSpaceDN w:val="0"/>
              <w:adjustRightInd w:val="0"/>
              <w:spacing w:line="360" w:lineRule="auto"/>
              <w:ind w:right="-20"/>
              <w:jc w:val="center"/>
              <w:rPr>
                <w:rFonts w:ascii="Arial" w:hAnsi="Arial" w:cs="Arial"/>
                <w:b/>
                <w:bCs/>
                <w:color w:val="800000"/>
              </w:rPr>
            </w:pPr>
            <w:r w:rsidRPr="00637C70">
              <w:rPr>
                <w:rFonts w:ascii="Arial" w:hAnsi="Arial" w:cs="Arial"/>
                <w:b/>
                <w:bCs/>
                <w:color w:val="800000"/>
              </w:rPr>
              <w:t>DEPARTAMENTO</w:t>
            </w:r>
          </w:p>
        </w:tc>
      </w:tr>
      <w:tr w:rsidR="00C7126F" w:rsidRPr="00637C70" w:rsidTr="00684E96">
        <w:trPr>
          <w:trHeight w:val="772"/>
          <w:jc w:val="center"/>
        </w:trPr>
        <w:tc>
          <w:tcPr>
            <w:tcW w:w="4786" w:type="dxa"/>
          </w:tcPr>
          <w:p w:rsidR="00C7126F" w:rsidRPr="00637C70" w:rsidRDefault="00C7126F" w:rsidP="00684E96">
            <w:pPr>
              <w:widowControl w:val="0"/>
              <w:autoSpaceDE w:val="0"/>
              <w:autoSpaceDN w:val="0"/>
              <w:adjustRightInd w:val="0"/>
              <w:spacing w:line="360" w:lineRule="auto"/>
              <w:ind w:right="-20"/>
              <w:jc w:val="both"/>
              <w:rPr>
                <w:rFonts w:ascii="Arial" w:hAnsi="Arial" w:cs="Arial"/>
                <w:bCs/>
                <w:color w:val="000000"/>
              </w:rPr>
            </w:pPr>
            <w:r w:rsidRPr="00637C70">
              <w:rPr>
                <w:rFonts w:ascii="Arial" w:hAnsi="Arial" w:cs="Arial"/>
                <w:bCs/>
                <w:color w:val="000000"/>
              </w:rPr>
              <w:t>Dr. Juan Arturo Mendoza Razo</w:t>
            </w:r>
          </w:p>
          <w:p w:rsidR="00C7126F" w:rsidRPr="00637C70" w:rsidRDefault="00C7126F" w:rsidP="00684E96">
            <w:pPr>
              <w:widowControl w:val="0"/>
              <w:autoSpaceDE w:val="0"/>
              <w:autoSpaceDN w:val="0"/>
              <w:adjustRightInd w:val="0"/>
              <w:spacing w:line="360" w:lineRule="auto"/>
              <w:ind w:right="-20"/>
              <w:jc w:val="both"/>
              <w:rPr>
                <w:rFonts w:ascii="Arial" w:hAnsi="Arial" w:cs="Arial"/>
                <w:bCs/>
                <w:color w:val="000000"/>
              </w:rPr>
            </w:pPr>
            <w:r w:rsidRPr="00637C70">
              <w:rPr>
                <w:rFonts w:ascii="Arial" w:hAnsi="Arial" w:cs="Arial"/>
                <w:bCs/>
                <w:color w:val="000000"/>
              </w:rPr>
              <w:t>Dr. Pedro de Jesús García Zugasti</w:t>
            </w:r>
          </w:p>
        </w:tc>
        <w:tc>
          <w:tcPr>
            <w:tcW w:w="2599" w:type="dxa"/>
          </w:tcPr>
          <w:p w:rsidR="00C7126F" w:rsidRPr="00637C70" w:rsidRDefault="00C7126F" w:rsidP="00684E96">
            <w:pPr>
              <w:widowControl w:val="0"/>
              <w:autoSpaceDE w:val="0"/>
              <w:autoSpaceDN w:val="0"/>
              <w:adjustRightInd w:val="0"/>
              <w:spacing w:line="360" w:lineRule="auto"/>
              <w:ind w:right="-20"/>
              <w:jc w:val="center"/>
              <w:rPr>
                <w:rFonts w:ascii="Arial" w:hAnsi="Arial" w:cs="Arial"/>
                <w:bCs/>
                <w:color w:val="000000"/>
              </w:rPr>
            </w:pPr>
            <w:r w:rsidRPr="00637C70">
              <w:rPr>
                <w:rFonts w:ascii="Arial" w:hAnsi="Arial" w:cs="Arial"/>
                <w:bCs/>
                <w:color w:val="000000"/>
              </w:rPr>
              <w:t>Posgrado</w:t>
            </w:r>
          </w:p>
          <w:p w:rsidR="00C7126F" w:rsidRPr="00637C70" w:rsidRDefault="00C7126F" w:rsidP="00684E96">
            <w:pPr>
              <w:widowControl w:val="0"/>
              <w:autoSpaceDE w:val="0"/>
              <w:autoSpaceDN w:val="0"/>
              <w:adjustRightInd w:val="0"/>
              <w:spacing w:line="360" w:lineRule="auto"/>
              <w:ind w:right="-20"/>
              <w:jc w:val="center"/>
              <w:rPr>
                <w:rFonts w:ascii="Arial" w:hAnsi="Arial" w:cs="Arial"/>
                <w:bCs/>
                <w:color w:val="000000"/>
              </w:rPr>
            </w:pPr>
            <w:r w:rsidRPr="00637C70">
              <w:rPr>
                <w:rFonts w:ascii="Arial" w:hAnsi="Arial" w:cs="Arial"/>
                <w:bCs/>
                <w:color w:val="000000"/>
              </w:rPr>
              <w:t>Posgrado</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De acuerdo a los estándares plasmados en el PIID 2007-2012, se logró lo proyectado al 100%.</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implementarán cursos dirigidos a maestros y estudiantes participantes de los eventos académicos de emprendedores, con el fin de patentar sus productos y/o servicios, apoyando así una filosofía empresarial.</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2A032B"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Pr>
          <w:rFonts w:ascii="Arial" w:hAnsi="Arial" w:cs="Arial"/>
          <w:b/>
          <w:bCs/>
          <w:i/>
          <w:color w:val="000000"/>
        </w:rPr>
        <w:t>Incubación de empresas</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tener incubada una empresa en el instituto.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en el año 2009, logró la incubación de 2 empresas en la Unidad de Incubación Tecnológica de la Universidad Tecnológica de San Luis Potosí en las áreas de Gestión de Mercados y Procesos Productivos: “Manticora” y “Tourist Mate” ambas de estudiantes emprendedores y comprometidos de la carrera de Ingeniería en Sistemas Computacionales, asesorados por la M.C. Dubelza B. Oliva Garza en su fase interna.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4403"/>
      </w:tblGrid>
      <w:tr w:rsidR="00C7126F" w:rsidRPr="00216CF4" w:rsidTr="00684E96">
        <w:trPr>
          <w:trHeight w:val="420"/>
          <w:jc w:val="center"/>
        </w:trPr>
        <w:tc>
          <w:tcPr>
            <w:tcW w:w="2244"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EMPRESA</w:t>
            </w:r>
          </w:p>
        </w:tc>
        <w:tc>
          <w:tcPr>
            <w:tcW w:w="4403" w:type="dxa"/>
            <w:shd w:val="clear" w:color="auto" w:fill="BFBFBF"/>
          </w:tcPr>
          <w:p w:rsidR="00C7126F" w:rsidRPr="00216CF4"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16CF4">
              <w:rPr>
                <w:rFonts w:ascii="Arial" w:hAnsi="Arial" w:cs="Arial"/>
                <w:b/>
                <w:bCs/>
                <w:color w:val="800000"/>
              </w:rPr>
              <w:t>ESTUDIANTES</w:t>
            </w:r>
          </w:p>
        </w:tc>
      </w:tr>
      <w:tr w:rsidR="00C7126F" w:rsidRPr="00216CF4" w:rsidTr="00684E96">
        <w:trPr>
          <w:trHeight w:val="1110"/>
          <w:jc w:val="center"/>
        </w:trPr>
        <w:tc>
          <w:tcPr>
            <w:tcW w:w="2244" w:type="dxa"/>
            <w:vAlign w:val="center"/>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MANTICORA</w:t>
            </w:r>
          </w:p>
        </w:tc>
        <w:tc>
          <w:tcPr>
            <w:tcW w:w="4403" w:type="dxa"/>
          </w:tcPr>
          <w:p w:rsidR="00C7126F" w:rsidRPr="00216CF4" w:rsidRDefault="00C7126F" w:rsidP="00684E96">
            <w:pPr>
              <w:widowControl w:val="0"/>
              <w:autoSpaceDE w:val="0"/>
              <w:autoSpaceDN w:val="0"/>
              <w:adjustRightInd w:val="0"/>
              <w:ind w:right="-20"/>
              <w:jc w:val="both"/>
              <w:rPr>
                <w:rFonts w:ascii="Arial" w:hAnsi="Arial" w:cs="Arial"/>
                <w:bCs/>
                <w:color w:val="000000"/>
              </w:rPr>
            </w:pPr>
            <w:r w:rsidRPr="00216CF4">
              <w:rPr>
                <w:rFonts w:ascii="Arial" w:hAnsi="Arial" w:cs="Arial"/>
                <w:bCs/>
                <w:color w:val="000000"/>
              </w:rPr>
              <w:t>Octavio Alvarado Rodríguez</w:t>
            </w:r>
          </w:p>
          <w:p w:rsidR="00C7126F" w:rsidRPr="00216CF4" w:rsidRDefault="00C7126F" w:rsidP="00684E96">
            <w:pPr>
              <w:widowControl w:val="0"/>
              <w:autoSpaceDE w:val="0"/>
              <w:autoSpaceDN w:val="0"/>
              <w:adjustRightInd w:val="0"/>
              <w:ind w:right="-20"/>
              <w:jc w:val="both"/>
              <w:rPr>
                <w:rFonts w:ascii="Arial" w:hAnsi="Arial" w:cs="Arial"/>
                <w:bCs/>
                <w:color w:val="000000"/>
              </w:rPr>
            </w:pPr>
            <w:r w:rsidRPr="00216CF4">
              <w:rPr>
                <w:rFonts w:ascii="Arial" w:hAnsi="Arial" w:cs="Arial"/>
                <w:bCs/>
                <w:color w:val="000000"/>
              </w:rPr>
              <w:t>Apolinar Arista Muñiz</w:t>
            </w:r>
          </w:p>
          <w:p w:rsidR="00C7126F" w:rsidRPr="00216CF4" w:rsidRDefault="00C7126F" w:rsidP="00684E96">
            <w:pPr>
              <w:widowControl w:val="0"/>
              <w:autoSpaceDE w:val="0"/>
              <w:autoSpaceDN w:val="0"/>
              <w:adjustRightInd w:val="0"/>
              <w:ind w:right="-20"/>
              <w:jc w:val="both"/>
              <w:rPr>
                <w:rFonts w:ascii="Arial" w:hAnsi="Arial" w:cs="Arial"/>
                <w:bCs/>
                <w:color w:val="000000"/>
              </w:rPr>
            </w:pPr>
            <w:r w:rsidRPr="00216CF4">
              <w:rPr>
                <w:rFonts w:ascii="Arial" w:hAnsi="Arial" w:cs="Arial"/>
                <w:bCs/>
                <w:color w:val="000000"/>
              </w:rPr>
              <w:t>Martín de Jesús Briones Acosta</w:t>
            </w:r>
          </w:p>
          <w:p w:rsidR="00C7126F" w:rsidRPr="00216CF4" w:rsidRDefault="00C7126F" w:rsidP="00684E96">
            <w:pPr>
              <w:widowControl w:val="0"/>
              <w:autoSpaceDE w:val="0"/>
              <w:autoSpaceDN w:val="0"/>
              <w:adjustRightInd w:val="0"/>
              <w:ind w:right="-20"/>
              <w:jc w:val="both"/>
              <w:rPr>
                <w:rFonts w:ascii="Arial" w:hAnsi="Arial" w:cs="Arial"/>
                <w:bCs/>
                <w:color w:val="000000"/>
              </w:rPr>
            </w:pPr>
            <w:r w:rsidRPr="00216CF4">
              <w:rPr>
                <w:rFonts w:ascii="Arial" w:hAnsi="Arial" w:cs="Arial"/>
                <w:bCs/>
                <w:color w:val="000000"/>
              </w:rPr>
              <w:t>Oscar Iván Cruz Lezama</w:t>
            </w:r>
          </w:p>
        </w:tc>
      </w:tr>
      <w:tr w:rsidR="00C7126F" w:rsidRPr="00216CF4" w:rsidTr="00684E96">
        <w:trPr>
          <w:trHeight w:val="839"/>
          <w:jc w:val="center"/>
        </w:trPr>
        <w:tc>
          <w:tcPr>
            <w:tcW w:w="2244" w:type="dxa"/>
            <w:vAlign w:val="center"/>
          </w:tcPr>
          <w:p w:rsidR="00C7126F" w:rsidRPr="00216CF4" w:rsidRDefault="00C7126F" w:rsidP="00684E96">
            <w:pPr>
              <w:widowControl w:val="0"/>
              <w:autoSpaceDE w:val="0"/>
              <w:autoSpaceDN w:val="0"/>
              <w:adjustRightInd w:val="0"/>
              <w:spacing w:line="360" w:lineRule="auto"/>
              <w:ind w:right="-20"/>
              <w:jc w:val="center"/>
              <w:rPr>
                <w:rFonts w:ascii="Arial" w:hAnsi="Arial" w:cs="Arial"/>
                <w:bCs/>
                <w:color w:val="000000"/>
              </w:rPr>
            </w:pPr>
            <w:r w:rsidRPr="00216CF4">
              <w:rPr>
                <w:rFonts w:ascii="Arial" w:hAnsi="Arial" w:cs="Arial"/>
                <w:bCs/>
                <w:color w:val="000000"/>
              </w:rPr>
              <w:t>TOURIST MATE</w:t>
            </w:r>
          </w:p>
        </w:tc>
        <w:tc>
          <w:tcPr>
            <w:tcW w:w="4403" w:type="dxa"/>
          </w:tcPr>
          <w:p w:rsidR="00C7126F" w:rsidRPr="00216CF4" w:rsidRDefault="00C7126F" w:rsidP="00684E96">
            <w:pPr>
              <w:widowControl w:val="0"/>
              <w:autoSpaceDE w:val="0"/>
              <w:autoSpaceDN w:val="0"/>
              <w:adjustRightInd w:val="0"/>
              <w:ind w:right="-20"/>
              <w:jc w:val="both"/>
              <w:rPr>
                <w:rFonts w:ascii="Arial" w:hAnsi="Arial" w:cs="Arial"/>
                <w:bCs/>
                <w:color w:val="000000"/>
              </w:rPr>
            </w:pPr>
            <w:r w:rsidRPr="00216CF4">
              <w:rPr>
                <w:rFonts w:ascii="Arial" w:hAnsi="Arial" w:cs="Arial"/>
                <w:bCs/>
                <w:color w:val="000000"/>
              </w:rPr>
              <w:t>Manuel Alejandro Martínez Guevara</w:t>
            </w:r>
          </w:p>
          <w:p w:rsidR="00C7126F" w:rsidRPr="00216CF4" w:rsidRDefault="00C7126F" w:rsidP="00684E96">
            <w:pPr>
              <w:widowControl w:val="0"/>
              <w:autoSpaceDE w:val="0"/>
              <w:autoSpaceDN w:val="0"/>
              <w:adjustRightInd w:val="0"/>
              <w:ind w:right="-20"/>
              <w:jc w:val="both"/>
              <w:rPr>
                <w:rFonts w:ascii="Arial" w:hAnsi="Arial" w:cs="Arial"/>
                <w:bCs/>
                <w:color w:val="000000"/>
              </w:rPr>
            </w:pPr>
            <w:r w:rsidRPr="00216CF4">
              <w:rPr>
                <w:rFonts w:ascii="Arial" w:hAnsi="Arial" w:cs="Arial"/>
                <w:bCs/>
                <w:color w:val="000000"/>
              </w:rPr>
              <w:t>Elizabeth Cárdenas Martínez</w:t>
            </w:r>
          </w:p>
          <w:p w:rsidR="00C7126F" w:rsidRPr="00216CF4" w:rsidRDefault="00C7126F" w:rsidP="00684E96">
            <w:pPr>
              <w:widowControl w:val="0"/>
              <w:autoSpaceDE w:val="0"/>
              <w:autoSpaceDN w:val="0"/>
              <w:adjustRightInd w:val="0"/>
              <w:ind w:right="-20"/>
              <w:jc w:val="both"/>
              <w:rPr>
                <w:rFonts w:ascii="Arial" w:hAnsi="Arial" w:cs="Arial"/>
                <w:bCs/>
                <w:color w:val="000000"/>
              </w:rPr>
            </w:pPr>
            <w:r w:rsidRPr="00216CF4">
              <w:rPr>
                <w:rFonts w:ascii="Arial" w:hAnsi="Arial" w:cs="Arial"/>
                <w:bCs/>
                <w:color w:val="000000"/>
              </w:rPr>
              <w:t>José Luis Reyes Carrizales</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mantienen relaciones con instituciones SEDECO, STyPS, PYME y Secretaría de Economía para implementar una incubadora en el instituto. Se continuará realizando gestiones ante incubadoras con el fin de iniciar la práctica de incubación a través de las mismas.</w:t>
      </w:r>
    </w:p>
    <w:p w:rsidR="00C7126F" w:rsidRDefault="00C7126F" w:rsidP="00C7126F">
      <w:pPr>
        <w:widowControl w:val="0"/>
        <w:autoSpaceDE w:val="0"/>
        <w:autoSpaceDN w:val="0"/>
        <w:adjustRightInd w:val="0"/>
        <w:spacing w:line="360" w:lineRule="auto"/>
        <w:ind w:left="709" w:right="-20"/>
        <w:jc w:val="both"/>
        <w:rPr>
          <w:rFonts w:ascii="Arial" w:hAnsi="Arial" w:cs="Arial"/>
          <w:b/>
          <w:bCs/>
          <w:color w:val="000000"/>
          <w:sz w:val="28"/>
          <w:szCs w:val="28"/>
        </w:rPr>
      </w:pPr>
      <w:r>
        <w:rPr>
          <w:rFonts w:ascii="Arial" w:hAnsi="Arial" w:cs="Arial"/>
          <w:bCs/>
          <w:color w:val="000000"/>
        </w:rPr>
        <w:br w:type="page"/>
      </w:r>
      <w:r>
        <w:rPr>
          <w:rFonts w:ascii="Arial" w:hAnsi="Arial" w:cs="Arial"/>
          <w:b/>
          <w:bCs/>
          <w:color w:val="000000"/>
          <w:sz w:val="28"/>
          <w:szCs w:val="28"/>
        </w:rPr>
        <w:lastRenderedPageBreak/>
        <w:t>Proceso de Planeación</w:t>
      </w:r>
    </w:p>
    <w:p w:rsidR="00C7126F" w:rsidRDefault="00C7126F" w:rsidP="00C7126F">
      <w:pPr>
        <w:widowControl w:val="0"/>
        <w:autoSpaceDE w:val="0"/>
        <w:autoSpaceDN w:val="0"/>
        <w:adjustRightInd w:val="0"/>
        <w:ind w:left="720" w:right="-20"/>
        <w:jc w:val="both"/>
        <w:rPr>
          <w:rFonts w:ascii="Arial" w:hAnsi="Arial" w:cs="Arial"/>
          <w:bCs/>
          <w:color w:val="000000"/>
        </w:rPr>
      </w:pP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sidRPr="00BE130E">
        <w:rPr>
          <w:rFonts w:ascii="Arial" w:hAnsi="Arial" w:cs="Arial"/>
          <w:b/>
          <w:bCs/>
          <w:color w:val="000000"/>
        </w:rPr>
        <w:t xml:space="preserve"> </w:t>
      </w:r>
      <w:r>
        <w:rPr>
          <w:rFonts w:ascii="Arial" w:hAnsi="Arial" w:cs="Arial"/>
          <w:b/>
          <w:bCs/>
          <w:color w:val="000000"/>
        </w:rPr>
        <w:t>Soporte Técnico y Telecomunicaciones</w:t>
      </w:r>
    </w:p>
    <w:p w:rsidR="00C7126F" w:rsidRPr="001164C6" w:rsidRDefault="00C7126F" w:rsidP="00C7126F">
      <w:pPr>
        <w:widowControl w:val="0"/>
        <w:autoSpaceDE w:val="0"/>
        <w:autoSpaceDN w:val="0"/>
        <w:adjustRightInd w:val="0"/>
        <w:ind w:left="720" w:right="-20"/>
        <w:jc w:val="both"/>
        <w:rPr>
          <w:rFonts w:ascii="Arial" w:hAnsi="Arial" w:cs="Arial"/>
          <w:bCs/>
          <w:color w:val="000000"/>
        </w:rPr>
      </w:pPr>
    </w:p>
    <w:p w:rsidR="00C7126F" w:rsidRPr="003D0349" w:rsidRDefault="00C7126F" w:rsidP="00C7126F">
      <w:pPr>
        <w:widowControl w:val="0"/>
        <w:numPr>
          <w:ilvl w:val="0"/>
          <w:numId w:val="12"/>
        </w:numPr>
        <w:autoSpaceDE w:val="0"/>
        <w:autoSpaceDN w:val="0"/>
        <w:adjustRightInd w:val="0"/>
        <w:spacing w:line="360" w:lineRule="auto"/>
        <w:ind w:left="1843" w:right="-20"/>
        <w:jc w:val="both"/>
        <w:rPr>
          <w:rFonts w:ascii="Arial" w:hAnsi="Arial" w:cs="Arial"/>
          <w:b/>
          <w:bCs/>
          <w:i/>
          <w:color w:val="000000"/>
        </w:rPr>
      </w:pPr>
      <w:r w:rsidRPr="003D0349">
        <w:rPr>
          <w:rFonts w:ascii="Arial" w:hAnsi="Arial" w:cs="Arial"/>
          <w:b/>
          <w:bCs/>
          <w:i/>
          <w:color w:val="000000"/>
        </w:rPr>
        <w:t>Computadoras conectadas en internet en biblioteca</w:t>
      </w:r>
    </w:p>
    <w:p w:rsidR="00C7126F" w:rsidRDefault="00C7126F" w:rsidP="00C7126F">
      <w:pPr>
        <w:widowControl w:val="0"/>
        <w:autoSpaceDE w:val="0"/>
        <w:autoSpaceDN w:val="0"/>
        <w:adjustRightInd w:val="0"/>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tener 70 computadoras conectadas en internet en la biblioteca.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el  Centro de información del ITSLP se tienen 70 computadoras conectadas a internet para apoyar el aprendizaje de los estudiantes, ampliar sus competencias para la vida y favorecer su inserción en la sociedad del conocimiento, con lo cual se logra un 100% de lo establecido en el PIID 2007-2012.</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415F49" w:rsidRDefault="00C7126F" w:rsidP="00C7126F">
      <w:pPr>
        <w:widowControl w:val="0"/>
        <w:numPr>
          <w:ilvl w:val="0"/>
          <w:numId w:val="13"/>
        </w:numPr>
        <w:autoSpaceDE w:val="0"/>
        <w:autoSpaceDN w:val="0"/>
        <w:adjustRightInd w:val="0"/>
        <w:spacing w:line="360" w:lineRule="auto"/>
        <w:ind w:right="-20"/>
        <w:jc w:val="both"/>
        <w:rPr>
          <w:rFonts w:ascii="Arial" w:hAnsi="Arial" w:cs="Arial"/>
          <w:b/>
          <w:bCs/>
          <w:i/>
          <w:color w:val="000000"/>
        </w:rPr>
      </w:pPr>
      <w:r w:rsidRPr="00415F49">
        <w:rPr>
          <w:rFonts w:ascii="Arial" w:hAnsi="Arial" w:cs="Arial"/>
          <w:b/>
          <w:bCs/>
          <w:i/>
          <w:color w:val="000000"/>
        </w:rPr>
        <w:t>Infraestructura en cómputo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El Instituto Tecnológico de San Luis Potosí, tiene como objetivo incrementar la infraestructura en cómputo para lograr un indicador de 14 estudiantes por computadora. </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Para los 3,994 estudiantes de nivel licenciatura y posgrado, inscritos en el instituto se tienen 403 computadoras activas en el centro de cómputo al servicio de la base estudiantil, esto representa un 100% de lo definido en el PIID 2007-2012; es decir, que hay 10 estudiantes por computadora. Aunque se ha logrado lo establecido en el PIID, se seguirán realizando los trámites necesarios para </w:t>
      </w:r>
      <w:r>
        <w:rPr>
          <w:rFonts w:ascii="Arial" w:hAnsi="Arial" w:cs="Arial"/>
          <w:bCs/>
          <w:color w:val="000000"/>
        </w:rPr>
        <w:lastRenderedPageBreak/>
        <w:t>adquirir más equipos de cómputo y así beneficiar el desarrollo profesional de los estudiantes.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9A287A" w:rsidRDefault="00C7126F" w:rsidP="00C7126F">
      <w:pPr>
        <w:widowControl w:val="0"/>
        <w:numPr>
          <w:ilvl w:val="0"/>
          <w:numId w:val="14"/>
        </w:numPr>
        <w:autoSpaceDE w:val="0"/>
        <w:autoSpaceDN w:val="0"/>
        <w:adjustRightInd w:val="0"/>
        <w:spacing w:line="360" w:lineRule="auto"/>
        <w:ind w:right="-20"/>
        <w:jc w:val="both"/>
        <w:rPr>
          <w:rFonts w:ascii="Arial" w:hAnsi="Arial" w:cs="Arial"/>
          <w:b/>
          <w:bCs/>
          <w:i/>
          <w:color w:val="000000"/>
        </w:rPr>
      </w:pPr>
      <w:r w:rsidRPr="009A287A">
        <w:rPr>
          <w:rFonts w:ascii="Arial" w:hAnsi="Arial" w:cs="Arial"/>
          <w:b/>
          <w:bCs/>
          <w:i/>
          <w:color w:val="000000"/>
        </w:rPr>
        <w:t>Aulas equipadas con TIC’s</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incrementar en un 40% las aulas equipadas con tecnologías de información y comunicación.</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 xml:space="preserve">El ITSLP en su trayectoria, se ha propuesto lograr que sus estudiantes tengan una educación de calidad, íntegra y con avances tecnológicos, por lo cual se ha propuesto equipar las aulas y que la base estudiantil sea preparada con tecnologías de información y comunicación, para apoyar el aprendizaje de los estudiantes, ampliar sus competencias, para así lograr desarrollarse cuando sea un egresado y favorecer su inserción en la sociedad. </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B01BFC" w:rsidRDefault="00C7126F" w:rsidP="00C7126F">
      <w:pPr>
        <w:widowControl w:val="0"/>
        <w:numPr>
          <w:ilvl w:val="0"/>
          <w:numId w:val="15"/>
        </w:numPr>
        <w:autoSpaceDE w:val="0"/>
        <w:autoSpaceDN w:val="0"/>
        <w:adjustRightInd w:val="0"/>
        <w:spacing w:line="360" w:lineRule="auto"/>
        <w:ind w:right="-20"/>
        <w:jc w:val="both"/>
        <w:rPr>
          <w:rFonts w:ascii="Arial" w:hAnsi="Arial" w:cs="Arial"/>
          <w:b/>
          <w:bCs/>
          <w:i/>
          <w:color w:val="000000"/>
        </w:rPr>
      </w:pPr>
      <w:r w:rsidRPr="00B01BFC">
        <w:rPr>
          <w:rFonts w:ascii="Arial" w:hAnsi="Arial" w:cs="Arial"/>
          <w:b/>
          <w:bCs/>
          <w:i/>
          <w:color w:val="000000"/>
        </w:rPr>
        <w:t xml:space="preserve">Internet II </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lograr que 98 computadoras estén conectadas en Internet II en el instituto.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el ITSLP, se tienen 0 computadoras conectadas, debido a la  configuración del equipo de seguridad que suministra el ruteo de salida, no se tiene hasta el momento ni una computadora conectada. Se lleva un avance del 50% en la configuración de la infraestructura para dar salida a las computadoras. En cuanto esté terminada la configuración, automáticamente se conectarán todas las computadoras del instituto sin ningún problema.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br w:type="page"/>
      </w: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Pr>
          <w:rFonts w:ascii="Arial" w:hAnsi="Arial" w:cs="Arial"/>
          <w:b/>
          <w:bCs/>
          <w:color w:val="000000"/>
        </w:rPr>
        <w:lastRenderedPageBreak/>
        <w:t>Planeación Estratégica, Táctica y de Organización</w:t>
      </w:r>
    </w:p>
    <w:p w:rsidR="00C7126F" w:rsidRPr="003D5FE6" w:rsidRDefault="00C7126F" w:rsidP="00C7126F">
      <w:pPr>
        <w:widowControl w:val="0"/>
        <w:autoSpaceDE w:val="0"/>
        <w:autoSpaceDN w:val="0"/>
        <w:adjustRightInd w:val="0"/>
        <w:spacing w:line="360" w:lineRule="auto"/>
        <w:ind w:left="720" w:right="-20"/>
        <w:jc w:val="both"/>
        <w:rPr>
          <w:rFonts w:ascii="Arial" w:hAnsi="Arial" w:cs="Arial"/>
          <w:bCs/>
          <w:color w:val="000000"/>
          <w:sz w:val="16"/>
          <w:szCs w:val="16"/>
        </w:rPr>
      </w:pPr>
    </w:p>
    <w:p w:rsidR="00C7126F" w:rsidRPr="003D0349" w:rsidRDefault="00C7126F" w:rsidP="00C7126F">
      <w:pPr>
        <w:widowControl w:val="0"/>
        <w:numPr>
          <w:ilvl w:val="0"/>
          <w:numId w:val="12"/>
        </w:numPr>
        <w:autoSpaceDE w:val="0"/>
        <w:autoSpaceDN w:val="0"/>
        <w:adjustRightInd w:val="0"/>
        <w:spacing w:line="360" w:lineRule="auto"/>
        <w:ind w:left="1843" w:right="-20"/>
        <w:jc w:val="both"/>
        <w:rPr>
          <w:rFonts w:ascii="Arial" w:hAnsi="Arial" w:cs="Arial"/>
          <w:b/>
          <w:bCs/>
          <w:i/>
          <w:color w:val="000000"/>
        </w:rPr>
      </w:pPr>
      <w:r>
        <w:rPr>
          <w:rFonts w:ascii="Arial" w:hAnsi="Arial" w:cs="Arial"/>
          <w:b/>
          <w:bCs/>
          <w:i/>
          <w:color w:val="000000"/>
        </w:rPr>
        <w:t>Programa de Fortalecimiento Institucional</w:t>
      </w:r>
    </w:p>
    <w:p w:rsidR="00C7126F" w:rsidRPr="003D5FE6" w:rsidRDefault="00C7126F" w:rsidP="00C7126F">
      <w:pPr>
        <w:widowControl w:val="0"/>
        <w:autoSpaceDE w:val="0"/>
        <w:autoSpaceDN w:val="0"/>
        <w:adjustRightInd w:val="0"/>
        <w:spacing w:line="360" w:lineRule="auto"/>
        <w:ind w:right="-2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participar en la convocatoria del programa de fortalecimiento institucional.</w:t>
      </w:r>
    </w:p>
    <w:p w:rsidR="00C7126F" w:rsidRPr="003D5FE6" w:rsidRDefault="00C7126F" w:rsidP="00C7126F">
      <w:pPr>
        <w:widowControl w:val="0"/>
        <w:autoSpaceDE w:val="0"/>
        <w:autoSpaceDN w:val="0"/>
        <w:adjustRightInd w:val="0"/>
        <w:spacing w:line="360" w:lineRule="auto"/>
        <w:ind w:left="709" w:right="-2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participó en la convocatoria del Programa de Fortalecimiento Institucional (PIFIT) con un documento defendido por el Lic. Miguel Santana Rodríguez, director en este momento del instituto, en este proyecto se logró el apoyo vía el Proyecto de Apoyo a la Calidad (PAC) la cantidad de $4’769,327.00; pero, al tiempo de liberar el recurso debido a un corte presupuestal sólo se recibió el monto de $4’600,000.00, destinados al equipamiento de laboratorios.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sz w:val="16"/>
          <w:szCs w:val="16"/>
        </w:rPr>
      </w:pPr>
    </w:p>
    <w:p w:rsidR="00C7126F" w:rsidRPr="003D5FE6" w:rsidRDefault="00C7126F" w:rsidP="00C7126F">
      <w:pPr>
        <w:widowControl w:val="0"/>
        <w:autoSpaceDE w:val="0"/>
        <w:autoSpaceDN w:val="0"/>
        <w:adjustRightInd w:val="0"/>
        <w:spacing w:line="360" w:lineRule="auto"/>
        <w:ind w:left="709" w:right="-20"/>
        <w:jc w:val="both"/>
        <w:rPr>
          <w:rFonts w:ascii="Arial" w:hAnsi="Arial" w:cs="Arial"/>
          <w:bCs/>
          <w:color w:val="000000"/>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3332"/>
      </w:tblGrid>
      <w:tr w:rsidR="00C7126F" w:rsidRPr="0025405D" w:rsidTr="00684E96">
        <w:tc>
          <w:tcPr>
            <w:tcW w:w="5495" w:type="dxa"/>
            <w:shd w:val="clear" w:color="auto" w:fill="BFBFBF"/>
          </w:tcPr>
          <w:p w:rsidR="00C7126F" w:rsidRPr="0025405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5405D">
              <w:rPr>
                <w:rFonts w:ascii="Arial" w:hAnsi="Arial" w:cs="Arial"/>
                <w:b/>
                <w:bCs/>
                <w:color w:val="800000"/>
              </w:rPr>
              <w:t>DESTINADO A:</w:t>
            </w:r>
          </w:p>
        </w:tc>
        <w:tc>
          <w:tcPr>
            <w:tcW w:w="3332" w:type="dxa"/>
            <w:shd w:val="clear" w:color="auto" w:fill="BFBFBF"/>
          </w:tcPr>
          <w:p w:rsidR="00C7126F" w:rsidRPr="0025405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5405D">
              <w:rPr>
                <w:rFonts w:ascii="Arial" w:hAnsi="Arial" w:cs="Arial"/>
                <w:b/>
                <w:bCs/>
                <w:color w:val="800000"/>
              </w:rPr>
              <w:t>MONTO</w:t>
            </w:r>
          </w:p>
        </w:tc>
      </w:tr>
      <w:tr w:rsidR="00C7126F" w:rsidRPr="0025405D" w:rsidTr="00684E96">
        <w:tc>
          <w:tcPr>
            <w:tcW w:w="5495" w:type="dxa"/>
          </w:tcPr>
          <w:p w:rsidR="00C7126F" w:rsidRPr="0025405D" w:rsidRDefault="00C7126F" w:rsidP="00684E96">
            <w:pPr>
              <w:widowControl w:val="0"/>
              <w:autoSpaceDE w:val="0"/>
              <w:autoSpaceDN w:val="0"/>
              <w:adjustRightInd w:val="0"/>
              <w:spacing w:line="360" w:lineRule="auto"/>
              <w:ind w:right="-20"/>
              <w:jc w:val="both"/>
              <w:rPr>
                <w:rFonts w:ascii="Arial" w:hAnsi="Arial" w:cs="Arial"/>
                <w:bCs/>
                <w:color w:val="000000"/>
              </w:rPr>
            </w:pPr>
            <w:r w:rsidRPr="0025405D">
              <w:rPr>
                <w:rFonts w:ascii="Arial" w:hAnsi="Arial" w:cs="Arial"/>
                <w:bCs/>
                <w:color w:val="000000"/>
              </w:rPr>
              <w:t>Compra de bibliografía</w:t>
            </w:r>
          </w:p>
        </w:tc>
        <w:tc>
          <w:tcPr>
            <w:tcW w:w="3332" w:type="dxa"/>
          </w:tcPr>
          <w:p w:rsidR="00C7126F" w:rsidRPr="0025405D" w:rsidRDefault="00C7126F" w:rsidP="00684E96">
            <w:pPr>
              <w:widowControl w:val="0"/>
              <w:autoSpaceDE w:val="0"/>
              <w:autoSpaceDN w:val="0"/>
              <w:adjustRightInd w:val="0"/>
              <w:spacing w:line="360" w:lineRule="auto"/>
              <w:ind w:right="-20"/>
              <w:jc w:val="center"/>
              <w:rPr>
                <w:rFonts w:ascii="Arial" w:hAnsi="Arial" w:cs="Arial"/>
                <w:bCs/>
                <w:color w:val="000000"/>
              </w:rPr>
            </w:pPr>
            <w:r w:rsidRPr="0025405D">
              <w:rPr>
                <w:rFonts w:ascii="Arial" w:hAnsi="Arial" w:cs="Arial"/>
                <w:bCs/>
                <w:color w:val="000000"/>
              </w:rPr>
              <w:t>$100,000.00</w:t>
            </w:r>
          </w:p>
        </w:tc>
      </w:tr>
      <w:tr w:rsidR="00C7126F" w:rsidRPr="0025405D" w:rsidTr="00684E96">
        <w:tc>
          <w:tcPr>
            <w:tcW w:w="5495" w:type="dxa"/>
          </w:tcPr>
          <w:p w:rsidR="00C7126F" w:rsidRPr="0025405D" w:rsidRDefault="00C7126F" w:rsidP="00684E96">
            <w:pPr>
              <w:widowControl w:val="0"/>
              <w:autoSpaceDE w:val="0"/>
              <w:autoSpaceDN w:val="0"/>
              <w:adjustRightInd w:val="0"/>
              <w:spacing w:line="360" w:lineRule="auto"/>
              <w:ind w:right="-20"/>
              <w:jc w:val="both"/>
              <w:rPr>
                <w:rFonts w:ascii="Arial" w:hAnsi="Arial" w:cs="Arial"/>
                <w:bCs/>
                <w:color w:val="000000"/>
              </w:rPr>
            </w:pPr>
            <w:r w:rsidRPr="0025405D">
              <w:rPr>
                <w:rFonts w:ascii="Arial" w:hAnsi="Arial" w:cs="Arial"/>
                <w:bCs/>
                <w:color w:val="000000"/>
              </w:rPr>
              <w:t>Compra de equipo para laboratorio</w:t>
            </w:r>
          </w:p>
        </w:tc>
        <w:tc>
          <w:tcPr>
            <w:tcW w:w="3332" w:type="dxa"/>
          </w:tcPr>
          <w:p w:rsidR="00C7126F" w:rsidRPr="0025405D" w:rsidRDefault="00C7126F" w:rsidP="00684E96">
            <w:pPr>
              <w:widowControl w:val="0"/>
              <w:autoSpaceDE w:val="0"/>
              <w:autoSpaceDN w:val="0"/>
              <w:adjustRightInd w:val="0"/>
              <w:spacing w:line="360" w:lineRule="auto"/>
              <w:ind w:right="-20"/>
              <w:jc w:val="center"/>
              <w:rPr>
                <w:rFonts w:ascii="Arial" w:hAnsi="Arial" w:cs="Arial"/>
                <w:bCs/>
                <w:color w:val="000000"/>
              </w:rPr>
            </w:pPr>
            <w:r w:rsidRPr="0025405D">
              <w:rPr>
                <w:rFonts w:ascii="Arial" w:hAnsi="Arial" w:cs="Arial"/>
                <w:bCs/>
                <w:color w:val="000000"/>
              </w:rPr>
              <w:t>$4’500,000.00</w:t>
            </w:r>
          </w:p>
        </w:tc>
      </w:tr>
      <w:tr w:rsidR="00C7126F" w:rsidRPr="0025405D" w:rsidTr="00684E96">
        <w:tc>
          <w:tcPr>
            <w:tcW w:w="5495" w:type="dxa"/>
            <w:shd w:val="clear" w:color="auto" w:fill="BFBFBF"/>
          </w:tcPr>
          <w:p w:rsidR="00C7126F" w:rsidRPr="0025405D" w:rsidRDefault="00C7126F" w:rsidP="00684E96">
            <w:pPr>
              <w:widowControl w:val="0"/>
              <w:autoSpaceDE w:val="0"/>
              <w:autoSpaceDN w:val="0"/>
              <w:adjustRightInd w:val="0"/>
              <w:spacing w:line="360" w:lineRule="auto"/>
              <w:ind w:right="-20"/>
              <w:jc w:val="right"/>
              <w:rPr>
                <w:rFonts w:ascii="Arial" w:hAnsi="Arial" w:cs="Arial"/>
                <w:b/>
                <w:bCs/>
                <w:color w:val="800000"/>
              </w:rPr>
            </w:pPr>
            <w:r w:rsidRPr="0025405D">
              <w:rPr>
                <w:rFonts w:ascii="Arial" w:hAnsi="Arial" w:cs="Arial"/>
                <w:b/>
                <w:bCs/>
                <w:color w:val="800000"/>
              </w:rPr>
              <w:t>TOTAL</w:t>
            </w:r>
          </w:p>
        </w:tc>
        <w:tc>
          <w:tcPr>
            <w:tcW w:w="3332" w:type="dxa"/>
            <w:shd w:val="clear" w:color="auto" w:fill="BFBFBF"/>
          </w:tcPr>
          <w:p w:rsidR="00C7126F" w:rsidRPr="0025405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5405D">
              <w:rPr>
                <w:rFonts w:ascii="Arial" w:hAnsi="Arial" w:cs="Arial"/>
                <w:b/>
                <w:bCs/>
                <w:color w:val="800000"/>
              </w:rPr>
              <w:t>$4’600,000.00</w:t>
            </w:r>
          </w:p>
        </w:tc>
      </w:tr>
    </w:tbl>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realizaron reuniones de trabajo entre docentes, personal administrativo y directivo, para analizar la situación y necesidades del instituto. Se participará en el siguiente año nuevamente para obtener recursos y poder brindar un mejor servicio de educación superior.</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3D0349" w:rsidRDefault="00C7126F" w:rsidP="00C7126F">
      <w:pPr>
        <w:widowControl w:val="0"/>
        <w:numPr>
          <w:ilvl w:val="0"/>
          <w:numId w:val="12"/>
        </w:numPr>
        <w:autoSpaceDE w:val="0"/>
        <w:autoSpaceDN w:val="0"/>
        <w:adjustRightInd w:val="0"/>
        <w:spacing w:line="360" w:lineRule="auto"/>
        <w:ind w:left="1843" w:right="-20"/>
        <w:jc w:val="both"/>
        <w:rPr>
          <w:rFonts w:ascii="Arial" w:hAnsi="Arial" w:cs="Arial"/>
          <w:b/>
          <w:bCs/>
          <w:i/>
          <w:color w:val="000000"/>
        </w:rPr>
      </w:pPr>
      <w:r>
        <w:rPr>
          <w:rFonts w:ascii="Arial" w:hAnsi="Arial" w:cs="Arial"/>
          <w:b/>
          <w:bCs/>
          <w:i/>
          <w:color w:val="000000"/>
        </w:rPr>
        <w:lastRenderedPageBreak/>
        <w:t>Informe rendición de cuentas</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entregar el Informe de Rendición de Cuentas del Instituto con oportunidad y veracidad.</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ITSLP hizo la entrega en tiempo y forma del documento “Informe de Rendición de Cuentas 2008” y en el transcurso del año se está elaborando el “Informe de Rendición de Cuentas 2009”.</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La entrega del informe se realizó mediante documento y disco a la DGEST. Se hizo una presentación frente a la base estudiantil, personal docente y administrativo y a personalidades del estado.</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noProof/>
          <w:color w:val="000000"/>
          <w:lang w:eastAsia="es-MX" w:bidi="ar-SA"/>
        </w:rPr>
        <w:drawing>
          <wp:inline distT="0" distB="0" distL="0" distR="0">
            <wp:extent cx="1588770" cy="1185641"/>
            <wp:effectExtent l="95250" t="0" r="0" b="52609"/>
            <wp:docPr id="64" name="Imagen 64" descr="DSCN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N2297"/>
                    <pic:cNvPicPr>
                      <a:picLocks noChangeAspect="1" noChangeArrowheads="1"/>
                    </pic:cNvPicPr>
                  </pic:nvPicPr>
                  <pic:blipFill>
                    <a:blip r:embed="rId71" cstate="print"/>
                    <a:srcRect/>
                    <a:stretch>
                      <a:fillRect/>
                    </a:stretch>
                  </pic:blipFill>
                  <pic:spPr bwMode="auto">
                    <a:xfrm>
                      <a:off x="0" y="0"/>
                      <a:ext cx="1592340" cy="118830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00200" cy="1200000"/>
            <wp:effectExtent l="19050" t="0" r="0" b="0"/>
            <wp:docPr id="65" name="Imagen 65" descr="P1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10002"/>
                    <pic:cNvPicPr>
                      <a:picLocks noChangeAspect="1" noChangeArrowheads="1"/>
                    </pic:cNvPicPr>
                  </pic:nvPicPr>
                  <pic:blipFill>
                    <a:blip r:embed="rId72" cstate="print"/>
                    <a:srcRect/>
                    <a:stretch>
                      <a:fillRect/>
                    </a:stretch>
                  </pic:blipFill>
                  <pic:spPr bwMode="auto">
                    <a:xfrm>
                      <a:off x="0" y="0"/>
                      <a:ext cx="1601804" cy="1201203"/>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533525" cy="1152191"/>
            <wp:effectExtent l="19050" t="0" r="85725" b="47959"/>
            <wp:docPr id="66" name="Imagen 66"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10012"/>
                    <pic:cNvPicPr>
                      <a:picLocks noChangeAspect="1" noChangeArrowheads="1"/>
                    </pic:cNvPicPr>
                  </pic:nvPicPr>
                  <pic:blipFill>
                    <a:blip r:embed="rId73" cstate="print"/>
                    <a:srcRect/>
                    <a:stretch>
                      <a:fillRect/>
                    </a:stretch>
                  </pic:blipFill>
                  <pic:spPr bwMode="auto">
                    <a:xfrm>
                      <a:off x="0" y="0"/>
                      <a:ext cx="1533525" cy="1152191"/>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3D0349" w:rsidRDefault="00C7126F" w:rsidP="00C7126F">
      <w:pPr>
        <w:widowControl w:val="0"/>
        <w:numPr>
          <w:ilvl w:val="0"/>
          <w:numId w:val="12"/>
        </w:numPr>
        <w:autoSpaceDE w:val="0"/>
        <w:autoSpaceDN w:val="0"/>
        <w:adjustRightInd w:val="0"/>
        <w:spacing w:line="360" w:lineRule="auto"/>
        <w:ind w:left="1843" w:right="-20"/>
        <w:jc w:val="both"/>
        <w:rPr>
          <w:rFonts w:ascii="Arial" w:hAnsi="Arial" w:cs="Arial"/>
          <w:b/>
          <w:bCs/>
          <w:i/>
          <w:color w:val="000000"/>
        </w:rPr>
      </w:pPr>
      <w:r>
        <w:rPr>
          <w:rFonts w:ascii="Arial" w:hAnsi="Arial" w:cs="Arial"/>
          <w:b/>
          <w:bCs/>
          <w:i/>
          <w:color w:val="000000"/>
        </w:rPr>
        <w:lastRenderedPageBreak/>
        <w:t>Plan maestro de desarrollo</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integrar su Plan Maestro de Desarrollo y Consolidación de la Infraestructura Educativa.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De parte de la DGEST no se entregaron lineamientos para llevar a cabo la actividad de integrar su Plan Maestro de Desarrollo y Consolidación de la Infraestructura Educativa. No obstante, el ITSLP ha estado trabajando internamente en los diferentes departamentos, tanto académicos como administrativos en la detección de problemas de mantenimiento, de crecimientos en cuanto a la infraestructura.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3D0349" w:rsidRDefault="00C7126F" w:rsidP="00C7126F">
      <w:pPr>
        <w:widowControl w:val="0"/>
        <w:numPr>
          <w:ilvl w:val="0"/>
          <w:numId w:val="12"/>
        </w:numPr>
        <w:autoSpaceDE w:val="0"/>
        <w:autoSpaceDN w:val="0"/>
        <w:adjustRightInd w:val="0"/>
        <w:spacing w:line="360" w:lineRule="auto"/>
        <w:ind w:left="1843" w:right="-20"/>
        <w:jc w:val="both"/>
        <w:rPr>
          <w:rFonts w:ascii="Arial" w:hAnsi="Arial" w:cs="Arial"/>
          <w:b/>
          <w:bCs/>
          <w:i/>
          <w:color w:val="000000"/>
        </w:rPr>
      </w:pPr>
      <w:r>
        <w:rPr>
          <w:rFonts w:ascii="Arial" w:hAnsi="Arial" w:cs="Arial"/>
          <w:b/>
          <w:bCs/>
          <w:i/>
          <w:color w:val="000000"/>
        </w:rPr>
        <w:t>Diagnóstico de la infraestructura educativa</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realizar un diagnóstico de su infraestructura educativa.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De parte de la DGEST no se entregaron lineamientos para llevar a cabo la actividad de integrar su diagnóstico de infraestructura educativa. No obstante, el ITSLP ha estado trabajando internamente en los diferentes departamentos, tanto académicos como administrativos en la detección de problemas de mantenimiento, de crecimientos en cuanto a la infraestructura.</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br w:type="page"/>
      </w:r>
    </w:p>
    <w:p w:rsidR="00C7126F" w:rsidRDefault="00C7126F" w:rsidP="00C7126F">
      <w:pPr>
        <w:widowControl w:val="0"/>
        <w:numPr>
          <w:ilvl w:val="1"/>
          <w:numId w:val="2"/>
        </w:numPr>
        <w:autoSpaceDE w:val="0"/>
        <w:autoSpaceDN w:val="0"/>
        <w:adjustRightInd w:val="0"/>
        <w:spacing w:line="360" w:lineRule="auto"/>
        <w:ind w:left="1134" w:right="-20"/>
        <w:rPr>
          <w:rFonts w:ascii="Arial" w:hAnsi="Arial" w:cs="Arial"/>
          <w:b/>
          <w:bCs/>
          <w:color w:val="000000"/>
          <w:sz w:val="28"/>
          <w:szCs w:val="28"/>
        </w:rPr>
      </w:pPr>
      <w:r>
        <w:rPr>
          <w:rFonts w:ascii="Arial" w:hAnsi="Arial" w:cs="Arial"/>
          <w:b/>
          <w:bCs/>
          <w:color w:val="000000"/>
          <w:sz w:val="28"/>
          <w:szCs w:val="28"/>
        </w:rPr>
        <w:lastRenderedPageBreak/>
        <w:t>Proceso de Calidad</w:t>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sidRPr="00BE130E">
        <w:rPr>
          <w:rFonts w:ascii="Arial" w:hAnsi="Arial" w:cs="Arial"/>
          <w:b/>
          <w:bCs/>
          <w:color w:val="000000"/>
        </w:rPr>
        <w:t xml:space="preserve"> </w:t>
      </w:r>
      <w:r>
        <w:rPr>
          <w:rFonts w:ascii="Arial" w:hAnsi="Arial" w:cs="Arial"/>
          <w:b/>
          <w:bCs/>
          <w:color w:val="000000"/>
        </w:rPr>
        <w:t>Gestión de la Calidad</w:t>
      </w:r>
    </w:p>
    <w:p w:rsidR="00C7126F" w:rsidRPr="00EB2416" w:rsidRDefault="00C7126F" w:rsidP="00C7126F">
      <w:pPr>
        <w:widowControl w:val="0"/>
        <w:autoSpaceDE w:val="0"/>
        <w:autoSpaceDN w:val="0"/>
        <w:adjustRightInd w:val="0"/>
        <w:spacing w:line="360" w:lineRule="auto"/>
        <w:ind w:left="720" w:right="-20"/>
        <w:jc w:val="both"/>
        <w:rPr>
          <w:rFonts w:ascii="Arial" w:hAnsi="Arial" w:cs="Arial"/>
          <w:b/>
          <w:bCs/>
          <w:color w:val="000000"/>
        </w:rPr>
      </w:pPr>
    </w:p>
    <w:p w:rsidR="00C7126F" w:rsidRPr="00191EF5" w:rsidRDefault="00C7126F" w:rsidP="00C7126F">
      <w:pPr>
        <w:widowControl w:val="0"/>
        <w:numPr>
          <w:ilvl w:val="0"/>
          <w:numId w:val="5"/>
        </w:numPr>
        <w:autoSpaceDE w:val="0"/>
        <w:autoSpaceDN w:val="0"/>
        <w:adjustRightInd w:val="0"/>
        <w:spacing w:line="360" w:lineRule="auto"/>
        <w:ind w:right="-20"/>
        <w:jc w:val="both"/>
        <w:rPr>
          <w:rFonts w:ascii="Arial" w:hAnsi="Arial" w:cs="Arial"/>
          <w:bCs/>
          <w:i/>
          <w:color w:val="000000"/>
        </w:rPr>
      </w:pPr>
      <w:r w:rsidRPr="00EB2416">
        <w:rPr>
          <w:rFonts w:ascii="Arial" w:hAnsi="Arial" w:cs="Arial"/>
          <w:b/>
          <w:bCs/>
          <w:i/>
          <w:color w:val="000000"/>
        </w:rPr>
        <w:t>Certificación de la norma ISO 9001:2000 y de la norma ISO 14001:2004</w:t>
      </w:r>
      <w:r w:rsidRPr="00191EF5">
        <w:rPr>
          <w:rFonts w:ascii="Arial" w:hAnsi="Arial" w:cs="Arial"/>
          <w:bCs/>
          <w:i/>
          <w:color w:val="000000"/>
        </w:rPr>
        <w:t>.</w:t>
      </w:r>
      <w:r>
        <w:rPr>
          <w:rFonts w:ascii="Arial" w:hAnsi="Arial" w:cs="Arial"/>
          <w:bCs/>
          <w:i/>
          <w:color w:val="000000"/>
        </w:rPr>
        <w:t>”</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mantener certificado su proceso educativo, conforme a la norma ISO 9001:2000, y su certificación en la norma ISO 14001:2004.</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En el ITSLP, para lograr mantener el certificado conforme a la norma ISO 9001:2000, se realizaron varias actividades, como fueron:</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851" w:right="-20" w:hanging="142"/>
        <w:jc w:val="both"/>
        <w:rPr>
          <w:rFonts w:ascii="Arial" w:hAnsi="Arial" w:cs="Arial"/>
          <w:bCs/>
          <w:color w:val="000000"/>
        </w:rPr>
      </w:pPr>
      <w:r>
        <w:rPr>
          <w:rFonts w:ascii="Arial" w:hAnsi="Arial" w:cs="Arial"/>
          <w:bCs/>
          <w:color w:val="000000"/>
        </w:rPr>
        <w:t>Se aplicó la Encuesta de Ambiente Laboral al personal del ITSLP en conjunto con el departamento de Recursos Humanos.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noProof/>
          <w:color w:val="000000"/>
          <w:lang w:eastAsia="es-MX" w:bidi="ar-SA"/>
        </w:rPr>
        <w:drawing>
          <wp:inline distT="0" distB="0" distL="0" distR="0">
            <wp:extent cx="1562735" cy="1181730"/>
            <wp:effectExtent l="95250" t="0" r="0" b="56520"/>
            <wp:docPr id="67" name="Imagen 1" descr="C:\Documents and Settings\SUPLICIO\Mis documentos\Mis imágenes\101MSDCF\DSC0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UPLICIO\Mis documentos\Mis imágenes\101MSDCF\DSC03153.JPG"/>
                    <pic:cNvPicPr>
                      <a:picLocks noChangeAspect="1" noChangeArrowheads="1"/>
                    </pic:cNvPicPr>
                  </pic:nvPicPr>
                  <pic:blipFill>
                    <a:blip r:embed="rId74" cstate="print"/>
                    <a:srcRect/>
                    <a:stretch>
                      <a:fillRect/>
                    </a:stretch>
                  </pic:blipFill>
                  <pic:spPr bwMode="auto">
                    <a:xfrm>
                      <a:off x="0" y="0"/>
                      <a:ext cx="1562735" cy="118173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57350" cy="1238785"/>
            <wp:effectExtent l="19050" t="0" r="0" b="0"/>
            <wp:docPr id="68" name="Imagen 2" descr="C:\Documents and Settings\SUPLICIO\Mis documentos\Mis imágenes\101MSDCF\DSC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SUPLICIO\Mis documentos\Mis imágenes\101MSDCF\DSC03157.JPG"/>
                    <pic:cNvPicPr>
                      <a:picLocks noChangeAspect="1" noChangeArrowheads="1"/>
                    </pic:cNvPicPr>
                  </pic:nvPicPr>
                  <pic:blipFill>
                    <a:blip r:embed="rId75" cstate="print"/>
                    <a:srcRect/>
                    <a:stretch>
                      <a:fillRect/>
                    </a:stretch>
                  </pic:blipFill>
                  <pic:spPr bwMode="auto">
                    <a:xfrm>
                      <a:off x="0" y="0"/>
                      <a:ext cx="1656746" cy="1238334"/>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581150" cy="1187708"/>
            <wp:effectExtent l="19050" t="0" r="76200" b="50542"/>
            <wp:docPr id="69" name="Imagen 3" descr="C:\Documents and Settings\SUPLICIO\Mis documentos\Mis imágenes\101MSDCF\DSC0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SUPLICIO\Mis documentos\Mis imágenes\101MSDCF\DSC03154.JPG"/>
                    <pic:cNvPicPr>
                      <a:picLocks noChangeAspect="1" noChangeArrowheads="1"/>
                    </pic:cNvPicPr>
                  </pic:nvPicPr>
                  <pic:blipFill>
                    <a:blip r:embed="rId76" cstate="print"/>
                    <a:srcRect/>
                    <a:stretch>
                      <a:fillRect/>
                    </a:stretch>
                  </pic:blipFill>
                  <pic:spPr bwMode="auto">
                    <a:xfrm>
                      <a:off x="0" y="0"/>
                      <a:ext cx="1581150" cy="1187708"/>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851" w:right="-20" w:hanging="218"/>
        <w:jc w:val="both"/>
        <w:rPr>
          <w:rFonts w:ascii="Arial" w:hAnsi="Arial" w:cs="Arial"/>
          <w:bCs/>
          <w:color w:val="000000"/>
        </w:rPr>
      </w:pPr>
      <w:r>
        <w:rPr>
          <w:rFonts w:ascii="Arial" w:hAnsi="Arial" w:cs="Arial"/>
          <w:bCs/>
          <w:color w:val="000000"/>
        </w:rPr>
        <w:t xml:space="preserve">  Se aplicó una encuesta de servicio a estudiantes para mejorar los servicios </w:t>
      </w:r>
      <w:r>
        <w:rPr>
          <w:rFonts w:ascii="Arial" w:hAnsi="Arial" w:cs="Arial"/>
          <w:bCs/>
          <w:color w:val="000000"/>
        </w:rPr>
        <w:lastRenderedPageBreak/>
        <w:t>de: Servicios escolares, servicio social, coordinaciones, residencias, centro de cómputo, centro de información, recursos financieros.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noProof/>
          <w:color w:val="000000"/>
          <w:lang w:eastAsia="es-MX" w:bidi="ar-SA"/>
        </w:rPr>
        <w:drawing>
          <wp:inline distT="0" distB="0" distL="0" distR="0">
            <wp:extent cx="1562735" cy="1171905"/>
            <wp:effectExtent l="95250" t="0" r="0" b="66345"/>
            <wp:docPr id="70" name="Imagen 4" descr="C:\Documents and Settings\SUPLICIO\Mis documentos\Mis imágenes\101MSDCF\DSC0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SUPLICIO\Mis documentos\Mis imágenes\101MSDCF\DSC03186.JPG"/>
                    <pic:cNvPicPr>
                      <a:picLocks noChangeAspect="1" noChangeArrowheads="1"/>
                    </pic:cNvPicPr>
                  </pic:nvPicPr>
                  <pic:blipFill>
                    <a:blip r:embed="rId77" cstate="print"/>
                    <a:srcRect/>
                    <a:stretch>
                      <a:fillRect/>
                    </a:stretch>
                  </pic:blipFill>
                  <pic:spPr bwMode="auto">
                    <a:xfrm>
                      <a:off x="0" y="0"/>
                      <a:ext cx="1562735" cy="117190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73225" cy="1259205"/>
            <wp:effectExtent l="19050" t="0" r="3175" b="0"/>
            <wp:docPr id="71" name="Imagen 5" descr="C:\Documents and Settings\SUPLICIO\Mis documentos\Mis imágenes\101MSDCF\DSC0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SUPLICIO\Mis documentos\Mis imágenes\101MSDCF\DSC03178.JPG"/>
                    <pic:cNvPicPr>
                      <a:picLocks noChangeAspect="1" noChangeArrowheads="1"/>
                    </pic:cNvPicPr>
                  </pic:nvPicPr>
                  <pic:blipFill>
                    <a:blip r:embed="rId78" cstate="print"/>
                    <a:srcRect/>
                    <a:stretch>
                      <a:fillRect/>
                    </a:stretch>
                  </pic:blipFill>
                  <pic:spPr bwMode="auto">
                    <a:xfrm>
                      <a:off x="0" y="0"/>
                      <a:ext cx="1673225" cy="125920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581150" cy="1181727"/>
            <wp:effectExtent l="19050" t="0" r="76200" b="56523"/>
            <wp:docPr id="72" name="Imagen 6" descr="C:\Documents and Settings\SUPLICIO\Mis documentos\Mis imágenes\101MSDCF\DSC0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SUPLICIO\Mis documentos\Mis imágenes\101MSDCF\DSC03180.JPG"/>
                    <pic:cNvPicPr>
                      <a:picLocks noChangeAspect="1" noChangeArrowheads="1"/>
                    </pic:cNvPicPr>
                  </pic:nvPicPr>
                  <pic:blipFill>
                    <a:blip r:embed="rId79" cstate="print"/>
                    <a:srcRect/>
                    <a:stretch>
                      <a:fillRect/>
                    </a:stretch>
                  </pic:blipFill>
                  <pic:spPr bwMode="auto">
                    <a:xfrm>
                      <a:off x="0" y="0"/>
                      <a:ext cx="1581150" cy="1181727"/>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234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Se llevó a cabo la auditoría externa por el IMNC para lograr la certificación individual y lograr la desincorporación multisitios.</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noProof/>
          <w:color w:val="000000"/>
          <w:lang w:eastAsia="es-MX" w:bidi="ar-SA"/>
        </w:rPr>
        <w:drawing>
          <wp:inline distT="0" distB="0" distL="0" distR="0">
            <wp:extent cx="1682115" cy="1112520"/>
            <wp:effectExtent l="95250" t="0" r="0" b="49530"/>
            <wp:docPr id="73" name="Imagen 9" descr="DSC00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DSC00129.JPG"/>
                    <pic:cNvPicPr>
                      <a:picLocks noChangeArrowheads="1"/>
                    </pic:cNvPicPr>
                  </pic:nvPicPr>
                  <pic:blipFill>
                    <a:blip r:embed="rId80" cstate="print"/>
                    <a:srcRect/>
                    <a:stretch>
                      <a:fillRect/>
                    </a:stretch>
                  </pic:blipFill>
                  <pic:spPr bwMode="auto">
                    <a:xfrm>
                      <a:off x="0" y="0"/>
                      <a:ext cx="1682115" cy="111252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18689" cy="2208530"/>
            <wp:effectExtent l="57150" t="57150" r="57711" b="58420"/>
            <wp:docPr id="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1" cstate="print"/>
                    <a:srcRect/>
                    <a:stretch>
                      <a:fillRect/>
                    </a:stretch>
                  </pic:blipFill>
                  <pic:spPr bwMode="auto">
                    <a:xfrm>
                      <a:off x="0" y="0"/>
                      <a:ext cx="1618689" cy="2208530"/>
                    </a:xfrm>
                    <a:prstGeom prst="rect">
                      <a:avLst/>
                    </a:prstGeom>
                    <a:noFill/>
                    <a:ln w="63500" cmpd="tri">
                      <a:solidFill>
                        <a:srgbClr val="800000"/>
                      </a:solidFill>
                      <a:miter lim="800000"/>
                      <a:headEnd/>
                      <a:tailEnd/>
                    </a:ln>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51330" cy="1052195"/>
            <wp:effectExtent l="19050" t="0" r="77470" b="52705"/>
            <wp:docPr id="75" name="Imagen 12" descr="DSC00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DSC00166.JPG"/>
                    <pic:cNvPicPr>
                      <a:picLocks noChangeArrowheads="1"/>
                    </pic:cNvPicPr>
                  </pic:nvPicPr>
                  <pic:blipFill>
                    <a:blip r:embed="rId82" cstate="print"/>
                    <a:srcRect/>
                    <a:stretch>
                      <a:fillRect/>
                    </a:stretch>
                  </pic:blipFill>
                  <pic:spPr bwMode="auto">
                    <a:xfrm>
                      <a:off x="0" y="0"/>
                      <a:ext cx="1751330" cy="105219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Pr="00E552B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709" w:right="-20" w:hanging="283"/>
        <w:jc w:val="both"/>
        <w:rPr>
          <w:rFonts w:ascii="Arial" w:hAnsi="Arial" w:cs="Arial"/>
          <w:bCs/>
          <w:color w:val="000000"/>
        </w:rPr>
      </w:pPr>
      <w:r>
        <w:rPr>
          <w:rFonts w:ascii="Arial" w:hAnsi="Arial" w:cs="Arial"/>
          <w:bCs/>
          <w:color w:val="000000"/>
        </w:rPr>
        <w:t xml:space="preserve">Revisión y personalización de los procedimientos del SGC; éstas se realizaron por proceso estratégico para la mejora continua de los mismos, así como llevar a </w:t>
      </w:r>
      <w:r>
        <w:rPr>
          <w:rFonts w:ascii="Arial" w:hAnsi="Arial" w:cs="Arial"/>
          <w:bCs/>
          <w:color w:val="000000"/>
        </w:rPr>
        <w:lastRenderedPageBreak/>
        <w:t>cabo la transición del esquema multisitio a individual y la referencia a la norma ISO 90001:2000 a la Norma ISO 9001:2008</w:t>
      </w:r>
    </w:p>
    <w:p w:rsidR="00C7126F" w:rsidRPr="003D5FE6" w:rsidRDefault="00C7126F" w:rsidP="00C7126F">
      <w:pPr>
        <w:widowControl w:val="0"/>
        <w:autoSpaceDE w:val="0"/>
        <w:autoSpaceDN w:val="0"/>
        <w:adjustRightInd w:val="0"/>
        <w:spacing w:line="360" w:lineRule="auto"/>
        <w:ind w:left="709" w:right="-20"/>
        <w:jc w:val="both"/>
        <w:rPr>
          <w:rFonts w:ascii="Arial" w:hAnsi="Arial" w:cs="Arial"/>
          <w:bCs/>
          <w:color w:val="000000"/>
          <w:sz w:val="16"/>
          <w:szCs w:val="16"/>
        </w:rPr>
      </w:pPr>
    </w:p>
    <w:p w:rsidR="00C7126F" w:rsidRPr="00BD2E63" w:rsidRDefault="00C7126F" w:rsidP="00C7126F">
      <w:pPr>
        <w:widowControl w:val="0"/>
        <w:numPr>
          <w:ilvl w:val="2"/>
          <w:numId w:val="2"/>
        </w:numPr>
        <w:autoSpaceDE w:val="0"/>
        <w:autoSpaceDN w:val="0"/>
        <w:adjustRightInd w:val="0"/>
        <w:spacing w:line="360" w:lineRule="auto"/>
        <w:ind w:left="709" w:right="-20" w:hanging="283"/>
        <w:jc w:val="both"/>
        <w:rPr>
          <w:rFonts w:ascii="Arial" w:hAnsi="Arial" w:cs="Arial"/>
          <w:bCs/>
          <w:color w:val="000000"/>
        </w:rPr>
      </w:pPr>
      <w:r w:rsidRPr="00BD2E63">
        <w:rPr>
          <w:rFonts w:ascii="Arial" w:hAnsi="Arial" w:cs="Arial"/>
          <w:bCs/>
          <w:color w:val="000000"/>
        </w:rPr>
        <w:t>Curso de formación de auditores ISO 9001:2008, en el cual se formó un Nuevo Grupo Auditor. Se capacitaron a 12 trabajadores (docentes y administrativos) del instituto.</w:t>
      </w:r>
    </w:p>
    <w:p w:rsidR="00C7126F" w:rsidRDefault="00C7126F" w:rsidP="00C7126F">
      <w:pPr>
        <w:widowControl w:val="0"/>
        <w:autoSpaceDE w:val="0"/>
        <w:autoSpaceDN w:val="0"/>
        <w:adjustRightInd w:val="0"/>
        <w:spacing w:line="360" w:lineRule="auto"/>
        <w:ind w:left="2340" w:right="-20"/>
        <w:jc w:val="center"/>
        <w:rPr>
          <w:rFonts w:ascii="Arial" w:hAnsi="Arial" w:cs="Arial"/>
          <w:bCs/>
          <w:color w:val="000000"/>
        </w:rPr>
      </w:pPr>
      <w:r>
        <w:rPr>
          <w:rFonts w:ascii="Arial" w:hAnsi="Arial" w:cs="Arial"/>
          <w:bCs/>
          <w:noProof/>
          <w:color w:val="000000"/>
          <w:lang w:eastAsia="es-MX" w:bidi="ar-SA"/>
        </w:rPr>
        <w:drawing>
          <wp:inline distT="0" distB="0" distL="0" distR="0">
            <wp:extent cx="2139315" cy="1414780"/>
            <wp:effectExtent l="19050" t="0" r="70485" b="33020"/>
            <wp:docPr id="76" name="Imagen 13" descr="DSC027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DSC02768.JPG"/>
                    <pic:cNvPicPr>
                      <a:picLocks noChangeArrowheads="1"/>
                    </pic:cNvPicPr>
                  </pic:nvPicPr>
                  <pic:blipFill>
                    <a:blip r:embed="rId83" cstate="print"/>
                    <a:srcRect t="-320" r="-69" b="-507"/>
                    <a:stretch>
                      <a:fillRect/>
                    </a:stretch>
                  </pic:blipFill>
                  <pic:spPr bwMode="auto">
                    <a:xfrm>
                      <a:off x="0" y="0"/>
                      <a:ext cx="2139315" cy="141478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2340" w:right="-20"/>
        <w:jc w:val="center"/>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realizó una auditoría interna, con el propósito de demostrar la conformidad del SGC del ITSLP con los requisitos de la Norma ISO 9001:2008.</w:t>
      </w:r>
    </w:p>
    <w:p w:rsidR="00C7126F" w:rsidRPr="003D5FE6" w:rsidRDefault="00C7126F" w:rsidP="00C7126F">
      <w:pPr>
        <w:widowControl w:val="0"/>
        <w:autoSpaceDE w:val="0"/>
        <w:autoSpaceDN w:val="0"/>
        <w:adjustRightInd w:val="0"/>
        <w:spacing w:line="360" w:lineRule="auto"/>
        <w:ind w:left="1440" w:right="-2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1440" w:right="-20"/>
        <w:jc w:val="center"/>
        <w:rPr>
          <w:rFonts w:ascii="Arial" w:hAnsi="Arial" w:cs="Arial"/>
          <w:bCs/>
          <w:color w:val="000000"/>
        </w:rPr>
      </w:pPr>
      <w:r>
        <w:rPr>
          <w:rFonts w:ascii="Arial" w:hAnsi="Arial" w:cs="Arial"/>
          <w:bCs/>
          <w:noProof/>
          <w:color w:val="000000"/>
          <w:lang w:eastAsia="es-MX" w:bidi="ar-SA"/>
        </w:rPr>
        <w:drawing>
          <wp:inline distT="0" distB="0" distL="0" distR="0">
            <wp:extent cx="1906270" cy="1544320"/>
            <wp:effectExtent l="95250" t="0" r="0" b="36830"/>
            <wp:docPr id="77" name="Imagen 14" descr="DSC027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DSC02766.JPG"/>
                    <pic:cNvPicPr>
                      <a:picLocks noChangeArrowheads="1"/>
                    </pic:cNvPicPr>
                  </pic:nvPicPr>
                  <pic:blipFill>
                    <a:blip r:embed="rId84" cstate="print"/>
                    <a:srcRect l="-113" t="-288" r="-69" b="-365"/>
                    <a:stretch>
                      <a:fillRect/>
                    </a:stretch>
                  </pic:blipFill>
                  <pic:spPr bwMode="auto">
                    <a:xfrm>
                      <a:off x="0" y="0"/>
                      <a:ext cx="1906270" cy="154432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2001520" cy="1457960"/>
            <wp:effectExtent l="19050" t="0" r="74930" b="66040"/>
            <wp:docPr id="78" name="Imagen 15" descr="DSC027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DSC02770.JPG"/>
                    <pic:cNvPicPr>
                      <a:picLocks noChangeArrowheads="1"/>
                    </pic:cNvPicPr>
                  </pic:nvPicPr>
                  <pic:blipFill>
                    <a:blip r:embed="rId85" cstate="print"/>
                    <a:srcRect/>
                    <a:stretch>
                      <a:fillRect/>
                    </a:stretch>
                  </pic:blipFill>
                  <pic:spPr bwMode="auto">
                    <a:xfrm>
                      <a:off x="0" y="0"/>
                      <a:ext cx="2001520" cy="145796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1440" w:right="-20"/>
        <w:jc w:val="center"/>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realizaron capacitaciones al personal ITSLP, como lo son: Sensibilización del SGC, control de documentos revisión de procedimientos, curso de inducción personal de nuevo ingreso.</w:t>
      </w:r>
    </w:p>
    <w:p w:rsidR="00C7126F" w:rsidRDefault="00C7126F" w:rsidP="00C7126F">
      <w:pPr>
        <w:widowControl w:val="0"/>
        <w:autoSpaceDE w:val="0"/>
        <w:autoSpaceDN w:val="0"/>
        <w:adjustRightInd w:val="0"/>
        <w:ind w:left="1440" w:right="-20"/>
        <w:rPr>
          <w:rFonts w:ascii="Arial" w:hAnsi="Arial" w:cs="Arial"/>
          <w:bCs/>
          <w:color w:val="000000"/>
          <w:sz w:val="16"/>
          <w:szCs w:val="16"/>
        </w:rPr>
      </w:pPr>
    </w:p>
    <w:p w:rsidR="00C7126F" w:rsidRDefault="00C7126F" w:rsidP="00C7126F">
      <w:pPr>
        <w:widowControl w:val="0"/>
        <w:autoSpaceDE w:val="0"/>
        <w:autoSpaceDN w:val="0"/>
        <w:adjustRightInd w:val="0"/>
        <w:ind w:left="1440" w:right="-20"/>
        <w:rPr>
          <w:rFonts w:ascii="Arial" w:hAnsi="Arial" w:cs="Arial"/>
          <w:bCs/>
          <w:color w:val="000000"/>
          <w:sz w:val="16"/>
          <w:szCs w:val="16"/>
        </w:rPr>
      </w:pPr>
    </w:p>
    <w:p w:rsidR="00C7126F" w:rsidRPr="003D5FE6" w:rsidRDefault="00C7126F" w:rsidP="00C7126F">
      <w:pPr>
        <w:widowControl w:val="0"/>
        <w:autoSpaceDE w:val="0"/>
        <w:autoSpaceDN w:val="0"/>
        <w:adjustRightInd w:val="0"/>
        <w:ind w:left="1440" w:right="-20"/>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noProof/>
          <w:color w:val="000000"/>
          <w:lang w:eastAsia="es-MX" w:bidi="ar-SA"/>
        </w:rPr>
        <w:drawing>
          <wp:inline distT="0" distB="0" distL="0" distR="0">
            <wp:extent cx="1673225" cy="1259205"/>
            <wp:effectExtent l="95250" t="0" r="3175" b="55245"/>
            <wp:docPr id="80" name="Imagen 16" descr="C:\Documents and Settings\SUPLICIO\Mis documentos\Mis imágenes\101MSDCF\DSC0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Documents and Settings\SUPLICIO\Mis documentos\Mis imágenes\101MSDCF\DSC03246.JPG"/>
                    <pic:cNvPicPr>
                      <a:picLocks noChangeAspect="1" noChangeArrowheads="1"/>
                    </pic:cNvPicPr>
                  </pic:nvPicPr>
                  <pic:blipFill>
                    <a:blip r:embed="rId86" cstate="print"/>
                    <a:srcRect/>
                    <a:stretch>
                      <a:fillRect/>
                    </a:stretch>
                  </pic:blipFill>
                  <pic:spPr bwMode="auto">
                    <a:xfrm>
                      <a:off x="0" y="0"/>
                      <a:ext cx="1673225" cy="125920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82115" cy="1268095"/>
            <wp:effectExtent l="19050" t="0" r="0" b="0"/>
            <wp:docPr id="81" name="Imagen 18" descr="DSC0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SC04139.JPG"/>
                    <pic:cNvPicPr>
                      <a:picLocks noChangeAspect="1" noChangeArrowheads="1"/>
                    </pic:cNvPicPr>
                  </pic:nvPicPr>
                  <pic:blipFill>
                    <a:blip r:embed="rId87" cstate="print"/>
                    <a:srcRect/>
                    <a:stretch>
                      <a:fillRect/>
                    </a:stretch>
                  </pic:blipFill>
                  <pic:spPr bwMode="auto">
                    <a:xfrm>
                      <a:off x="0" y="0"/>
                      <a:ext cx="1682115" cy="126809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699260" cy="1285240"/>
            <wp:effectExtent l="19050" t="0" r="72390" b="48260"/>
            <wp:docPr id="82" name="Imagen 17" descr="C:\Documents and Settings\SUPLICIO\Mis documentos\Mis imágenes\101MSDCF\DSC0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SUPLICIO\Mis documentos\Mis imágenes\101MSDCF\DSC03247.JPG"/>
                    <pic:cNvPicPr>
                      <a:picLocks noChangeAspect="1" noChangeArrowheads="1"/>
                    </pic:cNvPicPr>
                  </pic:nvPicPr>
                  <pic:blipFill>
                    <a:blip r:embed="rId88" cstate="print"/>
                    <a:srcRect/>
                    <a:stretch>
                      <a:fillRect/>
                    </a:stretch>
                  </pic:blipFill>
                  <pic:spPr bwMode="auto">
                    <a:xfrm>
                      <a:off x="0" y="0"/>
                      <a:ext cx="1699260" cy="128524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ind w:left="1440" w:right="-20"/>
        <w:rPr>
          <w:rFonts w:ascii="Arial" w:hAnsi="Arial" w:cs="Arial"/>
          <w:bCs/>
          <w:color w:val="000000"/>
        </w:rPr>
      </w:pPr>
    </w:p>
    <w:p w:rsidR="00C7126F" w:rsidRDefault="00C7126F" w:rsidP="00C7126F">
      <w:pPr>
        <w:widowControl w:val="0"/>
        <w:autoSpaceDE w:val="0"/>
        <w:autoSpaceDN w:val="0"/>
        <w:adjustRightInd w:val="0"/>
        <w:ind w:left="1440" w:right="-20"/>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1080" w:right="-20"/>
        <w:rPr>
          <w:rFonts w:ascii="Arial" w:hAnsi="Arial" w:cs="Arial"/>
          <w:bCs/>
          <w:color w:val="000000"/>
        </w:rPr>
      </w:pPr>
      <w:r>
        <w:rPr>
          <w:rFonts w:ascii="Arial" w:hAnsi="Arial" w:cs="Arial"/>
          <w:bCs/>
          <w:color w:val="000000"/>
        </w:rPr>
        <w:t>Se realizaron juntas con el Comité Ambiental y se formó un grupo de 13 personas como Auditores Internos en ISO 14001:2004 para participar en la Auditoría Cruzada con el Tecnológico el Llano, Ags.</w:t>
      </w:r>
    </w:p>
    <w:p w:rsidR="00C7126F" w:rsidRDefault="00C7126F" w:rsidP="00C7126F">
      <w:pPr>
        <w:widowControl w:val="0"/>
        <w:autoSpaceDE w:val="0"/>
        <w:autoSpaceDN w:val="0"/>
        <w:adjustRightInd w:val="0"/>
        <w:ind w:left="1440" w:right="-20"/>
        <w:rPr>
          <w:rFonts w:ascii="Arial" w:hAnsi="Arial" w:cs="Arial"/>
          <w:bCs/>
          <w:color w:val="000000"/>
          <w:sz w:val="16"/>
          <w:szCs w:val="16"/>
        </w:rPr>
      </w:pPr>
    </w:p>
    <w:p w:rsidR="00C7126F" w:rsidRDefault="00C7126F" w:rsidP="00C7126F">
      <w:pPr>
        <w:widowControl w:val="0"/>
        <w:autoSpaceDE w:val="0"/>
        <w:autoSpaceDN w:val="0"/>
        <w:adjustRightInd w:val="0"/>
        <w:ind w:left="1440" w:right="-20"/>
        <w:rPr>
          <w:rFonts w:ascii="Arial" w:hAnsi="Arial" w:cs="Arial"/>
          <w:bCs/>
          <w:color w:val="000000"/>
          <w:sz w:val="16"/>
          <w:szCs w:val="16"/>
        </w:rPr>
      </w:pPr>
    </w:p>
    <w:p w:rsidR="00C7126F" w:rsidRPr="003D5FE6" w:rsidRDefault="00C7126F" w:rsidP="00C7126F">
      <w:pPr>
        <w:widowControl w:val="0"/>
        <w:autoSpaceDE w:val="0"/>
        <w:autoSpaceDN w:val="0"/>
        <w:adjustRightInd w:val="0"/>
        <w:ind w:left="1440" w:right="-20"/>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noProof/>
          <w:color w:val="000000"/>
          <w:lang w:eastAsia="es-MX" w:bidi="ar-SA"/>
        </w:rPr>
        <w:drawing>
          <wp:inline distT="0" distB="0" distL="0" distR="0">
            <wp:extent cx="1828800" cy="1371600"/>
            <wp:effectExtent l="95250" t="0" r="0" b="57150"/>
            <wp:docPr id="83" name="Imagen 19" descr="DSC0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SC02370.JPG"/>
                    <pic:cNvPicPr>
                      <a:picLocks noChangeAspect="1" noChangeArrowheads="1"/>
                    </pic:cNvPicPr>
                  </pic:nvPicPr>
                  <pic:blipFill>
                    <a:blip r:embed="rId89" cstate="print"/>
                    <a:srcRect/>
                    <a:stretch>
                      <a:fillRect/>
                    </a:stretch>
                  </pic:blipFill>
                  <pic:spPr bwMode="auto">
                    <a:xfrm>
                      <a:off x="0" y="0"/>
                      <a:ext cx="1828800" cy="137160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845945" cy="1388745"/>
            <wp:effectExtent l="19050" t="0" r="1905" b="0"/>
            <wp:docPr id="84" name="Imagen 20" descr="DSC0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SC02369.JPG"/>
                    <pic:cNvPicPr>
                      <a:picLocks noChangeAspect="1" noChangeArrowheads="1"/>
                    </pic:cNvPicPr>
                  </pic:nvPicPr>
                  <pic:blipFill>
                    <a:blip r:embed="rId90" cstate="print"/>
                    <a:srcRect/>
                    <a:stretch>
                      <a:fillRect/>
                    </a:stretch>
                  </pic:blipFill>
                  <pic:spPr bwMode="auto">
                    <a:xfrm>
                      <a:off x="0" y="0"/>
                      <a:ext cx="1845945" cy="138874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845945" cy="1380490"/>
            <wp:effectExtent l="19050" t="0" r="78105" b="48260"/>
            <wp:docPr id="85" name="Imagen 21" descr="DSC0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SC02360.JPG"/>
                    <pic:cNvPicPr>
                      <a:picLocks noChangeAspect="1" noChangeArrowheads="1"/>
                    </pic:cNvPicPr>
                  </pic:nvPicPr>
                  <pic:blipFill>
                    <a:blip r:embed="rId91" cstate="print"/>
                    <a:srcRect/>
                    <a:stretch>
                      <a:fillRect/>
                    </a:stretch>
                  </pic:blipFill>
                  <pic:spPr bwMode="auto">
                    <a:xfrm>
                      <a:off x="0" y="0"/>
                      <a:ext cx="1845945" cy="138049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ind w:left="1440" w:right="-20"/>
        <w:rPr>
          <w:rFonts w:ascii="Arial" w:hAnsi="Arial" w:cs="Arial"/>
          <w:bCs/>
          <w:color w:val="000000"/>
        </w:rPr>
      </w:pPr>
    </w:p>
    <w:p w:rsidR="00C7126F" w:rsidRDefault="00C7126F" w:rsidP="00C7126F">
      <w:pPr>
        <w:widowControl w:val="0"/>
        <w:numPr>
          <w:ilvl w:val="2"/>
          <w:numId w:val="2"/>
        </w:numPr>
        <w:autoSpaceDE w:val="0"/>
        <w:autoSpaceDN w:val="0"/>
        <w:adjustRightInd w:val="0"/>
        <w:spacing w:line="360" w:lineRule="auto"/>
        <w:ind w:left="709" w:right="-20"/>
        <w:rPr>
          <w:rFonts w:ascii="Arial" w:hAnsi="Arial" w:cs="Arial"/>
          <w:bCs/>
          <w:color w:val="000000"/>
        </w:rPr>
      </w:pPr>
      <w:r>
        <w:rPr>
          <w:rFonts w:ascii="Arial" w:hAnsi="Arial" w:cs="Arial"/>
          <w:bCs/>
          <w:color w:val="000000"/>
        </w:rPr>
        <w:t>Se realizaron talleres de reciclaje y conferencias.</w:t>
      </w: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noProof/>
          <w:color w:val="000000"/>
          <w:lang w:eastAsia="es-MX" w:bidi="ar-SA"/>
        </w:rPr>
        <w:drawing>
          <wp:inline distT="0" distB="0" distL="0" distR="0">
            <wp:extent cx="1751330" cy="1311275"/>
            <wp:effectExtent l="95250" t="0" r="1270" b="60325"/>
            <wp:docPr id="86" name="Imagen 22" descr="DSC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SC04162.JPG"/>
                    <pic:cNvPicPr>
                      <a:picLocks noChangeAspect="1" noChangeArrowheads="1"/>
                    </pic:cNvPicPr>
                  </pic:nvPicPr>
                  <pic:blipFill>
                    <a:blip r:embed="rId92" cstate="print"/>
                    <a:srcRect/>
                    <a:stretch>
                      <a:fillRect/>
                    </a:stretch>
                  </pic:blipFill>
                  <pic:spPr bwMode="auto">
                    <a:xfrm>
                      <a:off x="0" y="0"/>
                      <a:ext cx="1751330" cy="13112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802765" cy="1354455"/>
            <wp:effectExtent l="19050" t="0" r="6985" b="0"/>
            <wp:docPr id="87" name="Imagen 23" descr="DSC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SC04159.JPG"/>
                    <pic:cNvPicPr>
                      <a:picLocks noChangeAspect="1" noChangeArrowheads="1"/>
                    </pic:cNvPicPr>
                  </pic:nvPicPr>
                  <pic:blipFill>
                    <a:blip r:embed="rId93" cstate="print"/>
                    <a:srcRect/>
                    <a:stretch>
                      <a:fillRect/>
                    </a:stretch>
                  </pic:blipFill>
                  <pic:spPr bwMode="auto">
                    <a:xfrm>
                      <a:off x="0" y="0"/>
                      <a:ext cx="1802765" cy="1354455"/>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94510" cy="1345565"/>
            <wp:effectExtent l="19050" t="0" r="72390" b="64135"/>
            <wp:docPr id="88" name="Imagen 24" descr="DSC0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SC04181.JPG"/>
                    <pic:cNvPicPr>
                      <a:picLocks noChangeAspect="1" noChangeArrowheads="1"/>
                    </pic:cNvPicPr>
                  </pic:nvPicPr>
                  <pic:blipFill>
                    <a:blip r:embed="rId94" cstate="print"/>
                    <a:srcRect/>
                    <a:stretch>
                      <a:fillRect/>
                    </a:stretch>
                  </pic:blipFill>
                  <pic:spPr bwMode="auto">
                    <a:xfrm>
                      <a:off x="0" y="0"/>
                      <a:ext cx="1794510" cy="134556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Pr>
          <w:rFonts w:ascii="Arial" w:hAnsi="Arial" w:cs="Arial"/>
          <w:b/>
          <w:bCs/>
          <w:color w:val="000000"/>
        </w:rPr>
        <w:lastRenderedPageBreak/>
        <w:t>Servicios Escolares</w:t>
      </w:r>
    </w:p>
    <w:p w:rsidR="00C7126F" w:rsidRDefault="00C7126F" w:rsidP="00C7126F">
      <w:pPr>
        <w:widowControl w:val="0"/>
        <w:autoSpaceDE w:val="0"/>
        <w:autoSpaceDN w:val="0"/>
        <w:adjustRightInd w:val="0"/>
        <w:ind w:left="720" w:right="-20"/>
        <w:jc w:val="both"/>
        <w:rPr>
          <w:rFonts w:ascii="Arial" w:hAnsi="Arial" w:cs="Arial"/>
          <w:bCs/>
          <w:i/>
          <w:color w:val="000000"/>
          <w:sz w:val="20"/>
          <w:szCs w:val="20"/>
        </w:rPr>
      </w:pPr>
    </w:p>
    <w:p w:rsidR="00C7126F" w:rsidRPr="003D49DF" w:rsidRDefault="00C7126F" w:rsidP="00C7126F">
      <w:pPr>
        <w:widowControl w:val="0"/>
        <w:autoSpaceDE w:val="0"/>
        <w:autoSpaceDN w:val="0"/>
        <w:adjustRightInd w:val="0"/>
        <w:ind w:left="720" w:right="-20"/>
        <w:jc w:val="both"/>
        <w:rPr>
          <w:rFonts w:ascii="Arial" w:hAnsi="Arial" w:cs="Arial"/>
          <w:bCs/>
          <w:i/>
          <w:color w:val="000000"/>
          <w:sz w:val="20"/>
          <w:szCs w:val="20"/>
        </w:rPr>
      </w:pPr>
    </w:p>
    <w:p w:rsidR="00C7126F" w:rsidRPr="0088508E" w:rsidRDefault="00C7126F" w:rsidP="00C7126F">
      <w:pPr>
        <w:widowControl w:val="0"/>
        <w:numPr>
          <w:ilvl w:val="0"/>
          <w:numId w:val="16"/>
        </w:numPr>
        <w:autoSpaceDE w:val="0"/>
        <w:autoSpaceDN w:val="0"/>
        <w:adjustRightInd w:val="0"/>
        <w:spacing w:line="360" w:lineRule="auto"/>
        <w:ind w:left="1701" w:right="-20"/>
        <w:jc w:val="both"/>
        <w:rPr>
          <w:rFonts w:ascii="Arial" w:hAnsi="Arial" w:cs="Arial"/>
          <w:b/>
          <w:bCs/>
          <w:i/>
          <w:color w:val="000000"/>
        </w:rPr>
      </w:pPr>
      <w:r w:rsidRPr="0088508E">
        <w:rPr>
          <w:rFonts w:ascii="Arial" w:hAnsi="Arial" w:cs="Arial"/>
          <w:b/>
          <w:bCs/>
          <w:i/>
          <w:color w:val="000000"/>
        </w:rPr>
        <w:t>Becas PRONABES</w:t>
      </w:r>
    </w:p>
    <w:p w:rsidR="00C7126F" w:rsidRDefault="00C7126F" w:rsidP="00C7126F">
      <w:pPr>
        <w:widowControl w:val="0"/>
        <w:autoSpaceDE w:val="0"/>
        <w:autoSpaceDN w:val="0"/>
        <w:adjustRightInd w:val="0"/>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incrementar del 10% al 12% los estudiantes del instituto que son apoyados en el PRONABES.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PRONABES es un programa que funciona con base en reglas de operación que anualmente se publican en el Diario Oficial de la Federación, donde se establecen los montos de las becas, y cuyo pago es mensual y durante los doce años del ciclo escolar.</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Los recursos de PRONABES son aportados por el Gobierno Federal, los Gobiernos Estatales y las Instituciones Públicas de Educación Superior, por partes iguales.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Para el ejercicio presupuestal del 2008, para el ITSLP se ejercieron $3’985,680.00, que representan 367 becas, con lo cual se dio apoyo a 9.52% de la población estudiantil, distribuidas en 55% para ingenierías y 45% para las licenciaturas.</w:t>
      </w:r>
    </w:p>
    <w:p w:rsidR="00C7126F" w:rsidRPr="003D49DF" w:rsidRDefault="00C7126F" w:rsidP="00C7126F">
      <w:pPr>
        <w:widowControl w:val="0"/>
        <w:autoSpaceDE w:val="0"/>
        <w:autoSpaceDN w:val="0"/>
        <w:adjustRightInd w:val="0"/>
        <w:ind w:left="709" w:right="-20"/>
        <w:jc w:val="both"/>
        <w:rPr>
          <w:rFonts w:ascii="Arial" w:hAnsi="Arial" w:cs="Arial"/>
          <w:bCs/>
          <w:color w:val="000000"/>
          <w:sz w:val="20"/>
          <w:szCs w:val="20"/>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79"/>
      </w:tblGrid>
      <w:tr w:rsidR="00C7126F" w:rsidRPr="00D867FE" w:rsidTr="00684E96">
        <w:trPr>
          <w:trHeight w:val="304"/>
          <w:jc w:val="center"/>
        </w:trPr>
        <w:tc>
          <w:tcPr>
            <w:tcW w:w="959" w:type="dxa"/>
            <w:shd w:val="clear" w:color="auto" w:fill="BFBFBF"/>
          </w:tcPr>
          <w:p w:rsidR="00C7126F" w:rsidRPr="00D867FE" w:rsidRDefault="00C7126F" w:rsidP="00684E96">
            <w:pPr>
              <w:widowControl w:val="0"/>
              <w:autoSpaceDE w:val="0"/>
              <w:autoSpaceDN w:val="0"/>
              <w:adjustRightInd w:val="0"/>
              <w:ind w:right="-20"/>
              <w:jc w:val="center"/>
              <w:rPr>
                <w:rFonts w:ascii="Arial" w:hAnsi="Arial" w:cs="Arial"/>
                <w:b/>
                <w:bCs/>
                <w:color w:val="800000"/>
              </w:rPr>
            </w:pPr>
            <w:r w:rsidRPr="00D867FE">
              <w:rPr>
                <w:rFonts w:ascii="Arial" w:hAnsi="Arial" w:cs="Arial"/>
                <w:b/>
                <w:bCs/>
                <w:color w:val="800000"/>
              </w:rPr>
              <w:t>AÑO</w:t>
            </w:r>
          </w:p>
        </w:tc>
        <w:tc>
          <w:tcPr>
            <w:tcW w:w="3579" w:type="dxa"/>
            <w:shd w:val="clear" w:color="auto" w:fill="BFBFBF"/>
          </w:tcPr>
          <w:p w:rsidR="00C7126F" w:rsidRPr="00D867FE" w:rsidRDefault="00C7126F" w:rsidP="00684E96">
            <w:pPr>
              <w:widowControl w:val="0"/>
              <w:autoSpaceDE w:val="0"/>
              <w:autoSpaceDN w:val="0"/>
              <w:adjustRightInd w:val="0"/>
              <w:ind w:right="-20"/>
              <w:jc w:val="center"/>
              <w:rPr>
                <w:rFonts w:ascii="Arial" w:hAnsi="Arial" w:cs="Arial"/>
                <w:b/>
                <w:bCs/>
                <w:color w:val="800000"/>
              </w:rPr>
            </w:pPr>
            <w:r w:rsidRPr="00D867FE">
              <w:rPr>
                <w:rFonts w:ascii="Arial" w:hAnsi="Arial" w:cs="Arial"/>
                <w:b/>
                <w:bCs/>
                <w:color w:val="800000"/>
              </w:rPr>
              <w:t>ESTUDIANTES CON BECA</w:t>
            </w:r>
          </w:p>
        </w:tc>
      </w:tr>
      <w:tr w:rsidR="00C7126F" w:rsidRPr="00D867FE" w:rsidTr="00684E96">
        <w:trPr>
          <w:trHeight w:val="288"/>
          <w:jc w:val="center"/>
        </w:trPr>
        <w:tc>
          <w:tcPr>
            <w:tcW w:w="959" w:type="dxa"/>
          </w:tcPr>
          <w:p w:rsidR="00C7126F" w:rsidRPr="00D867FE" w:rsidRDefault="00C7126F" w:rsidP="00684E96">
            <w:pPr>
              <w:widowControl w:val="0"/>
              <w:autoSpaceDE w:val="0"/>
              <w:autoSpaceDN w:val="0"/>
              <w:adjustRightInd w:val="0"/>
              <w:ind w:right="-20"/>
              <w:jc w:val="center"/>
              <w:rPr>
                <w:rFonts w:ascii="Arial" w:hAnsi="Arial" w:cs="Arial"/>
                <w:bCs/>
                <w:color w:val="000000"/>
              </w:rPr>
            </w:pPr>
            <w:r w:rsidRPr="00D867FE">
              <w:rPr>
                <w:rFonts w:ascii="Arial" w:hAnsi="Arial" w:cs="Arial"/>
                <w:bCs/>
                <w:color w:val="000000"/>
              </w:rPr>
              <w:t>2007</w:t>
            </w:r>
          </w:p>
        </w:tc>
        <w:tc>
          <w:tcPr>
            <w:tcW w:w="3579" w:type="dxa"/>
          </w:tcPr>
          <w:p w:rsidR="00C7126F" w:rsidRPr="00D867FE" w:rsidRDefault="00C7126F" w:rsidP="00684E96">
            <w:pPr>
              <w:widowControl w:val="0"/>
              <w:autoSpaceDE w:val="0"/>
              <w:autoSpaceDN w:val="0"/>
              <w:adjustRightInd w:val="0"/>
              <w:ind w:right="-20"/>
              <w:jc w:val="center"/>
              <w:rPr>
                <w:rFonts w:ascii="Arial" w:hAnsi="Arial" w:cs="Arial"/>
                <w:bCs/>
                <w:color w:val="000000"/>
              </w:rPr>
            </w:pPr>
            <w:r w:rsidRPr="00D867FE">
              <w:rPr>
                <w:rFonts w:ascii="Arial" w:hAnsi="Arial" w:cs="Arial"/>
                <w:bCs/>
                <w:color w:val="000000"/>
              </w:rPr>
              <w:t>318</w:t>
            </w:r>
          </w:p>
        </w:tc>
      </w:tr>
      <w:tr w:rsidR="00C7126F" w:rsidRPr="00D867FE" w:rsidTr="00684E96">
        <w:trPr>
          <w:trHeight w:val="288"/>
          <w:jc w:val="center"/>
        </w:trPr>
        <w:tc>
          <w:tcPr>
            <w:tcW w:w="959" w:type="dxa"/>
          </w:tcPr>
          <w:p w:rsidR="00C7126F" w:rsidRPr="00D867FE" w:rsidRDefault="00C7126F" w:rsidP="00684E96">
            <w:pPr>
              <w:widowControl w:val="0"/>
              <w:autoSpaceDE w:val="0"/>
              <w:autoSpaceDN w:val="0"/>
              <w:adjustRightInd w:val="0"/>
              <w:ind w:right="-20"/>
              <w:jc w:val="center"/>
              <w:rPr>
                <w:rFonts w:ascii="Arial" w:hAnsi="Arial" w:cs="Arial"/>
                <w:bCs/>
                <w:color w:val="000000"/>
              </w:rPr>
            </w:pPr>
            <w:r w:rsidRPr="00D867FE">
              <w:rPr>
                <w:rFonts w:ascii="Arial" w:hAnsi="Arial" w:cs="Arial"/>
                <w:bCs/>
                <w:color w:val="000000"/>
              </w:rPr>
              <w:t>2008</w:t>
            </w:r>
          </w:p>
        </w:tc>
        <w:tc>
          <w:tcPr>
            <w:tcW w:w="3579" w:type="dxa"/>
          </w:tcPr>
          <w:p w:rsidR="00C7126F" w:rsidRPr="00D867FE" w:rsidRDefault="00C7126F" w:rsidP="00684E96">
            <w:pPr>
              <w:widowControl w:val="0"/>
              <w:autoSpaceDE w:val="0"/>
              <w:autoSpaceDN w:val="0"/>
              <w:adjustRightInd w:val="0"/>
              <w:ind w:right="-20"/>
              <w:jc w:val="center"/>
              <w:rPr>
                <w:rFonts w:ascii="Arial" w:hAnsi="Arial" w:cs="Arial"/>
                <w:bCs/>
                <w:color w:val="000000"/>
              </w:rPr>
            </w:pPr>
            <w:r w:rsidRPr="00D867FE">
              <w:rPr>
                <w:rFonts w:ascii="Arial" w:hAnsi="Arial" w:cs="Arial"/>
                <w:bCs/>
                <w:color w:val="000000"/>
              </w:rPr>
              <w:t>367</w:t>
            </w:r>
          </w:p>
        </w:tc>
      </w:tr>
      <w:tr w:rsidR="00C7126F" w:rsidRPr="00D867FE" w:rsidTr="00684E96">
        <w:trPr>
          <w:trHeight w:val="288"/>
          <w:jc w:val="center"/>
        </w:trPr>
        <w:tc>
          <w:tcPr>
            <w:tcW w:w="959" w:type="dxa"/>
          </w:tcPr>
          <w:p w:rsidR="00C7126F" w:rsidRPr="00D867FE" w:rsidRDefault="00C7126F" w:rsidP="00684E96">
            <w:pPr>
              <w:widowControl w:val="0"/>
              <w:autoSpaceDE w:val="0"/>
              <w:autoSpaceDN w:val="0"/>
              <w:adjustRightInd w:val="0"/>
              <w:ind w:right="-20"/>
              <w:jc w:val="center"/>
              <w:rPr>
                <w:rFonts w:ascii="Arial" w:hAnsi="Arial" w:cs="Arial"/>
                <w:bCs/>
                <w:color w:val="000000"/>
              </w:rPr>
            </w:pPr>
            <w:r w:rsidRPr="00D867FE">
              <w:rPr>
                <w:rFonts w:ascii="Arial" w:hAnsi="Arial" w:cs="Arial"/>
                <w:bCs/>
                <w:color w:val="000000"/>
              </w:rPr>
              <w:t>2009</w:t>
            </w:r>
          </w:p>
        </w:tc>
        <w:tc>
          <w:tcPr>
            <w:tcW w:w="3579" w:type="dxa"/>
          </w:tcPr>
          <w:p w:rsidR="00C7126F" w:rsidRPr="00D867FE" w:rsidRDefault="00C7126F" w:rsidP="00684E96">
            <w:pPr>
              <w:widowControl w:val="0"/>
              <w:autoSpaceDE w:val="0"/>
              <w:autoSpaceDN w:val="0"/>
              <w:adjustRightInd w:val="0"/>
              <w:ind w:right="-20"/>
              <w:jc w:val="center"/>
              <w:rPr>
                <w:rFonts w:ascii="Arial" w:hAnsi="Arial" w:cs="Arial"/>
                <w:bCs/>
                <w:color w:val="000000"/>
              </w:rPr>
            </w:pPr>
            <w:r w:rsidRPr="00D867FE">
              <w:rPr>
                <w:rFonts w:ascii="Arial" w:hAnsi="Arial" w:cs="Arial"/>
                <w:bCs/>
                <w:color w:val="000000"/>
              </w:rPr>
              <w:t>0</w:t>
            </w:r>
          </w:p>
        </w:tc>
      </w:tr>
    </w:tbl>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Pr="003D49DF" w:rsidRDefault="00C7126F" w:rsidP="00C7126F">
      <w:pPr>
        <w:widowControl w:val="0"/>
        <w:autoSpaceDE w:val="0"/>
        <w:autoSpaceDN w:val="0"/>
        <w:adjustRightInd w:val="0"/>
        <w:ind w:left="709" w:right="-20"/>
        <w:jc w:val="both"/>
        <w:rPr>
          <w:rFonts w:ascii="Arial" w:hAnsi="Arial" w:cs="Arial"/>
          <w:bCs/>
          <w:color w:val="000000"/>
          <w:sz w:val="20"/>
          <w:szCs w:val="2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lastRenderedPageBreak/>
        <w:t>En el Estado de San Luis Potosí, se constituyó desde el 2003 el Comité Técnico del Fideicomiso, con la participación del Departamento de Servicios Escolares como representante de la institución. Este comité es el responsable de la asignación de las becas en la entidad y de su operación.</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La convocatoria PRONABES 2009-2010 no se publicó en agosto-septiembre de 2009, ésta se convocará en enero-febrero 2010, motivo por el cual el ITSLP para el año 2009 no tuvo estudiantes apoyados con becas PRONABES.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3D49DF" w:rsidRDefault="00C7126F" w:rsidP="00C7126F">
      <w:pPr>
        <w:widowControl w:val="0"/>
        <w:autoSpaceDE w:val="0"/>
        <w:autoSpaceDN w:val="0"/>
        <w:adjustRightInd w:val="0"/>
        <w:ind w:left="709" w:right="-20"/>
        <w:jc w:val="both"/>
        <w:rPr>
          <w:rFonts w:ascii="Arial" w:hAnsi="Arial" w:cs="Arial"/>
          <w:bCs/>
          <w:color w:val="000000"/>
          <w:sz w:val="20"/>
          <w:szCs w:val="20"/>
        </w:rPr>
      </w:pPr>
    </w:p>
    <w:p w:rsidR="00C7126F" w:rsidRDefault="00C7126F" w:rsidP="00C7126F">
      <w:pPr>
        <w:widowControl w:val="0"/>
        <w:autoSpaceDE w:val="0"/>
        <w:autoSpaceDN w:val="0"/>
        <w:adjustRightInd w:val="0"/>
        <w:spacing w:line="360" w:lineRule="auto"/>
        <w:ind w:left="709" w:right="-20"/>
        <w:jc w:val="center"/>
        <w:rPr>
          <w:rFonts w:ascii="Arial" w:hAnsi="Arial" w:cs="Arial"/>
          <w:bCs/>
          <w:color w:val="000000"/>
        </w:rPr>
      </w:pPr>
      <w:r>
        <w:rPr>
          <w:rFonts w:ascii="Arial" w:hAnsi="Arial" w:cs="Arial"/>
          <w:bCs/>
          <w:noProof/>
          <w:color w:val="000000"/>
          <w:lang w:eastAsia="es-MX" w:bidi="ar-SA"/>
        </w:rPr>
        <w:drawing>
          <wp:inline distT="0" distB="0" distL="0" distR="0">
            <wp:extent cx="3562350" cy="2114550"/>
            <wp:effectExtent l="0" t="0" r="0" b="0"/>
            <wp:docPr id="89"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7126F" w:rsidRDefault="00C7126F" w:rsidP="00C7126F">
      <w:pPr>
        <w:widowControl w:val="0"/>
        <w:autoSpaceDE w:val="0"/>
        <w:autoSpaceDN w:val="0"/>
        <w:adjustRightInd w:val="0"/>
        <w:ind w:left="709" w:right="-20"/>
        <w:jc w:val="center"/>
        <w:rPr>
          <w:rFonts w:ascii="Arial" w:hAnsi="Arial" w:cs="Arial"/>
          <w:bCs/>
          <w:color w:val="000000"/>
          <w:sz w:val="16"/>
          <w:szCs w:val="16"/>
        </w:rPr>
      </w:pPr>
      <w:r w:rsidRPr="003D49DF">
        <w:rPr>
          <w:rFonts w:ascii="Arial" w:hAnsi="Arial" w:cs="Arial"/>
          <w:bCs/>
          <w:color w:val="000000"/>
          <w:sz w:val="16"/>
          <w:szCs w:val="16"/>
        </w:rPr>
        <w:t>Estudiantes con beca PRONABES</w:t>
      </w:r>
    </w:p>
    <w:p w:rsidR="00C7126F" w:rsidRDefault="00C7126F" w:rsidP="00C7126F">
      <w:pPr>
        <w:widowControl w:val="0"/>
        <w:autoSpaceDE w:val="0"/>
        <w:autoSpaceDN w:val="0"/>
        <w:adjustRightInd w:val="0"/>
        <w:ind w:left="709" w:right="-20"/>
        <w:jc w:val="center"/>
        <w:rPr>
          <w:rFonts w:ascii="Arial" w:hAnsi="Arial" w:cs="Arial"/>
          <w:bCs/>
          <w:color w:val="000000"/>
          <w:sz w:val="16"/>
          <w:szCs w:val="16"/>
        </w:rPr>
      </w:pPr>
    </w:p>
    <w:p w:rsidR="00C7126F" w:rsidRDefault="00C7126F" w:rsidP="00C7126F">
      <w:pPr>
        <w:widowControl w:val="0"/>
        <w:autoSpaceDE w:val="0"/>
        <w:autoSpaceDN w:val="0"/>
        <w:adjustRightInd w:val="0"/>
        <w:ind w:left="709" w:right="-20"/>
        <w:jc w:val="center"/>
        <w:rPr>
          <w:rFonts w:ascii="Arial" w:hAnsi="Arial" w:cs="Arial"/>
          <w:bCs/>
          <w:color w:val="000000"/>
          <w:sz w:val="16"/>
          <w:szCs w:val="16"/>
        </w:rPr>
      </w:pPr>
    </w:p>
    <w:p w:rsidR="00C7126F" w:rsidRDefault="00C7126F" w:rsidP="00C7126F">
      <w:pPr>
        <w:widowControl w:val="0"/>
        <w:autoSpaceDE w:val="0"/>
        <w:autoSpaceDN w:val="0"/>
        <w:adjustRightInd w:val="0"/>
        <w:ind w:left="709" w:right="-20"/>
        <w:jc w:val="center"/>
        <w:rPr>
          <w:rFonts w:ascii="Arial" w:hAnsi="Arial" w:cs="Arial"/>
          <w:bCs/>
          <w:color w:val="000000"/>
          <w:sz w:val="16"/>
          <w:szCs w:val="16"/>
        </w:rPr>
      </w:pPr>
    </w:p>
    <w:p w:rsidR="00C7126F" w:rsidRDefault="00C7126F" w:rsidP="00C7126F">
      <w:pPr>
        <w:widowControl w:val="0"/>
        <w:autoSpaceDE w:val="0"/>
        <w:autoSpaceDN w:val="0"/>
        <w:adjustRightInd w:val="0"/>
        <w:ind w:left="709" w:right="-20"/>
        <w:jc w:val="center"/>
        <w:rPr>
          <w:rFonts w:ascii="Arial" w:hAnsi="Arial" w:cs="Arial"/>
          <w:bCs/>
          <w:color w:val="000000"/>
          <w:sz w:val="16"/>
          <w:szCs w:val="16"/>
        </w:rPr>
      </w:pPr>
    </w:p>
    <w:p w:rsidR="00C7126F" w:rsidRPr="003D49DF" w:rsidRDefault="00C7126F" w:rsidP="00C7126F">
      <w:pPr>
        <w:widowControl w:val="0"/>
        <w:autoSpaceDE w:val="0"/>
        <w:autoSpaceDN w:val="0"/>
        <w:adjustRightInd w:val="0"/>
        <w:ind w:left="709" w:right="-20"/>
        <w:jc w:val="center"/>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proporcionará a los estudiantes aspirantes a becas las fechas en que habrán de solicitarla, así como los requisitos para ser beneficiados.</w:t>
      </w: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p>
    <w:p w:rsidR="00C7126F" w:rsidRPr="00BE130E" w:rsidRDefault="00C7126F" w:rsidP="00C7126F">
      <w:pPr>
        <w:widowControl w:val="0"/>
        <w:numPr>
          <w:ilvl w:val="0"/>
          <w:numId w:val="4"/>
        </w:numPr>
        <w:autoSpaceDE w:val="0"/>
        <w:autoSpaceDN w:val="0"/>
        <w:adjustRightInd w:val="0"/>
        <w:spacing w:line="360" w:lineRule="auto"/>
        <w:ind w:left="1560" w:right="-20"/>
        <w:jc w:val="both"/>
        <w:rPr>
          <w:rFonts w:ascii="Arial" w:hAnsi="Arial" w:cs="Arial"/>
          <w:b/>
          <w:bCs/>
          <w:color w:val="000000"/>
        </w:rPr>
      </w:pPr>
      <w:r>
        <w:rPr>
          <w:rFonts w:ascii="Arial" w:hAnsi="Arial" w:cs="Arial"/>
          <w:b/>
          <w:bCs/>
          <w:color w:val="000000"/>
        </w:rPr>
        <w:lastRenderedPageBreak/>
        <w:t>Capacitación y Desarrollo</w:t>
      </w:r>
    </w:p>
    <w:p w:rsidR="00C7126F" w:rsidRPr="001164C6" w:rsidRDefault="00C7126F" w:rsidP="00C7126F">
      <w:pPr>
        <w:widowControl w:val="0"/>
        <w:autoSpaceDE w:val="0"/>
        <w:autoSpaceDN w:val="0"/>
        <w:adjustRightInd w:val="0"/>
        <w:ind w:left="720" w:right="-20"/>
        <w:jc w:val="both"/>
        <w:rPr>
          <w:rFonts w:ascii="Arial" w:hAnsi="Arial" w:cs="Arial"/>
          <w:bCs/>
          <w:color w:val="000000"/>
        </w:rPr>
      </w:pPr>
    </w:p>
    <w:p w:rsidR="00C7126F" w:rsidRPr="003D49DF" w:rsidRDefault="00C7126F" w:rsidP="00C7126F">
      <w:pPr>
        <w:widowControl w:val="0"/>
        <w:numPr>
          <w:ilvl w:val="0"/>
          <w:numId w:val="5"/>
        </w:numPr>
        <w:autoSpaceDE w:val="0"/>
        <w:autoSpaceDN w:val="0"/>
        <w:adjustRightInd w:val="0"/>
        <w:spacing w:line="360" w:lineRule="auto"/>
        <w:ind w:right="-20"/>
        <w:jc w:val="both"/>
        <w:rPr>
          <w:rFonts w:ascii="Arial" w:hAnsi="Arial" w:cs="Arial"/>
          <w:b/>
          <w:bCs/>
          <w:i/>
          <w:color w:val="000000"/>
        </w:rPr>
      </w:pPr>
      <w:r w:rsidRPr="003D49DF">
        <w:rPr>
          <w:rFonts w:ascii="Arial" w:hAnsi="Arial" w:cs="Arial"/>
          <w:b/>
          <w:bCs/>
          <w:i/>
          <w:color w:val="000000"/>
        </w:rPr>
        <w:t>Cursos de capacitación y desarrollo</w:t>
      </w:r>
    </w:p>
    <w:p w:rsidR="00C7126F" w:rsidRDefault="00C7126F" w:rsidP="00C7126F">
      <w:pPr>
        <w:widowControl w:val="0"/>
        <w:autoSpaceDE w:val="0"/>
        <w:autoSpaceDN w:val="0"/>
        <w:adjustRightInd w:val="0"/>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El Instituto Tecnológico de San Luis Potosí, tiene como objetivo lograr que el 45% de los directivos, personal de apoyo y asistencia a la educación, 66 en total, participen en cursos de capacitación y desarrollo.</w:t>
      </w:r>
    </w:p>
    <w:p w:rsidR="00C7126F" w:rsidRDefault="00C7126F" w:rsidP="00C7126F">
      <w:pPr>
        <w:widowControl w:val="0"/>
        <w:autoSpaceDE w:val="0"/>
        <w:autoSpaceDN w:val="0"/>
        <w:adjustRightInd w:val="0"/>
        <w:ind w:left="709"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ofrecieron 14 cursos a directivos, personal de apoyo y asistencia a la educación en los que se tuvo una gran aceptación de parte del personal, por lo que la meta está cumplida en un 100%.</w:t>
      </w:r>
    </w:p>
    <w:p w:rsidR="00C7126F" w:rsidRDefault="00C7126F" w:rsidP="00C7126F">
      <w:pPr>
        <w:widowControl w:val="0"/>
        <w:autoSpaceDE w:val="0"/>
        <w:autoSpaceDN w:val="0"/>
        <w:adjustRightInd w:val="0"/>
        <w:ind w:left="709" w:right="-20"/>
        <w:jc w:val="both"/>
        <w:rPr>
          <w:rFonts w:ascii="Arial" w:hAnsi="Arial" w:cs="Arial"/>
          <w:bCs/>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1"/>
        <w:gridCol w:w="2198"/>
      </w:tblGrid>
      <w:tr w:rsidR="00C7126F" w:rsidRPr="0025405D" w:rsidTr="00684E96">
        <w:tc>
          <w:tcPr>
            <w:tcW w:w="6521" w:type="dxa"/>
            <w:shd w:val="clear" w:color="auto" w:fill="BFBFBF"/>
          </w:tcPr>
          <w:p w:rsidR="00C7126F" w:rsidRPr="0025405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5405D">
              <w:rPr>
                <w:rFonts w:ascii="Arial" w:hAnsi="Arial" w:cs="Arial"/>
                <w:b/>
                <w:bCs/>
                <w:color w:val="800000"/>
              </w:rPr>
              <w:t>CURSO</w:t>
            </w:r>
          </w:p>
        </w:tc>
        <w:tc>
          <w:tcPr>
            <w:tcW w:w="2198" w:type="dxa"/>
            <w:shd w:val="clear" w:color="auto" w:fill="BFBFBF"/>
          </w:tcPr>
          <w:p w:rsidR="00C7126F" w:rsidRPr="0025405D" w:rsidRDefault="00C7126F" w:rsidP="00684E96">
            <w:pPr>
              <w:widowControl w:val="0"/>
              <w:autoSpaceDE w:val="0"/>
              <w:autoSpaceDN w:val="0"/>
              <w:adjustRightInd w:val="0"/>
              <w:spacing w:line="360" w:lineRule="auto"/>
              <w:ind w:right="-20"/>
              <w:jc w:val="center"/>
              <w:rPr>
                <w:rFonts w:ascii="Arial" w:hAnsi="Arial" w:cs="Arial"/>
                <w:b/>
                <w:bCs/>
                <w:color w:val="800000"/>
              </w:rPr>
            </w:pPr>
            <w:r w:rsidRPr="0025405D">
              <w:rPr>
                <w:rFonts w:ascii="Arial" w:hAnsi="Arial" w:cs="Arial"/>
                <w:b/>
                <w:bCs/>
                <w:color w:val="800000"/>
              </w:rPr>
              <w:t>PARTICIPANTES</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Reunión regional de formación curricular de competencias profesionales</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45</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Excel intermedio</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9</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Documentación automática y recuperación de la información</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8</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Sistema operativo Windows XP, Vista y Office 2007</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17</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SIABUC</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10</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Ruta de calidad mejora continua dentro del área educativa</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25</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Introducción a la Norma ISO 9001:2000 y revisión de procedimientos gubernamentales del SGC del ITSLP</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24</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Mantenimiento a instalaciones</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10</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Office 2007</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7</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Manejo y elaboración de correspondencia oficial</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10</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Mantenimiento a equipo de cómputo</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18</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 xml:space="preserve">Inteligencia emocional </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30</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Evaluación, capacitación y certificación de competencias laborales</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23</w:t>
            </w:r>
          </w:p>
        </w:tc>
      </w:tr>
      <w:tr w:rsidR="00C7126F" w:rsidRPr="0025405D" w:rsidTr="00684E96">
        <w:tc>
          <w:tcPr>
            <w:tcW w:w="6521" w:type="dxa"/>
          </w:tcPr>
          <w:p w:rsidR="00C7126F" w:rsidRPr="0025405D" w:rsidRDefault="00C7126F" w:rsidP="00684E96">
            <w:pPr>
              <w:widowControl w:val="0"/>
              <w:autoSpaceDE w:val="0"/>
              <w:autoSpaceDN w:val="0"/>
              <w:adjustRightInd w:val="0"/>
              <w:ind w:right="-20"/>
              <w:jc w:val="both"/>
              <w:rPr>
                <w:rFonts w:ascii="Arial" w:hAnsi="Arial" w:cs="Arial"/>
                <w:bCs/>
                <w:color w:val="000000"/>
                <w:sz w:val="22"/>
                <w:szCs w:val="22"/>
              </w:rPr>
            </w:pPr>
            <w:r w:rsidRPr="0025405D">
              <w:rPr>
                <w:rFonts w:ascii="Arial" w:hAnsi="Arial" w:cs="Arial"/>
                <w:bCs/>
                <w:color w:val="000000"/>
                <w:sz w:val="22"/>
                <w:szCs w:val="22"/>
              </w:rPr>
              <w:t>Enfoque de procesos</w:t>
            </w:r>
          </w:p>
        </w:tc>
        <w:tc>
          <w:tcPr>
            <w:tcW w:w="2198" w:type="dxa"/>
          </w:tcPr>
          <w:p w:rsidR="00C7126F" w:rsidRPr="0025405D" w:rsidRDefault="00C7126F" w:rsidP="00684E96">
            <w:pPr>
              <w:widowControl w:val="0"/>
              <w:autoSpaceDE w:val="0"/>
              <w:autoSpaceDN w:val="0"/>
              <w:adjustRightInd w:val="0"/>
              <w:ind w:right="-20"/>
              <w:jc w:val="center"/>
              <w:rPr>
                <w:rFonts w:ascii="Arial" w:hAnsi="Arial" w:cs="Arial"/>
                <w:bCs/>
                <w:color w:val="000000"/>
                <w:sz w:val="22"/>
                <w:szCs w:val="22"/>
              </w:rPr>
            </w:pPr>
            <w:r w:rsidRPr="0025405D">
              <w:rPr>
                <w:rFonts w:ascii="Arial" w:hAnsi="Arial" w:cs="Arial"/>
                <w:bCs/>
                <w:color w:val="000000"/>
                <w:sz w:val="22"/>
                <w:szCs w:val="22"/>
              </w:rPr>
              <w:t>23</w:t>
            </w:r>
          </w:p>
        </w:tc>
      </w:tr>
    </w:tbl>
    <w:p w:rsidR="00C7126F" w:rsidRPr="00112CEC" w:rsidRDefault="00C7126F" w:rsidP="00C7126F">
      <w:pPr>
        <w:widowControl w:val="0"/>
        <w:autoSpaceDE w:val="0"/>
        <w:autoSpaceDN w:val="0"/>
        <w:adjustRightInd w:val="0"/>
        <w:spacing w:line="360" w:lineRule="auto"/>
        <w:ind w:left="709" w:right="-20"/>
        <w:jc w:val="both"/>
        <w:rPr>
          <w:rFonts w:ascii="Arial" w:hAnsi="Arial" w:cs="Arial"/>
          <w:bCs/>
          <w:color w:val="000000"/>
          <w:sz w:val="22"/>
          <w:szCs w:val="22"/>
        </w:rPr>
      </w:pPr>
    </w:p>
    <w:p w:rsidR="00C7126F" w:rsidRDefault="00C7126F" w:rsidP="00C7126F">
      <w:pPr>
        <w:widowControl w:val="0"/>
        <w:autoSpaceDE w:val="0"/>
        <w:autoSpaceDN w:val="0"/>
        <w:adjustRightInd w:val="0"/>
        <w:spacing w:line="360" w:lineRule="auto"/>
        <w:ind w:left="709" w:right="-20"/>
        <w:jc w:val="both"/>
        <w:rPr>
          <w:rFonts w:ascii="Arial" w:hAnsi="Arial" w:cs="Arial"/>
          <w:bCs/>
          <w:color w:val="000000"/>
        </w:rPr>
      </w:pPr>
      <w:r>
        <w:rPr>
          <w:rFonts w:ascii="Arial" w:hAnsi="Arial" w:cs="Arial"/>
          <w:bCs/>
          <w:color w:val="000000"/>
        </w:rPr>
        <w:t>Se difundirán e invitará a nuevos cursos para el desarrollo personal y profesional del personal del instituto.</w:t>
      </w:r>
    </w:p>
    <w:p w:rsidR="00C7126F" w:rsidRPr="00EA7916" w:rsidRDefault="00C7126F" w:rsidP="00C7126F">
      <w:pPr>
        <w:pStyle w:val="Prrafodelista"/>
        <w:numPr>
          <w:ilvl w:val="0"/>
          <w:numId w:val="29"/>
        </w:numPr>
        <w:spacing w:line="360" w:lineRule="auto"/>
        <w:rPr>
          <w:rFonts w:ascii="Arial" w:hAnsi="Arial" w:cs="Arial"/>
          <w:b/>
          <w:sz w:val="32"/>
          <w:szCs w:val="32"/>
        </w:rPr>
      </w:pPr>
      <w:r w:rsidRPr="00EA7916">
        <w:rPr>
          <w:rFonts w:ascii="Arial" w:hAnsi="Arial" w:cs="Arial"/>
          <w:b/>
          <w:sz w:val="32"/>
          <w:szCs w:val="32"/>
        </w:rPr>
        <w:lastRenderedPageBreak/>
        <w:t>Captación y Ejercicio de los Recursos</w:t>
      </w:r>
    </w:p>
    <w:p w:rsidR="00C7126F" w:rsidRDefault="00C7126F" w:rsidP="00C7126F">
      <w:pPr>
        <w:ind w:left="360"/>
        <w:rPr>
          <w:rFonts w:ascii="Arial" w:hAnsi="Arial" w:cs="Arial"/>
          <w:color w:val="000000"/>
          <w:szCs w:val="26"/>
          <w:lang w:eastAsia="es-ES"/>
        </w:rPr>
      </w:pPr>
    </w:p>
    <w:p w:rsidR="00C7126F" w:rsidRPr="002E7F31" w:rsidRDefault="00C7126F" w:rsidP="00C7126F">
      <w:pPr>
        <w:ind w:left="360"/>
        <w:jc w:val="both"/>
        <w:rPr>
          <w:rFonts w:ascii="Arial" w:hAnsi="Arial" w:cs="Arial"/>
          <w:color w:val="000000"/>
          <w:szCs w:val="26"/>
          <w:lang w:val="es-ES" w:eastAsia="es-ES"/>
        </w:rPr>
      </w:pPr>
      <w:r w:rsidRPr="002E7F31">
        <w:rPr>
          <w:rFonts w:ascii="Arial" w:hAnsi="Arial" w:cs="Arial"/>
          <w:color w:val="000000"/>
          <w:szCs w:val="26"/>
          <w:lang w:eastAsia="es-ES"/>
        </w:rPr>
        <w:t>En e</w:t>
      </w:r>
      <w:r>
        <w:rPr>
          <w:rFonts w:ascii="Arial" w:hAnsi="Arial" w:cs="Arial"/>
          <w:color w:val="000000"/>
          <w:szCs w:val="26"/>
          <w:lang w:val="es-ES" w:eastAsia="es-ES"/>
        </w:rPr>
        <w:t xml:space="preserve">l siguiente cuadro se </w:t>
      </w:r>
      <w:r w:rsidRPr="002E7F31">
        <w:rPr>
          <w:rFonts w:ascii="Arial" w:hAnsi="Arial" w:cs="Arial"/>
          <w:color w:val="000000"/>
          <w:szCs w:val="26"/>
          <w:lang w:val="es-ES" w:eastAsia="es-ES"/>
        </w:rPr>
        <w:t>presenta el informe de Captación y Ejercicio de los Recursos del Instituto Tecnológico de San Luis Potosí</w:t>
      </w:r>
      <w:r>
        <w:rPr>
          <w:rFonts w:ascii="Arial" w:hAnsi="Arial" w:cs="Arial"/>
          <w:color w:val="000000"/>
          <w:szCs w:val="26"/>
          <w:lang w:val="es-ES" w:eastAsia="es-ES"/>
        </w:rPr>
        <w:t xml:space="preserve"> durante el año</w:t>
      </w:r>
      <w:r w:rsidRPr="002E7F31">
        <w:rPr>
          <w:rFonts w:ascii="Arial" w:hAnsi="Arial" w:cs="Arial"/>
          <w:color w:val="000000"/>
          <w:szCs w:val="26"/>
          <w:lang w:val="es-ES" w:eastAsia="es-ES"/>
        </w:rPr>
        <w:t xml:space="preserve"> 2009.</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6"/>
        <w:gridCol w:w="2607"/>
        <w:gridCol w:w="1496"/>
        <w:gridCol w:w="3131"/>
        <w:gridCol w:w="1496"/>
      </w:tblGrid>
      <w:tr w:rsidR="00C7126F" w:rsidRPr="00022387" w:rsidTr="00684E96">
        <w:tc>
          <w:tcPr>
            <w:tcW w:w="817"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022387" w:rsidRDefault="00C7126F" w:rsidP="00684E96">
            <w:pPr>
              <w:pStyle w:val="Default"/>
              <w:jc w:val="center"/>
              <w:rPr>
                <w:rFonts w:ascii="Arial" w:hAnsi="Arial" w:cs="Arial"/>
                <w:b/>
                <w:color w:val="800000"/>
                <w:szCs w:val="22"/>
                <w:lang w:val="es-ES"/>
              </w:rPr>
            </w:pPr>
            <w:r w:rsidRPr="00022387">
              <w:rPr>
                <w:rFonts w:ascii="Arial" w:hAnsi="Arial" w:cs="Arial"/>
                <w:b/>
                <w:color w:val="800000"/>
                <w:szCs w:val="22"/>
                <w:lang w:val="es-ES"/>
              </w:rPr>
              <w:t>AÑO</w:t>
            </w:r>
          </w:p>
        </w:tc>
        <w:tc>
          <w:tcPr>
            <w:tcW w:w="4040"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022387" w:rsidRDefault="00C7126F" w:rsidP="00684E96">
            <w:pPr>
              <w:pStyle w:val="Default"/>
              <w:jc w:val="center"/>
              <w:rPr>
                <w:rFonts w:ascii="Arial" w:hAnsi="Arial" w:cs="Arial"/>
                <w:b/>
                <w:color w:val="800000"/>
                <w:szCs w:val="22"/>
                <w:lang w:val="es-ES"/>
              </w:rPr>
            </w:pPr>
            <w:r w:rsidRPr="00022387">
              <w:rPr>
                <w:rFonts w:ascii="Arial" w:hAnsi="Arial" w:cs="Arial"/>
                <w:b/>
                <w:color w:val="800000"/>
                <w:szCs w:val="22"/>
                <w:lang w:val="es-ES"/>
              </w:rPr>
              <w:t>INGRESOS</w:t>
            </w:r>
          </w:p>
        </w:tc>
        <w:tc>
          <w:tcPr>
            <w:tcW w:w="4858"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022387" w:rsidRDefault="00C7126F" w:rsidP="00684E96">
            <w:pPr>
              <w:pStyle w:val="Default"/>
              <w:jc w:val="center"/>
              <w:rPr>
                <w:rFonts w:ascii="Arial" w:hAnsi="Arial" w:cs="Arial"/>
                <w:b/>
                <w:color w:val="800000"/>
                <w:szCs w:val="22"/>
                <w:lang w:val="es-ES"/>
              </w:rPr>
            </w:pPr>
            <w:r w:rsidRPr="00022387">
              <w:rPr>
                <w:rFonts w:ascii="Arial" w:hAnsi="Arial" w:cs="Arial"/>
                <w:b/>
                <w:color w:val="800000"/>
                <w:szCs w:val="22"/>
                <w:lang w:val="es-ES"/>
              </w:rPr>
              <w:t>EGRESOS</w:t>
            </w:r>
          </w:p>
        </w:tc>
      </w:tr>
      <w:tr w:rsidR="00C7126F" w:rsidRPr="00022387" w:rsidTr="00684E96">
        <w:tc>
          <w:tcPr>
            <w:tcW w:w="817"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Cs w:val="22"/>
                <w:lang w:val="es-ES"/>
              </w:rPr>
            </w:pPr>
          </w:p>
        </w:tc>
        <w:tc>
          <w:tcPr>
            <w:tcW w:w="2835" w:type="dxa"/>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0000FF"/>
                <w:szCs w:val="22"/>
                <w:lang w:val="es-ES"/>
              </w:rPr>
            </w:pPr>
            <w:r w:rsidRPr="009052BC">
              <w:rPr>
                <w:rFonts w:ascii="Arial" w:hAnsi="Arial" w:cs="Arial"/>
                <w:b/>
                <w:color w:val="0000FF"/>
                <w:szCs w:val="22"/>
                <w:lang w:val="es-ES"/>
              </w:rPr>
              <w:t>FUENTE DE INGRESOS</w:t>
            </w:r>
          </w:p>
        </w:tc>
        <w:tc>
          <w:tcPr>
            <w:tcW w:w="1205" w:type="dxa"/>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0000FF"/>
                <w:szCs w:val="22"/>
                <w:lang w:val="es-ES"/>
              </w:rPr>
            </w:pPr>
            <w:r w:rsidRPr="009052BC">
              <w:rPr>
                <w:rFonts w:ascii="Arial" w:hAnsi="Arial" w:cs="Arial"/>
                <w:b/>
                <w:color w:val="0000FF"/>
                <w:szCs w:val="22"/>
                <w:lang w:val="es-ES"/>
              </w:rPr>
              <w:t>MONTO</w:t>
            </w:r>
          </w:p>
        </w:tc>
        <w:tc>
          <w:tcPr>
            <w:tcW w:w="3473" w:type="dxa"/>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0000FF"/>
                <w:szCs w:val="22"/>
                <w:lang w:val="es-ES"/>
              </w:rPr>
            </w:pPr>
            <w:r w:rsidRPr="009052BC">
              <w:rPr>
                <w:rFonts w:ascii="Arial" w:hAnsi="Arial" w:cs="Arial"/>
                <w:b/>
                <w:color w:val="0000FF"/>
                <w:szCs w:val="22"/>
                <w:lang w:val="es-ES"/>
              </w:rPr>
              <w:t>CAPÍTULO DE GASTO</w:t>
            </w:r>
          </w:p>
        </w:tc>
        <w:tc>
          <w:tcPr>
            <w:tcW w:w="1385" w:type="dxa"/>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0000FF"/>
                <w:szCs w:val="22"/>
                <w:lang w:val="es-ES"/>
              </w:rPr>
            </w:pPr>
            <w:r w:rsidRPr="009052BC">
              <w:rPr>
                <w:rFonts w:ascii="Arial" w:hAnsi="Arial" w:cs="Arial"/>
                <w:b/>
                <w:color w:val="0000FF"/>
                <w:szCs w:val="22"/>
                <w:lang w:val="es-ES"/>
              </w:rPr>
              <w:t>MONTO</w:t>
            </w:r>
          </w:p>
        </w:tc>
      </w:tr>
      <w:tr w:rsidR="00C7126F" w:rsidRPr="00022387" w:rsidTr="00684E96">
        <w:trPr>
          <w:trHeight w:val="283"/>
        </w:trPr>
        <w:tc>
          <w:tcPr>
            <w:tcW w:w="817"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022387" w:rsidRDefault="00C7126F" w:rsidP="00684E96">
            <w:pPr>
              <w:pStyle w:val="Default"/>
              <w:jc w:val="center"/>
              <w:rPr>
                <w:rFonts w:ascii="Arial" w:hAnsi="Arial" w:cs="Arial"/>
                <w:b/>
                <w:color w:val="800000"/>
                <w:sz w:val="22"/>
                <w:szCs w:val="22"/>
                <w:lang w:val="es-ES"/>
              </w:rPr>
            </w:pPr>
            <w:r w:rsidRPr="00022387">
              <w:rPr>
                <w:rFonts w:ascii="Arial" w:hAnsi="Arial" w:cs="Arial"/>
                <w:b/>
                <w:color w:val="800000"/>
                <w:sz w:val="22"/>
                <w:szCs w:val="22"/>
                <w:lang w:val="es-ES"/>
              </w:rPr>
              <w:t>2007</w:t>
            </w:r>
          </w:p>
        </w:tc>
        <w:tc>
          <w:tcPr>
            <w:tcW w:w="2835" w:type="dxa"/>
            <w:tcBorders>
              <w:top w:val="single" w:sz="12" w:space="0" w:color="auto"/>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Ingresos Propios</w:t>
            </w:r>
          </w:p>
        </w:tc>
        <w:tc>
          <w:tcPr>
            <w:tcW w:w="1205" w:type="dxa"/>
            <w:tcBorders>
              <w:top w:val="single" w:sz="12" w:space="0" w:color="auto"/>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20’300,272</w:t>
            </w:r>
            <w:r>
              <w:rPr>
                <w:rFonts w:ascii="Arial" w:hAnsi="Arial" w:cs="Arial"/>
                <w:i/>
                <w:color w:val="auto"/>
                <w:sz w:val="20"/>
                <w:szCs w:val="22"/>
                <w:lang w:val="es-ES"/>
              </w:rPr>
              <w:t>.00</w:t>
            </w:r>
          </w:p>
        </w:tc>
        <w:tc>
          <w:tcPr>
            <w:tcW w:w="3473" w:type="dxa"/>
            <w:tcBorders>
              <w:top w:val="single" w:sz="12" w:space="0" w:color="auto"/>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1000 Servicios Personales</w:t>
            </w:r>
          </w:p>
        </w:tc>
        <w:tc>
          <w:tcPr>
            <w:tcW w:w="1385" w:type="dxa"/>
            <w:tcBorders>
              <w:top w:val="single" w:sz="12"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1’497,076</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Gasto Directo</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2’017,096</w:t>
            </w:r>
            <w:r>
              <w:rPr>
                <w:rFonts w:ascii="Arial" w:hAnsi="Arial" w:cs="Arial"/>
                <w:i/>
                <w:color w:val="auto"/>
                <w:sz w:val="20"/>
                <w:szCs w:val="22"/>
                <w:lang w:val="es-ES"/>
              </w:rPr>
              <w:t>.00</w:t>
            </w: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2000 Materiales y Suministros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4’087,841</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Proyectos de Investigación (CONACyT)</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3000 Servicios Generales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10’549,742</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Aportaciones Estatales</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5000 Bienes Muebles e Inmuebles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807,794</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Aportaciones Municipales</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7000 Otras Erogaciones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680,400</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rPr>
                <w:rFonts w:ascii="Arial" w:hAnsi="Arial" w:cs="Arial"/>
                <w:color w:val="auto"/>
                <w:sz w:val="20"/>
                <w:szCs w:val="22"/>
                <w:lang w:val="es-ES"/>
              </w:rPr>
            </w:pPr>
            <w:r w:rsidRPr="00022387">
              <w:rPr>
                <w:rFonts w:ascii="Arial" w:hAnsi="Arial" w:cs="Arial"/>
                <w:color w:val="auto"/>
                <w:sz w:val="20"/>
                <w:szCs w:val="22"/>
                <w:lang w:val="es-ES"/>
              </w:rPr>
              <w:t xml:space="preserve">Otra: </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c>
          <w:tcPr>
            <w:tcW w:w="3473" w:type="dxa"/>
            <w:tcBorders>
              <w:left w:val="single" w:sz="12" w:space="0" w:color="auto"/>
            </w:tcBorders>
          </w:tcPr>
          <w:p w:rsidR="00C7126F" w:rsidRPr="00022387" w:rsidRDefault="00C7126F" w:rsidP="00684E96">
            <w:pPr>
              <w:pStyle w:val="Default"/>
              <w:jc w:val="right"/>
              <w:rPr>
                <w:rFonts w:ascii="Arial" w:hAnsi="Arial" w:cs="Arial"/>
                <w:color w:val="auto"/>
                <w:sz w:val="20"/>
                <w:szCs w:val="22"/>
                <w:lang w:val="es-ES"/>
              </w:rPr>
            </w:pP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bottom w:val="single" w:sz="12" w:space="0" w:color="auto"/>
              <w:right w:val="single" w:sz="4" w:space="0" w:color="auto"/>
            </w:tcBorders>
            <w:shd w:val="clear" w:color="auto" w:fill="D9D9D9"/>
          </w:tcPr>
          <w:p w:rsidR="00C7126F" w:rsidRPr="00022387" w:rsidRDefault="00C7126F" w:rsidP="00684E96">
            <w:pPr>
              <w:pStyle w:val="Default"/>
              <w:jc w:val="right"/>
              <w:rPr>
                <w:rFonts w:ascii="Arial" w:hAnsi="Arial" w:cs="Arial"/>
                <w:b/>
                <w:color w:val="auto"/>
                <w:sz w:val="20"/>
                <w:szCs w:val="22"/>
                <w:lang w:val="es-ES"/>
              </w:rPr>
            </w:pPr>
            <w:r w:rsidRPr="00022387">
              <w:rPr>
                <w:rFonts w:ascii="Arial" w:hAnsi="Arial" w:cs="Arial"/>
                <w:b/>
                <w:color w:val="auto"/>
                <w:sz w:val="20"/>
                <w:szCs w:val="22"/>
                <w:lang w:val="es-ES"/>
              </w:rPr>
              <w:t>TOTAL</w:t>
            </w:r>
          </w:p>
        </w:tc>
        <w:tc>
          <w:tcPr>
            <w:tcW w:w="1205" w:type="dxa"/>
            <w:tcBorders>
              <w:left w:val="single" w:sz="4" w:space="0" w:color="auto"/>
              <w:bottom w:val="single" w:sz="12" w:space="0" w:color="auto"/>
              <w:right w:val="single" w:sz="12" w:space="0" w:color="auto"/>
            </w:tcBorders>
            <w:shd w:val="clear" w:color="auto" w:fill="D9D9D9"/>
          </w:tcPr>
          <w:p w:rsidR="00C7126F" w:rsidRPr="00022387" w:rsidRDefault="00C7126F" w:rsidP="00684E96">
            <w:pPr>
              <w:pStyle w:val="Default"/>
              <w:jc w:val="right"/>
              <w:rPr>
                <w:rFonts w:ascii="Arial" w:hAnsi="Arial" w:cs="Arial"/>
                <w:b/>
                <w:i/>
                <w:color w:val="auto"/>
                <w:sz w:val="20"/>
                <w:szCs w:val="22"/>
                <w:lang w:val="es-ES"/>
              </w:rPr>
            </w:pPr>
            <w:r w:rsidRPr="00022387">
              <w:rPr>
                <w:rFonts w:ascii="Arial" w:hAnsi="Arial" w:cs="Arial"/>
                <w:b/>
                <w:i/>
                <w:color w:val="auto"/>
                <w:sz w:val="20"/>
                <w:szCs w:val="22"/>
                <w:lang w:val="es-ES"/>
              </w:rPr>
              <w:t>22’317,368</w:t>
            </w:r>
            <w:r>
              <w:rPr>
                <w:rFonts w:ascii="Arial" w:hAnsi="Arial" w:cs="Arial"/>
                <w:i/>
                <w:color w:val="auto"/>
                <w:sz w:val="20"/>
                <w:szCs w:val="22"/>
                <w:lang w:val="es-ES"/>
              </w:rPr>
              <w:t>.00</w:t>
            </w:r>
          </w:p>
        </w:tc>
        <w:tc>
          <w:tcPr>
            <w:tcW w:w="3473" w:type="dxa"/>
            <w:tcBorders>
              <w:left w:val="single" w:sz="12" w:space="0" w:color="auto"/>
              <w:bottom w:val="single" w:sz="12" w:space="0" w:color="auto"/>
            </w:tcBorders>
            <w:shd w:val="clear" w:color="auto" w:fill="D9D9D9"/>
          </w:tcPr>
          <w:p w:rsidR="00C7126F" w:rsidRPr="00022387" w:rsidRDefault="00C7126F" w:rsidP="00684E96">
            <w:pPr>
              <w:pStyle w:val="Default"/>
              <w:jc w:val="right"/>
              <w:rPr>
                <w:rFonts w:ascii="Arial" w:hAnsi="Arial" w:cs="Arial"/>
                <w:b/>
                <w:color w:val="auto"/>
                <w:sz w:val="20"/>
                <w:szCs w:val="22"/>
                <w:lang w:val="es-ES"/>
              </w:rPr>
            </w:pPr>
            <w:r w:rsidRPr="00022387">
              <w:rPr>
                <w:rFonts w:ascii="Arial" w:hAnsi="Arial" w:cs="Arial"/>
                <w:b/>
                <w:color w:val="auto"/>
                <w:sz w:val="20"/>
                <w:szCs w:val="22"/>
                <w:lang w:val="es-ES"/>
              </w:rPr>
              <w:t>TOTAL</w:t>
            </w:r>
          </w:p>
        </w:tc>
        <w:tc>
          <w:tcPr>
            <w:tcW w:w="1385" w:type="dxa"/>
            <w:tcBorders>
              <w:bottom w:val="single" w:sz="12" w:space="0" w:color="auto"/>
              <w:right w:val="single" w:sz="12" w:space="0" w:color="auto"/>
            </w:tcBorders>
            <w:shd w:val="clear" w:color="auto" w:fill="D9D9D9"/>
          </w:tcPr>
          <w:p w:rsidR="00C7126F" w:rsidRPr="00022387" w:rsidRDefault="00C7126F" w:rsidP="00684E96">
            <w:pPr>
              <w:pStyle w:val="Default"/>
              <w:jc w:val="right"/>
              <w:rPr>
                <w:rFonts w:ascii="Arial" w:hAnsi="Arial" w:cs="Arial"/>
                <w:b/>
                <w:i/>
                <w:color w:val="auto"/>
                <w:sz w:val="20"/>
                <w:szCs w:val="22"/>
                <w:lang w:val="es-ES"/>
              </w:rPr>
            </w:pPr>
            <w:r w:rsidRPr="00022387">
              <w:rPr>
                <w:rFonts w:ascii="Arial" w:hAnsi="Arial" w:cs="Arial"/>
                <w:b/>
                <w:i/>
                <w:color w:val="auto"/>
                <w:sz w:val="20"/>
                <w:szCs w:val="22"/>
                <w:lang w:val="es-ES"/>
              </w:rPr>
              <w:t>17’620,853</w:t>
            </w:r>
            <w:r>
              <w:rPr>
                <w:rFonts w:ascii="Arial" w:hAnsi="Arial" w:cs="Arial"/>
                <w:i/>
                <w:color w:val="auto"/>
                <w:sz w:val="20"/>
                <w:szCs w:val="22"/>
                <w:lang w:val="es-ES"/>
              </w:rPr>
              <w:t>.00</w:t>
            </w:r>
          </w:p>
        </w:tc>
      </w:tr>
      <w:tr w:rsidR="00C7126F" w:rsidRPr="00022387" w:rsidTr="00684E96">
        <w:trPr>
          <w:trHeight w:val="283"/>
        </w:trPr>
        <w:tc>
          <w:tcPr>
            <w:tcW w:w="817"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022387" w:rsidRDefault="00C7126F" w:rsidP="00684E96">
            <w:pPr>
              <w:pStyle w:val="Default"/>
              <w:jc w:val="center"/>
              <w:rPr>
                <w:rFonts w:ascii="Arial" w:hAnsi="Arial" w:cs="Arial"/>
                <w:b/>
                <w:color w:val="800000"/>
                <w:sz w:val="22"/>
                <w:szCs w:val="22"/>
                <w:lang w:val="es-ES"/>
              </w:rPr>
            </w:pPr>
            <w:r w:rsidRPr="00022387">
              <w:rPr>
                <w:rFonts w:ascii="Arial" w:hAnsi="Arial" w:cs="Arial"/>
                <w:b/>
                <w:color w:val="800000"/>
                <w:sz w:val="22"/>
                <w:szCs w:val="22"/>
                <w:lang w:val="es-ES"/>
              </w:rPr>
              <w:t>2008</w:t>
            </w:r>
          </w:p>
        </w:tc>
        <w:tc>
          <w:tcPr>
            <w:tcW w:w="2835" w:type="dxa"/>
            <w:tcBorders>
              <w:top w:val="single" w:sz="12" w:space="0" w:color="auto"/>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Ingresos Propios</w:t>
            </w:r>
          </w:p>
        </w:tc>
        <w:tc>
          <w:tcPr>
            <w:tcW w:w="1205" w:type="dxa"/>
            <w:tcBorders>
              <w:top w:val="single" w:sz="12" w:space="0" w:color="auto"/>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19’205,065</w:t>
            </w:r>
            <w:r>
              <w:rPr>
                <w:rFonts w:ascii="Arial" w:hAnsi="Arial" w:cs="Arial"/>
                <w:i/>
                <w:color w:val="auto"/>
                <w:sz w:val="20"/>
                <w:szCs w:val="22"/>
                <w:lang w:val="es-ES"/>
              </w:rPr>
              <w:t>.00</w:t>
            </w:r>
          </w:p>
        </w:tc>
        <w:tc>
          <w:tcPr>
            <w:tcW w:w="3473" w:type="dxa"/>
            <w:tcBorders>
              <w:top w:val="single" w:sz="12" w:space="0" w:color="auto"/>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1000 Servicios Personales</w:t>
            </w:r>
          </w:p>
        </w:tc>
        <w:tc>
          <w:tcPr>
            <w:tcW w:w="1385" w:type="dxa"/>
            <w:tcBorders>
              <w:top w:val="single" w:sz="12"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1’85</w:t>
            </w:r>
            <w:r>
              <w:rPr>
                <w:rFonts w:ascii="Arial" w:hAnsi="Arial" w:cs="Arial"/>
                <w:i/>
                <w:color w:val="auto"/>
                <w:sz w:val="20"/>
                <w:szCs w:val="22"/>
                <w:lang w:val="es-ES"/>
              </w:rPr>
              <w:t>6</w:t>
            </w:r>
            <w:r w:rsidRPr="00022387">
              <w:rPr>
                <w:rFonts w:ascii="Arial" w:hAnsi="Arial" w:cs="Arial"/>
                <w:i/>
                <w:color w:val="auto"/>
                <w:sz w:val="20"/>
                <w:szCs w:val="22"/>
                <w:lang w:val="es-ES"/>
              </w:rPr>
              <w:t>,090</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Gasto Directo</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2’818,244</w:t>
            </w:r>
            <w:r>
              <w:rPr>
                <w:rFonts w:ascii="Arial" w:hAnsi="Arial" w:cs="Arial"/>
                <w:i/>
                <w:color w:val="auto"/>
                <w:sz w:val="20"/>
                <w:szCs w:val="22"/>
                <w:lang w:val="es-ES"/>
              </w:rPr>
              <w:t>.00</w:t>
            </w: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2000 Materiales y Suministros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4’207,026</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Proyectos de Investigación (CONACyT)</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3000 Servicios Generales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14’046,919</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Aportaciones Estatales</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5000 Bienes Muebles e Inmuebles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1’947,117</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Aportaciones Municipales</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7000 Otras Erogaciones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sidRPr="00022387">
              <w:rPr>
                <w:rFonts w:ascii="Arial" w:hAnsi="Arial" w:cs="Arial"/>
                <w:i/>
                <w:color w:val="auto"/>
                <w:sz w:val="20"/>
                <w:szCs w:val="22"/>
                <w:lang w:val="es-ES"/>
              </w:rPr>
              <w:t>712,264</w:t>
            </w:r>
            <w:r>
              <w:rPr>
                <w:rFonts w:ascii="Arial" w:hAnsi="Arial" w:cs="Arial"/>
                <w:i/>
                <w:color w:val="auto"/>
                <w:sz w:val="20"/>
                <w:szCs w:val="22"/>
                <w:lang w:val="es-ES"/>
              </w:rPr>
              <w:t>.00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rPr>
                <w:rFonts w:ascii="Arial" w:hAnsi="Arial" w:cs="Arial"/>
                <w:color w:val="auto"/>
                <w:sz w:val="20"/>
                <w:szCs w:val="22"/>
                <w:lang w:val="es-ES"/>
              </w:rPr>
            </w:pPr>
            <w:r w:rsidRPr="00022387">
              <w:rPr>
                <w:rFonts w:ascii="Arial" w:hAnsi="Arial" w:cs="Arial"/>
                <w:color w:val="auto"/>
                <w:sz w:val="20"/>
                <w:szCs w:val="22"/>
                <w:lang w:val="es-ES"/>
              </w:rPr>
              <w:t>Otra: PIC</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color w:val="auto"/>
                <w:sz w:val="20"/>
                <w:szCs w:val="22"/>
                <w:lang w:val="es-ES"/>
              </w:rPr>
            </w:pPr>
            <w:r w:rsidRPr="00022387">
              <w:rPr>
                <w:rFonts w:ascii="Arial" w:hAnsi="Arial" w:cs="Arial"/>
                <w:color w:val="auto"/>
                <w:sz w:val="20"/>
                <w:szCs w:val="22"/>
                <w:lang w:val="es-ES"/>
              </w:rPr>
              <w:t>1’420,430</w:t>
            </w:r>
            <w:r>
              <w:rPr>
                <w:rFonts w:ascii="Arial" w:hAnsi="Arial" w:cs="Arial"/>
                <w:i/>
                <w:color w:val="auto"/>
                <w:sz w:val="20"/>
                <w:szCs w:val="22"/>
                <w:lang w:val="es-ES"/>
              </w:rPr>
              <w:t>.00</w:t>
            </w:r>
          </w:p>
        </w:tc>
        <w:tc>
          <w:tcPr>
            <w:tcW w:w="3473" w:type="dxa"/>
            <w:tcBorders>
              <w:left w:val="single" w:sz="12" w:space="0" w:color="auto"/>
            </w:tcBorders>
          </w:tcPr>
          <w:p w:rsidR="00C7126F" w:rsidRPr="00022387" w:rsidRDefault="00C7126F" w:rsidP="00684E96">
            <w:pPr>
              <w:pStyle w:val="Default"/>
              <w:jc w:val="right"/>
              <w:rPr>
                <w:rFonts w:ascii="Arial" w:hAnsi="Arial" w:cs="Arial"/>
                <w:color w:val="auto"/>
                <w:sz w:val="20"/>
                <w:szCs w:val="22"/>
                <w:lang w:val="es-ES"/>
              </w:rPr>
            </w:pPr>
          </w:p>
        </w:tc>
        <w:tc>
          <w:tcPr>
            <w:tcW w:w="1385" w:type="dxa"/>
            <w:tcBorders>
              <w:right w:val="single" w:sz="12" w:space="0" w:color="auto"/>
            </w:tcBorders>
          </w:tcPr>
          <w:p w:rsidR="00C7126F" w:rsidRPr="00022387" w:rsidRDefault="00C7126F" w:rsidP="00684E96">
            <w:pPr>
              <w:pStyle w:val="Default"/>
              <w:jc w:val="right"/>
              <w:rPr>
                <w:rFonts w:ascii="Arial" w:hAnsi="Arial" w:cs="Arial"/>
                <w:color w:val="auto"/>
                <w:sz w:val="20"/>
                <w:szCs w:val="22"/>
                <w:lang w:val="es-ES"/>
              </w:rPr>
            </w:pP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b/>
                <w:color w:val="800000"/>
                <w:sz w:val="22"/>
                <w:szCs w:val="22"/>
                <w:lang w:val="es-ES"/>
              </w:rPr>
            </w:pPr>
          </w:p>
        </w:tc>
        <w:tc>
          <w:tcPr>
            <w:tcW w:w="2835" w:type="dxa"/>
            <w:tcBorders>
              <w:left w:val="single" w:sz="12" w:space="0" w:color="auto"/>
              <w:bottom w:val="single" w:sz="12" w:space="0" w:color="auto"/>
              <w:right w:val="single" w:sz="4" w:space="0" w:color="auto"/>
            </w:tcBorders>
            <w:shd w:val="clear" w:color="auto" w:fill="D9D9D9"/>
          </w:tcPr>
          <w:p w:rsidR="00C7126F" w:rsidRPr="00022387" w:rsidRDefault="00C7126F" w:rsidP="00684E96">
            <w:pPr>
              <w:pStyle w:val="Default"/>
              <w:jc w:val="right"/>
              <w:rPr>
                <w:rFonts w:ascii="Arial" w:hAnsi="Arial" w:cs="Arial"/>
                <w:b/>
                <w:color w:val="auto"/>
                <w:sz w:val="20"/>
                <w:szCs w:val="22"/>
                <w:lang w:val="es-ES"/>
              </w:rPr>
            </w:pPr>
            <w:r w:rsidRPr="00022387">
              <w:rPr>
                <w:rFonts w:ascii="Arial" w:hAnsi="Arial" w:cs="Arial"/>
                <w:b/>
                <w:color w:val="auto"/>
                <w:sz w:val="20"/>
                <w:szCs w:val="22"/>
                <w:lang w:val="es-ES"/>
              </w:rPr>
              <w:t>TOTAL</w:t>
            </w:r>
          </w:p>
        </w:tc>
        <w:tc>
          <w:tcPr>
            <w:tcW w:w="1205" w:type="dxa"/>
            <w:tcBorders>
              <w:left w:val="single" w:sz="4" w:space="0" w:color="auto"/>
              <w:bottom w:val="single" w:sz="12" w:space="0" w:color="auto"/>
              <w:right w:val="single" w:sz="12" w:space="0" w:color="auto"/>
            </w:tcBorders>
            <w:shd w:val="clear" w:color="auto" w:fill="D9D9D9"/>
          </w:tcPr>
          <w:p w:rsidR="00C7126F" w:rsidRPr="00022387" w:rsidRDefault="00C7126F" w:rsidP="00684E96">
            <w:pPr>
              <w:pStyle w:val="Default"/>
              <w:jc w:val="right"/>
              <w:rPr>
                <w:rFonts w:ascii="Arial" w:hAnsi="Arial" w:cs="Arial"/>
                <w:b/>
                <w:color w:val="auto"/>
                <w:sz w:val="20"/>
                <w:szCs w:val="22"/>
                <w:lang w:val="es-ES"/>
              </w:rPr>
            </w:pPr>
            <w:r w:rsidRPr="00022387">
              <w:rPr>
                <w:rFonts w:ascii="Arial" w:hAnsi="Arial" w:cs="Arial"/>
                <w:b/>
                <w:color w:val="auto"/>
                <w:sz w:val="20"/>
                <w:szCs w:val="22"/>
                <w:lang w:val="es-ES"/>
              </w:rPr>
              <w:t>23’443,739</w:t>
            </w:r>
            <w:r>
              <w:rPr>
                <w:rFonts w:ascii="Arial" w:hAnsi="Arial" w:cs="Arial"/>
                <w:b/>
                <w:color w:val="auto"/>
                <w:sz w:val="20"/>
                <w:szCs w:val="22"/>
                <w:lang w:val="es-ES"/>
              </w:rPr>
              <w:t>.00</w:t>
            </w:r>
          </w:p>
        </w:tc>
        <w:tc>
          <w:tcPr>
            <w:tcW w:w="3473" w:type="dxa"/>
            <w:tcBorders>
              <w:left w:val="single" w:sz="12" w:space="0" w:color="auto"/>
              <w:bottom w:val="single" w:sz="12" w:space="0" w:color="auto"/>
            </w:tcBorders>
            <w:shd w:val="clear" w:color="auto" w:fill="D9D9D9"/>
          </w:tcPr>
          <w:p w:rsidR="00C7126F" w:rsidRPr="00022387" w:rsidRDefault="00C7126F" w:rsidP="00684E96">
            <w:pPr>
              <w:pStyle w:val="Default"/>
              <w:jc w:val="right"/>
              <w:rPr>
                <w:rFonts w:ascii="Arial" w:hAnsi="Arial" w:cs="Arial"/>
                <w:b/>
                <w:color w:val="auto"/>
                <w:sz w:val="20"/>
                <w:szCs w:val="22"/>
                <w:lang w:val="es-ES"/>
              </w:rPr>
            </w:pPr>
            <w:r w:rsidRPr="00022387">
              <w:rPr>
                <w:rFonts w:ascii="Arial" w:hAnsi="Arial" w:cs="Arial"/>
                <w:b/>
                <w:color w:val="auto"/>
                <w:sz w:val="20"/>
                <w:szCs w:val="22"/>
                <w:lang w:val="es-ES"/>
              </w:rPr>
              <w:t>TOTAL</w:t>
            </w:r>
          </w:p>
        </w:tc>
        <w:tc>
          <w:tcPr>
            <w:tcW w:w="1385" w:type="dxa"/>
            <w:tcBorders>
              <w:bottom w:val="single" w:sz="12" w:space="0" w:color="auto"/>
              <w:right w:val="single" w:sz="12" w:space="0" w:color="auto"/>
            </w:tcBorders>
            <w:shd w:val="clear" w:color="auto" w:fill="D9D9D9"/>
          </w:tcPr>
          <w:p w:rsidR="00C7126F" w:rsidRPr="00022387" w:rsidRDefault="00C7126F" w:rsidP="00684E96">
            <w:pPr>
              <w:pStyle w:val="Default"/>
              <w:jc w:val="right"/>
              <w:rPr>
                <w:rFonts w:ascii="Arial" w:hAnsi="Arial" w:cs="Arial"/>
                <w:b/>
                <w:i/>
                <w:color w:val="auto"/>
                <w:sz w:val="20"/>
                <w:szCs w:val="22"/>
                <w:lang w:val="es-ES"/>
              </w:rPr>
            </w:pPr>
            <w:r w:rsidRPr="00022387">
              <w:rPr>
                <w:rFonts w:ascii="Arial" w:hAnsi="Arial" w:cs="Arial"/>
                <w:b/>
                <w:i/>
                <w:color w:val="auto"/>
                <w:sz w:val="20"/>
                <w:szCs w:val="22"/>
                <w:lang w:val="es-ES"/>
              </w:rPr>
              <w:t>22’7</w:t>
            </w:r>
            <w:r>
              <w:rPr>
                <w:rFonts w:ascii="Arial" w:hAnsi="Arial" w:cs="Arial"/>
                <w:b/>
                <w:i/>
                <w:color w:val="auto"/>
                <w:sz w:val="20"/>
                <w:szCs w:val="22"/>
                <w:lang w:val="es-ES"/>
              </w:rPr>
              <w:t>69</w:t>
            </w:r>
            <w:r w:rsidRPr="00022387">
              <w:rPr>
                <w:rFonts w:ascii="Arial" w:hAnsi="Arial" w:cs="Arial"/>
                <w:b/>
                <w:i/>
                <w:color w:val="auto"/>
                <w:sz w:val="20"/>
                <w:szCs w:val="22"/>
                <w:lang w:val="es-ES"/>
              </w:rPr>
              <w:t>,416</w:t>
            </w:r>
            <w:r>
              <w:rPr>
                <w:rFonts w:ascii="Arial" w:hAnsi="Arial" w:cs="Arial"/>
                <w:i/>
                <w:color w:val="auto"/>
                <w:sz w:val="20"/>
                <w:szCs w:val="22"/>
                <w:lang w:val="es-ES"/>
              </w:rPr>
              <w:t>.00</w:t>
            </w:r>
          </w:p>
        </w:tc>
      </w:tr>
      <w:tr w:rsidR="00C7126F" w:rsidRPr="00022387" w:rsidTr="00684E96">
        <w:trPr>
          <w:trHeight w:val="283"/>
        </w:trPr>
        <w:tc>
          <w:tcPr>
            <w:tcW w:w="817"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022387" w:rsidRDefault="00C7126F" w:rsidP="00684E96">
            <w:pPr>
              <w:pStyle w:val="Default"/>
              <w:jc w:val="center"/>
              <w:rPr>
                <w:rFonts w:ascii="Arial" w:hAnsi="Arial" w:cs="Arial"/>
                <w:b/>
                <w:color w:val="800000"/>
                <w:sz w:val="22"/>
                <w:szCs w:val="22"/>
                <w:lang w:val="es-ES"/>
              </w:rPr>
            </w:pPr>
            <w:r w:rsidRPr="00022387">
              <w:rPr>
                <w:rFonts w:ascii="Arial" w:hAnsi="Arial" w:cs="Arial"/>
                <w:b/>
                <w:color w:val="800000"/>
                <w:sz w:val="22"/>
                <w:szCs w:val="22"/>
                <w:lang w:val="es-ES"/>
              </w:rPr>
              <w:t>2009</w:t>
            </w:r>
          </w:p>
        </w:tc>
        <w:tc>
          <w:tcPr>
            <w:tcW w:w="2835" w:type="dxa"/>
            <w:tcBorders>
              <w:top w:val="single" w:sz="12" w:space="0" w:color="auto"/>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Ingresos Propios</w:t>
            </w:r>
          </w:p>
        </w:tc>
        <w:tc>
          <w:tcPr>
            <w:tcW w:w="1205" w:type="dxa"/>
            <w:tcBorders>
              <w:top w:val="single" w:sz="12" w:space="0" w:color="auto"/>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20’909,873.00</w:t>
            </w:r>
          </w:p>
        </w:tc>
        <w:tc>
          <w:tcPr>
            <w:tcW w:w="3473" w:type="dxa"/>
            <w:tcBorders>
              <w:top w:val="single" w:sz="12" w:space="0" w:color="auto"/>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1000 Servicios Personales</w:t>
            </w:r>
          </w:p>
        </w:tc>
        <w:tc>
          <w:tcPr>
            <w:tcW w:w="1385" w:type="dxa"/>
            <w:tcBorders>
              <w:top w:val="single" w:sz="12"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2’839,105.00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color w:val="800000"/>
                <w:sz w:val="20"/>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Gasto Directo</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1</w:t>
            </w:r>
            <w:r w:rsidRPr="00022387">
              <w:rPr>
                <w:rFonts w:ascii="Arial" w:hAnsi="Arial" w:cs="Arial"/>
                <w:i/>
                <w:color w:val="auto"/>
                <w:sz w:val="20"/>
                <w:szCs w:val="22"/>
                <w:lang w:val="es-ES"/>
              </w:rPr>
              <w:t>’</w:t>
            </w:r>
            <w:r>
              <w:rPr>
                <w:rFonts w:ascii="Arial" w:hAnsi="Arial" w:cs="Arial"/>
                <w:i/>
                <w:color w:val="auto"/>
                <w:sz w:val="20"/>
                <w:szCs w:val="22"/>
                <w:lang w:val="es-ES"/>
              </w:rPr>
              <w:t>1</w:t>
            </w:r>
            <w:r w:rsidRPr="00022387">
              <w:rPr>
                <w:rFonts w:ascii="Arial" w:hAnsi="Arial" w:cs="Arial"/>
                <w:i/>
                <w:color w:val="auto"/>
                <w:sz w:val="20"/>
                <w:szCs w:val="22"/>
                <w:lang w:val="es-ES"/>
              </w:rPr>
              <w:t>73,69</w:t>
            </w:r>
            <w:r>
              <w:rPr>
                <w:rFonts w:ascii="Arial" w:hAnsi="Arial" w:cs="Arial"/>
                <w:i/>
                <w:color w:val="auto"/>
                <w:sz w:val="20"/>
                <w:szCs w:val="22"/>
                <w:lang w:val="es-ES"/>
              </w:rPr>
              <w:t>4.00</w:t>
            </w: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2000 Materiales y Suministros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4’087,856.00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color w:val="800000"/>
                <w:sz w:val="20"/>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Proyectos de Investigación (CONACyT)</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3000 Servicios Generales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12’615,107.00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color w:val="800000"/>
                <w:sz w:val="20"/>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Aportaciones Estatales</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5000 Bienes Muebles e Inmuebles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424,578.00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color w:val="800000"/>
                <w:sz w:val="20"/>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Aportaciones Municipales</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p>
        </w:tc>
        <w:tc>
          <w:tcPr>
            <w:tcW w:w="3473" w:type="dxa"/>
            <w:tcBorders>
              <w:left w:val="single" w:sz="12" w:space="0" w:color="auto"/>
            </w:tcBorders>
          </w:tcPr>
          <w:p w:rsidR="00C7126F" w:rsidRPr="00022387" w:rsidRDefault="00C7126F" w:rsidP="00684E96">
            <w:pPr>
              <w:pStyle w:val="Default"/>
              <w:jc w:val="both"/>
              <w:rPr>
                <w:rFonts w:ascii="Arial" w:hAnsi="Arial" w:cs="Arial"/>
                <w:color w:val="auto"/>
                <w:sz w:val="20"/>
                <w:szCs w:val="22"/>
                <w:lang w:val="es-ES"/>
              </w:rPr>
            </w:pPr>
            <w:r w:rsidRPr="00022387">
              <w:rPr>
                <w:rFonts w:ascii="Arial" w:hAnsi="Arial" w:cs="Arial"/>
                <w:color w:val="auto"/>
                <w:sz w:val="20"/>
                <w:szCs w:val="22"/>
                <w:lang w:val="es-ES"/>
              </w:rPr>
              <w:t>7000 Otras Erogaciones</w:t>
            </w:r>
          </w:p>
        </w:tc>
        <w:tc>
          <w:tcPr>
            <w:tcW w:w="1385" w:type="dxa"/>
            <w:tcBorders>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836,206.00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color w:val="800000"/>
                <w:sz w:val="20"/>
                <w:szCs w:val="22"/>
                <w:lang w:val="es-ES"/>
              </w:rPr>
            </w:pPr>
          </w:p>
        </w:tc>
        <w:tc>
          <w:tcPr>
            <w:tcW w:w="2835" w:type="dxa"/>
            <w:tcBorders>
              <w:left w:val="single" w:sz="12" w:space="0" w:color="auto"/>
              <w:right w:val="single" w:sz="4" w:space="0" w:color="auto"/>
            </w:tcBorders>
          </w:tcPr>
          <w:p w:rsidR="00C7126F" w:rsidRPr="00022387" w:rsidRDefault="00C7126F" w:rsidP="00684E96">
            <w:pPr>
              <w:pStyle w:val="Default"/>
              <w:rPr>
                <w:rFonts w:ascii="Arial" w:hAnsi="Arial" w:cs="Arial"/>
                <w:color w:val="auto"/>
                <w:sz w:val="20"/>
                <w:szCs w:val="22"/>
                <w:lang w:val="es-ES"/>
              </w:rPr>
            </w:pPr>
            <w:r w:rsidRPr="00022387">
              <w:rPr>
                <w:rFonts w:ascii="Arial" w:hAnsi="Arial" w:cs="Arial"/>
                <w:color w:val="auto"/>
                <w:sz w:val="20"/>
                <w:szCs w:val="22"/>
                <w:lang w:val="es-ES"/>
              </w:rPr>
              <w:t xml:space="preserve">Otra: </w:t>
            </w:r>
            <w:r w:rsidRPr="00022387">
              <w:rPr>
                <w:rFonts w:ascii="Arial" w:hAnsi="Arial" w:cs="Arial"/>
                <w:i/>
                <w:color w:val="auto"/>
                <w:sz w:val="20"/>
                <w:szCs w:val="22"/>
                <w:lang w:val="es-ES"/>
              </w:rPr>
              <w:t>PIFIT 2009</w:t>
            </w:r>
          </w:p>
        </w:tc>
        <w:tc>
          <w:tcPr>
            <w:tcW w:w="1205" w:type="dxa"/>
            <w:tcBorders>
              <w:left w:val="single" w:sz="4" w:space="0" w:color="auto"/>
              <w:right w:val="single" w:sz="12" w:space="0" w:color="auto"/>
            </w:tcBorders>
          </w:tcPr>
          <w:p w:rsidR="00C7126F" w:rsidRPr="00022387" w:rsidRDefault="00C7126F" w:rsidP="00684E96">
            <w:pPr>
              <w:pStyle w:val="Default"/>
              <w:jc w:val="right"/>
              <w:rPr>
                <w:rFonts w:ascii="Arial" w:hAnsi="Arial" w:cs="Arial"/>
                <w:i/>
                <w:color w:val="auto"/>
                <w:sz w:val="20"/>
                <w:szCs w:val="22"/>
                <w:lang w:val="es-ES"/>
              </w:rPr>
            </w:pPr>
            <w:r>
              <w:rPr>
                <w:rFonts w:ascii="Arial" w:hAnsi="Arial" w:cs="Arial"/>
                <w:i/>
                <w:color w:val="auto"/>
                <w:sz w:val="20"/>
                <w:szCs w:val="22"/>
                <w:lang w:val="es-ES"/>
              </w:rPr>
              <w:t>4’600,000.00</w:t>
            </w:r>
          </w:p>
        </w:tc>
        <w:tc>
          <w:tcPr>
            <w:tcW w:w="3473" w:type="dxa"/>
            <w:tcBorders>
              <w:left w:val="single" w:sz="12" w:space="0" w:color="auto"/>
            </w:tcBorders>
          </w:tcPr>
          <w:p w:rsidR="00C7126F" w:rsidRPr="00010BB8" w:rsidRDefault="00C7126F" w:rsidP="00684E96">
            <w:pPr>
              <w:pStyle w:val="Default"/>
              <w:jc w:val="both"/>
              <w:rPr>
                <w:rFonts w:ascii="Arial" w:hAnsi="Arial" w:cs="Arial"/>
                <w:color w:val="auto"/>
                <w:sz w:val="20"/>
                <w:szCs w:val="22"/>
                <w:highlight w:val="yellow"/>
                <w:lang w:val="es-ES"/>
              </w:rPr>
            </w:pPr>
          </w:p>
        </w:tc>
        <w:tc>
          <w:tcPr>
            <w:tcW w:w="1385" w:type="dxa"/>
            <w:tcBorders>
              <w:right w:val="single" w:sz="12" w:space="0" w:color="auto"/>
            </w:tcBorders>
          </w:tcPr>
          <w:p w:rsidR="00C7126F" w:rsidRPr="00010BB8" w:rsidRDefault="00C7126F" w:rsidP="00684E96">
            <w:pPr>
              <w:pStyle w:val="Default"/>
              <w:jc w:val="right"/>
              <w:rPr>
                <w:rFonts w:ascii="Arial" w:hAnsi="Arial" w:cs="Arial"/>
                <w:i/>
                <w:color w:val="auto"/>
                <w:sz w:val="20"/>
                <w:szCs w:val="22"/>
                <w:highlight w:val="yellow"/>
                <w:lang w:val="es-ES"/>
              </w:rPr>
            </w:pPr>
            <w:r w:rsidRPr="00CA6E76">
              <w:rPr>
                <w:rFonts w:ascii="Arial" w:hAnsi="Arial" w:cs="Arial"/>
                <w:i/>
                <w:color w:val="auto"/>
                <w:sz w:val="20"/>
                <w:szCs w:val="22"/>
                <w:lang w:val="es-ES"/>
              </w:rPr>
              <w:t>5’773,694.00</w:t>
            </w:r>
          </w:p>
        </w:tc>
      </w:tr>
      <w:tr w:rsidR="00C7126F" w:rsidRPr="00022387" w:rsidTr="00684E96">
        <w:trPr>
          <w:trHeight w:val="283"/>
        </w:trPr>
        <w:tc>
          <w:tcPr>
            <w:tcW w:w="817" w:type="dxa"/>
            <w:vMerge/>
            <w:tcBorders>
              <w:left w:val="single" w:sz="12" w:space="0" w:color="auto"/>
              <w:bottom w:val="single" w:sz="12" w:space="0" w:color="auto"/>
              <w:right w:val="single" w:sz="12" w:space="0" w:color="auto"/>
            </w:tcBorders>
            <w:shd w:val="clear" w:color="auto" w:fill="BFBFBF"/>
          </w:tcPr>
          <w:p w:rsidR="00C7126F" w:rsidRPr="00022387" w:rsidRDefault="00C7126F" w:rsidP="00684E96">
            <w:pPr>
              <w:pStyle w:val="Default"/>
              <w:jc w:val="both"/>
              <w:rPr>
                <w:rFonts w:ascii="Arial" w:hAnsi="Arial" w:cs="Arial"/>
                <w:color w:val="800000"/>
                <w:sz w:val="20"/>
                <w:szCs w:val="22"/>
                <w:lang w:val="es-ES"/>
              </w:rPr>
            </w:pPr>
          </w:p>
        </w:tc>
        <w:tc>
          <w:tcPr>
            <w:tcW w:w="2835" w:type="dxa"/>
            <w:tcBorders>
              <w:left w:val="single" w:sz="12" w:space="0" w:color="auto"/>
              <w:bottom w:val="single" w:sz="12" w:space="0" w:color="auto"/>
              <w:right w:val="single" w:sz="4" w:space="0" w:color="auto"/>
            </w:tcBorders>
            <w:shd w:val="clear" w:color="auto" w:fill="D9D9D9"/>
          </w:tcPr>
          <w:p w:rsidR="00C7126F" w:rsidRPr="00022387" w:rsidRDefault="00C7126F" w:rsidP="00684E96">
            <w:pPr>
              <w:pStyle w:val="Default"/>
              <w:jc w:val="right"/>
              <w:rPr>
                <w:rFonts w:ascii="Arial" w:hAnsi="Arial" w:cs="Arial"/>
                <w:b/>
                <w:color w:val="auto"/>
                <w:sz w:val="20"/>
                <w:szCs w:val="22"/>
                <w:lang w:val="es-ES"/>
              </w:rPr>
            </w:pPr>
            <w:r w:rsidRPr="00022387">
              <w:rPr>
                <w:rFonts w:ascii="Arial" w:hAnsi="Arial" w:cs="Arial"/>
                <w:b/>
                <w:color w:val="auto"/>
                <w:sz w:val="20"/>
                <w:szCs w:val="22"/>
                <w:lang w:val="es-ES"/>
              </w:rPr>
              <w:t>TOTAL</w:t>
            </w:r>
          </w:p>
        </w:tc>
        <w:tc>
          <w:tcPr>
            <w:tcW w:w="1205" w:type="dxa"/>
            <w:tcBorders>
              <w:left w:val="single" w:sz="4" w:space="0" w:color="auto"/>
              <w:bottom w:val="single" w:sz="12" w:space="0" w:color="auto"/>
              <w:right w:val="single" w:sz="12" w:space="0" w:color="auto"/>
            </w:tcBorders>
            <w:shd w:val="clear" w:color="auto" w:fill="D9D9D9"/>
          </w:tcPr>
          <w:p w:rsidR="00C7126F" w:rsidRPr="00022387" w:rsidRDefault="00C7126F" w:rsidP="00684E96">
            <w:pPr>
              <w:pStyle w:val="Default"/>
              <w:jc w:val="right"/>
              <w:rPr>
                <w:rFonts w:ascii="Arial" w:hAnsi="Arial" w:cs="Arial"/>
                <w:b/>
                <w:i/>
                <w:color w:val="auto"/>
                <w:sz w:val="20"/>
                <w:szCs w:val="22"/>
                <w:lang w:val="es-ES"/>
              </w:rPr>
            </w:pPr>
            <w:r>
              <w:rPr>
                <w:rFonts w:ascii="Arial" w:hAnsi="Arial" w:cs="Arial"/>
                <w:b/>
                <w:i/>
                <w:color w:val="auto"/>
                <w:sz w:val="20"/>
                <w:szCs w:val="22"/>
                <w:lang w:val="es-ES"/>
              </w:rPr>
              <w:t>26’683,567.00</w:t>
            </w:r>
          </w:p>
        </w:tc>
        <w:tc>
          <w:tcPr>
            <w:tcW w:w="3473" w:type="dxa"/>
            <w:tcBorders>
              <w:left w:val="single" w:sz="12" w:space="0" w:color="auto"/>
              <w:bottom w:val="single" w:sz="12" w:space="0" w:color="auto"/>
            </w:tcBorders>
            <w:shd w:val="clear" w:color="auto" w:fill="D9D9D9"/>
          </w:tcPr>
          <w:p w:rsidR="00C7126F" w:rsidRPr="00022387" w:rsidRDefault="00C7126F" w:rsidP="00684E96">
            <w:pPr>
              <w:pStyle w:val="Default"/>
              <w:jc w:val="right"/>
              <w:rPr>
                <w:rFonts w:ascii="Arial" w:hAnsi="Arial" w:cs="Arial"/>
                <w:b/>
                <w:color w:val="auto"/>
                <w:sz w:val="20"/>
                <w:szCs w:val="22"/>
                <w:lang w:val="es-ES"/>
              </w:rPr>
            </w:pPr>
            <w:r w:rsidRPr="00022387">
              <w:rPr>
                <w:rFonts w:ascii="Arial" w:hAnsi="Arial" w:cs="Arial"/>
                <w:b/>
                <w:color w:val="auto"/>
                <w:sz w:val="20"/>
                <w:szCs w:val="22"/>
                <w:lang w:val="es-ES"/>
              </w:rPr>
              <w:t>TOTAL</w:t>
            </w:r>
          </w:p>
        </w:tc>
        <w:tc>
          <w:tcPr>
            <w:tcW w:w="1385" w:type="dxa"/>
            <w:tcBorders>
              <w:bottom w:val="single" w:sz="12" w:space="0" w:color="auto"/>
              <w:right w:val="single" w:sz="12" w:space="0" w:color="auto"/>
            </w:tcBorders>
            <w:shd w:val="clear" w:color="auto" w:fill="D9D9D9"/>
          </w:tcPr>
          <w:p w:rsidR="00C7126F" w:rsidRPr="00022387" w:rsidRDefault="00C7126F" w:rsidP="00684E96">
            <w:pPr>
              <w:pStyle w:val="Default"/>
              <w:jc w:val="right"/>
              <w:rPr>
                <w:rFonts w:ascii="Arial" w:hAnsi="Arial" w:cs="Arial"/>
                <w:b/>
                <w:i/>
                <w:color w:val="auto"/>
                <w:sz w:val="20"/>
                <w:szCs w:val="22"/>
                <w:lang w:val="es-ES"/>
              </w:rPr>
            </w:pPr>
            <w:r w:rsidRPr="00CA6E76">
              <w:rPr>
                <w:rFonts w:ascii="Arial" w:hAnsi="Arial" w:cs="Arial"/>
                <w:b/>
                <w:i/>
                <w:color w:val="auto"/>
                <w:sz w:val="20"/>
                <w:szCs w:val="22"/>
                <w:lang w:val="es-ES"/>
              </w:rPr>
              <w:t>25’576,546</w:t>
            </w:r>
            <w:r w:rsidRPr="00CA6E76">
              <w:rPr>
                <w:rFonts w:ascii="Arial" w:hAnsi="Arial" w:cs="Arial"/>
                <w:i/>
                <w:color w:val="auto"/>
                <w:sz w:val="20"/>
                <w:szCs w:val="22"/>
                <w:lang w:val="es-ES"/>
              </w:rPr>
              <w:t>.00</w:t>
            </w:r>
          </w:p>
        </w:tc>
      </w:tr>
    </w:tbl>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noProof/>
          <w:color w:val="000000"/>
          <w:lang w:eastAsia="es-MX" w:bidi="ar-SA"/>
        </w:rPr>
        <w:drawing>
          <wp:inline distT="0" distB="0" distL="0" distR="0">
            <wp:extent cx="5248275" cy="2914650"/>
            <wp:effectExtent l="0" t="0" r="0" b="0"/>
            <wp:docPr id="90" name="Objeto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7126F" w:rsidRPr="003D4C05" w:rsidRDefault="00C7126F" w:rsidP="00C7126F">
      <w:pPr>
        <w:widowControl w:val="0"/>
        <w:autoSpaceDE w:val="0"/>
        <w:autoSpaceDN w:val="0"/>
        <w:adjustRightInd w:val="0"/>
        <w:spacing w:line="360" w:lineRule="auto"/>
        <w:ind w:right="-20"/>
        <w:jc w:val="center"/>
        <w:rPr>
          <w:rFonts w:ascii="Arial" w:hAnsi="Arial" w:cs="Arial"/>
          <w:bCs/>
          <w:color w:val="000000"/>
          <w:sz w:val="16"/>
          <w:szCs w:val="16"/>
        </w:rPr>
      </w:pPr>
      <w:r w:rsidRPr="003D4C05">
        <w:rPr>
          <w:rFonts w:ascii="Arial" w:hAnsi="Arial" w:cs="Arial"/>
          <w:bCs/>
          <w:color w:val="000000"/>
          <w:sz w:val="16"/>
          <w:szCs w:val="16"/>
        </w:rPr>
        <w:t>Ingresos y egresos ejercidos</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r>
        <w:rPr>
          <w:rFonts w:ascii="Arial" w:hAnsi="Arial" w:cs="Arial"/>
          <w:bCs/>
          <w:color w:val="000000"/>
        </w:rPr>
        <w:t>La siguiente tabla presenta la entrega de informes a la DGEST.</w:t>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tblPr>
      <w:tblGrid>
        <w:gridCol w:w="2855"/>
        <w:gridCol w:w="2237"/>
        <w:gridCol w:w="2371"/>
        <w:gridCol w:w="2073"/>
      </w:tblGrid>
      <w:tr w:rsidR="00C7126F" w:rsidRPr="003D4C05" w:rsidTr="00684E96">
        <w:tc>
          <w:tcPr>
            <w:tcW w:w="2943" w:type="dxa"/>
            <w:tcBorders>
              <w:top w:val="single" w:sz="12" w:space="0" w:color="auto"/>
              <w:bottom w:val="single" w:sz="12" w:space="0" w:color="auto"/>
              <w:right w:val="single" w:sz="12" w:space="0" w:color="auto"/>
            </w:tcBorders>
            <w:shd w:val="clear" w:color="auto" w:fill="BFBFBF"/>
            <w:vAlign w:val="center"/>
          </w:tcPr>
          <w:p w:rsidR="00C7126F" w:rsidRPr="003D4C05"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ENTREGA DE INFORMES</w:t>
            </w:r>
          </w:p>
        </w:tc>
        <w:tc>
          <w:tcPr>
            <w:tcW w:w="2268" w:type="dxa"/>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3D4C05" w:rsidRDefault="00C7126F" w:rsidP="00684E96">
            <w:pPr>
              <w:pStyle w:val="Default"/>
              <w:jc w:val="center"/>
              <w:rPr>
                <w:rFonts w:ascii="Arial" w:hAnsi="Arial" w:cs="Arial"/>
                <w:b/>
                <w:color w:val="800000"/>
                <w:sz w:val="22"/>
                <w:szCs w:val="22"/>
                <w:lang w:val="es-ES"/>
              </w:rPr>
            </w:pPr>
            <w:r w:rsidRPr="003D4C05">
              <w:rPr>
                <w:rFonts w:ascii="Arial" w:hAnsi="Arial" w:cs="Arial"/>
                <w:b/>
                <w:color w:val="800000"/>
                <w:sz w:val="22"/>
                <w:szCs w:val="22"/>
                <w:lang w:val="es-ES"/>
              </w:rPr>
              <w:t>2007</w:t>
            </w:r>
          </w:p>
        </w:tc>
        <w:tc>
          <w:tcPr>
            <w:tcW w:w="2410" w:type="dxa"/>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3D4C05" w:rsidRDefault="00C7126F" w:rsidP="00684E96">
            <w:pPr>
              <w:pStyle w:val="Default"/>
              <w:jc w:val="center"/>
              <w:rPr>
                <w:rFonts w:ascii="Arial" w:hAnsi="Arial" w:cs="Arial"/>
                <w:b/>
                <w:color w:val="800000"/>
                <w:sz w:val="22"/>
                <w:szCs w:val="22"/>
                <w:lang w:val="es-ES"/>
              </w:rPr>
            </w:pPr>
            <w:r w:rsidRPr="003D4C05">
              <w:rPr>
                <w:rFonts w:ascii="Arial" w:hAnsi="Arial" w:cs="Arial"/>
                <w:b/>
                <w:color w:val="800000"/>
                <w:sz w:val="22"/>
                <w:szCs w:val="22"/>
                <w:lang w:val="es-ES"/>
              </w:rPr>
              <w:t>2008</w:t>
            </w:r>
          </w:p>
        </w:tc>
        <w:tc>
          <w:tcPr>
            <w:tcW w:w="2094" w:type="dxa"/>
            <w:tcBorders>
              <w:top w:val="single" w:sz="12" w:space="0" w:color="auto"/>
              <w:left w:val="single" w:sz="12" w:space="0" w:color="auto"/>
              <w:bottom w:val="single" w:sz="12" w:space="0" w:color="auto"/>
            </w:tcBorders>
            <w:shd w:val="clear" w:color="auto" w:fill="BFBFBF"/>
            <w:vAlign w:val="center"/>
          </w:tcPr>
          <w:p w:rsidR="00C7126F" w:rsidRPr="003D4C05" w:rsidRDefault="00C7126F" w:rsidP="00684E96">
            <w:pPr>
              <w:pStyle w:val="Default"/>
              <w:jc w:val="center"/>
              <w:rPr>
                <w:rFonts w:ascii="Arial" w:hAnsi="Arial" w:cs="Arial"/>
                <w:b/>
                <w:color w:val="800000"/>
                <w:sz w:val="22"/>
                <w:szCs w:val="22"/>
                <w:lang w:val="es-ES"/>
              </w:rPr>
            </w:pPr>
            <w:r w:rsidRPr="003D4C05">
              <w:rPr>
                <w:rFonts w:ascii="Arial" w:hAnsi="Arial" w:cs="Arial"/>
                <w:b/>
                <w:color w:val="800000"/>
                <w:sz w:val="22"/>
                <w:szCs w:val="22"/>
                <w:lang w:val="es-ES"/>
              </w:rPr>
              <w:t>2009</w:t>
            </w:r>
          </w:p>
        </w:tc>
      </w:tr>
      <w:tr w:rsidR="00C7126F" w:rsidRPr="003D4C05" w:rsidTr="00684E96">
        <w:trPr>
          <w:trHeight w:val="475"/>
        </w:trPr>
        <w:tc>
          <w:tcPr>
            <w:tcW w:w="2943" w:type="dxa"/>
            <w:tcBorders>
              <w:top w:val="single" w:sz="12" w:space="0" w:color="auto"/>
              <w:bottom w:val="single" w:sz="12" w:space="0" w:color="auto"/>
              <w:right w:val="single" w:sz="12" w:space="0" w:color="auto"/>
            </w:tcBorders>
            <w:vAlign w:val="center"/>
          </w:tcPr>
          <w:p w:rsidR="00C7126F" w:rsidRPr="003D4C05" w:rsidRDefault="00C7126F" w:rsidP="00684E96">
            <w:pPr>
              <w:pStyle w:val="Default"/>
              <w:rPr>
                <w:rFonts w:ascii="Arial" w:hAnsi="Arial" w:cs="Arial"/>
                <w:b/>
                <w:color w:val="auto"/>
                <w:sz w:val="20"/>
                <w:szCs w:val="22"/>
                <w:lang w:val="es-ES"/>
              </w:rPr>
            </w:pPr>
            <w:r w:rsidRPr="003D4C05">
              <w:rPr>
                <w:rFonts w:ascii="Arial" w:hAnsi="Arial" w:cs="Arial"/>
                <w:b/>
                <w:color w:val="auto"/>
                <w:sz w:val="20"/>
                <w:szCs w:val="22"/>
                <w:lang w:val="es-ES"/>
              </w:rPr>
              <w:t>Libros Aprobados</w:t>
            </w:r>
          </w:p>
        </w:tc>
        <w:tc>
          <w:tcPr>
            <w:tcW w:w="2268"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 xml:space="preserve">513.5/035/2009 </w:t>
            </w:r>
          </w:p>
        </w:tc>
        <w:tc>
          <w:tcPr>
            <w:tcW w:w="2410"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513.5/0702/2009</w:t>
            </w:r>
          </w:p>
        </w:tc>
        <w:tc>
          <w:tcPr>
            <w:tcW w:w="2094" w:type="dxa"/>
            <w:tcBorders>
              <w:top w:val="single" w:sz="12" w:space="0" w:color="auto"/>
              <w:left w:val="single" w:sz="12" w:space="0" w:color="auto"/>
              <w:bottom w:val="single" w:sz="12" w:space="0" w:color="auto"/>
            </w:tcBorders>
            <w:vAlign w:val="center"/>
          </w:tcPr>
          <w:p w:rsidR="00C7126F" w:rsidRPr="003D4C05" w:rsidRDefault="00C7126F" w:rsidP="00684E96">
            <w:pPr>
              <w:pStyle w:val="Default"/>
              <w:jc w:val="center"/>
              <w:rPr>
                <w:rFonts w:ascii="Arial" w:hAnsi="Arial" w:cs="Arial"/>
                <w:b/>
                <w:color w:val="auto"/>
                <w:sz w:val="20"/>
                <w:szCs w:val="22"/>
                <w:lang w:val="es-ES"/>
              </w:rPr>
            </w:pPr>
            <w:r>
              <w:rPr>
                <w:rFonts w:ascii="Arial" w:hAnsi="Arial" w:cs="Arial"/>
                <w:b/>
                <w:color w:val="auto"/>
                <w:sz w:val="20"/>
                <w:szCs w:val="22"/>
                <w:lang w:val="es-ES"/>
              </w:rPr>
              <w:t>En Proceso</w:t>
            </w:r>
          </w:p>
        </w:tc>
      </w:tr>
      <w:tr w:rsidR="00C7126F" w:rsidRPr="003D4C05" w:rsidTr="00684E96">
        <w:tc>
          <w:tcPr>
            <w:tcW w:w="2943" w:type="dxa"/>
            <w:tcBorders>
              <w:top w:val="single" w:sz="12" w:space="0" w:color="auto"/>
              <w:bottom w:val="single" w:sz="12" w:space="0" w:color="auto"/>
              <w:right w:val="single" w:sz="12" w:space="0" w:color="auto"/>
            </w:tcBorders>
            <w:vAlign w:val="center"/>
          </w:tcPr>
          <w:p w:rsidR="00C7126F" w:rsidRPr="003D4C05" w:rsidRDefault="00C7126F" w:rsidP="00684E96">
            <w:pPr>
              <w:pStyle w:val="Default"/>
              <w:rPr>
                <w:rFonts w:ascii="Arial" w:hAnsi="Arial" w:cs="Arial"/>
                <w:b/>
                <w:color w:val="auto"/>
                <w:sz w:val="20"/>
                <w:szCs w:val="22"/>
                <w:lang w:val="es-ES"/>
              </w:rPr>
            </w:pPr>
            <w:r w:rsidRPr="003D4C05">
              <w:rPr>
                <w:rFonts w:ascii="Arial" w:hAnsi="Arial" w:cs="Arial"/>
                <w:b/>
                <w:color w:val="auto"/>
                <w:sz w:val="20"/>
                <w:szCs w:val="22"/>
                <w:lang w:val="es-ES"/>
              </w:rPr>
              <w:t>Estados Financieros Aprobados</w:t>
            </w:r>
          </w:p>
          <w:p w:rsidR="00C7126F" w:rsidRPr="003D4C05" w:rsidRDefault="00C7126F" w:rsidP="00684E96">
            <w:pPr>
              <w:pStyle w:val="Default"/>
              <w:rPr>
                <w:rFonts w:ascii="Arial" w:hAnsi="Arial" w:cs="Arial"/>
                <w:b/>
                <w:color w:val="auto"/>
                <w:sz w:val="20"/>
                <w:szCs w:val="22"/>
                <w:lang w:val="es-ES"/>
              </w:rPr>
            </w:pPr>
            <w:r w:rsidRPr="003D4C05">
              <w:rPr>
                <w:rFonts w:ascii="Arial" w:hAnsi="Arial" w:cs="Arial"/>
                <w:b/>
                <w:color w:val="auto"/>
                <w:sz w:val="20"/>
                <w:szCs w:val="22"/>
                <w:lang w:val="es-ES"/>
              </w:rPr>
              <w:t>(Último mes entregado y Aprobado)</w:t>
            </w:r>
          </w:p>
        </w:tc>
        <w:tc>
          <w:tcPr>
            <w:tcW w:w="2268"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Diciembre 2007</w:t>
            </w:r>
          </w:p>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513/0699/2009</w:t>
            </w:r>
          </w:p>
        </w:tc>
        <w:tc>
          <w:tcPr>
            <w:tcW w:w="2410"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Diciembre 2008</w:t>
            </w:r>
          </w:p>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513/035/2009</w:t>
            </w:r>
          </w:p>
        </w:tc>
        <w:tc>
          <w:tcPr>
            <w:tcW w:w="2094" w:type="dxa"/>
            <w:tcBorders>
              <w:top w:val="single" w:sz="12" w:space="0" w:color="auto"/>
              <w:left w:val="single" w:sz="12" w:space="0" w:color="auto"/>
              <w:bottom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Pr>
                <w:rFonts w:ascii="Arial" w:hAnsi="Arial" w:cs="Arial"/>
                <w:i/>
                <w:color w:val="auto"/>
                <w:sz w:val="20"/>
                <w:szCs w:val="22"/>
                <w:lang w:val="es-ES"/>
              </w:rPr>
              <w:t>En Proceso</w:t>
            </w:r>
          </w:p>
        </w:tc>
      </w:tr>
      <w:tr w:rsidR="00C7126F" w:rsidRPr="003D4C05" w:rsidTr="00684E96">
        <w:tc>
          <w:tcPr>
            <w:tcW w:w="2943" w:type="dxa"/>
            <w:tcBorders>
              <w:top w:val="single" w:sz="12" w:space="0" w:color="auto"/>
              <w:bottom w:val="single" w:sz="12" w:space="0" w:color="auto"/>
              <w:right w:val="single" w:sz="12" w:space="0" w:color="auto"/>
            </w:tcBorders>
            <w:vAlign w:val="center"/>
          </w:tcPr>
          <w:p w:rsidR="00C7126F" w:rsidRPr="003D4C05" w:rsidRDefault="00C7126F" w:rsidP="00684E96">
            <w:pPr>
              <w:pStyle w:val="Default"/>
              <w:rPr>
                <w:rFonts w:ascii="Arial" w:hAnsi="Arial" w:cs="Arial"/>
                <w:b/>
                <w:color w:val="auto"/>
                <w:sz w:val="20"/>
                <w:szCs w:val="22"/>
                <w:lang w:val="es-ES"/>
              </w:rPr>
            </w:pPr>
            <w:r w:rsidRPr="003D4C05">
              <w:rPr>
                <w:rFonts w:ascii="Arial" w:hAnsi="Arial" w:cs="Arial"/>
                <w:b/>
                <w:color w:val="auto"/>
                <w:sz w:val="20"/>
                <w:szCs w:val="22"/>
                <w:lang w:val="es-ES"/>
              </w:rPr>
              <w:t>Informes Trimestrales</w:t>
            </w:r>
          </w:p>
          <w:p w:rsidR="00C7126F" w:rsidRPr="003D4C05" w:rsidRDefault="00C7126F" w:rsidP="00684E96">
            <w:pPr>
              <w:pStyle w:val="Default"/>
              <w:rPr>
                <w:rFonts w:ascii="Arial" w:hAnsi="Arial" w:cs="Arial"/>
                <w:b/>
                <w:color w:val="auto"/>
                <w:sz w:val="20"/>
                <w:szCs w:val="22"/>
                <w:lang w:val="es-ES"/>
              </w:rPr>
            </w:pPr>
            <w:r w:rsidRPr="003D4C05">
              <w:rPr>
                <w:rFonts w:ascii="Arial" w:hAnsi="Arial" w:cs="Arial"/>
                <w:b/>
                <w:color w:val="auto"/>
                <w:sz w:val="20"/>
                <w:szCs w:val="22"/>
                <w:lang w:val="es-ES"/>
              </w:rPr>
              <w:t>de Ingresos y Egresos</w:t>
            </w:r>
          </w:p>
        </w:tc>
        <w:tc>
          <w:tcPr>
            <w:tcW w:w="2268"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4 Informes Entregados</w:t>
            </w:r>
          </w:p>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513/0699/2009</w:t>
            </w:r>
          </w:p>
        </w:tc>
        <w:tc>
          <w:tcPr>
            <w:tcW w:w="2410"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4 Informes Entregados</w:t>
            </w:r>
          </w:p>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513/035/2009</w:t>
            </w:r>
          </w:p>
        </w:tc>
        <w:tc>
          <w:tcPr>
            <w:tcW w:w="2094" w:type="dxa"/>
            <w:tcBorders>
              <w:top w:val="single" w:sz="12" w:space="0" w:color="auto"/>
              <w:left w:val="single" w:sz="12" w:space="0" w:color="auto"/>
              <w:bottom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Pr>
                <w:rFonts w:ascii="Arial" w:hAnsi="Arial" w:cs="Arial"/>
                <w:i/>
                <w:color w:val="auto"/>
                <w:sz w:val="20"/>
                <w:szCs w:val="22"/>
                <w:lang w:val="es-ES"/>
              </w:rPr>
              <w:t>En Proceso</w:t>
            </w:r>
          </w:p>
        </w:tc>
      </w:tr>
      <w:tr w:rsidR="00C7126F" w:rsidRPr="003D4C05" w:rsidTr="00684E96">
        <w:trPr>
          <w:trHeight w:val="535"/>
        </w:trPr>
        <w:tc>
          <w:tcPr>
            <w:tcW w:w="2943" w:type="dxa"/>
            <w:tcBorders>
              <w:top w:val="single" w:sz="12" w:space="0" w:color="auto"/>
              <w:bottom w:val="single" w:sz="12" w:space="0" w:color="auto"/>
              <w:right w:val="single" w:sz="12" w:space="0" w:color="auto"/>
            </w:tcBorders>
            <w:vAlign w:val="center"/>
          </w:tcPr>
          <w:p w:rsidR="00C7126F" w:rsidRPr="003D4C05" w:rsidRDefault="00C7126F" w:rsidP="00684E96">
            <w:pPr>
              <w:pStyle w:val="Default"/>
              <w:rPr>
                <w:rFonts w:ascii="Arial" w:hAnsi="Arial" w:cs="Arial"/>
                <w:b/>
                <w:color w:val="auto"/>
                <w:sz w:val="20"/>
                <w:szCs w:val="22"/>
                <w:lang w:val="es-ES"/>
              </w:rPr>
            </w:pPr>
            <w:r w:rsidRPr="003D4C05">
              <w:rPr>
                <w:rFonts w:ascii="Arial" w:hAnsi="Arial" w:cs="Arial"/>
                <w:b/>
                <w:color w:val="auto"/>
                <w:sz w:val="20"/>
                <w:szCs w:val="22"/>
                <w:lang w:val="es-ES"/>
              </w:rPr>
              <w:t>POA Autorizado (No. de Oficio)</w:t>
            </w:r>
          </w:p>
        </w:tc>
        <w:tc>
          <w:tcPr>
            <w:tcW w:w="2268"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513.1/0072/2007</w:t>
            </w:r>
          </w:p>
        </w:tc>
        <w:tc>
          <w:tcPr>
            <w:tcW w:w="2410"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No Autorizado</w:t>
            </w:r>
          </w:p>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513.1/0684/2009</w:t>
            </w:r>
          </w:p>
        </w:tc>
        <w:tc>
          <w:tcPr>
            <w:tcW w:w="2094" w:type="dxa"/>
            <w:tcBorders>
              <w:top w:val="single" w:sz="12" w:space="0" w:color="auto"/>
              <w:left w:val="single" w:sz="12" w:space="0" w:color="auto"/>
              <w:bottom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Pr>
                <w:rFonts w:ascii="Arial" w:hAnsi="Arial" w:cs="Arial"/>
                <w:i/>
                <w:color w:val="auto"/>
                <w:sz w:val="20"/>
                <w:szCs w:val="22"/>
                <w:lang w:val="es-ES"/>
              </w:rPr>
              <w:t>En Proceso</w:t>
            </w:r>
          </w:p>
        </w:tc>
      </w:tr>
      <w:tr w:rsidR="00C7126F" w:rsidRPr="003D4C05" w:rsidTr="00684E96">
        <w:trPr>
          <w:trHeight w:val="535"/>
        </w:trPr>
        <w:tc>
          <w:tcPr>
            <w:tcW w:w="2943" w:type="dxa"/>
            <w:tcBorders>
              <w:top w:val="single" w:sz="12" w:space="0" w:color="auto"/>
              <w:bottom w:val="single" w:sz="12" w:space="0" w:color="auto"/>
              <w:right w:val="single" w:sz="12" w:space="0" w:color="auto"/>
            </w:tcBorders>
            <w:vAlign w:val="center"/>
          </w:tcPr>
          <w:p w:rsidR="00C7126F" w:rsidRPr="003D4C05" w:rsidRDefault="00C7126F" w:rsidP="00684E96">
            <w:pPr>
              <w:pStyle w:val="Default"/>
              <w:rPr>
                <w:rFonts w:ascii="Arial" w:hAnsi="Arial" w:cs="Arial"/>
                <w:b/>
                <w:color w:val="auto"/>
                <w:sz w:val="20"/>
                <w:szCs w:val="22"/>
                <w:lang w:val="es-ES"/>
              </w:rPr>
            </w:pPr>
            <w:r w:rsidRPr="003D4C05">
              <w:rPr>
                <w:rFonts w:ascii="Arial" w:hAnsi="Arial" w:cs="Arial"/>
                <w:b/>
                <w:color w:val="auto"/>
                <w:sz w:val="20"/>
                <w:szCs w:val="22"/>
                <w:lang w:val="es-ES"/>
              </w:rPr>
              <w:t>APOA Autorizado (No. de Oficio)</w:t>
            </w:r>
          </w:p>
        </w:tc>
        <w:tc>
          <w:tcPr>
            <w:tcW w:w="2268"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p>
        </w:tc>
        <w:tc>
          <w:tcPr>
            <w:tcW w:w="2410" w:type="dxa"/>
            <w:tcBorders>
              <w:top w:val="single" w:sz="12" w:space="0" w:color="auto"/>
              <w:left w:val="single" w:sz="12" w:space="0" w:color="auto"/>
              <w:bottom w:val="single" w:sz="12" w:space="0" w:color="auto"/>
              <w:right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513.3/0296/2008</w:t>
            </w:r>
          </w:p>
        </w:tc>
        <w:tc>
          <w:tcPr>
            <w:tcW w:w="2094" w:type="dxa"/>
            <w:tcBorders>
              <w:top w:val="single" w:sz="12" w:space="0" w:color="auto"/>
              <w:left w:val="single" w:sz="12" w:space="0" w:color="auto"/>
              <w:bottom w:val="single" w:sz="12" w:space="0" w:color="auto"/>
            </w:tcBorders>
            <w:vAlign w:val="center"/>
          </w:tcPr>
          <w:p w:rsidR="00C7126F" w:rsidRPr="003D4C05" w:rsidRDefault="00C7126F" w:rsidP="00684E96">
            <w:pPr>
              <w:pStyle w:val="Default"/>
              <w:jc w:val="center"/>
              <w:rPr>
                <w:rFonts w:ascii="Arial" w:hAnsi="Arial" w:cs="Arial"/>
                <w:i/>
                <w:color w:val="auto"/>
                <w:sz w:val="20"/>
                <w:szCs w:val="22"/>
                <w:lang w:val="es-ES"/>
              </w:rPr>
            </w:pPr>
            <w:r w:rsidRPr="003D4C05">
              <w:rPr>
                <w:rFonts w:ascii="Arial" w:hAnsi="Arial" w:cs="Arial"/>
                <w:i/>
                <w:color w:val="auto"/>
                <w:sz w:val="20"/>
                <w:szCs w:val="22"/>
                <w:lang w:val="es-ES"/>
              </w:rPr>
              <w:t>513.3/0902/2009</w:t>
            </w:r>
          </w:p>
        </w:tc>
      </w:tr>
    </w:tbl>
    <w:p w:rsidR="00C7126F" w:rsidRPr="009052BC" w:rsidRDefault="00C7126F" w:rsidP="00C7126F">
      <w:pPr>
        <w:jc w:val="both"/>
        <w:rPr>
          <w:rFonts w:ascii="Arial" w:hAnsi="Arial" w:cs="Arial"/>
          <w:sz w:val="20"/>
          <w:szCs w:val="22"/>
          <w:lang w:val="es-ES"/>
        </w:rPr>
      </w:pPr>
      <w:r w:rsidRPr="009052BC">
        <w:rPr>
          <w:rFonts w:ascii="Arial" w:hAnsi="Arial" w:cs="Arial"/>
          <w:color w:val="000000"/>
          <w:szCs w:val="26"/>
          <w:lang w:val="es-ES" w:eastAsia="es-ES"/>
        </w:rPr>
        <w:lastRenderedPageBreak/>
        <w:t>La</w:t>
      </w:r>
      <w:r>
        <w:rPr>
          <w:rFonts w:ascii="Arial" w:hAnsi="Arial" w:cs="Arial"/>
          <w:color w:val="000000"/>
          <w:szCs w:val="26"/>
          <w:lang w:val="es-ES" w:eastAsia="es-ES"/>
        </w:rPr>
        <w:t>s</w:t>
      </w:r>
      <w:r w:rsidRPr="009052BC">
        <w:rPr>
          <w:rFonts w:ascii="Arial" w:hAnsi="Arial" w:cs="Arial"/>
          <w:color w:val="000000"/>
          <w:szCs w:val="26"/>
          <w:lang w:val="es-ES" w:eastAsia="es-ES"/>
        </w:rPr>
        <w:t xml:space="preserve"> siguiente</w:t>
      </w:r>
      <w:r>
        <w:rPr>
          <w:rFonts w:ascii="Arial" w:hAnsi="Arial" w:cs="Arial"/>
          <w:color w:val="000000"/>
          <w:szCs w:val="26"/>
          <w:lang w:val="es-ES" w:eastAsia="es-ES"/>
        </w:rPr>
        <w:t>s</w:t>
      </w:r>
      <w:r w:rsidRPr="009052BC">
        <w:rPr>
          <w:rFonts w:ascii="Arial" w:hAnsi="Arial" w:cs="Arial"/>
          <w:color w:val="000000"/>
          <w:szCs w:val="26"/>
          <w:lang w:val="es-ES" w:eastAsia="es-ES"/>
        </w:rPr>
        <w:t xml:space="preserve"> tabla</w:t>
      </w:r>
      <w:r>
        <w:rPr>
          <w:rFonts w:ascii="Arial" w:hAnsi="Arial" w:cs="Arial"/>
          <w:color w:val="000000"/>
          <w:szCs w:val="26"/>
          <w:lang w:val="es-ES" w:eastAsia="es-ES"/>
        </w:rPr>
        <w:t xml:space="preserve">s </w:t>
      </w:r>
      <w:r w:rsidRPr="009052BC">
        <w:rPr>
          <w:rFonts w:ascii="Arial" w:hAnsi="Arial" w:cs="Arial"/>
          <w:color w:val="000000"/>
          <w:szCs w:val="26"/>
          <w:lang w:val="es-ES" w:eastAsia="es-ES"/>
        </w:rPr>
        <w:t>presenta</w:t>
      </w:r>
      <w:r>
        <w:rPr>
          <w:rFonts w:ascii="Arial" w:hAnsi="Arial" w:cs="Arial"/>
          <w:color w:val="000000"/>
          <w:szCs w:val="26"/>
          <w:lang w:val="es-ES" w:eastAsia="es-ES"/>
        </w:rPr>
        <w:t>n</w:t>
      </w:r>
      <w:r w:rsidRPr="009052BC">
        <w:rPr>
          <w:rFonts w:ascii="Arial" w:hAnsi="Arial" w:cs="Arial"/>
          <w:color w:val="000000"/>
          <w:szCs w:val="26"/>
          <w:lang w:val="es-ES" w:eastAsia="es-ES"/>
        </w:rPr>
        <w:t xml:space="preserve"> </w:t>
      </w:r>
      <w:r>
        <w:rPr>
          <w:rFonts w:ascii="Arial" w:hAnsi="Arial" w:cs="Arial"/>
          <w:color w:val="000000"/>
          <w:szCs w:val="26"/>
          <w:lang w:val="es-ES" w:eastAsia="es-ES"/>
        </w:rPr>
        <w:t>estadísticas anuales de procesos del Departamento de Recursos Humano y</w:t>
      </w:r>
      <w:r w:rsidRPr="009052BC">
        <w:rPr>
          <w:rFonts w:ascii="Arial" w:hAnsi="Arial" w:cs="Arial"/>
          <w:color w:val="000000"/>
          <w:szCs w:val="26"/>
          <w:lang w:val="es-ES" w:eastAsia="es-ES"/>
        </w:rPr>
        <w:t xml:space="preserve"> trámite</w:t>
      </w:r>
      <w:r>
        <w:rPr>
          <w:rFonts w:ascii="Arial" w:hAnsi="Arial" w:cs="Arial"/>
          <w:color w:val="000000"/>
          <w:szCs w:val="26"/>
          <w:lang w:val="es-ES" w:eastAsia="es-ES"/>
        </w:rPr>
        <w:t>s</w:t>
      </w:r>
      <w:r w:rsidRPr="009052BC">
        <w:rPr>
          <w:rFonts w:ascii="Arial" w:hAnsi="Arial" w:cs="Arial"/>
          <w:color w:val="000000"/>
          <w:szCs w:val="26"/>
          <w:lang w:val="es-ES" w:eastAsia="es-ES"/>
        </w:rPr>
        <w:t xml:space="preserve"> </w:t>
      </w:r>
      <w:r>
        <w:rPr>
          <w:rFonts w:ascii="Arial" w:hAnsi="Arial" w:cs="Arial"/>
          <w:color w:val="000000"/>
          <w:szCs w:val="26"/>
          <w:lang w:val="es-ES" w:eastAsia="es-ES"/>
        </w:rPr>
        <w:t xml:space="preserve">de personal </w:t>
      </w:r>
      <w:r w:rsidRPr="009052BC">
        <w:rPr>
          <w:rFonts w:ascii="Arial" w:hAnsi="Arial" w:cs="Arial"/>
          <w:color w:val="000000"/>
          <w:szCs w:val="26"/>
          <w:lang w:val="es-ES" w:eastAsia="es-ES"/>
        </w:rPr>
        <w:t>del Instituto Tecnológico de San Luis Potosí, durante el periodo 2007-2009</w:t>
      </w:r>
    </w:p>
    <w:p w:rsidR="00C7126F" w:rsidRDefault="00C7126F" w:rsidP="00C7126F">
      <w:pPr>
        <w:pStyle w:val="Default"/>
        <w:jc w:val="both"/>
        <w:rPr>
          <w:rFonts w:ascii="Arial" w:hAnsi="Arial" w:cs="Arial"/>
          <w:color w:val="auto"/>
          <w:sz w:val="20"/>
          <w:szCs w:val="22"/>
          <w:lang w:val="es-ES"/>
        </w:rPr>
      </w:pPr>
    </w:p>
    <w:p w:rsidR="00C7126F" w:rsidRDefault="00C7126F" w:rsidP="00C7126F">
      <w:pPr>
        <w:pStyle w:val="Default"/>
        <w:jc w:val="both"/>
        <w:rPr>
          <w:rFonts w:ascii="Arial" w:hAnsi="Arial" w:cs="Arial"/>
          <w:color w:val="auto"/>
          <w:sz w:val="20"/>
          <w:szCs w:val="22"/>
          <w:lang w:val="es-ES"/>
        </w:rPr>
      </w:pPr>
    </w:p>
    <w:tbl>
      <w:tblPr>
        <w:tblpPr w:leftFromText="141" w:rightFromText="141" w:vertAnchor="text" w:horzAnchor="margin" w:tblpXSpec="center" w:tblpY="135"/>
        <w:tblW w:w="10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1466"/>
        <w:gridCol w:w="1467"/>
        <w:gridCol w:w="1467"/>
        <w:gridCol w:w="1467"/>
        <w:gridCol w:w="1467"/>
        <w:gridCol w:w="1637"/>
        <w:gridCol w:w="1637"/>
      </w:tblGrid>
      <w:tr w:rsidR="00C7126F" w:rsidRPr="009052BC" w:rsidTr="00684E96">
        <w:trPr>
          <w:trHeight w:val="1770"/>
        </w:trPr>
        <w:tc>
          <w:tcPr>
            <w:tcW w:w="581"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AÑO</w:t>
            </w:r>
          </w:p>
        </w:tc>
        <w:tc>
          <w:tcPr>
            <w:tcW w:w="1382"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TOTAL DE NÓMINAS CONCILIADAS</w:t>
            </w:r>
          </w:p>
        </w:tc>
        <w:tc>
          <w:tcPr>
            <w:tcW w:w="1383"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PROFESORES EN EL ESTÍMULO DOCENTE</w:t>
            </w:r>
          </w:p>
        </w:tc>
        <w:tc>
          <w:tcPr>
            <w:tcW w:w="1383"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PROFESORES EN AÑO SABÁTICO</w:t>
            </w:r>
          </w:p>
        </w:tc>
        <w:tc>
          <w:tcPr>
            <w:tcW w:w="1383"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PROFESORES CON BECA-COMISIÓN</w:t>
            </w:r>
          </w:p>
        </w:tc>
        <w:tc>
          <w:tcPr>
            <w:tcW w:w="1383"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PROFESORES CON LICENCIA SINDICAL</w:t>
            </w:r>
          </w:p>
        </w:tc>
        <w:tc>
          <w:tcPr>
            <w:tcW w:w="1543"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TR</w:t>
            </w:r>
            <w:r>
              <w:rPr>
                <w:rFonts w:ascii="Arial" w:hAnsi="Arial" w:cs="Arial"/>
                <w:b/>
                <w:color w:val="800000"/>
                <w:sz w:val="18"/>
                <w:szCs w:val="18"/>
                <w:lang w:val="es-ES"/>
              </w:rPr>
              <w:t>ÁMITES DE PAGO DE PRESTACIONES N</w:t>
            </w:r>
            <w:r w:rsidRPr="005C30E7">
              <w:rPr>
                <w:rFonts w:ascii="Arial" w:hAnsi="Arial" w:cs="Arial"/>
                <w:b/>
                <w:color w:val="800000"/>
                <w:sz w:val="18"/>
                <w:szCs w:val="18"/>
                <w:lang w:val="es-ES"/>
              </w:rPr>
              <w:t>O INHERENTES AL SALARIO* (REALIZADAS)</w:t>
            </w:r>
          </w:p>
        </w:tc>
        <w:tc>
          <w:tcPr>
            <w:tcW w:w="1543" w:type="dxa"/>
            <w:shd w:val="clear" w:color="auto" w:fill="BFBFBF"/>
            <w:vAlign w:val="center"/>
          </w:tcPr>
          <w:p w:rsidR="00C7126F" w:rsidRPr="005C30E7" w:rsidRDefault="00C7126F" w:rsidP="00684E96">
            <w:pPr>
              <w:pStyle w:val="Default"/>
              <w:jc w:val="center"/>
              <w:rPr>
                <w:rFonts w:ascii="Arial" w:hAnsi="Arial" w:cs="Arial"/>
                <w:b/>
                <w:color w:val="800000"/>
                <w:sz w:val="18"/>
                <w:szCs w:val="18"/>
                <w:lang w:val="es-ES"/>
              </w:rPr>
            </w:pPr>
            <w:r w:rsidRPr="005C30E7">
              <w:rPr>
                <w:rFonts w:ascii="Arial" w:hAnsi="Arial" w:cs="Arial"/>
                <w:b/>
                <w:color w:val="800000"/>
                <w:sz w:val="18"/>
                <w:szCs w:val="18"/>
                <w:lang w:val="es-ES"/>
              </w:rPr>
              <w:t>TR</w:t>
            </w:r>
            <w:r>
              <w:rPr>
                <w:rFonts w:ascii="Arial" w:hAnsi="Arial" w:cs="Arial"/>
                <w:b/>
                <w:color w:val="800000"/>
                <w:sz w:val="18"/>
                <w:szCs w:val="18"/>
                <w:lang w:val="es-ES"/>
              </w:rPr>
              <w:t>ÁMITES DE PAGO DE PRESTACIONES N</w:t>
            </w:r>
            <w:r w:rsidRPr="005C30E7">
              <w:rPr>
                <w:rFonts w:ascii="Arial" w:hAnsi="Arial" w:cs="Arial"/>
                <w:b/>
                <w:color w:val="800000"/>
                <w:sz w:val="18"/>
                <w:szCs w:val="18"/>
                <w:lang w:val="es-ES"/>
              </w:rPr>
              <w:t>O INHERENTES AL SALARIO* (PENDIENTES)</w:t>
            </w:r>
          </w:p>
        </w:tc>
      </w:tr>
      <w:tr w:rsidR="00C7126F" w:rsidRPr="009052BC" w:rsidTr="00684E96">
        <w:trPr>
          <w:trHeight w:val="379"/>
        </w:trPr>
        <w:tc>
          <w:tcPr>
            <w:tcW w:w="581" w:type="dxa"/>
            <w:shd w:val="clear" w:color="auto" w:fill="BFBFBF"/>
          </w:tcPr>
          <w:p w:rsidR="00C7126F" w:rsidRPr="005C30E7" w:rsidRDefault="00C7126F" w:rsidP="00684E96">
            <w:pPr>
              <w:pStyle w:val="Default"/>
              <w:jc w:val="both"/>
              <w:rPr>
                <w:rFonts w:ascii="Arial" w:hAnsi="Arial" w:cs="Arial"/>
                <w:b/>
                <w:color w:val="800000"/>
                <w:sz w:val="18"/>
                <w:szCs w:val="18"/>
                <w:lang w:val="es-ES"/>
              </w:rPr>
            </w:pPr>
            <w:r w:rsidRPr="005C30E7">
              <w:rPr>
                <w:rFonts w:ascii="Arial" w:hAnsi="Arial" w:cs="Arial"/>
                <w:b/>
                <w:color w:val="800000"/>
                <w:sz w:val="18"/>
                <w:szCs w:val="18"/>
                <w:lang w:val="es-ES"/>
              </w:rPr>
              <w:t>2007</w:t>
            </w:r>
          </w:p>
        </w:tc>
        <w:tc>
          <w:tcPr>
            <w:tcW w:w="1382"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28</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84</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11</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6</w:t>
            </w:r>
          </w:p>
        </w:tc>
        <w:tc>
          <w:tcPr>
            <w:tcW w:w="154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95</w:t>
            </w:r>
          </w:p>
        </w:tc>
        <w:tc>
          <w:tcPr>
            <w:tcW w:w="154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0</w:t>
            </w:r>
          </w:p>
        </w:tc>
      </w:tr>
      <w:tr w:rsidR="00C7126F" w:rsidRPr="009052BC" w:rsidTr="00684E96">
        <w:trPr>
          <w:trHeight w:val="379"/>
        </w:trPr>
        <w:tc>
          <w:tcPr>
            <w:tcW w:w="581" w:type="dxa"/>
            <w:shd w:val="clear" w:color="auto" w:fill="BFBFBF"/>
          </w:tcPr>
          <w:p w:rsidR="00C7126F" w:rsidRPr="005C30E7" w:rsidRDefault="00C7126F" w:rsidP="00684E96">
            <w:pPr>
              <w:pStyle w:val="Default"/>
              <w:jc w:val="both"/>
              <w:rPr>
                <w:rFonts w:ascii="Arial" w:hAnsi="Arial" w:cs="Arial"/>
                <w:b/>
                <w:color w:val="800000"/>
                <w:sz w:val="18"/>
                <w:szCs w:val="18"/>
                <w:lang w:val="es-ES"/>
              </w:rPr>
            </w:pPr>
            <w:r w:rsidRPr="005C30E7">
              <w:rPr>
                <w:rFonts w:ascii="Arial" w:hAnsi="Arial" w:cs="Arial"/>
                <w:b/>
                <w:color w:val="800000"/>
                <w:sz w:val="18"/>
                <w:szCs w:val="18"/>
                <w:lang w:val="es-ES"/>
              </w:rPr>
              <w:t>2008</w:t>
            </w:r>
          </w:p>
        </w:tc>
        <w:tc>
          <w:tcPr>
            <w:tcW w:w="1382"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30</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81</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5</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8</w:t>
            </w:r>
          </w:p>
        </w:tc>
        <w:tc>
          <w:tcPr>
            <w:tcW w:w="154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102</w:t>
            </w:r>
          </w:p>
        </w:tc>
        <w:tc>
          <w:tcPr>
            <w:tcW w:w="154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15</w:t>
            </w:r>
          </w:p>
        </w:tc>
      </w:tr>
      <w:tr w:rsidR="00C7126F" w:rsidRPr="009052BC" w:rsidTr="00684E96">
        <w:trPr>
          <w:trHeight w:val="379"/>
        </w:trPr>
        <w:tc>
          <w:tcPr>
            <w:tcW w:w="581" w:type="dxa"/>
            <w:shd w:val="clear" w:color="auto" w:fill="BFBFBF"/>
          </w:tcPr>
          <w:p w:rsidR="00C7126F" w:rsidRPr="005C30E7" w:rsidRDefault="00C7126F" w:rsidP="00684E96">
            <w:pPr>
              <w:pStyle w:val="Default"/>
              <w:jc w:val="both"/>
              <w:rPr>
                <w:rFonts w:ascii="Arial" w:hAnsi="Arial" w:cs="Arial"/>
                <w:b/>
                <w:color w:val="800000"/>
                <w:sz w:val="18"/>
                <w:szCs w:val="18"/>
                <w:lang w:val="es-ES"/>
              </w:rPr>
            </w:pPr>
            <w:r w:rsidRPr="005C30E7">
              <w:rPr>
                <w:rFonts w:ascii="Arial" w:hAnsi="Arial" w:cs="Arial"/>
                <w:b/>
                <w:color w:val="800000"/>
                <w:sz w:val="18"/>
                <w:szCs w:val="18"/>
                <w:lang w:val="es-ES"/>
              </w:rPr>
              <w:t>2009</w:t>
            </w:r>
          </w:p>
        </w:tc>
        <w:tc>
          <w:tcPr>
            <w:tcW w:w="1382"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12</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87</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7</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7</w:t>
            </w:r>
          </w:p>
        </w:tc>
        <w:tc>
          <w:tcPr>
            <w:tcW w:w="138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7</w:t>
            </w:r>
          </w:p>
        </w:tc>
        <w:tc>
          <w:tcPr>
            <w:tcW w:w="154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28</w:t>
            </w:r>
          </w:p>
        </w:tc>
        <w:tc>
          <w:tcPr>
            <w:tcW w:w="154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22</w:t>
            </w:r>
          </w:p>
        </w:tc>
      </w:tr>
    </w:tbl>
    <w:p w:rsidR="00C7126F" w:rsidRDefault="00C7126F" w:rsidP="00C7126F">
      <w:pPr>
        <w:pStyle w:val="Default"/>
        <w:jc w:val="both"/>
        <w:rPr>
          <w:rFonts w:ascii="Arial" w:hAnsi="Arial" w:cs="Arial"/>
          <w:color w:val="auto"/>
          <w:sz w:val="20"/>
          <w:szCs w:val="22"/>
          <w:lang w:val="es-ES"/>
        </w:rPr>
      </w:pPr>
    </w:p>
    <w:p w:rsidR="00C7126F" w:rsidRDefault="00C7126F" w:rsidP="00C7126F">
      <w:pPr>
        <w:pStyle w:val="Default"/>
        <w:jc w:val="both"/>
        <w:rPr>
          <w:rFonts w:ascii="Arial" w:hAnsi="Arial" w:cs="Arial"/>
          <w:color w:val="auto"/>
          <w:sz w:val="20"/>
          <w:szCs w:val="22"/>
          <w:lang w:val="es-ES"/>
        </w:rPr>
      </w:pPr>
    </w:p>
    <w:p w:rsidR="00C7126F" w:rsidRPr="0039149F" w:rsidRDefault="00C7126F" w:rsidP="00C7126F">
      <w:pPr>
        <w:pStyle w:val="Default"/>
        <w:jc w:val="both"/>
        <w:rPr>
          <w:rFonts w:ascii="Arial" w:hAnsi="Arial" w:cs="Arial"/>
          <w:color w:val="auto"/>
          <w:sz w:val="22"/>
          <w:szCs w:val="22"/>
          <w:lang w:val="es-ES"/>
        </w:rPr>
      </w:pPr>
      <w:r>
        <w:rPr>
          <w:rFonts w:ascii="Arial" w:hAnsi="Arial" w:cs="Arial"/>
          <w:color w:val="auto"/>
          <w:sz w:val="22"/>
          <w:szCs w:val="22"/>
          <w:lang w:val="es-ES"/>
        </w:rPr>
        <w:t>P</w:t>
      </w:r>
      <w:r w:rsidRPr="0039149F">
        <w:rPr>
          <w:rFonts w:ascii="Arial" w:hAnsi="Arial" w:cs="Arial"/>
          <w:color w:val="auto"/>
          <w:sz w:val="22"/>
          <w:szCs w:val="22"/>
          <w:lang w:val="es-ES"/>
        </w:rPr>
        <w:t xml:space="preserve">lantilla de personal que atiende actividades </w:t>
      </w:r>
      <w:r>
        <w:rPr>
          <w:rFonts w:ascii="Arial" w:hAnsi="Arial" w:cs="Arial"/>
          <w:color w:val="auto"/>
          <w:sz w:val="22"/>
          <w:szCs w:val="22"/>
          <w:lang w:val="es-ES"/>
        </w:rPr>
        <w:t>docentes,</w:t>
      </w:r>
      <w:r w:rsidRPr="0039149F">
        <w:rPr>
          <w:rFonts w:ascii="Arial" w:hAnsi="Arial" w:cs="Arial"/>
          <w:color w:val="auto"/>
          <w:sz w:val="22"/>
          <w:szCs w:val="22"/>
          <w:lang w:val="es-ES"/>
        </w:rPr>
        <w:t xml:space="preserve"> directivas, de apoyo y asistencia</w:t>
      </w:r>
    </w:p>
    <w:p w:rsidR="00C7126F" w:rsidRPr="009052BC" w:rsidRDefault="00C7126F" w:rsidP="00C7126F">
      <w:pPr>
        <w:pStyle w:val="Default"/>
        <w:jc w:val="both"/>
        <w:rPr>
          <w:rFonts w:ascii="Arial" w:hAnsi="Arial" w:cs="Arial"/>
          <w:color w:val="auto"/>
          <w:sz w:val="20"/>
          <w:szCs w:val="22"/>
          <w:lang w:val="es-E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1"/>
        <w:gridCol w:w="2863"/>
        <w:gridCol w:w="2870"/>
        <w:gridCol w:w="2852"/>
      </w:tblGrid>
      <w:tr w:rsidR="00C7126F" w:rsidRPr="009052BC" w:rsidTr="00684E96">
        <w:tc>
          <w:tcPr>
            <w:tcW w:w="9536" w:type="dxa"/>
            <w:gridSpan w:val="4"/>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sidRPr="009052BC">
              <w:rPr>
                <w:rFonts w:ascii="Arial" w:hAnsi="Arial" w:cs="Arial"/>
                <w:b/>
                <w:color w:val="800000"/>
                <w:sz w:val="22"/>
                <w:szCs w:val="22"/>
                <w:lang w:val="es-ES"/>
              </w:rPr>
              <w:t xml:space="preserve">PLANTILLA DE PERSONAL </w:t>
            </w:r>
          </w:p>
        </w:tc>
      </w:tr>
      <w:tr w:rsidR="00C7126F" w:rsidRPr="009052BC" w:rsidTr="00684E96">
        <w:tc>
          <w:tcPr>
            <w:tcW w:w="951"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A</w:t>
            </w:r>
            <w:r w:rsidRPr="0039149F">
              <w:rPr>
                <w:rFonts w:ascii="Arial" w:hAnsi="Arial" w:cs="Arial"/>
                <w:b/>
                <w:color w:val="800000"/>
                <w:sz w:val="20"/>
                <w:szCs w:val="20"/>
                <w:lang w:val="es-ES"/>
              </w:rPr>
              <w:t>Ñ</w:t>
            </w:r>
            <w:r>
              <w:rPr>
                <w:rFonts w:ascii="Arial" w:hAnsi="Arial" w:cs="Arial"/>
                <w:b/>
                <w:color w:val="800000"/>
                <w:sz w:val="22"/>
                <w:szCs w:val="22"/>
                <w:lang w:val="es-ES"/>
              </w:rPr>
              <w:t>O</w:t>
            </w:r>
          </w:p>
        </w:tc>
        <w:tc>
          <w:tcPr>
            <w:tcW w:w="2863" w:type="dxa"/>
            <w:shd w:val="clear" w:color="auto" w:fill="BFBFBF"/>
            <w:vAlign w:val="center"/>
          </w:tcPr>
          <w:p w:rsidR="00C7126F" w:rsidRPr="009052BC" w:rsidRDefault="00C7126F" w:rsidP="00684E96">
            <w:pPr>
              <w:pStyle w:val="Default"/>
              <w:jc w:val="center"/>
              <w:rPr>
                <w:rFonts w:ascii="Arial" w:hAnsi="Arial" w:cs="Arial"/>
                <w:b/>
                <w:color w:val="0000FF"/>
                <w:sz w:val="22"/>
                <w:szCs w:val="22"/>
                <w:lang w:val="es-ES"/>
              </w:rPr>
            </w:pPr>
            <w:r w:rsidRPr="009052BC">
              <w:rPr>
                <w:rFonts w:ascii="Arial" w:hAnsi="Arial" w:cs="Arial"/>
                <w:b/>
                <w:color w:val="0000FF"/>
                <w:sz w:val="22"/>
                <w:szCs w:val="22"/>
                <w:lang w:val="es-ES"/>
              </w:rPr>
              <w:t>PERSONAL DOCENTE</w:t>
            </w:r>
          </w:p>
        </w:tc>
        <w:tc>
          <w:tcPr>
            <w:tcW w:w="2870" w:type="dxa"/>
            <w:shd w:val="clear" w:color="auto" w:fill="BFBFBF"/>
            <w:vAlign w:val="center"/>
          </w:tcPr>
          <w:p w:rsidR="00C7126F" w:rsidRPr="009052BC" w:rsidRDefault="00C7126F" w:rsidP="00684E96">
            <w:pPr>
              <w:pStyle w:val="Default"/>
              <w:jc w:val="center"/>
              <w:rPr>
                <w:rFonts w:ascii="Arial" w:hAnsi="Arial" w:cs="Arial"/>
                <w:b/>
                <w:color w:val="0000FF"/>
                <w:sz w:val="22"/>
                <w:szCs w:val="22"/>
                <w:lang w:val="es-ES"/>
              </w:rPr>
            </w:pPr>
            <w:r w:rsidRPr="009052BC">
              <w:rPr>
                <w:rFonts w:ascii="Arial" w:hAnsi="Arial" w:cs="Arial"/>
                <w:b/>
                <w:color w:val="0000FF"/>
                <w:sz w:val="22"/>
                <w:szCs w:val="22"/>
                <w:lang w:val="es-ES"/>
              </w:rPr>
              <w:t>PERSONAL DE APOYO Y ASISTENCIA</w:t>
            </w:r>
          </w:p>
        </w:tc>
        <w:tc>
          <w:tcPr>
            <w:tcW w:w="2852" w:type="dxa"/>
            <w:shd w:val="clear" w:color="auto" w:fill="BFBFBF"/>
            <w:vAlign w:val="center"/>
          </w:tcPr>
          <w:p w:rsidR="00C7126F" w:rsidRPr="009052BC" w:rsidRDefault="00C7126F" w:rsidP="00684E96">
            <w:pPr>
              <w:pStyle w:val="Default"/>
              <w:jc w:val="center"/>
              <w:rPr>
                <w:rFonts w:ascii="Arial" w:hAnsi="Arial" w:cs="Arial"/>
                <w:b/>
                <w:color w:val="0000FF"/>
                <w:sz w:val="22"/>
                <w:szCs w:val="22"/>
                <w:lang w:val="es-ES"/>
              </w:rPr>
            </w:pPr>
            <w:r w:rsidRPr="009052BC">
              <w:rPr>
                <w:rFonts w:ascii="Arial" w:hAnsi="Arial" w:cs="Arial"/>
                <w:b/>
                <w:color w:val="0000FF"/>
                <w:sz w:val="22"/>
                <w:szCs w:val="22"/>
                <w:lang w:val="es-ES"/>
              </w:rPr>
              <w:t>TOTAL</w:t>
            </w:r>
          </w:p>
        </w:tc>
      </w:tr>
      <w:tr w:rsidR="00C7126F" w:rsidRPr="009052BC" w:rsidTr="00684E96">
        <w:trPr>
          <w:trHeight w:val="283"/>
        </w:trPr>
        <w:tc>
          <w:tcPr>
            <w:tcW w:w="951"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sidRPr="009052BC">
              <w:rPr>
                <w:rFonts w:ascii="Arial" w:hAnsi="Arial" w:cs="Arial"/>
                <w:b/>
                <w:color w:val="800000"/>
                <w:sz w:val="22"/>
                <w:szCs w:val="22"/>
                <w:lang w:val="es-ES"/>
              </w:rPr>
              <w:t>2007</w:t>
            </w:r>
          </w:p>
        </w:tc>
        <w:tc>
          <w:tcPr>
            <w:tcW w:w="286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244</w:t>
            </w:r>
          </w:p>
        </w:tc>
        <w:tc>
          <w:tcPr>
            <w:tcW w:w="2870"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105</w:t>
            </w:r>
          </w:p>
        </w:tc>
        <w:tc>
          <w:tcPr>
            <w:tcW w:w="2852"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349</w:t>
            </w:r>
          </w:p>
        </w:tc>
      </w:tr>
      <w:tr w:rsidR="00C7126F" w:rsidRPr="009052BC" w:rsidTr="00684E96">
        <w:trPr>
          <w:trHeight w:val="283"/>
        </w:trPr>
        <w:tc>
          <w:tcPr>
            <w:tcW w:w="951"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sidRPr="009052BC">
              <w:rPr>
                <w:rFonts w:ascii="Arial" w:hAnsi="Arial" w:cs="Arial"/>
                <w:b/>
                <w:color w:val="800000"/>
                <w:sz w:val="22"/>
                <w:szCs w:val="22"/>
                <w:lang w:val="es-ES"/>
              </w:rPr>
              <w:t>2008</w:t>
            </w:r>
          </w:p>
        </w:tc>
        <w:tc>
          <w:tcPr>
            <w:tcW w:w="286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244</w:t>
            </w:r>
          </w:p>
        </w:tc>
        <w:tc>
          <w:tcPr>
            <w:tcW w:w="2870"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107</w:t>
            </w:r>
          </w:p>
        </w:tc>
        <w:tc>
          <w:tcPr>
            <w:tcW w:w="2852"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351</w:t>
            </w:r>
          </w:p>
        </w:tc>
      </w:tr>
      <w:tr w:rsidR="00C7126F" w:rsidRPr="009052BC" w:rsidTr="00684E96">
        <w:trPr>
          <w:trHeight w:val="283"/>
        </w:trPr>
        <w:tc>
          <w:tcPr>
            <w:tcW w:w="951"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sidRPr="009052BC">
              <w:rPr>
                <w:rFonts w:ascii="Arial" w:hAnsi="Arial" w:cs="Arial"/>
                <w:b/>
                <w:color w:val="800000"/>
                <w:sz w:val="22"/>
                <w:szCs w:val="22"/>
                <w:lang w:val="es-ES"/>
              </w:rPr>
              <w:t>2009</w:t>
            </w:r>
          </w:p>
        </w:tc>
        <w:tc>
          <w:tcPr>
            <w:tcW w:w="2863"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210</w:t>
            </w:r>
          </w:p>
        </w:tc>
        <w:tc>
          <w:tcPr>
            <w:tcW w:w="2870"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102</w:t>
            </w:r>
          </w:p>
        </w:tc>
        <w:tc>
          <w:tcPr>
            <w:tcW w:w="2852"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312</w:t>
            </w:r>
          </w:p>
        </w:tc>
      </w:tr>
    </w:tbl>
    <w:p w:rsidR="00C7126F" w:rsidRPr="009052BC" w:rsidRDefault="00C7126F" w:rsidP="00C7126F">
      <w:pPr>
        <w:pStyle w:val="Default"/>
        <w:jc w:val="both"/>
        <w:rPr>
          <w:rFonts w:ascii="Arial" w:hAnsi="Arial" w:cs="Arial"/>
          <w:color w:val="auto"/>
          <w:sz w:val="20"/>
          <w:szCs w:val="22"/>
          <w:lang w:val="es-ES"/>
        </w:rPr>
      </w:pPr>
    </w:p>
    <w:p w:rsidR="00C7126F" w:rsidRDefault="00C7126F" w:rsidP="00C7126F">
      <w:pPr>
        <w:pStyle w:val="Default"/>
        <w:jc w:val="center"/>
        <w:rPr>
          <w:rFonts w:ascii="Arial" w:hAnsi="Arial" w:cs="Arial"/>
          <w:b/>
          <w:color w:val="auto"/>
          <w:sz w:val="22"/>
          <w:szCs w:val="22"/>
          <w:lang w:val="es-ES"/>
        </w:rPr>
      </w:pPr>
    </w:p>
    <w:p w:rsidR="00C7126F" w:rsidRPr="009052BC" w:rsidRDefault="00C7126F" w:rsidP="00C7126F">
      <w:pPr>
        <w:pStyle w:val="Default"/>
        <w:jc w:val="center"/>
        <w:rPr>
          <w:rFonts w:ascii="Arial" w:hAnsi="Arial" w:cs="Arial"/>
          <w:b/>
          <w:color w:val="auto"/>
          <w:sz w:val="22"/>
          <w:szCs w:val="22"/>
          <w:lang w:val="es-ES"/>
        </w:rPr>
      </w:pPr>
    </w:p>
    <w:p w:rsidR="00C7126F" w:rsidRPr="009052BC" w:rsidRDefault="00C7126F" w:rsidP="00C7126F">
      <w:pPr>
        <w:pStyle w:val="Default"/>
        <w:jc w:val="both"/>
        <w:rPr>
          <w:rFonts w:ascii="Arial" w:hAnsi="Arial" w:cs="Arial"/>
          <w:color w:val="auto"/>
          <w:sz w:val="20"/>
          <w:szCs w:val="22"/>
          <w:lang w:val="es-E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47"/>
        <w:gridCol w:w="2148"/>
        <w:gridCol w:w="2147"/>
        <w:gridCol w:w="2147"/>
        <w:gridCol w:w="2147"/>
      </w:tblGrid>
      <w:tr w:rsidR="00C7126F" w:rsidRPr="009052BC" w:rsidTr="00684E96">
        <w:tc>
          <w:tcPr>
            <w:tcW w:w="9536" w:type="dxa"/>
            <w:gridSpan w:val="5"/>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PERSONAL DOCENTE POR TIPO DE PLAZA FRENTE A GRUPO</w:t>
            </w:r>
          </w:p>
        </w:tc>
      </w:tr>
      <w:tr w:rsidR="00C7126F" w:rsidRPr="009052BC" w:rsidTr="00684E96">
        <w:tc>
          <w:tcPr>
            <w:tcW w:w="947"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AÑO</w:t>
            </w:r>
          </w:p>
        </w:tc>
        <w:tc>
          <w:tcPr>
            <w:tcW w:w="2148" w:type="dxa"/>
            <w:shd w:val="clear" w:color="auto" w:fill="BFBFBF"/>
            <w:vAlign w:val="center"/>
          </w:tcPr>
          <w:p w:rsidR="00C7126F" w:rsidRPr="009052BC" w:rsidRDefault="00C7126F" w:rsidP="00684E96">
            <w:pPr>
              <w:pStyle w:val="Default"/>
              <w:jc w:val="center"/>
              <w:rPr>
                <w:rFonts w:ascii="Arial" w:hAnsi="Arial" w:cs="Arial"/>
                <w:b/>
                <w:color w:val="0000FF"/>
                <w:sz w:val="22"/>
                <w:szCs w:val="22"/>
                <w:lang w:val="es-ES"/>
              </w:rPr>
            </w:pPr>
            <w:r w:rsidRPr="009052BC">
              <w:rPr>
                <w:rFonts w:ascii="Arial" w:hAnsi="Arial" w:cs="Arial"/>
                <w:b/>
                <w:color w:val="0000FF"/>
                <w:sz w:val="22"/>
                <w:szCs w:val="22"/>
                <w:lang w:val="es-ES"/>
              </w:rPr>
              <w:t>PROFESORES DE TIE</w:t>
            </w:r>
            <w:r>
              <w:rPr>
                <w:rFonts w:ascii="Arial" w:hAnsi="Arial" w:cs="Arial"/>
                <w:b/>
                <w:color w:val="0000FF"/>
                <w:sz w:val="22"/>
                <w:szCs w:val="22"/>
                <w:lang w:val="es-ES"/>
              </w:rPr>
              <w:t>M</w:t>
            </w:r>
            <w:r w:rsidRPr="009052BC">
              <w:rPr>
                <w:rFonts w:ascii="Arial" w:hAnsi="Arial" w:cs="Arial"/>
                <w:b/>
                <w:color w:val="0000FF"/>
                <w:sz w:val="22"/>
                <w:szCs w:val="22"/>
                <w:lang w:val="es-ES"/>
              </w:rPr>
              <w:t>PO COMPLETO</w:t>
            </w:r>
          </w:p>
        </w:tc>
        <w:tc>
          <w:tcPr>
            <w:tcW w:w="2147" w:type="dxa"/>
            <w:shd w:val="clear" w:color="auto" w:fill="BFBFBF"/>
            <w:vAlign w:val="center"/>
          </w:tcPr>
          <w:p w:rsidR="00C7126F" w:rsidRPr="009052BC" w:rsidRDefault="00C7126F" w:rsidP="00684E96">
            <w:pPr>
              <w:pStyle w:val="Default"/>
              <w:jc w:val="center"/>
              <w:rPr>
                <w:rFonts w:ascii="Arial" w:hAnsi="Arial" w:cs="Arial"/>
                <w:b/>
                <w:color w:val="0000FF"/>
                <w:sz w:val="22"/>
                <w:szCs w:val="22"/>
                <w:lang w:val="es-ES"/>
              </w:rPr>
            </w:pPr>
            <w:r w:rsidRPr="009052BC">
              <w:rPr>
                <w:rFonts w:ascii="Arial" w:hAnsi="Arial" w:cs="Arial"/>
                <w:b/>
                <w:color w:val="0000FF"/>
                <w:sz w:val="22"/>
                <w:szCs w:val="22"/>
                <w:lang w:val="es-ES"/>
              </w:rPr>
              <w:t>PROFESORES DE TRES CUARTO</w:t>
            </w:r>
            <w:r>
              <w:rPr>
                <w:rFonts w:ascii="Arial" w:hAnsi="Arial" w:cs="Arial"/>
                <w:b/>
                <w:color w:val="0000FF"/>
                <w:sz w:val="22"/>
                <w:szCs w:val="22"/>
                <w:lang w:val="es-ES"/>
              </w:rPr>
              <w:t>S</w:t>
            </w:r>
            <w:r w:rsidRPr="009052BC">
              <w:rPr>
                <w:rFonts w:ascii="Arial" w:hAnsi="Arial" w:cs="Arial"/>
                <w:b/>
                <w:color w:val="0000FF"/>
                <w:sz w:val="22"/>
                <w:szCs w:val="22"/>
                <w:lang w:val="es-ES"/>
              </w:rPr>
              <w:t xml:space="preserve"> DE TIEMPO</w:t>
            </w:r>
          </w:p>
        </w:tc>
        <w:tc>
          <w:tcPr>
            <w:tcW w:w="2147" w:type="dxa"/>
            <w:shd w:val="clear" w:color="auto" w:fill="BFBFBF"/>
            <w:vAlign w:val="center"/>
          </w:tcPr>
          <w:p w:rsidR="00C7126F" w:rsidRPr="009052BC" w:rsidRDefault="00C7126F" w:rsidP="00684E96">
            <w:pPr>
              <w:pStyle w:val="Default"/>
              <w:jc w:val="center"/>
              <w:rPr>
                <w:rFonts w:ascii="Arial" w:hAnsi="Arial" w:cs="Arial"/>
                <w:b/>
                <w:color w:val="0000FF"/>
                <w:sz w:val="22"/>
                <w:szCs w:val="22"/>
                <w:lang w:val="es-ES"/>
              </w:rPr>
            </w:pPr>
            <w:r w:rsidRPr="009052BC">
              <w:rPr>
                <w:rFonts w:ascii="Arial" w:hAnsi="Arial" w:cs="Arial"/>
                <w:b/>
                <w:color w:val="0000FF"/>
                <w:sz w:val="22"/>
                <w:szCs w:val="22"/>
                <w:lang w:val="es-ES"/>
              </w:rPr>
              <w:t>PROFESORES DE MEDIO TIEMPO</w:t>
            </w:r>
          </w:p>
        </w:tc>
        <w:tc>
          <w:tcPr>
            <w:tcW w:w="2147" w:type="dxa"/>
            <w:shd w:val="clear" w:color="auto" w:fill="BFBFBF"/>
            <w:vAlign w:val="center"/>
          </w:tcPr>
          <w:p w:rsidR="00C7126F" w:rsidRPr="009052BC" w:rsidRDefault="00C7126F" w:rsidP="00684E96">
            <w:pPr>
              <w:pStyle w:val="Default"/>
              <w:jc w:val="center"/>
              <w:rPr>
                <w:rFonts w:ascii="Arial" w:hAnsi="Arial" w:cs="Arial"/>
                <w:b/>
                <w:color w:val="0000FF"/>
                <w:sz w:val="22"/>
                <w:szCs w:val="22"/>
                <w:lang w:val="es-ES"/>
              </w:rPr>
            </w:pPr>
            <w:r w:rsidRPr="009052BC">
              <w:rPr>
                <w:rFonts w:ascii="Arial" w:hAnsi="Arial" w:cs="Arial"/>
                <w:b/>
                <w:color w:val="0000FF"/>
                <w:sz w:val="22"/>
                <w:szCs w:val="22"/>
                <w:lang w:val="es-ES"/>
              </w:rPr>
              <w:t>PROFESORES DE ASIGNATURA</w:t>
            </w:r>
          </w:p>
        </w:tc>
      </w:tr>
      <w:tr w:rsidR="00C7126F" w:rsidRPr="009052BC" w:rsidTr="00684E96">
        <w:trPr>
          <w:trHeight w:val="283"/>
        </w:trPr>
        <w:tc>
          <w:tcPr>
            <w:tcW w:w="947"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sidRPr="009052BC">
              <w:rPr>
                <w:rFonts w:ascii="Arial" w:hAnsi="Arial" w:cs="Arial"/>
                <w:b/>
                <w:color w:val="800000"/>
                <w:sz w:val="22"/>
                <w:szCs w:val="22"/>
                <w:lang w:val="es-ES"/>
              </w:rPr>
              <w:t>2007</w:t>
            </w:r>
          </w:p>
        </w:tc>
        <w:tc>
          <w:tcPr>
            <w:tcW w:w="2148"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135</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13</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14</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42</w:t>
            </w:r>
          </w:p>
        </w:tc>
      </w:tr>
      <w:tr w:rsidR="00C7126F" w:rsidRPr="009052BC" w:rsidTr="00684E96">
        <w:trPr>
          <w:trHeight w:val="283"/>
        </w:trPr>
        <w:tc>
          <w:tcPr>
            <w:tcW w:w="947"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sidRPr="009052BC">
              <w:rPr>
                <w:rFonts w:ascii="Arial" w:hAnsi="Arial" w:cs="Arial"/>
                <w:b/>
                <w:color w:val="800000"/>
                <w:sz w:val="22"/>
                <w:szCs w:val="22"/>
                <w:lang w:val="es-ES"/>
              </w:rPr>
              <w:t>2008</w:t>
            </w:r>
          </w:p>
        </w:tc>
        <w:tc>
          <w:tcPr>
            <w:tcW w:w="2148"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137</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15</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12</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37</w:t>
            </w:r>
          </w:p>
        </w:tc>
      </w:tr>
      <w:tr w:rsidR="00C7126F" w:rsidRPr="009052BC" w:rsidTr="00684E96">
        <w:trPr>
          <w:trHeight w:val="283"/>
        </w:trPr>
        <w:tc>
          <w:tcPr>
            <w:tcW w:w="947" w:type="dxa"/>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sidRPr="009052BC">
              <w:rPr>
                <w:rFonts w:ascii="Arial" w:hAnsi="Arial" w:cs="Arial"/>
                <w:b/>
                <w:color w:val="800000"/>
                <w:sz w:val="22"/>
                <w:szCs w:val="22"/>
                <w:lang w:val="es-ES"/>
              </w:rPr>
              <w:t>2009</w:t>
            </w:r>
          </w:p>
        </w:tc>
        <w:tc>
          <w:tcPr>
            <w:tcW w:w="2148"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119</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14</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10</w:t>
            </w:r>
          </w:p>
        </w:tc>
        <w:tc>
          <w:tcPr>
            <w:tcW w:w="2147" w:type="dxa"/>
            <w:vAlign w:val="center"/>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29</w:t>
            </w:r>
          </w:p>
        </w:tc>
      </w:tr>
    </w:tbl>
    <w:p w:rsidR="00C7126F" w:rsidRPr="009052BC" w:rsidRDefault="00C7126F" w:rsidP="00C7126F">
      <w:pPr>
        <w:pStyle w:val="Default"/>
        <w:jc w:val="both"/>
        <w:rPr>
          <w:rFonts w:ascii="Arial" w:hAnsi="Arial" w:cs="Arial"/>
          <w:color w:val="auto"/>
          <w:sz w:val="20"/>
          <w:szCs w:val="22"/>
          <w:lang w:val="es-ES"/>
        </w:rPr>
      </w:pPr>
    </w:p>
    <w:p w:rsidR="00C7126F" w:rsidRPr="009052BC" w:rsidRDefault="00C7126F" w:rsidP="00C7126F">
      <w:pPr>
        <w:pStyle w:val="Default"/>
        <w:jc w:val="center"/>
        <w:rPr>
          <w:rFonts w:ascii="Arial" w:hAnsi="Arial" w:cs="Arial"/>
          <w:b/>
          <w:color w:val="auto"/>
          <w:sz w:val="20"/>
          <w:szCs w:val="22"/>
          <w:lang w:val="es-ES"/>
        </w:rPr>
      </w:pPr>
    </w:p>
    <w:p w:rsidR="00C7126F" w:rsidRPr="009052BC" w:rsidRDefault="00C7126F" w:rsidP="00C7126F">
      <w:pPr>
        <w:pStyle w:val="Default"/>
        <w:jc w:val="both"/>
        <w:rPr>
          <w:rFonts w:ascii="Arial" w:hAnsi="Arial" w:cs="Arial"/>
          <w:color w:val="auto"/>
          <w:sz w:val="20"/>
          <w:szCs w:val="22"/>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3"/>
        <w:gridCol w:w="1706"/>
        <w:gridCol w:w="1161"/>
        <w:gridCol w:w="1331"/>
        <w:gridCol w:w="1296"/>
        <w:gridCol w:w="1179"/>
        <w:gridCol w:w="1180"/>
      </w:tblGrid>
      <w:tr w:rsidR="00C7126F" w:rsidRPr="009052BC" w:rsidTr="00684E96">
        <w:tc>
          <w:tcPr>
            <w:tcW w:w="9536" w:type="dxa"/>
            <w:gridSpan w:val="7"/>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PERSONAL DE ACUERDO CON SU FORMACIÓN</w:t>
            </w:r>
          </w:p>
        </w:tc>
      </w:tr>
      <w:tr w:rsidR="00C7126F" w:rsidRPr="009052BC" w:rsidTr="00684E96">
        <w:tc>
          <w:tcPr>
            <w:tcW w:w="1366" w:type="dxa"/>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PROFESOR</w:t>
            </w:r>
          </w:p>
        </w:tc>
        <w:tc>
          <w:tcPr>
            <w:tcW w:w="1706" w:type="dxa"/>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0000FF"/>
                <w:sz w:val="22"/>
                <w:szCs w:val="22"/>
                <w:lang w:val="es-ES"/>
              </w:rPr>
            </w:pPr>
            <w:r>
              <w:rPr>
                <w:rFonts w:ascii="Arial" w:hAnsi="Arial" w:cs="Arial"/>
                <w:b/>
                <w:color w:val="0000FF"/>
                <w:sz w:val="22"/>
                <w:szCs w:val="22"/>
                <w:lang w:val="es-ES"/>
              </w:rPr>
              <w:t>NIVEL</w:t>
            </w:r>
          </w:p>
        </w:tc>
        <w:tc>
          <w:tcPr>
            <w:tcW w:w="1255" w:type="dxa"/>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0000FF"/>
                <w:sz w:val="22"/>
                <w:szCs w:val="22"/>
                <w:lang w:val="es-ES"/>
              </w:rPr>
            </w:pPr>
            <w:r>
              <w:rPr>
                <w:rFonts w:ascii="Arial" w:hAnsi="Arial" w:cs="Arial"/>
                <w:b/>
                <w:color w:val="0000FF"/>
                <w:sz w:val="22"/>
                <w:szCs w:val="22"/>
                <w:lang w:val="es-ES"/>
              </w:rPr>
              <w:t>SIN TÍTULO</w:t>
            </w:r>
          </w:p>
        </w:tc>
        <w:tc>
          <w:tcPr>
            <w:tcW w:w="1332" w:type="dxa"/>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0000FF"/>
                <w:sz w:val="22"/>
                <w:szCs w:val="22"/>
                <w:lang w:val="es-ES"/>
              </w:rPr>
            </w:pPr>
            <w:r>
              <w:rPr>
                <w:rFonts w:ascii="Arial" w:hAnsi="Arial" w:cs="Arial"/>
                <w:b/>
                <w:color w:val="0000FF"/>
                <w:sz w:val="22"/>
                <w:szCs w:val="22"/>
                <w:lang w:val="es-ES"/>
              </w:rPr>
              <w:t>TITULADO</w:t>
            </w:r>
          </w:p>
        </w:tc>
        <w:tc>
          <w:tcPr>
            <w:tcW w:w="1336" w:type="dxa"/>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0000FF"/>
                <w:sz w:val="22"/>
                <w:szCs w:val="22"/>
                <w:lang w:val="es-ES"/>
              </w:rPr>
            </w:pPr>
            <w:r>
              <w:rPr>
                <w:rFonts w:ascii="Arial" w:hAnsi="Arial" w:cs="Arial"/>
                <w:b/>
                <w:color w:val="0000FF"/>
                <w:sz w:val="22"/>
                <w:szCs w:val="22"/>
                <w:lang w:val="es-ES"/>
              </w:rPr>
              <w:t>DIPLOMA</w:t>
            </w:r>
          </w:p>
        </w:tc>
        <w:tc>
          <w:tcPr>
            <w:tcW w:w="1270" w:type="dxa"/>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0000FF"/>
                <w:sz w:val="22"/>
                <w:szCs w:val="22"/>
                <w:lang w:val="es-ES"/>
              </w:rPr>
            </w:pPr>
            <w:r>
              <w:rPr>
                <w:rFonts w:ascii="Arial" w:hAnsi="Arial" w:cs="Arial"/>
                <w:b/>
                <w:color w:val="0000FF"/>
                <w:sz w:val="22"/>
                <w:szCs w:val="22"/>
                <w:lang w:val="es-ES"/>
              </w:rPr>
              <w:t>SIN GRADO</w:t>
            </w:r>
          </w:p>
        </w:tc>
        <w:tc>
          <w:tcPr>
            <w:tcW w:w="1271" w:type="dxa"/>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center"/>
              <w:rPr>
                <w:rFonts w:ascii="Arial" w:hAnsi="Arial" w:cs="Arial"/>
                <w:b/>
                <w:color w:val="0000FF"/>
                <w:sz w:val="22"/>
                <w:szCs w:val="22"/>
                <w:lang w:val="es-ES"/>
              </w:rPr>
            </w:pPr>
            <w:r>
              <w:rPr>
                <w:rFonts w:ascii="Arial" w:hAnsi="Arial" w:cs="Arial"/>
                <w:b/>
                <w:color w:val="0000FF"/>
                <w:sz w:val="22"/>
                <w:szCs w:val="22"/>
                <w:lang w:val="es-ES"/>
              </w:rPr>
              <w:t>CON GRADO</w:t>
            </w:r>
          </w:p>
        </w:tc>
      </w:tr>
      <w:tr w:rsidR="00C7126F" w:rsidRPr="009052BC" w:rsidTr="00684E96">
        <w:tc>
          <w:tcPr>
            <w:tcW w:w="136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TIEMPO COMPLETO</w:t>
            </w:r>
          </w:p>
        </w:tc>
        <w:tc>
          <w:tcPr>
            <w:tcW w:w="1706" w:type="dxa"/>
            <w:tcBorders>
              <w:top w:val="single" w:sz="12" w:space="0" w:color="auto"/>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Técnico</w:t>
            </w:r>
          </w:p>
        </w:tc>
        <w:tc>
          <w:tcPr>
            <w:tcW w:w="1255"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Licenciatura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48</w:t>
            </w: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Especialización</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w:t>
            </w: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Maestría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26</w:t>
            </w: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36</w:t>
            </w: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Doctorado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w:t>
            </w: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6</w:t>
            </w:r>
          </w:p>
        </w:tc>
      </w:tr>
      <w:tr w:rsidR="00C7126F" w:rsidRPr="009052BC" w:rsidTr="00684E96">
        <w:tc>
          <w:tcPr>
            <w:tcW w:w="136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TRES CUARTOS DE TIEMPO</w:t>
            </w: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Técnico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Licenciatura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7</w:t>
            </w: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Especialización</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Maestría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6</w:t>
            </w: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w:t>
            </w: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Doctorado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MEDIO TIEMPO</w:t>
            </w: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Técnico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Licenciatura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6</w:t>
            </w: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Especialización</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Maestría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3</w:t>
            </w: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w:t>
            </w: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Doctorado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ASIGNATURA</w:t>
            </w: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Técnico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Licenciatura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14</w:t>
            </w: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Especialización</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Maestría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7</w:t>
            </w: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7</w:t>
            </w: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b/>
                <w:color w:val="800000"/>
                <w:sz w:val="22"/>
                <w:szCs w:val="22"/>
                <w:lang w:val="es-ES"/>
              </w:rPr>
            </w:pPr>
          </w:p>
        </w:tc>
        <w:tc>
          <w:tcPr>
            <w:tcW w:w="1706" w:type="dxa"/>
            <w:tcBorders>
              <w:left w:val="single" w:sz="12" w:space="0" w:color="auto"/>
              <w:bottom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Doctorado</w:t>
            </w:r>
          </w:p>
        </w:tc>
        <w:tc>
          <w:tcPr>
            <w:tcW w:w="1255"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w:t>
            </w:r>
          </w:p>
        </w:tc>
        <w:tc>
          <w:tcPr>
            <w:tcW w:w="1271"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7126F" w:rsidRPr="009052BC" w:rsidRDefault="00C7126F" w:rsidP="00684E96">
            <w:pPr>
              <w:pStyle w:val="Default"/>
              <w:jc w:val="center"/>
              <w:rPr>
                <w:rFonts w:ascii="Arial" w:hAnsi="Arial" w:cs="Arial"/>
                <w:b/>
                <w:color w:val="800000"/>
                <w:sz w:val="22"/>
                <w:szCs w:val="22"/>
                <w:lang w:val="es-ES"/>
              </w:rPr>
            </w:pPr>
            <w:r>
              <w:rPr>
                <w:rFonts w:ascii="Arial" w:hAnsi="Arial" w:cs="Arial"/>
                <w:b/>
                <w:color w:val="800000"/>
                <w:sz w:val="22"/>
                <w:szCs w:val="22"/>
                <w:lang w:val="es-ES"/>
              </w:rPr>
              <w:t>PERSONAL DE APOYO Y ASISTENCIA</w:t>
            </w:r>
          </w:p>
        </w:tc>
        <w:tc>
          <w:tcPr>
            <w:tcW w:w="1706" w:type="dxa"/>
            <w:tcBorders>
              <w:top w:val="single" w:sz="12" w:space="0" w:color="auto"/>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Primaria</w:t>
            </w:r>
          </w:p>
        </w:tc>
        <w:tc>
          <w:tcPr>
            <w:tcW w:w="1255"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top w:val="single" w:sz="12" w:space="0" w:color="auto"/>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color w:val="800000"/>
                <w:sz w:val="20"/>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Secundaria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color w:val="800000"/>
                <w:sz w:val="20"/>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Bachillerato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color w:val="800000"/>
                <w:sz w:val="20"/>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Técnico</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color w:val="800000"/>
                <w:sz w:val="20"/>
                <w:szCs w:val="22"/>
                <w:lang w:val="es-ES"/>
              </w:rPr>
            </w:pPr>
          </w:p>
        </w:tc>
        <w:tc>
          <w:tcPr>
            <w:tcW w:w="1706" w:type="dxa"/>
            <w:tcBorders>
              <w:left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Licenciatura</w:t>
            </w:r>
          </w:p>
        </w:tc>
        <w:tc>
          <w:tcPr>
            <w:tcW w:w="1255"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r w:rsidRPr="009052BC">
              <w:rPr>
                <w:rFonts w:ascii="Arial" w:hAnsi="Arial" w:cs="Arial"/>
                <w:color w:val="auto"/>
                <w:sz w:val="20"/>
                <w:szCs w:val="22"/>
                <w:lang w:val="es-ES"/>
              </w:rPr>
              <w:t>1</w:t>
            </w:r>
          </w:p>
        </w:tc>
        <w:tc>
          <w:tcPr>
            <w:tcW w:w="1336"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r w:rsidR="00C7126F" w:rsidRPr="009052BC" w:rsidTr="00684E96">
        <w:tc>
          <w:tcPr>
            <w:tcW w:w="1366" w:type="dxa"/>
            <w:vMerge/>
            <w:tcBorders>
              <w:top w:val="single" w:sz="12" w:space="0" w:color="auto"/>
              <w:left w:val="single" w:sz="12" w:space="0" w:color="auto"/>
              <w:bottom w:val="single" w:sz="12" w:space="0" w:color="auto"/>
              <w:right w:val="single" w:sz="12" w:space="0" w:color="auto"/>
            </w:tcBorders>
            <w:shd w:val="clear" w:color="auto" w:fill="BFBFBF"/>
          </w:tcPr>
          <w:p w:rsidR="00C7126F" w:rsidRPr="009052BC" w:rsidRDefault="00C7126F" w:rsidP="00684E96">
            <w:pPr>
              <w:pStyle w:val="Default"/>
              <w:jc w:val="both"/>
              <w:rPr>
                <w:rFonts w:ascii="Arial" w:hAnsi="Arial" w:cs="Arial"/>
                <w:color w:val="800000"/>
                <w:sz w:val="20"/>
                <w:szCs w:val="22"/>
                <w:lang w:val="es-ES"/>
              </w:rPr>
            </w:pPr>
          </w:p>
        </w:tc>
        <w:tc>
          <w:tcPr>
            <w:tcW w:w="1706" w:type="dxa"/>
            <w:tcBorders>
              <w:left w:val="single" w:sz="12" w:space="0" w:color="auto"/>
              <w:bottom w:val="single" w:sz="12" w:space="0" w:color="auto"/>
              <w:right w:val="single" w:sz="12" w:space="0" w:color="auto"/>
            </w:tcBorders>
          </w:tcPr>
          <w:p w:rsidR="00C7126F" w:rsidRPr="009052BC" w:rsidRDefault="00C7126F" w:rsidP="00684E96">
            <w:pPr>
              <w:pStyle w:val="Default"/>
              <w:jc w:val="both"/>
              <w:rPr>
                <w:rFonts w:ascii="Arial" w:hAnsi="Arial" w:cs="Arial"/>
                <w:b/>
                <w:color w:val="auto"/>
                <w:sz w:val="20"/>
                <w:szCs w:val="22"/>
                <w:lang w:val="es-ES"/>
              </w:rPr>
            </w:pPr>
            <w:r w:rsidRPr="009052BC">
              <w:rPr>
                <w:rFonts w:ascii="Arial" w:hAnsi="Arial" w:cs="Arial"/>
                <w:b/>
                <w:color w:val="auto"/>
                <w:sz w:val="20"/>
                <w:szCs w:val="22"/>
                <w:lang w:val="es-ES"/>
              </w:rPr>
              <w:t>Maestría</w:t>
            </w:r>
          </w:p>
        </w:tc>
        <w:tc>
          <w:tcPr>
            <w:tcW w:w="1255"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2"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336"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0"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c>
          <w:tcPr>
            <w:tcW w:w="1271" w:type="dxa"/>
            <w:tcBorders>
              <w:left w:val="single" w:sz="12" w:space="0" w:color="auto"/>
              <w:bottom w:val="single" w:sz="12" w:space="0" w:color="auto"/>
              <w:right w:val="single" w:sz="12" w:space="0" w:color="auto"/>
            </w:tcBorders>
          </w:tcPr>
          <w:p w:rsidR="00C7126F" w:rsidRPr="009052BC" w:rsidRDefault="00C7126F" w:rsidP="00684E96">
            <w:pPr>
              <w:pStyle w:val="Default"/>
              <w:jc w:val="center"/>
              <w:rPr>
                <w:rFonts w:ascii="Arial" w:hAnsi="Arial" w:cs="Arial"/>
                <w:color w:val="auto"/>
                <w:sz w:val="20"/>
                <w:szCs w:val="22"/>
                <w:lang w:val="es-ES"/>
              </w:rPr>
            </w:pPr>
          </w:p>
        </w:tc>
      </w:tr>
    </w:tbl>
    <w:p w:rsidR="00C7126F" w:rsidRPr="009052BC" w:rsidRDefault="00C7126F" w:rsidP="00C7126F">
      <w:pPr>
        <w:pStyle w:val="Default"/>
        <w:jc w:val="both"/>
        <w:rPr>
          <w:rFonts w:ascii="Arial" w:hAnsi="Arial" w:cs="Arial"/>
          <w:color w:val="auto"/>
          <w:sz w:val="20"/>
          <w:szCs w:val="22"/>
          <w:lang w:val="es-ES"/>
        </w:rPr>
      </w:pPr>
    </w:p>
    <w:p w:rsidR="00C7126F" w:rsidRPr="009052BC" w:rsidRDefault="00C7126F" w:rsidP="00C7126F">
      <w:pPr>
        <w:pStyle w:val="Default"/>
        <w:jc w:val="both"/>
        <w:rPr>
          <w:rFonts w:ascii="Arial" w:hAnsi="Arial" w:cs="Arial"/>
          <w:color w:val="auto"/>
          <w:sz w:val="20"/>
          <w:szCs w:val="22"/>
          <w:lang w:val="es-ES"/>
        </w:rPr>
      </w:pPr>
    </w:p>
    <w:p w:rsidR="00C7126F" w:rsidRPr="009052BC" w:rsidRDefault="00C7126F" w:rsidP="00C7126F">
      <w:pPr>
        <w:pStyle w:val="Default"/>
        <w:jc w:val="both"/>
        <w:rPr>
          <w:rFonts w:ascii="Arial" w:hAnsi="Arial" w:cs="Arial"/>
          <w:color w:val="auto"/>
          <w:sz w:val="20"/>
          <w:szCs w:val="22"/>
          <w:lang w:val="es-ES"/>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p>
    <w:p w:rsidR="00C7126F" w:rsidRPr="00EA7916" w:rsidRDefault="00C7126F" w:rsidP="00C7126F">
      <w:pPr>
        <w:pStyle w:val="Prrafodelista"/>
        <w:widowControl w:val="0"/>
        <w:numPr>
          <w:ilvl w:val="0"/>
          <w:numId w:val="29"/>
        </w:numPr>
        <w:autoSpaceDE w:val="0"/>
        <w:autoSpaceDN w:val="0"/>
        <w:adjustRightInd w:val="0"/>
        <w:ind w:right="-20"/>
        <w:jc w:val="center"/>
        <w:rPr>
          <w:rFonts w:ascii="Arial" w:hAnsi="Arial" w:cs="Arial"/>
          <w:b/>
          <w:noProof/>
          <w:color w:val="000000"/>
          <w:sz w:val="32"/>
          <w:szCs w:val="32"/>
          <w:lang w:eastAsia="es-MX" w:bidi="ar-SA"/>
        </w:rPr>
      </w:pPr>
      <w:r w:rsidRPr="00EA7916">
        <w:rPr>
          <w:rFonts w:ascii="Arial" w:hAnsi="Arial" w:cs="Arial"/>
          <w:b/>
          <w:noProof/>
          <w:color w:val="000000"/>
          <w:sz w:val="32"/>
          <w:szCs w:val="32"/>
          <w:lang w:eastAsia="es-MX" w:bidi="ar-SA"/>
        </w:rPr>
        <w:lastRenderedPageBreak/>
        <w:t>Estructura Organizacional del Instituto Tecnológico de San Luis Potosí</w:t>
      </w:r>
    </w:p>
    <w:p w:rsidR="00C7126F" w:rsidRDefault="00C7126F" w:rsidP="00C7126F">
      <w:pPr>
        <w:widowControl w:val="0"/>
        <w:autoSpaceDE w:val="0"/>
        <w:autoSpaceDN w:val="0"/>
        <w:adjustRightInd w:val="0"/>
        <w:spacing w:line="360" w:lineRule="auto"/>
        <w:ind w:right="-20"/>
        <w:jc w:val="center"/>
        <w:rPr>
          <w:rFonts w:ascii="Arial" w:hAnsi="Arial" w:cs="Arial"/>
          <w:noProof/>
          <w:color w:val="000000"/>
          <w:lang w:eastAsia="es-MX" w:bidi="ar-SA"/>
        </w:rPr>
      </w:pPr>
    </w:p>
    <w:p w:rsidR="00C7126F" w:rsidRPr="009052BC" w:rsidRDefault="00C7126F" w:rsidP="00C7126F">
      <w:pPr>
        <w:widowControl w:val="0"/>
        <w:autoSpaceDE w:val="0"/>
        <w:autoSpaceDN w:val="0"/>
        <w:adjustRightInd w:val="0"/>
        <w:spacing w:line="360" w:lineRule="auto"/>
        <w:ind w:right="-20"/>
        <w:jc w:val="center"/>
        <w:rPr>
          <w:rFonts w:ascii="Arial" w:hAnsi="Arial" w:cs="Arial"/>
          <w:bCs/>
          <w:color w:val="000000"/>
        </w:rPr>
        <w:sectPr w:rsidR="00C7126F" w:rsidRPr="009052BC" w:rsidSect="00EA7916">
          <w:headerReference w:type="default" r:id="rId97"/>
          <w:footerReference w:type="default" r:id="rId98"/>
          <w:pgSz w:w="12200" w:h="15880"/>
          <w:pgMar w:top="1440" w:right="1440" w:bottom="1440" w:left="1440" w:header="720" w:footer="720" w:gutter="0"/>
          <w:pgNumType w:start="68"/>
          <w:cols w:space="720"/>
          <w:noEndnote/>
          <w:docGrid w:linePitch="343"/>
        </w:sectPr>
      </w:pPr>
      <w:r>
        <w:rPr>
          <w:rFonts w:ascii="Arial" w:hAnsi="Arial" w:cs="Arial"/>
          <w:noProof/>
          <w:color w:val="000000"/>
          <w:lang w:eastAsia="es-MX" w:bidi="ar-SA"/>
        </w:rPr>
        <w:drawing>
          <wp:inline distT="0" distB="0" distL="0" distR="0">
            <wp:extent cx="5750101" cy="5850744"/>
            <wp:effectExtent l="0" t="19050" r="0" b="16656"/>
            <wp:docPr id="9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C7126F" w:rsidRPr="00DE2D8A" w:rsidRDefault="00C7126F" w:rsidP="00C7126F">
      <w:pPr>
        <w:numPr>
          <w:ilvl w:val="0"/>
          <w:numId w:val="29"/>
        </w:numPr>
        <w:spacing w:line="360" w:lineRule="auto"/>
        <w:rPr>
          <w:rFonts w:ascii="Arial" w:hAnsi="Arial" w:cs="Arial"/>
          <w:b/>
          <w:sz w:val="32"/>
          <w:szCs w:val="32"/>
        </w:rPr>
      </w:pPr>
      <w:r w:rsidRPr="00DE2D8A">
        <w:rPr>
          <w:rFonts w:ascii="Arial" w:hAnsi="Arial" w:cs="Arial"/>
          <w:b/>
          <w:sz w:val="32"/>
          <w:szCs w:val="32"/>
        </w:rPr>
        <w:lastRenderedPageBreak/>
        <w:t xml:space="preserve">Infraestructura del Instituto </w:t>
      </w:r>
      <w:r>
        <w:rPr>
          <w:rFonts w:ascii="Arial" w:hAnsi="Arial" w:cs="Arial"/>
          <w:b/>
          <w:sz w:val="32"/>
          <w:szCs w:val="32"/>
        </w:rPr>
        <w:t>Tecnológico de San Luis Potosí</w:t>
      </w:r>
    </w:p>
    <w:p w:rsidR="00C7126F" w:rsidRDefault="00C7126F" w:rsidP="00C7126F">
      <w:pPr>
        <w:ind w:left="972"/>
        <w:rPr>
          <w:rFonts w:ascii="Arial" w:hAnsi="Arial" w:cs="Arial"/>
        </w:rPr>
      </w:pPr>
    </w:p>
    <w:p w:rsidR="00C7126F" w:rsidRDefault="00C7126F" w:rsidP="00C7126F">
      <w:pPr>
        <w:spacing w:line="360" w:lineRule="auto"/>
        <w:ind w:left="972"/>
        <w:rPr>
          <w:sz w:val="40"/>
          <w:szCs w:val="40"/>
        </w:rPr>
      </w:pPr>
      <w:r>
        <w:rPr>
          <w:noProof/>
          <w:sz w:val="40"/>
          <w:szCs w:val="40"/>
          <w:lang w:eastAsia="es-MX" w:bidi="ar-SA"/>
        </w:rPr>
        <w:drawing>
          <wp:anchor distT="0" distB="0" distL="114300" distR="114300" simplePos="0" relativeHeight="251664896" behindDoc="0" locked="0" layoutInCell="1" allowOverlap="1">
            <wp:simplePos x="0" y="0"/>
            <wp:positionH relativeFrom="column">
              <wp:posOffset>4448810</wp:posOffset>
            </wp:positionH>
            <wp:positionV relativeFrom="paragraph">
              <wp:posOffset>1526540</wp:posOffset>
            </wp:positionV>
            <wp:extent cx="1687830" cy="1269365"/>
            <wp:effectExtent l="19050" t="0" r="7620" b="0"/>
            <wp:wrapSquare wrapText="bothSides"/>
            <wp:docPr id="3359" name="Imagen 1" descr="C:\Documents and Settings\Administrador\Escritorio\LAB. INGLES\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Escritorio\LAB. INGLES\in4.jpg"/>
                    <pic:cNvPicPr>
                      <a:picLocks noChangeAspect="1" noChangeArrowheads="1"/>
                    </pic:cNvPicPr>
                  </pic:nvPicPr>
                  <pic:blipFill>
                    <a:blip r:embed="rId103" cstate="print"/>
                    <a:srcRect/>
                    <a:stretch>
                      <a:fillRect/>
                    </a:stretch>
                  </pic:blipFill>
                  <pic:spPr bwMode="auto">
                    <a:xfrm>
                      <a:off x="0" y="0"/>
                      <a:ext cx="1687830" cy="1269365"/>
                    </a:xfrm>
                    <a:prstGeom prst="rect">
                      <a:avLst/>
                    </a:prstGeom>
                    <a:noFill/>
                    <a:ln w="9525">
                      <a:noFill/>
                      <a:miter lim="800000"/>
                      <a:headEnd/>
                      <a:tailEnd/>
                    </a:ln>
                  </pic:spPr>
                </pic:pic>
              </a:graphicData>
            </a:graphic>
          </wp:anchor>
        </w:drawing>
      </w:r>
      <w:r>
        <w:rPr>
          <w:noProof/>
          <w:sz w:val="40"/>
          <w:szCs w:val="40"/>
          <w:lang w:eastAsia="es-MX" w:bidi="ar-SA"/>
        </w:rPr>
        <w:drawing>
          <wp:inline distT="0" distB="0" distL="0" distR="0">
            <wp:extent cx="1619250" cy="1210085"/>
            <wp:effectExtent l="95250" t="76200" r="0" b="0"/>
            <wp:docPr id="92" name="Imagen 92" descr="DSC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03725"/>
                    <pic:cNvPicPr>
                      <a:picLocks noChangeAspect="1" noChangeArrowheads="1"/>
                    </pic:cNvPicPr>
                  </pic:nvPicPr>
                  <pic:blipFill>
                    <a:blip r:embed="rId104" cstate="print"/>
                    <a:srcRect/>
                    <a:stretch>
                      <a:fillRect/>
                    </a:stretch>
                  </pic:blipFill>
                  <pic:spPr bwMode="auto">
                    <a:xfrm>
                      <a:off x="0" y="0"/>
                      <a:ext cx="1619250" cy="1210085"/>
                    </a:xfrm>
                    <a:prstGeom prst="rect">
                      <a:avLst/>
                    </a:prstGeom>
                    <a:noFill/>
                    <a:ln w="9525">
                      <a:noFill/>
                      <a:miter lim="800000"/>
                      <a:headEnd/>
                      <a:tailEnd/>
                    </a:ln>
                    <a:effectLst>
                      <a:outerShdw dist="107763" dir="13500000" algn="ctr" rotWithShape="0">
                        <a:srgbClr val="800000">
                          <a:alpha val="50000"/>
                        </a:srgbClr>
                      </a:outerShdw>
                    </a:effectLst>
                  </pic:spPr>
                </pic:pic>
              </a:graphicData>
            </a:graphic>
          </wp:inline>
        </w:drawing>
      </w:r>
      <w:r>
        <w:rPr>
          <w:sz w:val="40"/>
          <w:szCs w:val="40"/>
        </w:rPr>
        <w:t xml:space="preserve">    </w:t>
      </w:r>
      <w:r>
        <w:rPr>
          <w:noProof/>
          <w:sz w:val="40"/>
          <w:szCs w:val="40"/>
          <w:lang w:eastAsia="es-MX" w:bidi="ar-SA"/>
        </w:rPr>
        <w:drawing>
          <wp:inline distT="0" distB="0" distL="0" distR="0">
            <wp:extent cx="1657350" cy="1243013"/>
            <wp:effectExtent l="19050" t="0" r="0" b="0"/>
            <wp:docPr id="93" name="Imagen 93" descr="DSC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C00116"/>
                    <pic:cNvPicPr>
                      <a:picLocks noChangeAspect="1" noChangeArrowheads="1"/>
                    </pic:cNvPicPr>
                  </pic:nvPicPr>
                  <pic:blipFill>
                    <a:blip r:embed="rId105" cstate="print"/>
                    <a:srcRect/>
                    <a:stretch>
                      <a:fillRect/>
                    </a:stretch>
                  </pic:blipFill>
                  <pic:spPr bwMode="auto">
                    <a:xfrm>
                      <a:off x="0" y="0"/>
                      <a:ext cx="1657350" cy="1243013"/>
                    </a:xfrm>
                    <a:prstGeom prst="rect">
                      <a:avLst/>
                    </a:prstGeom>
                    <a:noFill/>
                    <a:ln w="9525">
                      <a:noFill/>
                      <a:miter lim="800000"/>
                      <a:headEnd/>
                      <a:tailEnd/>
                    </a:ln>
                  </pic:spPr>
                </pic:pic>
              </a:graphicData>
            </a:graphic>
          </wp:inline>
        </w:drawing>
      </w:r>
      <w:r>
        <w:rPr>
          <w:sz w:val="40"/>
          <w:szCs w:val="40"/>
        </w:rPr>
        <w:t xml:space="preserve">   </w:t>
      </w:r>
      <w:r>
        <w:rPr>
          <w:noProof/>
          <w:sz w:val="40"/>
          <w:szCs w:val="40"/>
          <w:lang w:eastAsia="es-MX" w:bidi="ar-SA"/>
        </w:rPr>
        <w:drawing>
          <wp:inline distT="0" distB="0" distL="0" distR="0">
            <wp:extent cx="1695450" cy="1271588"/>
            <wp:effectExtent l="19050" t="76200" r="76200" b="0"/>
            <wp:docPr id="94" name="Imagen 94" descr="DSC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SC00024"/>
                    <pic:cNvPicPr>
                      <a:picLocks noChangeAspect="1" noChangeArrowheads="1"/>
                    </pic:cNvPicPr>
                  </pic:nvPicPr>
                  <pic:blipFill>
                    <a:blip r:embed="rId106" cstate="print"/>
                    <a:srcRect/>
                    <a:stretch>
                      <a:fillRect/>
                    </a:stretch>
                  </pic:blipFill>
                  <pic:spPr bwMode="auto">
                    <a:xfrm>
                      <a:off x="0" y="0"/>
                      <a:ext cx="1695450" cy="1271588"/>
                    </a:xfrm>
                    <a:prstGeom prst="rect">
                      <a:avLst/>
                    </a:prstGeom>
                    <a:noFill/>
                    <a:ln w="9525">
                      <a:noFill/>
                      <a:miter lim="800000"/>
                      <a:headEnd/>
                      <a:tailEnd/>
                    </a:ln>
                    <a:effectLst>
                      <a:outerShdw dist="107763" dir="18900000" algn="ctr" rotWithShape="0">
                        <a:srgbClr val="800000">
                          <a:alpha val="50000"/>
                        </a:srgbClr>
                      </a:outerShdw>
                    </a:effectLst>
                  </pic:spPr>
                </pic:pic>
              </a:graphicData>
            </a:graphic>
          </wp:inline>
        </w:drawing>
      </w:r>
      <w:r>
        <w:rPr>
          <w:sz w:val="40"/>
          <w:szCs w:val="40"/>
        </w:rPr>
        <w:t xml:space="preserve">  </w:t>
      </w:r>
      <w:r>
        <w:rPr>
          <w:noProof/>
          <w:sz w:val="40"/>
          <w:szCs w:val="40"/>
          <w:lang w:eastAsia="es-MX" w:bidi="ar-SA"/>
        </w:rPr>
        <w:drawing>
          <wp:inline distT="0" distB="0" distL="0" distR="0">
            <wp:extent cx="1695450" cy="1269321"/>
            <wp:effectExtent l="19050" t="0" r="0" b="0"/>
            <wp:docPr id="95" name="Imagen 95" descr="DSC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SC00028"/>
                    <pic:cNvPicPr>
                      <a:picLocks noChangeAspect="1" noChangeArrowheads="1"/>
                    </pic:cNvPicPr>
                  </pic:nvPicPr>
                  <pic:blipFill>
                    <a:blip r:embed="rId107" cstate="print"/>
                    <a:srcRect/>
                    <a:stretch>
                      <a:fillRect/>
                    </a:stretch>
                  </pic:blipFill>
                  <pic:spPr bwMode="auto">
                    <a:xfrm>
                      <a:off x="0" y="0"/>
                      <a:ext cx="1695450" cy="1269321"/>
                    </a:xfrm>
                    <a:prstGeom prst="rect">
                      <a:avLst/>
                    </a:prstGeom>
                    <a:noFill/>
                    <a:ln w="9525">
                      <a:noFill/>
                      <a:miter lim="800000"/>
                      <a:headEnd/>
                      <a:tailEnd/>
                    </a:ln>
                  </pic:spPr>
                </pic:pic>
              </a:graphicData>
            </a:graphic>
          </wp:inline>
        </w:drawing>
      </w:r>
      <w:r>
        <w:rPr>
          <w:sz w:val="40"/>
          <w:szCs w:val="40"/>
        </w:rPr>
        <w:t xml:space="preserve">   </w:t>
      </w:r>
      <w:r>
        <w:rPr>
          <w:noProof/>
          <w:sz w:val="40"/>
          <w:szCs w:val="40"/>
          <w:lang w:eastAsia="es-MX" w:bidi="ar-SA"/>
        </w:rPr>
        <w:drawing>
          <wp:inline distT="0" distB="0" distL="0" distR="0">
            <wp:extent cx="1714500" cy="1276755"/>
            <wp:effectExtent l="19050" t="0" r="0" b="0"/>
            <wp:docPr id="96" name="Imagen 96" descr="DSC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00078"/>
                    <pic:cNvPicPr>
                      <a:picLocks noChangeAspect="1" noChangeArrowheads="1"/>
                    </pic:cNvPicPr>
                  </pic:nvPicPr>
                  <pic:blipFill>
                    <a:blip r:embed="rId108" cstate="print"/>
                    <a:srcRect/>
                    <a:stretch>
                      <a:fillRect/>
                    </a:stretch>
                  </pic:blipFill>
                  <pic:spPr bwMode="auto">
                    <a:xfrm>
                      <a:off x="0" y="0"/>
                      <a:ext cx="1714500" cy="1276755"/>
                    </a:xfrm>
                    <a:prstGeom prst="rect">
                      <a:avLst/>
                    </a:prstGeom>
                    <a:noFill/>
                    <a:ln w="9525">
                      <a:noFill/>
                      <a:miter lim="800000"/>
                      <a:headEnd/>
                      <a:tailEnd/>
                    </a:ln>
                  </pic:spPr>
                </pic:pic>
              </a:graphicData>
            </a:graphic>
          </wp:inline>
        </w:drawing>
      </w:r>
      <w:r>
        <w:rPr>
          <w:sz w:val="40"/>
          <w:szCs w:val="40"/>
        </w:rPr>
        <w:t xml:space="preserve"> </w:t>
      </w:r>
      <w:r>
        <w:rPr>
          <w:noProof/>
          <w:sz w:val="40"/>
          <w:szCs w:val="40"/>
          <w:lang w:eastAsia="es-MX" w:bidi="ar-SA"/>
        </w:rPr>
        <w:drawing>
          <wp:inline distT="0" distB="0" distL="0" distR="0">
            <wp:extent cx="1707922" cy="1276350"/>
            <wp:effectExtent l="19050" t="0" r="6578" b="0"/>
            <wp:docPr id="97" name="Imagen 97" descr="DSC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SC00102"/>
                    <pic:cNvPicPr>
                      <a:picLocks noChangeAspect="1" noChangeArrowheads="1"/>
                    </pic:cNvPicPr>
                  </pic:nvPicPr>
                  <pic:blipFill>
                    <a:blip r:embed="rId109" cstate="print"/>
                    <a:srcRect/>
                    <a:stretch>
                      <a:fillRect/>
                    </a:stretch>
                  </pic:blipFill>
                  <pic:spPr bwMode="auto">
                    <a:xfrm>
                      <a:off x="0" y="0"/>
                      <a:ext cx="1707922" cy="1276350"/>
                    </a:xfrm>
                    <a:prstGeom prst="rect">
                      <a:avLst/>
                    </a:prstGeom>
                    <a:noFill/>
                    <a:ln w="9525">
                      <a:noFill/>
                      <a:miter lim="800000"/>
                      <a:headEnd/>
                      <a:tailEnd/>
                    </a:ln>
                  </pic:spPr>
                </pic:pic>
              </a:graphicData>
            </a:graphic>
          </wp:inline>
        </w:drawing>
      </w:r>
      <w:r>
        <w:rPr>
          <w:sz w:val="40"/>
          <w:szCs w:val="40"/>
        </w:rPr>
        <w:t xml:space="preserve">  </w:t>
      </w:r>
      <w:r>
        <w:rPr>
          <w:noProof/>
          <w:sz w:val="40"/>
          <w:szCs w:val="40"/>
          <w:lang w:eastAsia="es-MX" w:bidi="ar-SA"/>
        </w:rPr>
        <w:drawing>
          <wp:inline distT="0" distB="0" distL="0" distR="0">
            <wp:extent cx="1790700" cy="1333500"/>
            <wp:effectExtent l="19050" t="0" r="0" b="0"/>
            <wp:docPr id="98" name="Imagen 98" descr="DSC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SC00104"/>
                    <pic:cNvPicPr>
                      <a:picLocks noChangeAspect="1" noChangeArrowheads="1"/>
                    </pic:cNvPicPr>
                  </pic:nvPicPr>
                  <pic:blipFill>
                    <a:blip r:embed="rId110" cstate="print"/>
                    <a:srcRect/>
                    <a:stretch>
                      <a:fillRect/>
                    </a:stretch>
                  </pic:blipFill>
                  <pic:spPr bwMode="auto">
                    <a:xfrm>
                      <a:off x="0" y="0"/>
                      <a:ext cx="1790700" cy="1333500"/>
                    </a:xfrm>
                    <a:prstGeom prst="rect">
                      <a:avLst/>
                    </a:prstGeom>
                    <a:noFill/>
                    <a:ln w="9525">
                      <a:noFill/>
                      <a:miter lim="800000"/>
                      <a:headEnd/>
                      <a:tailEnd/>
                    </a:ln>
                  </pic:spPr>
                </pic:pic>
              </a:graphicData>
            </a:graphic>
          </wp:inline>
        </w:drawing>
      </w:r>
      <w:r>
        <w:rPr>
          <w:sz w:val="40"/>
          <w:szCs w:val="40"/>
        </w:rPr>
        <w:t xml:space="preserve">  </w:t>
      </w:r>
      <w:r>
        <w:rPr>
          <w:noProof/>
          <w:sz w:val="40"/>
          <w:szCs w:val="40"/>
          <w:lang w:eastAsia="es-MX" w:bidi="ar-SA"/>
        </w:rPr>
        <w:drawing>
          <wp:inline distT="0" distB="0" distL="0" distR="0">
            <wp:extent cx="1781175" cy="1333500"/>
            <wp:effectExtent l="19050" t="0" r="9525" b="0"/>
            <wp:docPr id="99" name="Imagen 99" descr="DSC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SC00115"/>
                    <pic:cNvPicPr>
                      <a:picLocks noChangeAspect="1" noChangeArrowheads="1"/>
                    </pic:cNvPicPr>
                  </pic:nvPicPr>
                  <pic:blipFill>
                    <a:blip r:embed="rId111"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p w:rsidR="00C7126F" w:rsidRDefault="00C7126F" w:rsidP="00C7126F">
      <w:pPr>
        <w:spacing w:line="360" w:lineRule="auto"/>
        <w:ind w:left="972"/>
        <w:rPr>
          <w:sz w:val="40"/>
          <w:szCs w:val="40"/>
        </w:rPr>
      </w:pPr>
      <w:r>
        <w:rPr>
          <w:noProof/>
          <w:sz w:val="40"/>
          <w:szCs w:val="40"/>
          <w:lang w:eastAsia="es-MX" w:bidi="ar-SA"/>
        </w:rPr>
        <w:drawing>
          <wp:inline distT="0" distB="0" distL="0" distR="0">
            <wp:extent cx="1595742" cy="1209675"/>
            <wp:effectExtent l="95250" t="0" r="4458" b="66675"/>
            <wp:docPr id="100" name="Imagen 100" descr="DSC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SC00121"/>
                    <pic:cNvPicPr>
                      <a:picLocks noChangeAspect="1" noChangeArrowheads="1"/>
                    </pic:cNvPicPr>
                  </pic:nvPicPr>
                  <pic:blipFill>
                    <a:blip r:embed="rId112" cstate="print"/>
                    <a:srcRect/>
                    <a:stretch>
                      <a:fillRect/>
                    </a:stretch>
                  </pic:blipFill>
                  <pic:spPr bwMode="auto">
                    <a:xfrm>
                      <a:off x="0" y="0"/>
                      <a:ext cx="1595742" cy="12096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sz w:val="40"/>
          <w:szCs w:val="40"/>
        </w:rPr>
        <w:t xml:space="preserve">   </w:t>
      </w:r>
      <w:r>
        <w:rPr>
          <w:noProof/>
          <w:sz w:val="40"/>
          <w:szCs w:val="40"/>
          <w:lang w:eastAsia="es-MX" w:bidi="ar-SA"/>
        </w:rPr>
        <w:drawing>
          <wp:inline distT="0" distB="0" distL="0" distR="0">
            <wp:extent cx="1752600" cy="1309838"/>
            <wp:effectExtent l="19050" t="0" r="0" b="0"/>
            <wp:docPr id="101" name="Imagen 101" descr="DSC0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SC03583"/>
                    <pic:cNvPicPr>
                      <a:picLocks noChangeAspect="1" noChangeArrowheads="1"/>
                    </pic:cNvPicPr>
                  </pic:nvPicPr>
                  <pic:blipFill>
                    <a:blip r:embed="rId113" cstate="print"/>
                    <a:srcRect/>
                    <a:stretch>
                      <a:fillRect/>
                    </a:stretch>
                  </pic:blipFill>
                  <pic:spPr bwMode="auto">
                    <a:xfrm>
                      <a:off x="0" y="0"/>
                      <a:ext cx="1752600" cy="1309838"/>
                    </a:xfrm>
                    <a:prstGeom prst="rect">
                      <a:avLst/>
                    </a:prstGeom>
                    <a:noFill/>
                    <a:ln w="9525">
                      <a:noFill/>
                      <a:miter lim="800000"/>
                      <a:headEnd/>
                      <a:tailEnd/>
                    </a:ln>
                  </pic:spPr>
                </pic:pic>
              </a:graphicData>
            </a:graphic>
          </wp:inline>
        </w:drawing>
      </w:r>
      <w:r>
        <w:rPr>
          <w:sz w:val="40"/>
          <w:szCs w:val="40"/>
        </w:rPr>
        <w:t xml:space="preserve">  </w:t>
      </w:r>
      <w:r>
        <w:rPr>
          <w:noProof/>
          <w:sz w:val="40"/>
          <w:szCs w:val="40"/>
          <w:lang w:eastAsia="es-MX" w:bidi="ar-SA"/>
        </w:rPr>
        <w:drawing>
          <wp:inline distT="0" distB="0" distL="0" distR="0">
            <wp:extent cx="1685925" cy="1266825"/>
            <wp:effectExtent l="19050" t="0" r="85725" b="66675"/>
            <wp:docPr id="102" name="Imagen 102" descr="DSC0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SC03724"/>
                    <pic:cNvPicPr>
                      <a:picLocks noChangeAspect="1" noChangeArrowheads="1"/>
                    </pic:cNvPicPr>
                  </pic:nvPicPr>
                  <pic:blipFill>
                    <a:blip r:embed="rId114" cstate="print"/>
                    <a:srcRect/>
                    <a:stretch>
                      <a:fillRect/>
                    </a:stretch>
                  </pic:blipFill>
                  <pic:spPr bwMode="auto">
                    <a:xfrm>
                      <a:off x="0" y="0"/>
                      <a:ext cx="1685925" cy="126682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0F2BC6" w:rsidRDefault="00C7126F" w:rsidP="00C7126F">
      <w:pPr>
        <w:spacing w:line="360" w:lineRule="auto"/>
        <w:ind w:left="972"/>
        <w:rPr>
          <w:sz w:val="16"/>
          <w:szCs w:val="16"/>
        </w:rPr>
      </w:pPr>
    </w:p>
    <w:p w:rsidR="00C7126F" w:rsidRPr="00DE2D8A" w:rsidRDefault="00C7126F" w:rsidP="00C7126F">
      <w:pPr>
        <w:spacing w:line="360" w:lineRule="auto"/>
        <w:ind w:left="972"/>
        <w:rPr>
          <w:rFonts w:ascii="Arial" w:hAnsi="Arial" w:cs="Arial"/>
        </w:rPr>
      </w:pPr>
      <w:r w:rsidRPr="00DE2D8A">
        <w:rPr>
          <w:rFonts w:ascii="Arial" w:hAnsi="Arial" w:cs="Arial"/>
        </w:rPr>
        <w:lastRenderedPageBreak/>
        <w:t>El Instituto cuenta en la actualidad con la siguiente infraestructura:</w:t>
      </w:r>
    </w:p>
    <w:p w:rsidR="00C7126F" w:rsidRDefault="00C7126F" w:rsidP="00C7126F">
      <w:pPr>
        <w:spacing w:line="360" w:lineRule="auto"/>
        <w:ind w:left="972"/>
        <w:rPr>
          <w:rFonts w:ascii="Arial" w:hAnsi="Arial" w:cs="Arial"/>
          <w:b/>
        </w:rPr>
      </w:pPr>
    </w:p>
    <w:p w:rsidR="00C7126F" w:rsidRPr="00DE2D8A" w:rsidRDefault="00C7126F" w:rsidP="00C7126F">
      <w:pPr>
        <w:spacing w:line="360" w:lineRule="auto"/>
        <w:ind w:left="972"/>
        <w:rPr>
          <w:rFonts w:ascii="Arial" w:hAnsi="Arial" w:cs="Arial"/>
          <w:b/>
        </w:rPr>
      </w:pPr>
      <w:r w:rsidRPr="00DE2D8A">
        <w:rPr>
          <w:rFonts w:ascii="Arial" w:hAnsi="Arial" w:cs="Arial"/>
          <w:b/>
        </w:rPr>
        <w:t>A</w:t>
      </w:r>
      <w:r>
        <w:rPr>
          <w:rFonts w:ascii="Arial" w:hAnsi="Arial" w:cs="Arial"/>
          <w:b/>
        </w:rPr>
        <w:t>ulas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4"/>
        <w:gridCol w:w="1133"/>
      </w:tblGrid>
      <w:tr w:rsidR="00C7126F" w:rsidRPr="00DE2D8A" w:rsidTr="00684E96">
        <w:trPr>
          <w:trHeight w:val="497"/>
          <w:jc w:val="center"/>
        </w:trPr>
        <w:tc>
          <w:tcPr>
            <w:tcW w:w="5604"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Aula 1 E/E</w:t>
            </w:r>
          </w:p>
        </w:tc>
        <w:tc>
          <w:tcPr>
            <w:tcW w:w="1133"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3</w:t>
            </w:r>
          </w:p>
        </w:tc>
      </w:tr>
      <w:tr w:rsidR="00C7126F" w:rsidRPr="00DE2D8A" w:rsidTr="00684E96">
        <w:trPr>
          <w:trHeight w:val="497"/>
          <w:jc w:val="center"/>
        </w:trPr>
        <w:tc>
          <w:tcPr>
            <w:tcW w:w="5604" w:type="dxa"/>
          </w:tcPr>
          <w:p w:rsidR="00C7126F" w:rsidRPr="00DE2D8A" w:rsidRDefault="00C7126F" w:rsidP="00684E96">
            <w:pPr>
              <w:spacing w:line="360" w:lineRule="auto"/>
              <w:rPr>
                <w:rFonts w:ascii="Arial" w:hAnsi="Arial" w:cs="Arial"/>
              </w:rPr>
            </w:pPr>
            <w:r w:rsidRPr="00DE2D8A">
              <w:rPr>
                <w:rFonts w:ascii="Arial" w:hAnsi="Arial" w:cs="Arial"/>
              </w:rPr>
              <w:t>Aula 2 E/E</w:t>
            </w:r>
          </w:p>
        </w:tc>
        <w:tc>
          <w:tcPr>
            <w:tcW w:w="1133" w:type="dxa"/>
          </w:tcPr>
          <w:p w:rsidR="00C7126F" w:rsidRPr="00DE2D8A" w:rsidRDefault="00C7126F" w:rsidP="00684E96">
            <w:pPr>
              <w:spacing w:line="360" w:lineRule="auto"/>
              <w:jc w:val="right"/>
              <w:rPr>
                <w:rFonts w:ascii="Arial" w:hAnsi="Arial" w:cs="Arial"/>
              </w:rPr>
            </w:pPr>
            <w:r w:rsidRPr="00DE2D8A">
              <w:rPr>
                <w:rFonts w:ascii="Arial" w:hAnsi="Arial" w:cs="Arial"/>
              </w:rPr>
              <w:t>40</w:t>
            </w:r>
          </w:p>
        </w:tc>
      </w:tr>
      <w:tr w:rsidR="00C7126F" w:rsidRPr="00DE2D8A" w:rsidTr="00684E96">
        <w:trPr>
          <w:trHeight w:val="497"/>
          <w:jc w:val="center"/>
        </w:trPr>
        <w:tc>
          <w:tcPr>
            <w:tcW w:w="5604"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Aula 2 ½ E/E</w:t>
            </w:r>
          </w:p>
        </w:tc>
        <w:tc>
          <w:tcPr>
            <w:tcW w:w="1133"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21</w:t>
            </w:r>
          </w:p>
        </w:tc>
      </w:tr>
      <w:tr w:rsidR="00C7126F" w:rsidRPr="00DE2D8A" w:rsidTr="00684E96">
        <w:trPr>
          <w:trHeight w:val="497"/>
          <w:jc w:val="center"/>
        </w:trPr>
        <w:tc>
          <w:tcPr>
            <w:tcW w:w="5604" w:type="dxa"/>
          </w:tcPr>
          <w:p w:rsidR="00C7126F" w:rsidRPr="00DE2D8A" w:rsidRDefault="00C7126F" w:rsidP="00684E96">
            <w:pPr>
              <w:spacing w:line="360" w:lineRule="auto"/>
              <w:rPr>
                <w:rFonts w:ascii="Arial" w:hAnsi="Arial" w:cs="Arial"/>
              </w:rPr>
            </w:pPr>
            <w:r w:rsidRPr="00DE2D8A">
              <w:rPr>
                <w:rFonts w:ascii="Arial" w:hAnsi="Arial" w:cs="Arial"/>
              </w:rPr>
              <w:t>Aula 3 E/E</w:t>
            </w:r>
          </w:p>
        </w:tc>
        <w:tc>
          <w:tcPr>
            <w:tcW w:w="1133" w:type="dxa"/>
          </w:tcPr>
          <w:p w:rsidR="00C7126F" w:rsidRPr="00DE2D8A" w:rsidRDefault="00C7126F" w:rsidP="00684E96">
            <w:pPr>
              <w:spacing w:line="360" w:lineRule="auto"/>
              <w:jc w:val="right"/>
              <w:rPr>
                <w:rFonts w:ascii="Arial" w:hAnsi="Arial" w:cs="Arial"/>
              </w:rPr>
            </w:pPr>
            <w:r w:rsidRPr="00DE2D8A">
              <w:rPr>
                <w:rFonts w:ascii="Arial" w:hAnsi="Arial" w:cs="Arial"/>
              </w:rPr>
              <w:t>3</w:t>
            </w:r>
          </w:p>
        </w:tc>
      </w:tr>
    </w:tbl>
    <w:p w:rsidR="00C7126F"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b/>
        </w:rPr>
      </w:pPr>
      <w:r w:rsidRPr="00DE2D8A">
        <w:rPr>
          <w:rFonts w:ascii="Arial" w:hAnsi="Arial" w:cs="Arial"/>
          <w:b/>
        </w:rPr>
        <w:t>U</w:t>
      </w:r>
      <w:r>
        <w:rPr>
          <w:rFonts w:ascii="Arial" w:hAnsi="Arial" w:cs="Arial"/>
          <w:b/>
        </w:rPr>
        <w:t>nidad Académica Departamental</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tblPr>
      <w:tblGrid>
        <w:gridCol w:w="5726"/>
        <w:gridCol w:w="1095"/>
      </w:tblGrid>
      <w:tr w:rsidR="00C7126F" w:rsidRPr="00DE2D8A" w:rsidTr="00684E96">
        <w:trPr>
          <w:trHeight w:val="495"/>
          <w:jc w:val="center"/>
        </w:trPr>
        <w:tc>
          <w:tcPr>
            <w:tcW w:w="572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Unidad Académica Departamental II</w:t>
            </w:r>
          </w:p>
        </w:tc>
        <w:tc>
          <w:tcPr>
            <w:tcW w:w="1095"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2</w:t>
            </w:r>
          </w:p>
        </w:tc>
      </w:tr>
    </w:tbl>
    <w:p w:rsidR="00C7126F" w:rsidRDefault="00C7126F" w:rsidP="00C7126F">
      <w:pPr>
        <w:spacing w:line="360" w:lineRule="auto"/>
        <w:ind w:left="972"/>
        <w:rPr>
          <w:rFonts w:ascii="Arial" w:hAnsi="Arial" w:cs="Arial"/>
        </w:rPr>
      </w:pPr>
    </w:p>
    <w:p w:rsidR="00C7126F"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b/>
        </w:rPr>
      </w:pPr>
      <w:r w:rsidRPr="00DE2D8A">
        <w:rPr>
          <w:rFonts w:ascii="Arial" w:hAnsi="Arial" w:cs="Arial"/>
          <w:b/>
        </w:rPr>
        <w:t>T</w:t>
      </w:r>
      <w:r>
        <w:rPr>
          <w:rFonts w:ascii="Arial" w:hAnsi="Arial" w:cs="Arial"/>
          <w:b/>
        </w:rPr>
        <w:t>alleres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6"/>
        <w:gridCol w:w="1105"/>
      </w:tblGrid>
      <w:tr w:rsidR="00C7126F" w:rsidRPr="00DE2D8A" w:rsidTr="00684E96">
        <w:trPr>
          <w:trHeight w:val="405"/>
          <w:jc w:val="center"/>
        </w:trPr>
        <w:tc>
          <w:tcPr>
            <w:tcW w:w="577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 xml:space="preserve">Taller de Dibujo </w:t>
            </w:r>
          </w:p>
        </w:tc>
        <w:tc>
          <w:tcPr>
            <w:tcW w:w="1105"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3</w:t>
            </w:r>
          </w:p>
        </w:tc>
      </w:tr>
      <w:tr w:rsidR="00C7126F" w:rsidRPr="00DE2D8A" w:rsidTr="00684E96">
        <w:trPr>
          <w:trHeight w:val="405"/>
          <w:jc w:val="center"/>
        </w:trPr>
        <w:tc>
          <w:tcPr>
            <w:tcW w:w="5776" w:type="dxa"/>
          </w:tcPr>
          <w:p w:rsidR="00C7126F" w:rsidRPr="00DE2D8A" w:rsidRDefault="00C7126F" w:rsidP="00684E96">
            <w:pPr>
              <w:spacing w:line="360" w:lineRule="auto"/>
              <w:rPr>
                <w:rFonts w:ascii="Arial" w:hAnsi="Arial" w:cs="Arial"/>
              </w:rPr>
            </w:pPr>
            <w:r w:rsidRPr="00DE2D8A">
              <w:rPr>
                <w:rFonts w:ascii="Arial" w:hAnsi="Arial" w:cs="Arial"/>
              </w:rPr>
              <w:t>Taller de Electrónica</w:t>
            </w:r>
          </w:p>
        </w:tc>
        <w:tc>
          <w:tcPr>
            <w:tcW w:w="1105"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20"/>
          <w:jc w:val="center"/>
        </w:trPr>
        <w:tc>
          <w:tcPr>
            <w:tcW w:w="577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Taller de Mantenimiento Interno</w:t>
            </w:r>
          </w:p>
        </w:tc>
        <w:tc>
          <w:tcPr>
            <w:tcW w:w="1105"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bl>
    <w:p w:rsidR="00C7126F"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b/>
        </w:rPr>
      </w:pPr>
      <w:r>
        <w:rPr>
          <w:rFonts w:ascii="Arial" w:hAnsi="Arial" w:cs="Arial"/>
          <w:b/>
        </w:rPr>
        <w:t>Laboratorios Pesados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8"/>
        <w:gridCol w:w="1113"/>
      </w:tblGrid>
      <w:tr w:rsidR="00C7126F" w:rsidRPr="00DE2D8A" w:rsidTr="00684E96">
        <w:trPr>
          <w:trHeight w:val="408"/>
          <w:jc w:val="center"/>
        </w:trPr>
        <w:tc>
          <w:tcPr>
            <w:tcW w:w="5768"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Laboratorio Ingeniería de Métodos</w:t>
            </w:r>
          </w:p>
        </w:tc>
        <w:tc>
          <w:tcPr>
            <w:tcW w:w="1113"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08"/>
          <w:jc w:val="center"/>
        </w:trPr>
        <w:tc>
          <w:tcPr>
            <w:tcW w:w="5768" w:type="dxa"/>
          </w:tcPr>
          <w:p w:rsidR="00C7126F" w:rsidRPr="00DE2D8A" w:rsidRDefault="00C7126F" w:rsidP="00684E96">
            <w:pPr>
              <w:spacing w:line="360" w:lineRule="auto"/>
              <w:rPr>
                <w:rFonts w:ascii="Arial" w:hAnsi="Arial" w:cs="Arial"/>
              </w:rPr>
            </w:pPr>
            <w:r w:rsidRPr="00DE2D8A">
              <w:rPr>
                <w:rFonts w:ascii="Arial" w:hAnsi="Arial" w:cs="Arial"/>
              </w:rPr>
              <w:t>Laboratorio de Manufactura</w:t>
            </w:r>
          </w:p>
        </w:tc>
        <w:tc>
          <w:tcPr>
            <w:tcW w:w="1113"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23"/>
          <w:jc w:val="center"/>
        </w:trPr>
        <w:tc>
          <w:tcPr>
            <w:tcW w:w="5768"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Laboratorio de Mecánica</w:t>
            </w:r>
          </w:p>
        </w:tc>
        <w:tc>
          <w:tcPr>
            <w:tcW w:w="1113"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2</w:t>
            </w:r>
          </w:p>
        </w:tc>
      </w:tr>
      <w:tr w:rsidR="00C7126F" w:rsidRPr="00DE2D8A" w:rsidTr="00684E96">
        <w:trPr>
          <w:trHeight w:val="423"/>
          <w:jc w:val="center"/>
        </w:trPr>
        <w:tc>
          <w:tcPr>
            <w:tcW w:w="5768" w:type="dxa"/>
          </w:tcPr>
          <w:p w:rsidR="00C7126F" w:rsidRPr="00DE2D8A" w:rsidRDefault="00C7126F" w:rsidP="00684E96">
            <w:pPr>
              <w:spacing w:line="360" w:lineRule="auto"/>
              <w:rPr>
                <w:rFonts w:ascii="Arial" w:hAnsi="Arial" w:cs="Arial"/>
              </w:rPr>
            </w:pPr>
            <w:r w:rsidRPr="00DE2D8A">
              <w:rPr>
                <w:rFonts w:ascii="Arial" w:hAnsi="Arial" w:cs="Arial"/>
              </w:rPr>
              <w:t>Laboratorio Otros</w:t>
            </w:r>
          </w:p>
        </w:tc>
        <w:tc>
          <w:tcPr>
            <w:tcW w:w="1113"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bl>
    <w:p w:rsidR="00C7126F" w:rsidRDefault="00C7126F" w:rsidP="00C7126F">
      <w:pPr>
        <w:spacing w:line="360" w:lineRule="auto"/>
        <w:ind w:left="972"/>
        <w:rPr>
          <w:rFonts w:ascii="Arial" w:hAnsi="Arial" w:cs="Arial"/>
          <w:b/>
        </w:rPr>
      </w:pPr>
    </w:p>
    <w:p w:rsidR="00C7126F" w:rsidRPr="00DE2D8A" w:rsidRDefault="00C7126F" w:rsidP="00C7126F">
      <w:pPr>
        <w:spacing w:line="360" w:lineRule="auto"/>
        <w:ind w:left="972"/>
        <w:rPr>
          <w:rFonts w:ascii="Arial" w:hAnsi="Arial" w:cs="Arial"/>
          <w:b/>
        </w:rPr>
      </w:pPr>
      <w:r>
        <w:rPr>
          <w:rFonts w:ascii="Arial" w:hAnsi="Arial" w:cs="Arial"/>
          <w:b/>
        </w:rPr>
        <w:lastRenderedPageBreak/>
        <w:t>Laboratorios Ligeros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1"/>
        <w:gridCol w:w="1120"/>
      </w:tblGrid>
      <w:tr w:rsidR="00C7126F" w:rsidRPr="00DE2D8A" w:rsidTr="00684E96">
        <w:trPr>
          <w:trHeight w:val="434"/>
          <w:jc w:val="center"/>
        </w:trPr>
        <w:tc>
          <w:tcPr>
            <w:tcW w:w="5791"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Laboratorio de Cómputo 2 Niveles</w:t>
            </w:r>
          </w:p>
        </w:tc>
        <w:tc>
          <w:tcPr>
            <w:tcW w:w="112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34"/>
          <w:jc w:val="center"/>
        </w:trPr>
        <w:tc>
          <w:tcPr>
            <w:tcW w:w="5791" w:type="dxa"/>
          </w:tcPr>
          <w:p w:rsidR="00C7126F" w:rsidRPr="00DE2D8A" w:rsidRDefault="00C7126F" w:rsidP="00684E96">
            <w:pPr>
              <w:spacing w:line="360" w:lineRule="auto"/>
              <w:rPr>
                <w:rFonts w:ascii="Arial" w:hAnsi="Arial" w:cs="Arial"/>
              </w:rPr>
            </w:pPr>
            <w:r w:rsidRPr="00DE2D8A">
              <w:rPr>
                <w:rFonts w:ascii="Arial" w:hAnsi="Arial" w:cs="Arial"/>
              </w:rPr>
              <w:t>Laboratorio de Física</w:t>
            </w:r>
          </w:p>
        </w:tc>
        <w:tc>
          <w:tcPr>
            <w:tcW w:w="1120"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34"/>
          <w:jc w:val="center"/>
        </w:trPr>
        <w:tc>
          <w:tcPr>
            <w:tcW w:w="5791"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Laboratorio de Idiomas</w:t>
            </w:r>
          </w:p>
        </w:tc>
        <w:tc>
          <w:tcPr>
            <w:tcW w:w="112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34"/>
          <w:jc w:val="center"/>
        </w:trPr>
        <w:tc>
          <w:tcPr>
            <w:tcW w:w="5791" w:type="dxa"/>
          </w:tcPr>
          <w:p w:rsidR="00C7126F" w:rsidRPr="00DE2D8A" w:rsidRDefault="00C7126F" w:rsidP="00684E96">
            <w:pPr>
              <w:spacing w:line="360" w:lineRule="auto"/>
              <w:rPr>
                <w:rFonts w:ascii="Arial" w:hAnsi="Arial" w:cs="Arial"/>
              </w:rPr>
            </w:pPr>
            <w:r w:rsidRPr="00DE2D8A">
              <w:rPr>
                <w:rFonts w:ascii="Arial" w:hAnsi="Arial" w:cs="Arial"/>
              </w:rPr>
              <w:t>Laboratorio de Turismo</w:t>
            </w:r>
          </w:p>
        </w:tc>
        <w:tc>
          <w:tcPr>
            <w:tcW w:w="1120"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50"/>
          <w:jc w:val="center"/>
        </w:trPr>
        <w:tc>
          <w:tcPr>
            <w:tcW w:w="5791"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Laboratorio de Electricidad</w:t>
            </w:r>
          </w:p>
        </w:tc>
        <w:tc>
          <w:tcPr>
            <w:tcW w:w="112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34"/>
          <w:jc w:val="center"/>
        </w:trPr>
        <w:tc>
          <w:tcPr>
            <w:tcW w:w="5791" w:type="dxa"/>
          </w:tcPr>
          <w:p w:rsidR="00C7126F" w:rsidRPr="00DE2D8A" w:rsidRDefault="00C7126F" w:rsidP="00684E96">
            <w:pPr>
              <w:spacing w:line="360" w:lineRule="auto"/>
              <w:rPr>
                <w:rFonts w:ascii="Arial" w:hAnsi="Arial" w:cs="Arial"/>
              </w:rPr>
            </w:pPr>
            <w:r w:rsidRPr="00DE2D8A">
              <w:rPr>
                <w:rFonts w:ascii="Arial" w:hAnsi="Arial" w:cs="Arial"/>
              </w:rPr>
              <w:t>Laboratorio Ingeniería Electrónica</w:t>
            </w:r>
          </w:p>
        </w:tc>
        <w:tc>
          <w:tcPr>
            <w:tcW w:w="1120"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34"/>
          <w:jc w:val="center"/>
        </w:trPr>
        <w:tc>
          <w:tcPr>
            <w:tcW w:w="5791"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Laboratorio de Metrología</w:t>
            </w:r>
          </w:p>
        </w:tc>
        <w:tc>
          <w:tcPr>
            <w:tcW w:w="112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50"/>
          <w:jc w:val="center"/>
        </w:trPr>
        <w:tc>
          <w:tcPr>
            <w:tcW w:w="5791" w:type="dxa"/>
          </w:tcPr>
          <w:p w:rsidR="00C7126F" w:rsidRPr="00DE2D8A" w:rsidRDefault="00C7126F" w:rsidP="00684E96">
            <w:pPr>
              <w:spacing w:line="360" w:lineRule="auto"/>
              <w:rPr>
                <w:rFonts w:ascii="Arial" w:hAnsi="Arial" w:cs="Arial"/>
              </w:rPr>
            </w:pPr>
            <w:r w:rsidRPr="00DE2D8A">
              <w:rPr>
                <w:rFonts w:ascii="Arial" w:hAnsi="Arial" w:cs="Arial"/>
              </w:rPr>
              <w:t>Laboratorio de Química</w:t>
            </w:r>
          </w:p>
        </w:tc>
        <w:tc>
          <w:tcPr>
            <w:tcW w:w="1120"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50"/>
          <w:jc w:val="center"/>
        </w:trPr>
        <w:tc>
          <w:tcPr>
            <w:tcW w:w="5791"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Laboratorio Otros</w:t>
            </w:r>
          </w:p>
        </w:tc>
        <w:tc>
          <w:tcPr>
            <w:tcW w:w="112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bl>
    <w:p w:rsidR="00C7126F" w:rsidRPr="00DE2D8A"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b/>
        </w:rPr>
      </w:pPr>
      <w:r>
        <w:rPr>
          <w:rFonts w:ascii="Arial" w:hAnsi="Arial" w:cs="Arial"/>
          <w:b/>
        </w:rPr>
        <w:t>Anexos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6"/>
        <w:gridCol w:w="1189"/>
      </w:tblGrid>
      <w:tr w:rsidR="00C7126F" w:rsidRPr="00DE2D8A" w:rsidTr="00684E96">
        <w:trPr>
          <w:trHeight w:val="398"/>
          <w:jc w:val="center"/>
        </w:trPr>
        <w:tc>
          <w:tcPr>
            <w:tcW w:w="585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Audiovisual</w:t>
            </w:r>
          </w:p>
        </w:tc>
        <w:tc>
          <w:tcPr>
            <w:tcW w:w="1189"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2</w:t>
            </w:r>
          </w:p>
        </w:tc>
      </w:tr>
      <w:tr w:rsidR="00C7126F" w:rsidRPr="00DE2D8A" w:rsidTr="00684E96">
        <w:trPr>
          <w:trHeight w:val="381"/>
          <w:jc w:val="center"/>
        </w:trPr>
        <w:tc>
          <w:tcPr>
            <w:tcW w:w="5856" w:type="dxa"/>
          </w:tcPr>
          <w:p w:rsidR="00C7126F" w:rsidRPr="00DE2D8A" w:rsidRDefault="00C7126F" w:rsidP="00684E96">
            <w:pPr>
              <w:spacing w:line="360" w:lineRule="auto"/>
              <w:rPr>
                <w:rFonts w:ascii="Arial" w:hAnsi="Arial" w:cs="Arial"/>
              </w:rPr>
            </w:pPr>
            <w:r w:rsidRPr="00DE2D8A">
              <w:rPr>
                <w:rFonts w:ascii="Arial" w:hAnsi="Arial" w:cs="Arial"/>
              </w:rPr>
              <w:t>Sala de Usos Múltiples</w:t>
            </w:r>
          </w:p>
        </w:tc>
        <w:tc>
          <w:tcPr>
            <w:tcW w:w="1189"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381"/>
          <w:jc w:val="center"/>
        </w:trPr>
        <w:tc>
          <w:tcPr>
            <w:tcW w:w="585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Biblioteca 300 Lecturas</w:t>
            </w:r>
          </w:p>
        </w:tc>
        <w:tc>
          <w:tcPr>
            <w:tcW w:w="1189"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398"/>
          <w:jc w:val="center"/>
        </w:trPr>
        <w:tc>
          <w:tcPr>
            <w:tcW w:w="5856" w:type="dxa"/>
          </w:tcPr>
          <w:p w:rsidR="00C7126F" w:rsidRPr="00DE2D8A" w:rsidRDefault="00C7126F" w:rsidP="00684E96">
            <w:pPr>
              <w:spacing w:line="360" w:lineRule="auto"/>
              <w:rPr>
                <w:rFonts w:ascii="Arial" w:hAnsi="Arial" w:cs="Arial"/>
              </w:rPr>
            </w:pPr>
            <w:r>
              <w:rPr>
                <w:rFonts w:ascii="Arial" w:hAnsi="Arial" w:cs="Arial"/>
              </w:rPr>
              <w:t xml:space="preserve">Centro de Cómputo </w:t>
            </w:r>
          </w:p>
        </w:tc>
        <w:tc>
          <w:tcPr>
            <w:tcW w:w="1189"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381"/>
          <w:jc w:val="center"/>
        </w:trPr>
        <w:tc>
          <w:tcPr>
            <w:tcW w:w="585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Cubículos Para Profesores</w:t>
            </w:r>
          </w:p>
        </w:tc>
        <w:tc>
          <w:tcPr>
            <w:tcW w:w="1189"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108</w:t>
            </w:r>
          </w:p>
        </w:tc>
      </w:tr>
      <w:tr w:rsidR="00C7126F" w:rsidRPr="00DE2D8A" w:rsidTr="00684E96">
        <w:trPr>
          <w:trHeight w:val="381"/>
          <w:jc w:val="center"/>
        </w:trPr>
        <w:tc>
          <w:tcPr>
            <w:tcW w:w="5856" w:type="dxa"/>
          </w:tcPr>
          <w:p w:rsidR="00C7126F" w:rsidRPr="00DE2D8A" w:rsidRDefault="00C7126F" w:rsidP="00684E96">
            <w:pPr>
              <w:spacing w:line="360" w:lineRule="auto"/>
              <w:rPr>
                <w:rFonts w:ascii="Arial" w:hAnsi="Arial" w:cs="Arial"/>
              </w:rPr>
            </w:pPr>
            <w:r w:rsidRPr="00DE2D8A">
              <w:rPr>
                <w:rFonts w:ascii="Arial" w:hAnsi="Arial" w:cs="Arial"/>
              </w:rPr>
              <w:t>Cafetería</w:t>
            </w:r>
          </w:p>
        </w:tc>
        <w:tc>
          <w:tcPr>
            <w:tcW w:w="1189"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398"/>
          <w:jc w:val="center"/>
        </w:trPr>
        <w:tc>
          <w:tcPr>
            <w:tcW w:w="585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Módulo de Servicios Generales</w:t>
            </w:r>
          </w:p>
        </w:tc>
        <w:tc>
          <w:tcPr>
            <w:tcW w:w="1189"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381"/>
          <w:jc w:val="center"/>
        </w:trPr>
        <w:tc>
          <w:tcPr>
            <w:tcW w:w="5856" w:type="dxa"/>
          </w:tcPr>
          <w:p w:rsidR="00C7126F" w:rsidRPr="00DE2D8A" w:rsidRDefault="00C7126F" w:rsidP="00684E96">
            <w:pPr>
              <w:spacing w:line="360" w:lineRule="auto"/>
              <w:rPr>
                <w:rFonts w:ascii="Arial" w:hAnsi="Arial" w:cs="Arial"/>
              </w:rPr>
            </w:pPr>
            <w:r w:rsidRPr="00DE2D8A">
              <w:rPr>
                <w:rFonts w:ascii="Arial" w:hAnsi="Arial" w:cs="Arial"/>
              </w:rPr>
              <w:t>Almacén</w:t>
            </w:r>
          </w:p>
        </w:tc>
        <w:tc>
          <w:tcPr>
            <w:tcW w:w="1189"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398"/>
          <w:jc w:val="center"/>
        </w:trPr>
        <w:tc>
          <w:tcPr>
            <w:tcW w:w="5856"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Editorial</w:t>
            </w:r>
          </w:p>
        </w:tc>
        <w:tc>
          <w:tcPr>
            <w:tcW w:w="1189"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bl>
    <w:p w:rsidR="00C7126F" w:rsidRPr="00DE2D8A" w:rsidRDefault="00C7126F" w:rsidP="00C7126F">
      <w:pPr>
        <w:spacing w:line="360" w:lineRule="auto"/>
        <w:ind w:left="972"/>
        <w:rPr>
          <w:rFonts w:ascii="Arial" w:hAnsi="Arial" w:cs="Arial"/>
        </w:rPr>
      </w:pPr>
    </w:p>
    <w:p w:rsidR="00C7126F" w:rsidRDefault="00C7126F" w:rsidP="00C7126F">
      <w:pPr>
        <w:spacing w:line="360" w:lineRule="auto"/>
        <w:ind w:left="972"/>
        <w:rPr>
          <w:rFonts w:ascii="Arial" w:hAnsi="Arial" w:cs="Arial"/>
        </w:rPr>
      </w:pPr>
    </w:p>
    <w:p w:rsidR="00C7126F"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b/>
        </w:rPr>
      </w:pPr>
      <w:r>
        <w:rPr>
          <w:rFonts w:ascii="Arial" w:hAnsi="Arial" w:cs="Arial"/>
          <w:b/>
        </w:rPr>
        <w:t>Instalaciones Deportivas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2"/>
        <w:gridCol w:w="1140"/>
      </w:tblGrid>
      <w:tr w:rsidR="00C7126F" w:rsidRPr="00DE2D8A" w:rsidTr="00684E96">
        <w:trPr>
          <w:trHeight w:val="399"/>
          <w:jc w:val="center"/>
        </w:trPr>
        <w:tc>
          <w:tcPr>
            <w:tcW w:w="6022" w:type="dxa"/>
            <w:shd w:val="clear" w:color="auto" w:fill="BFBFBF"/>
          </w:tcPr>
          <w:p w:rsidR="00C7126F" w:rsidRPr="00DE2D8A" w:rsidRDefault="00C7126F" w:rsidP="00684E96">
            <w:pPr>
              <w:spacing w:line="360" w:lineRule="auto"/>
              <w:rPr>
                <w:rFonts w:ascii="Arial" w:hAnsi="Arial" w:cs="Arial"/>
              </w:rPr>
            </w:pPr>
            <w:r>
              <w:rPr>
                <w:rFonts w:ascii="Arial" w:hAnsi="Arial" w:cs="Arial"/>
              </w:rPr>
              <w:t>Alberca Techada</w:t>
            </w:r>
          </w:p>
        </w:tc>
        <w:tc>
          <w:tcPr>
            <w:tcW w:w="1140" w:type="dxa"/>
            <w:shd w:val="clear" w:color="auto" w:fill="BFBFBF"/>
          </w:tcPr>
          <w:p w:rsidR="00C7126F" w:rsidRPr="00DE2D8A"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tcPr>
          <w:p w:rsidR="00C7126F" w:rsidRPr="00DE2D8A" w:rsidRDefault="00C7126F" w:rsidP="00684E96">
            <w:pPr>
              <w:spacing w:line="360" w:lineRule="auto"/>
              <w:rPr>
                <w:rFonts w:ascii="Arial" w:hAnsi="Arial" w:cs="Arial"/>
              </w:rPr>
            </w:pPr>
            <w:r>
              <w:rPr>
                <w:rFonts w:ascii="Arial" w:hAnsi="Arial" w:cs="Arial"/>
              </w:rPr>
              <w:t>Beisbol</w:t>
            </w:r>
          </w:p>
        </w:tc>
        <w:tc>
          <w:tcPr>
            <w:tcW w:w="1140" w:type="dxa"/>
          </w:tcPr>
          <w:p w:rsidR="00C7126F" w:rsidRPr="00DE2D8A"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399"/>
          <w:jc w:val="center"/>
        </w:trPr>
        <w:tc>
          <w:tcPr>
            <w:tcW w:w="6022" w:type="dxa"/>
            <w:shd w:val="clear" w:color="auto" w:fill="BFBFBF"/>
          </w:tcPr>
          <w:p w:rsidR="00C7126F" w:rsidRPr="00DE2D8A" w:rsidRDefault="00C7126F" w:rsidP="00684E96">
            <w:pPr>
              <w:spacing w:line="360" w:lineRule="auto"/>
              <w:rPr>
                <w:rFonts w:ascii="Arial" w:hAnsi="Arial" w:cs="Arial"/>
              </w:rPr>
            </w:pPr>
            <w:r>
              <w:rPr>
                <w:rFonts w:ascii="Arial" w:hAnsi="Arial" w:cs="Arial"/>
              </w:rPr>
              <w:t>Basquetbol al aire libre</w:t>
            </w:r>
          </w:p>
        </w:tc>
        <w:tc>
          <w:tcPr>
            <w:tcW w:w="1140" w:type="dxa"/>
            <w:shd w:val="clear" w:color="auto" w:fill="BFBFBF"/>
          </w:tcPr>
          <w:p w:rsidR="00C7126F" w:rsidRPr="00DE2D8A" w:rsidRDefault="00C7126F" w:rsidP="00684E96">
            <w:pPr>
              <w:spacing w:line="360" w:lineRule="auto"/>
              <w:jc w:val="right"/>
              <w:rPr>
                <w:rFonts w:ascii="Arial" w:hAnsi="Arial" w:cs="Arial"/>
              </w:rPr>
            </w:pPr>
            <w:r>
              <w:rPr>
                <w:rFonts w:ascii="Arial" w:hAnsi="Arial" w:cs="Arial"/>
              </w:rPr>
              <w:t>2</w:t>
            </w:r>
          </w:p>
        </w:tc>
      </w:tr>
      <w:tr w:rsidR="00C7126F" w:rsidRPr="00DE2D8A" w:rsidTr="00684E96">
        <w:trPr>
          <w:trHeight w:val="399"/>
          <w:jc w:val="center"/>
        </w:trPr>
        <w:tc>
          <w:tcPr>
            <w:tcW w:w="6022" w:type="dxa"/>
          </w:tcPr>
          <w:p w:rsidR="00C7126F" w:rsidRPr="00DE2D8A" w:rsidRDefault="00C7126F" w:rsidP="00684E96">
            <w:pPr>
              <w:spacing w:line="360" w:lineRule="auto"/>
              <w:rPr>
                <w:rFonts w:ascii="Arial" w:hAnsi="Arial" w:cs="Arial"/>
              </w:rPr>
            </w:pPr>
            <w:r>
              <w:rPr>
                <w:rFonts w:ascii="Arial" w:hAnsi="Arial" w:cs="Arial"/>
              </w:rPr>
              <w:t>Estadio</w:t>
            </w:r>
          </w:p>
        </w:tc>
        <w:tc>
          <w:tcPr>
            <w:tcW w:w="1140" w:type="dxa"/>
          </w:tcPr>
          <w:p w:rsidR="00C7126F" w:rsidRPr="00DE2D8A"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shd w:val="clear" w:color="auto" w:fill="BFBFBF"/>
          </w:tcPr>
          <w:p w:rsidR="00C7126F" w:rsidRPr="00DE2D8A" w:rsidRDefault="00C7126F" w:rsidP="00684E96">
            <w:pPr>
              <w:spacing w:line="360" w:lineRule="auto"/>
              <w:rPr>
                <w:rFonts w:ascii="Arial" w:hAnsi="Arial" w:cs="Arial"/>
              </w:rPr>
            </w:pPr>
            <w:r>
              <w:rPr>
                <w:rFonts w:ascii="Arial" w:hAnsi="Arial" w:cs="Arial"/>
              </w:rPr>
              <w:t>Fútbol de Pasto</w:t>
            </w:r>
          </w:p>
        </w:tc>
        <w:tc>
          <w:tcPr>
            <w:tcW w:w="1140" w:type="dxa"/>
            <w:shd w:val="clear" w:color="auto" w:fill="BFBFBF"/>
          </w:tcPr>
          <w:p w:rsidR="00C7126F" w:rsidRPr="00DE2D8A"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tcPr>
          <w:p w:rsidR="00C7126F" w:rsidRPr="00DE2D8A" w:rsidRDefault="00C7126F" w:rsidP="00684E96">
            <w:pPr>
              <w:spacing w:line="360" w:lineRule="auto"/>
              <w:rPr>
                <w:rFonts w:ascii="Arial" w:hAnsi="Arial" w:cs="Arial"/>
              </w:rPr>
            </w:pPr>
            <w:r>
              <w:rPr>
                <w:rFonts w:ascii="Arial" w:hAnsi="Arial" w:cs="Arial"/>
              </w:rPr>
              <w:t>Fútbol de Tierra</w:t>
            </w:r>
          </w:p>
        </w:tc>
        <w:tc>
          <w:tcPr>
            <w:tcW w:w="1140" w:type="dxa"/>
          </w:tcPr>
          <w:p w:rsidR="00C7126F" w:rsidRPr="00DE2D8A"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shd w:val="clear" w:color="auto" w:fill="BFBFBF"/>
          </w:tcPr>
          <w:p w:rsidR="00C7126F" w:rsidRDefault="00C7126F" w:rsidP="00684E96">
            <w:pPr>
              <w:spacing w:line="360" w:lineRule="auto"/>
              <w:rPr>
                <w:rFonts w:ascii="Arial" w:hAnsi="Arial" w:cs="Arial"/>
              </w:rPr>
            </w:pPr>
            <w:r>
              <w:rPr>
                <w:rFonts w:ascii="Arial" w:hAnsi="Arial" w:cs="Arial"/>
              </w:rPr>
              <w:t>Gimnasio</w:t>
            </w:r>
          </w:p>
        </w:tc>
        <w:tc>
          <w:tcPr>
            <w:tcW w:w="1140" w:type="dxa"/>
            <w:shd w:val="clear" w:color="auto" w:fill="BFBFBF"/>
          </w:tcPr>
          <w:p w:rsidR="00C7126F"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tcPr>
          <w:p w:rsidR="00C7126F" w:rsidRDefault="00C7126F" w:rsidP="00684E96">
            <w:pPr>
              <w:spacing w:line="360" w:lineRule="auto"/>
              <w:rPr>
                <w:rFonts w:ascii="Arial" w:hAnsi="Arial" w:cs="Arial"/>
              </w:rPr>
            </w:pPr>
            <w:r>
              <w:rPr>
                <w:rFonts w:ascii="Arial" w:hAnsi="Arial" w:cs="Arial"/>
              </w:rPr>
              <w:t>Gimnasio Auditorio</w:t>
            </w:r>
          </w:p>
        </w:tc>
        <w:tc>
          <w:tcPr>
            <w:tcW w:w="1140" w:type="dxa"/>
          </w:tcPr>
          <w:p w:rsidR="00C7126F"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shd w:val="clear" w:color="auto" w:fill="BFBFBF"/>
          </w:tcPr>
          <w:p w:rsidR="00C7126F" w:rsidRDefault="00C7126F" w:rsidP="00684E96">
            <w:pPr>
              <w:spacing w:line="360" w:lineRule="auto"/>
              <w:rPr>
                <w:rFonts w:ascii="Arial" w:hAnsi="Arial" w:cs="Arial"/>
              </w:rPr>
            </w:pPr>
            <w:r>
              <w:rPr>
                <w:rFonts w:ascii="Arial" w:hAnsi="Arial" w:cs="Arial"/>
              </w:rPr>
              <w:t>Mixtas Basquetbol/Voleibol</w:t>
            </w:r>
          </w:p>
        </w:tc>
        <w:tc>
          <w:tcPr>
            <w:tcW w:w="1140" w:type="dxa"/>
            <w:shd w:val="clear" w:color="auto" w:fill="BFBFBF"/>
          </w:tcPr>
          <w:p w:rsidR="00C7126F"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tcPr>
          <w:p w:rsidR="00C7126F" w:rsidRDefault="00C7126F" w:rsidP="00684E96">
            <w:pPr>
              <w:spacing w:line="360" w:lineRule="auto"/>
              <w:rPr>
                <w:rFonts w:ascii="Arial" w:hAnsi="Arial" w:cs="Arial"/>
              </w:rPr>
            </w:pPr>
            <w:r>
              <w:rPr>
                <w:rFonts w:ascii="Arial" w:hAnsi="Arial" w:cs="Arial"/>
              </w:rPr>
              <w:t>Pista de Atletismo</w:t>
            </w:r>
          </w:p>
        </w:tc>
        <w:tc>
          <w:tcPr>
            <w:tcW w:w="1140" w:type="dxa"/>
          </w:tcPr>
          <w:p w:rsidR="00C7126F" w:rsidRDefault="00C7126F" w:rsidP="00684E96">
            <w:pPr>
              <w:spacing w:line="360" w:lineRule="auto"/>
              <w:jc w:val="right"/>
              <w:rPr>
                <w:rFonts w:ascii="Arial" w:hAnsi="Arial" w:cs="Arial"/>
              </w:rPr>
            </w:pPr>
            <w:r>
              <w:rPr>
                <w:rFonts w:ascii="Arial" w:hAnsi="Arial" w:cs="Arial"/>
              </w:rPr>
              <w:t>1</w:t>
            </w:r>
          </w:p>
        </w:tc>
      </w:tr>
      <w:tr w:rsidR="00C7126F" w:rsidRPr="00DE2D8A" w:rsidTr="00684E96">
        <w:trPr>
          <w:trHeight w:val="416"/>
          <w:jc w:val="center"/>
        </w:trPr>
        <w:tc>
          <w:tcPr>
            <w:tcW w:w="6022" w:type="dxa"/>
            <w:shd w:val="clear" w:color="auto" w:fill="BFBFBF"/>
          </w:tcPr>
          <w:p w:rsidR="00C7126F" w:rsidRDefault="00C7126F" w:rsidP="00684E96">
            <w:pPr>
              <w:spacing w:line="360" w:lineRule="auto"/>
              <w:rPr>
                <w:rFonts w:ascii="Arial" w:hAnsi="Arial" w:cs="Arial"/>
              </w:rPr>
            </w:pPr>
            <w:r>
              <w:rPr>
                <w:rFonts w:ascii="Arial" w:hAnsi="Arial" w:cs="Arial"/>
              </w:rPr>
              <w:t>Voleibol al Aire Libre</w:t>
            </w:r>
          </w:p>
        </w:tc>
        <w:tc>
          <w:tcPr>
            <w:tcW w:w="1140" w:type="dxa"/>
            <w:shd w:val="clear" w:color="auto" w:fill="BFBFBF"/>
          </w:tcPr>
          <w:p w:rsidR="00C7126F" w:rsidRDefault="00C7126F" w:rsidP="00684E96">
            <w:pPr>
              <w:spacing w:line="360" w:lineRule="auto"/>
              <w:jc w:val="right"/>
              <w:rPr>
                <w:rFonts w:ascii="Arial" w:hAnsi="Arial" w:cs="Arial"/>
              </w:rPr>
            </w:pPr>
            <w:r>
              <w:rPr>
                <w:rFonts w:ascii="Arial" w:hAnsi="Arial" w:cs="Arial"/>
              </w:rPr>
              <w:t>2</w:t>
            </w:r>
          </w:p>
        </w:tc>
      </w:tr>
    </w:tbl>
    <w:p w:rsidR="00C7126F" w:rsidRPr="00DE2D8A" w:rsidRDefault="00C7126F" w:rsidP="00C7126F">
      <w:pPr>
        <w:spacing w:line="360" w:lineRule="auto"/>
        <w:ind w:left="972"/>
        <w:rPr>
          <w:rFonts w:ascii="Arial" w:hAnsi="Arial" w:cs="Arial"/>
        </w:rPr>
      </w:pPr>
    </w:p>
    <w:p w:rsidR="00C7126F" w:rsidRDefault="00C7126F" w:rsidP="00C7126F">
      <w:pPr>
        <w:spacing w:line="360" w:lineRule="auto"/>
        <w:ind w:left="972"/>
        <w:rPr>
          <w:rFonts w:ascii="Arial" w:hAnsi="Arial" w:cs="Arial"/>
          <w:b/>
        </w:rPr>
      </w:pPr>
    </w:p>
    <w:p w:rsidR="00C7126F" w:rsidRDefault="00C7126F" w:rsidP="00C7126F">
      <w:pPr>
        <w:spacing w:line="360" w:lineRule="auto"/>
        <w:ind w:left="972"/>
        <w:rPr>
          <w:rFonts w:ascii="Arial" w:hAnsi="Arial" w:cs="Arial"/>
          <w:b/>
        </w:rPr>
      </w:pPr>
    </w:p>
    <w:p w:rsidR="00C7126F" w:rsidRPr="00DE2D8A" w:rsidRDefault="00C7126F" w:rsidP="00C7126F">
      <w:pPr>
        <w:spacing w:line="360" w:lineRule="auto"/>
        <w:ind w:left="972"/>
        <w:rPr>
          <w:rFonts w:ascii="Arial" w:hAnsi="Arial" w:cs="Arial"/>
          <w:b/>
        </w:rPr>
      </w:pPr>
      <w:r>
        <w:rPr>
          <w:rFonts w:ascii="Arial" w:hAnsi="Arial" w:cs="Arial"/>
          <w:b/>
        </w:rPr>
        <w:t>Servicios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2"/>
        <w:gridCol w:w="1140"/>
      </w:tblGrid>
      <w:tr w:rsidR="00C7126F" w:rsidRPr="00DE2D8A" w:rsidTr="00684E96">
        <w:trPr>
          <w:trHeight w:val="399"/>
          <w:jc w:val="center"/>
        </w:trPr>
        <w:tc>
          <w:tcPr>
            <w:tcW w:w="6022"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Caldera</w:t>
            </w:r>
          </w:p>
        </w:tc>
        <w:tc>
          <w:tcPr>
            <w:tcW w:w="114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3</w:t>
            </w:r>
          </w:p>
        </w:tc>
      </w:tr>
      <w:tr w:rsidR="00C7126F" w:rsidRPr="00DE2D8A" w:rsidTr="00684E96">
        <w:trPr>
          <w:trHeight w:val="416"/>
          <w:jc w:val="center"/>
        </w:trPr>
        <w:tc>
          <w:tcPr>
            <w:tcW w:w="6022" w:type="dxa"/>
          </w:tcPr>
          <w:p w:rsidR="00C7126F" w:rsidRPr="00DE2D8A" w:rsidRDefault="00C7126F" w:rsidP="00684E96">
            <w:pPr>
              <w:spacing w:line="360" w:lineRule="auto"/>
              <w:rPr>
                <w:rFonts w:ascii="Arial" w:hAnsi="Arial" w:cs="Arial"/>
              </w:rPr>
            </w:pPr>
            <w:r w:rsidRPr="00DE2D8A">
              <w:rPr>
                <w:rFonts w:ascii="Arial" w:hAnsi="Arial" w:cs="Arial"/>
              </w:rPr>
              <w:t>Cisterna</w:t>
            </w:r>
          </w:p>
        </w:tc>
        <w:tc>
          <w:tcPr>
            <w:tcW w:w="1140" w:type="dxa"/>
          </w:tcPr>
          <w:p w:rsidR="00C7126F" w:rsidRPr="00DE2D8A" w:rsidRDefault="00C7126F" w:rsidP="00684E96">
            <w:pPr>
              <w:spacing w:line="360" w:lineRule="auto"/>
              <w:jc w:val="right"/>
              <w:rPr>
                <w:rFonts w:ascii="Arial" w:hAnsi="Arial" w:cs="Arial"/>
              </w:rPr>
            </w:pPr>
            <w:r w:rsidRPr="00DE2D8A">
              <w:rPr>
                <w:rFonts w:ascii="Arial" w:hAnsi="Arial" w:cs="Arial"/>
              </w:rPr>
              <w:t>5</w:t>
            </w:r>
          </w:p>
        </w:tc>
      </w:tr>
      <w:tr w:rsidR="00C7126F" w:rsidRPr="00DE2D8A" w:rsidTr="00684E96">
        <w:trPr>
          <w:trHeight w:val="399"/>
          <w:jc w:val="center"/>
        </w:trPr>
        <w:tc>
          <w:tcPr>
            <w:tcW w:w="6022"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Estacionamientos</w:t>
            </w:r>
          </w:p>
        </w:tc>
        <w:tc>
          <w:tcPr>
            <w:tcW w:w="114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5</w:t>
            </w:r>
          </w:p>
        </w:tc>
      </w:tr>
      <w:tr w:rsidR="00C7126F" w:rsidRPr="00DE2D8A" w:rsidTr="00684E96">
        <w:trPr>
          <w:trHeight w:val="399"/>
          <w:jc w:val="center"/>
        </w:trPr>
        <w:tc>
          <w:tcPr>
            <w:tcW w:w="6022" w:type="dxa"/>
          </w:tcPr>
          <w:p w:rsidR="00C7126F" w:rsidRPr="00DE2D8A" w:rsidRDefault="00C7126F" w:rsidP="00684E96">
            <w:pPr>
              <w:spacing w:line="360" w:lineRule="auto"/>
              <w:rPr>
                <w:rFonts w:ascii="Arial" w:hAnsi="Arial" w:cs="Arial"/>
              </w:rPr>
            </w:pPr>
            <w:r w:rsidRPr="00DE2D8A">
              <w:rPr>
                <w:rFonts w:ascii="Arial" w:hAnsi="Arial" w:cs="Arial"/>
              </w:rPr>
              <w:t>Plaza Cívica</w:t>
            </w:r>
          </w:p>
        </w:tc>
        <w:tc>
          <w:tcPr>
            <w:tcW w:w="1140" w:type="dxa"/>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16"/>
          <w:jc w:val="center"/>
        </w:trPr>
        <w:tc>
          <w:tcPr>
            <w:tcW w:w="6022"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Pozo Profundo</w:t>
            </w:r>
          </w:p>
        </w:tc>
        <w:tc>
          <w:tcPr>
            <w:tcW w:w="1140"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w:t>
            </w:r>
          </w:p>
        </w:tc>
      </w:tr>
      <w:tr w:rsidR="00C7126F" w:rsidRPr="00DE2D8A" w:rsidTr="00684E96">
        <w:trPr>
          <w:trHeight w:val="416"/>
          <w:jc w:val="center"/>
        </w:trPr>
        <w:tc>
          <w:tcPr>
            <w:tcW w:w="6022" w:type="dxa"/>
          </w:tcPr>
          <w:p w:rsidR="00C7126F" w:rsidRPr="00DE2D8A" w:rsidRDefault="00C7126F" w:rsidP="00684E96">
            <w:pPr>
              <w:spacing w:line="360" w:lineRule="auto"/>
              <w:rPr>
                <w:rFonts w:ascii="Arial" w:hAnsi="Arial" w:cs="Arial"/>
              </w:rPr>
            </w:pPr>
            <w:r w:rsidRPr="00DE2D8A">
              <w:rPr>
                <w:rFonts w:ascii="Arial" w:hAnsi="Arial" w:cs="Arial"/>
              </w:rPr>
              <w:t>Subestación Eléctrica</w:t>
            </w:r>
          </w:p>
        </w:tc>
        <w:tc>
          <w:tcPr>
            <w:tcW w:w="1140" w:type="dxa"/>
          </w:tcPr>
          <w:p w:rsidR="00C7126F" w:rsidRPr="00DE2D8A" w:rsidRDefault="00C7126F" w:rsidP="00684E96">
            <w:pPr>
              <w:spacing w:line="360" w:lineRule="auto"/>
              <w:jc w:val="right"/>
              <w:rPr>
                <w:rFonts w:ascii="Arial" w:hAnsi="Arial" w:cs="Arial"/>
              </w:rPr>
            </w:pPr>
            <w:r>
              <w:rPr>
                <w:rFonts w:ascii="Arial" w:hAnsi="Arial" w:cs="Arial"/>
              </w:rPr>
              <w:t>4</w:t>
            </w:r>
          </w:p>
        </w:tc>
      </w:tr>
    </w:tbl>
    <w:p w:rsidR="00C7126F" w:rsidRPr="00DE2D8A"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rPr>
      </w:pPr>
    </w:p>
    <w:p w:rsidR="00C7126F" w:rsidRPr="00DE2D8A" w:rsidRDefault="00C7126F" w:rsidP="00C7126F">
      <w:pPr>
        <w:spacing w:line="360" w:lineRule="auto"/>
        <w:ind w:left="972"/>
        <w:rPr>
          <w:rFonts w:ascii="Arial" w:hAnsi="Arial" w:cs="Arial"/>
          <w:b/>
        </w:rPr>
      </w:pPr>
      <w:r>
        <w:rPr>
          <w:rFonts w:ascii="Arial" w:hAnsi="Arial" w:cs="Arial"/>
          <w:b/>
        </w:rPr>
        <w:lastRenderedPageBreak/>
        <w:t>Áreas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0"/>
        <w:gridCol w:w="1247"/>
      </w:tblGrid>
      <w:tr w:rsidR="00C7126F" w:rsidRPr="00DE2D8A" w:rsidTr="00684E96">
        <w:trPr>
          <w:trHeight w:val="464"/>
          <w:jc w:val="center"/>
        </w:trPr>
        <w:tc>
          <w:tcPr>
            <w:tcW w:w="5950"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Área Total de Terreno m</w:t>
            </w:r>
            <w:r w:rsidRPr="00DE2D8A">
              <w:rPr>
                <w:rFonts w:ascii="Arial" w:hAnsi="Arial" w:cs="Arial"/>
                <w:vertAlign w:val="superscript"/>
              </w:rPr>
              <w:t>2</w:t>
            </w:r>
          </w:p>
        </w:tc>
        <w:tc>
          <w:tcPr>
            <w:tcW w:w="1247"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187</w:t>
            </w:r>
            <w:r>
              <w:rPr>
                <w:rFonts w:ascii="Arial" w:hAnsi="Arial" w:cs="Arial"/>
              </w:rPr>
              <w:t>,</w:t>
            </w:r>
            <w:r w:rsidRPr="00DE2D8A">
              <w:rPr>
                <w:rFonts w:ascii="Arial" w:hAnsi="Arial" w:cs="Arial"/>
              </w:rPr>
              <w:t>41</w:t>
            </w:r>
            <w:r>
              <w:rPr>
                <w:rFonts w:ascii="Arial" w:hAnsi="Arial" w:cs="Arial"/>
              </w:rPr>
              <w:t>2</w:t>
            </w:r>
          </w:p>
        </w:tc>
      </w:tr>
      <w:tr w:rsidR="00C7126F" w:rsidRPr="00DE2D8A" w:rsidTr="00684E96">
        <w:trPr>
          <w:trHeight w:val="464"/>
          <w:jc w:val="center"/>
        </w:trPr>
        <w:tc>
          <w:tcPr>
            <w:tcW w:w="5950" w:type="dxa"/>
          </w:tcPr>
          <w:p w:rsidR="00C7126F" w:rsidRPr="00DE2D8A" w:rsidRDefault="00C7126F" w:rsidP="00684E96">
            <w:pPr>
              <w:spacing w:line="360" w:lineRule="auto"/>
              <w:rPr>
                <w:rFonts w:ascii="Arial" w:hAnsi="Arial" w:cs="Arial"/>
              </w:rPr>
            </w:pPr>
            <w:r w:rsidRPr="00DE2D8A">
              <w:rPr>
                <w:rFonts w:ascii="Arial" w:hAnsi="Arial" w:cs="Arial"/>
              </w:rPr>
              <w:t>Área Total Construida m</w:t>
            </w:r>
            <w:r w:rsidRPr="00DE2D8A">
              <w:rPr>
                <w:rFonts w:ascii="Arial" w:hAnsi="Arial" w:cs="Arial"/>
                <w:vertAlign w:val="superscript"/>
              </w:rPr>
              <w:t>2</w:t>
            </w:r>
          </w:p>
        </w:tc>
        <w:tc>
          <w:tcPr>
            <w:tcW w:w="1247" w:type="dxa"/>
          </w:tcPr>
          <w:p w:rsidR="00C7126F" w:rsidRPr="00DE2D8A" w:rsidRDefault="00C7126F" w:rsidP="00684E96">
            <w:pPr>
              <w:spacing w:line="360" w:lineRule="auto"/>
              <w:jc w:val="right"/>
              <w:rPr>
                <w:rFonts w:ascii="Arial" w:hAnsi="Arial" w:cs="Arial"/>
              </w:rPr>
            </w:pPr>
            <w:r w:rsidRPr="00DE2D8A">
              <w:rPr>
                <w:rFonts w:ascii="Arial" w:hAnsi="Arial" w:cs="Arial"/>
              </w:rPr>
              <w:t>29</w:t>
            </w:r>
            <w:r>
              <w:rPr>
                <w:rFonts w:ascii="Arial" w:hAnsi="Arial" w:cs="Arial"/>
              </w:rPr>
              <w:t>,</w:t>
            </w:r>
            <w:r w:rsidRPr="00DE2D8A">
              <w:rPr>
                <w:rFonts w:ascii="Arial" w:hAnsi="Arial" w:cs="Arial"/>
              </w:rPr>
              <w:t>912</w:t>
            </w:r>
          </w:p>
        </w:tc>
      </w:tr>
      <w:tr w:rsidR="00C7126F" w:rsidRPr="00DE2D8A" w:rsidTr="00684E96">
        <w:trPr>
          <w:trHeight w:val="483"/>
          <w:jc w:val="center"/>
        </w:trPr>
        <w:tc>
          <w:tcPr>
            <w:tcW w:w="5950"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Área Verde m</w:t>
            </w:r>
            <w:r w:rsidRPr="00DE2D8A">
              <w:rPr>
                <w:rFonts w:ascii="Arial" w:hAnsi="Arial" w:cs="Arial"/>
                <w:vertAlign w:val="superscript"/>
              </w:rPr>
              <w:t>2</w:t>
            </w:r>
          </w:p>
        </w:tc>
        <w:tc>
          <w:tcPr>
            <w:tcW w:w="1247"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41</w:t>
            </w:r>
            <w:r>
              <w:rPr>
                <w:rFonts w:ascii="Arial" w:hAnsi="Arial" w:cs="Arial"/>
              </w:rPr>
              <w:t>,</w:t>
            </w:r>
            <w:r w:rsidRPr="00DE2D8A">
              <w:rPr>
                <w:rFonts w:ascii="Arial" w:hAnsi="Arial" w:cs="Arial"/>
              </w:rPr>
              <w:t>992</w:t>
            </w:r>
          </w:p>
        </w:tc>
      </w:tr>
      <w:tr w:rsidR="00C7126F" w:rsidRPr="00DE2D8A" w:rsidTr="00684E96">
        <w:trPr>
          <w:trHeight w:val="464"/>
          <w:jc w:val="center"/>
        </w:trPr>
        <w:tc>
          <w:tcPr>
            <w:tcW w:w="5950" w:type="dxa"/>
          </w:tcPr>
          <w:p w:rsidR="00C7126F" w:rsidRPr="00DE2D8A" w:rsidRDefault="00C7126F" w:rsidP="00684E96">
            <w:pPr>
              <w:spacing w:line="360" w:lineRule="auto"/>
              <w:rPr>
                <w:rFonts w:ascii="Arial" w:hAnsi="Arial" w:cs="Arial"/>
              </w:rPr>
            </w:pPr>
            <w:r w:rsidRPr="00DE2D8A">
              <w:rPr>
                <w:rFonts w:ascii="Arial" w:hAnsi="Arial" w:cs="Arial"/>
              </w:rPr>
              <w:t>Área Estacionamientos m</w:t>
            </w:r>
            <w:r w:rsidRPr="00DE2D8A">
              <w:rPr>
                <w:rFonts w:ascii="Arial" w:hAnsi="Arial" w:cs="Arial"/>
                <w:vertAlign w:val="superscript"/>
              </w:rPr>
              <w:t>2</w:t>
            </w:r>
          </w:p>
        </w:tc>
        <w:tc>
          <w:tcPr>
            <w:tcW w:w="1247" w:type="dxa"/>
          </w:tcPr>
          <w:p w:rsidR="00C7126F" w:rsidRPr="00DE2D8A" w:rsidRDefault="00C7126F" w:rsidP="00684E96">
            <w:pPr>
              <w:spacing w:line="360" w:lineRule="auto"/>
              <w:jc w:val="right"/>
              <w:rPr>
                <w:rFonts w:ascii="Arial" w:hAnsi="Arial" w:cs="Arial"/>
              </w:rPr>
            </w:pPr>
            <w:r w:rsidRPr="00DE2D8A">
              <w:rPr>
                <w:rFonts w:ascii="Arial" w:hAnsi="Arial" w:cs="Arial"/>
              </w:rPr>
              <w:t>11</w:t>
            </w:r>
            <w:r>
              <w:rPr>
                <w:rFonts w:ascii="Arial" w:hAnsi="Arial" w:cs="Arial"/>
              </w:rPr>
              <w:t>,</w:t>
            </w:r>
            <w:r w:rsidRPr="00DE2D8A">
              <w:rPr>
                <w:rFonts w:ascii="Arial" w:hAnsi="Arial" w:cs="Arial"/>
              </w:rPr>
              <w:t>101</w:t>
            </w:r>
          </w:p>
        </w:tc>
      </w:tr>
      <w:tr w:rsidR="00C7126F" w:rsidRPr="00DE2D8A" w:rsidTr="00684E96">
        <w:trPr>
          <w:trHeight w:val="483"/>
          <w:jc w:val="center"/>
        </w:trPr>
        <w:tc>
          <w:tcPr>
            <w:tcW w:w="5950" w:type="dxa"/>
            <w:shd w:val="clear" w:color="auto" w:fill="BFBFBF"/>
          </w:tcPr>
          <w:p w:rsidR="00C7126F" w:rsidRPr="00DE2D8A" w:rsidRDefault="00C7126F" w:rsidP="00684E96">
            <w:pPr>
              <w:spacing w:line="360" w:lineRule="auto"/>
              <w:rPr>
                <w:rFonts w:ascii="Arial" w:hAnsi="Arial" w:cs="Arial"/>
              </w:rPr>
            </w:pPr>
            <w:r w:rsidRPr="00DE2D8A">
              <w:rPr>
                <w:rFonts w:ascii="Arial" w:hAnsi="Arial" w:cs="Arial"/>
              </w:rPr>
              <w:t>Área Factible de Construir m</w:t>
            </w:r>
            <w:r w:rsidRPr="00DE2D8A">
              <w:rPr>
                <w:rFonts w:ascii="Arial" w:hAnsi="Arial" w:cs="Arial"/>
                <w:vertAlign w:val="superscript"/>
              </w:rPr>
              <w:t>2</w:t>
            </w:r>
          </w:p>
        </w:tc>
        <w:tc>
          <w:tcPr>
            <w:tcW w:w="1247" w:type="dxa"/>
            <w:shd w:val="clear" w:color="auto" w:fill="BFBFBF"/>
          </w:tcPr>
          <w:p w:rsidR="00C7126F" w:rsidRPr="00DE2D8A" w:rsidRDefault="00C7126F" w:rsidP="00684E96">
            <w:pPr>
              <w:spacing w:line="360" w:lineRule="auto"/>
              <w:jc w:val="right"/>
              <w:rPr>
                <w:rFonts w:ascii="Arial" w:hAnsi="Arial" w:cs="Arial"/>
              </w:rPr>
            </w:pPr>
            <w:r w:rsidRPr="00DE2D8A">
              <w:rPr>
                <w:rFonts w:ascii="Arial" w:hAnsi="Arial" w:cs="Arial"/>
              </w:rPr>
              <w:t>5</w:t>
            </w:r>
            <w:r>
              <w:rPr>
                <w:rFonts w:ascii="Arial" w:hAnsi="Arial" w:cs="Arial"/>
              </w:rPr>
              <w:t>,</w:t>
            </w:r>
            <w:r w:rsidRPr="00DE2D8A">
              <w:rPr>
                <w:rFonts w:ascii="Arial" w:hAnsi="Arial" w:cs="Arial"/>
              </w:rPr>
              <w:t>000</w:t>
            </w:r>
          </w:p>
        </w:tc>
      </w:tr>
    </w:tbl>
    <w:p w:rsidR="00C7126F" w:rsidRPr="00DE2D8A" w:rsidRDefault="00C7126F" w:rsidP="00C7126F">
      <w:pPr>
        <w:spacing w:line="360" w:lineRule="auto"/>
        <w:ind w:left="972"/>
        <w:rPr>
          <w:rFonts w:ascii="Arial" w:hAnsi="Arial" w:cs="Arial"/>
        </w:rPr>
      </w:pPr>
    </w:p>
    <w:p w:rsidR="00C7126F" w:rsidRPr="00DE2D8A" w:rsidRDefault="00C7126F" w:rsidP="00C7126F">
      <w:pPr>
        <w:spacing w:line="360" w:lineRule="auto"/>
        <w:rPr>
          <w:rFonts w:ascii="Arial" w:hAnsi="Arial" w:cs="Arial"/>
          <w:b/>
        </w:rPr>
      </w:pPr>
    </w:p>
    <w:p w:rsidR="00C7126F" w:rsidRPr="00DE2D8A" w:rsidRDefault="00C7126F" w:rsidP="00C7126F">
      <w:pPr>
        <w:spacing w:line="360" w:lineRule="auto"/>
        <w:rPr>
          <w:rFonts w:ascii="Arial" w:hAnsi="Arial" w:cs="Arial"/>
          <w:b/>
        </w:rPr>
      </w:pPr>
    </w:p>
    <w:p w:rsidR="00C7126F" w:rsidRPr="00DE2D8A" w:rsidRDefault="00C7126F" w:rsidP="00C7126F">
      <w:pPr>
        <w:spacing w:line="360" w:lineRule="auto"/>
        <w:rPr>
          <w:rFonts w:ascii="Arial" w:hAnsi="Arial" w:cs="Arial"/>
          <w:b/>
        </w:rPr>
      </w:pPr>
    </w:p>
    <w:p w:rsidR="00C7126F" w:rsidRPr="00DE2D8A" w:rsidRDefault="00C7126F" w:rsidP="00C7126F">
      <w:pPr>
        <w:spacing w:line="360" w:lineRule="auto"/>
        <w:rPr>
          <w:rFonts w:ascii="Arial" w:hAnsi="Arial" w:cs="Arial"/>
          <w:b/>
        </w:rPr>
      </w:pPr>
    </w:p>
    <w:p w:rsidR="00C7126F" w:rsidRPr="009B610E" w:rsidRDefault="00C7126F" w:rsidP="00C7126F">
      <w:pPr>
        <w:numPr>
          <w:ilvl w:val="0"/>
          <w:numId w:val="29"/>
        </w:numPr>
        <w:spacing w:line="360" w:lineRule="auto"/>
        <w:rPr>
          <w:rFonts w:ascii="Arial" w:hAnsi="Arial" w:cs="Arial"/>
          <w:b/>
          <w:bCs/>
          <w:color w:val="000000"/>
          <w:sz w:val="32"/>
          <w:szCs w:val="32"/>
        </w:rPr>
      </w:pPr>
      <w:r w:rsidRPr="00DE2D8A">
        <w:rPr>
          <w:rFonts w:ascii="Arial" w:hAnsi="Arial" w:cs="Arial"/>
          <w:b/>
        </w:rPr>
        <w:br w:type="page"/>
      </w:r>
      <w:r w:rsidRPr="009B610E">
        <w:rPr>
          <w:rFonts w:ascii="Arial" w:hAnsi="Arial" w:cs="Arial"/>
          <w:b/>
          <w:bCs/>
          <w:color w:val="000000"/>
          <w:sz w:val="32"/>
          <w:szCs w:val="32"/>
        </w:rPr>
        <w:lastRenderedPageBreak/>
        <w:t>Principales logros y reconocimientos institucionales</w:t>
      </w:r>
    </w:p>
    <w:p w:rsidR="00C7126F" w:rsidRPr="0010627B" w:rsidRDefault="00C7126F" w:rsidP="00C7126F">
      <w:pPr>
        <w:widowControl w:val="0"/>
        <w:autoSpaceDE w:val="0"/>
        <w:autoSpaceDN w:val="0"/>
        <w:adjustRightInd w:val="0"/>
        <w:spacing w:line="360" w:lineRule="auto"/>
        <w:ind w:left="993" w:right="-20"/>
        <w:rPr>
          <w:rFonts w:ascii="Arial" w:hAnsi="Arial" w:cs="Arial"/>
          <w:b/>
          <w:bCs/>
          <w:color w:val="000000"/>
          <w:sz w:val="16"/>
          <w:szCs w:val="16"/>
        </w:rPr>
      </w:pPr>
    </w:p>
    <w:p w:rsidR="00C7126F" w:rsidRDefault="00C7126F" w:rsidP="00C7126F">
      <w:pPr>
        <w:widowControl w:val="0"/>
        <w:numPr>
          <w:ilvl w:val="0"/>
          <w:numId w:val="5"/>
        </w:numPr>
        <w:autoSpaceDE w:val="0"/>
        <w:autoSpaceDN w:val="0"/>
        <w:adjustRightInd w:val="0"/>
        <w:spacing w:line="360" w:lineRule="auto"/>
        <w:ind w:left="993" w:right="-20"/>
        <w:rPr>
          <w:rFonts w:ascii="Arial" w:hAnsi="Arial" w:cs="Arial"/>
          <w:b/>
          <w:bCs/>
          <w:color w:val="000000"/>
          <w:sz w:val="28"/>
          <w:szCs w:val="28"/>
        </w:rPr>
      </w:pPr>
      <w:r>
        <w:rPr>
          <w:rFonts w:ascii="Arial" w:hAnsi="Arial" w:cs="Arial"/>
          <w:b/>
          <w:bCs/>
          <w:color w:val="000000"/>
          <w:sz w:val="28"/>
          <w:szCs w:val="28"/>
        </w:rPr>
        <w:t>Escribiendo la h</w:t>
      </w:r>
      <w:r w:rsidRPr="00F61718">
        <w:rPr>
          <w:rFonts w:ascii="Arial" w:hAnsi="Arial" w:cs="Arial"/>
          <w:b/>
          <w:bCs/>
          <w:color w:val="000000"/>
          <w:sz w:val="28"/>
          <w:szCs w:val="28"/>
        </w:rPr>
        <w:t xml:space="preserve">istoria del </w:t>
      </w:r>
      <w:r>
        <w:rPr>
          <w:rFonts w:ascii="Arial" w:hAnsi="Arial" w:cs="Arial"/>
          <w:b/>
          <w:bCs/>
          <w:color w:val="000000"/>
          <w:sz w:val="28"/>
          <w:szCs w:val="28"/>
        </w:rPr>
        <w:t xml:space="preserve">Instituto </w:t>
      </w:r>
      <w:r w:rsidRPr="00F61718">
        <w:rPr>
          <w:rFonts w:ascii="Arial" w:hAnsi="Arial" w:cs="Arial"/>
          <w:b/>
          <w:bCs/>
          <w:color w:val="000000"/>
          <w:sz w:val="28"/>
          <w:szCs w:val="28"/>
        </w:rPr>
        <w:t>Tecnológico</w:t>
      </w:r>
      <w:r>
        <w:rPr>
          <w:rFonts w:ascii="Arial" w:hAnsi="Arial" w:cs="Arial"/>
          <w:b/>
          <w:bCs/>
          <w:color w:val="000000"/>
          <w:sz w:val="28"/>
          <w:szCs w:val="28"/>
        </w:rPr>
        <w:t xml:space="preserve"> de San Luis Potosí dentro d</w:t>
      </w:r>
      <w:r w:rsidRPr="00F61718">
        <w:rPr>
          <w:rFonts w:ascii="Arial" w:hAnsi="Arial" w:cs="Arial"/>
          <w:b/>
          <w:bCs/>
          <w:color w:val="000000"/>
          <w:sz w:val="28"/>
          <w:szCs w:val="28"/>
        </w:rPr>
        <w:t xml:space="preserve">el Sistema de </w:t>
      </w:r>
      <w:r>
        <w:rPr>
          <w:rFonts w:ascii="Arial" w:hAnsi="Arial" w:cs="Arial"/>
          <w:b/>
          <w:bCs/>
          <w:color w:val="000000"/>
          <w:sz w:val="28"/>
          <w:szCs w:val="28"/>
        </w:rPr>
        <w:t xml:space="preserve">Institutos </w:t>
      </w:r>
      <w:r w:rsidRPr="00F61718">
        <w:rPr>
          <w:rFonts w:ascii="Arial" w:hAnsi="Arial" w:cs="Arial"/>
          <w:b/>
          <w:bCs/>
          <w:color w:val="000000"/>
          <w:sz w:val="28"/>
          <w:szCs w:val="28"/>
        </w:rPr>
        <w:t>Tecnológicos</w:t>
      </w:r>
    </w:p>
    <w:p w:rsidR="00C7126F" w:rsidRPr="0010627B" w:rsidRDefault="00C7126F" w:rsidP="00C7126F">
      <w:pPr>
        <w:widowControl w:val="0"/>
        <w:autoSpaceDE w:val="0"/>
        <w:autoSpaceDN w:val="0"/>
        <w:adjustRightInd w:val="0"/>
        <w:spacing w:line="360" w:lineRule="auto"/>
        <w:ind w:left="1800" w:right="-20"/>
        <w:rPr>
          <w:rFonts w:ascii="Arial" w:hAnsi="Arial" w:cs="Arial"/>
          <w:b/>
          <w:bCs/>
          <w:color w:val="000000"/>
          <w:sz w:val="18"/>
          <w:szCs w:val="18"/>
        </w:rPr>
      </w:pPr>
    </w:p>
    <w:p w:rsidR="00C7126F" w:rsidRDefault="00C7126F" w:rsidP="00C7126F">
      <w:pPr>
        <w:widowControl w:val="0"/>
        <w:autoSpaceDE w:val="0"/>
        <w:autoSpaceDN w:val="0"/>
        <w:adjustRightInd w:val="0"/>
        <w:spacing w:line="360" w:lineRule="auto"/>
        <w:ind w:left="567" w:right="-20"/>
        <w:jc w:val="both"/>
        <w:rPr>
          <w:rFonts w:ascii="Arial" w:hAnsi="Arial" w:cs="Arial"/>
          <w:bCs/>
          <w:color w:val="000000"/>
        </w:rPr>
      </w:pPr>
      <w:r>
        <w:rPr>
          <w:rFonts w:ascii="Arial" w:hAnsi="Arial" w:cs="Arial"/>
          <w:bCs/>
          <w:color w:val="000000"/>
        </w:rPr>
        <w:t>En sus ahora ya 39 años de vida, el Tecnológico de San Luis ha destacado en sus participaciones en eventos académicos, deportivos y culturales; sus estudiantes, su personal docente y de apoyo, año con año, han puesto en alto el nombre de nuestra Institución  participando con alegría, entusiasmo y coraje, logrando durante 2009 importantes premios, como puede verse a continuación:</w:t>
      </w:r>
    </w:p>
    <w:p w:rsidR="00C7126F" w:rsidRDefault="00C7126F" w:rsidP="00C7126F">
      <w:pPr>
        <w:widowControl w:val="0"/>
        <w:autoSpaceDE w:val="0"/>
        <w:autoSpaceDN w:val="0"/>
        <w:adjustRightInd w:val="0"/>
        <w:spacing w:line="360" w:lineRule="auto"/>
        <w:ind w:left="567" w:right="-20"/>
        <w:jc w:val="both"/>
        <w:rPr>
          <w:rFonts w:ascii="Arial" w:hAnsi="Arial" w:cs="Arial"/>
          <w:bCs/>
          <w:color w:val="000000"/>
        </w:rPr>
      </w:pPr>
    </w:p>
    <w:p w:rsidR="00C7126F" w:rsidRDefault="00C7126F" w:rsidP="00C7126F">
      <w:pPr>
        <w:widowControl w:val="0"/>
        <w:numPr>
          <w:ilvl w:val="1"/>
          <w:numId w:val="29"/>
        </w:numPr>
        <w:autoSpaceDE w:val="0"/>
        <w:autoSpaceDN w:val="0"/>
        <w:adjustRightInd w:val="0"/>
        <w:spacing w:line="360" w:lineRule="auto"/>
        <w:ind w:left="993" w:right="-20"/>
        <w:rPr>
          <w:rFonts w:ascii="Arial" w:hAnsi="Arial" w:cs="Arial"/>
          <w:b/>
          <w:bCs/>
          <w:color w:val="000000"/>
        </w:rPr>
      </w:pPr>
      <w:r>
        <w:rPr>
          <w:rFonts w:ascii="Arial" w:hAnsi="Arial" w:cs="Arial"/>
          <w:b/>
          <w:bCs/>
          <w:color w:val="000000"/>
        </w:rPr>
        <w:t xml:space="preserve">Logros </w:t>
      </w:r>
      <w:r w:rsidRPr="009B610E">
        <w:rPr>
          <w:rFonts w:ascii="Arial" w:hAnsi="Arial" w:cs="Arial"/>
          <w:b/>
          <w:bCs/>
          <w:color w:val="000000"/>
        </w:rPr>
        <w:t>Académicos</w:t>
      </w:r>
    </w:p>
    <w:p w:rsidR="00C7126F" w:rsidRPr="009B610E" w:rsidRDefault="00C7126F" w:rsidP="00C7126F">
      <w:pPr>
        <w:widowControl w:val="0"/>
        <w:autoSpaceDE w:val="0"/>
        <w:autoSpaceDN w:val="0"/>
        <w:adjustRightInd w:val="0"/>
        <w:spacing w:line="360" w:lineRule="auto"/>
        <w:ind w:left="1440" w:right="-20"/>
        <w:rPr>
          <w:rFonts w:ascii="Arial" w:hAnsi="Arial" w:cs="Arial"/>
          <w:b/>
          <w:bCs/>
          <w:color w:val="000000"/>
        </w:rPr>
      </w:pPr>
    </w:p>
    <w:p w:rsidR="00C7126F" w:rsidRDefault="00C7126F" w:rsidP="00C7126F">
      <w:pPr>
        <w:pStyle w:val="Default"/>
        <w:numPr>
          <w:ilvl w:val="0"/>
          <w:numId w:val="17"/>
        </w:numPr>
        <w:jc w:val="both"/>
        <w:rPr>
          <w:rFonts w:ascii="Arial" w:hAnsi="Arial" w:cs="Arial"/>
          <w:color w:val="auto"/>
          <w:lang w:val="es-ES"/>
        </w:rPr>
      </w:pPr>
      <w:r w:rsidRPr="009B610E">
        <w:rPr>
          <w:rFonts w:ascii="Arial" w:hAnsi="Arial" w:cs="Arial"/>
          <w:color w:val="auto"/>
          <w:lang w:val="es-ES"/>
        </w:rPr>
        <w:t>Primer lu</w:t>
      </w:r>
      <w:r>
        <w:rPr>
          <w:rFonts w:ascii="Arial" w:hAnsi="Arial" w:cs="Arial"/>
          <w:color w:val="auto"/>
          <w:lang w:val="es-ES"/>
        </w:rPr>
        <w:t xml:space="preserve">gar </w:t>
      </w:r>
      <w:r w:rsidRPr="009B610E">
        <w:rPr>
          <w:rFonts w:ascii="Arial" w:hAnsi="Arial" w:cs="Arial"/>
          <w:color w:val="auto"/>
          <w:lang w:val="es-ES"/>
        </w:rPr>
        <w:t>en la fase regional (Piedras Negras, Coahuila)</w:t>
      </w:r>
      <w:r>
        <w:rPr>
          <w:rFonts w:ascii="Arial" w:hAnsi="Arial" w:cs="Arial"/>
          <w:color w:val="auto"/>
          <w:lang w:val="es-ES"/>
        </w:rPr>
        <w:t xml:space="preserve">, </w:t>
      </w:r>
      <w:r w:rsidRPr="009B610E">
        <w:rPr>
          <w:rFonts w:ascii="Arial" w:hAnsi="Arial" w:cs="Arial"/>
          <w:color w:val="auto"/>
          <w:lang w:val="es-ES"/>
        </w:rPr>
        <w:t>de</w:t>
      </w:r>
      <w:r>
        <w:rPr>
          <w:rFonts w:ascii="Arial" w:hAnsi="Arial" w:cs="Arial"/>
          <w:color w:val="auto"/>
          <w:lang w:val="es-ES"/>
        </w:rPr>
        <w:t>l Concurso de</w:t>
      </w:r>
      <w:r w:rsidRPr="009B610E">
        <w:rPr>
          <w:rFonts w:ascii="Arial" w:hAnsi="Arial" w:cs="Arial"/>
          <w:color w:val="auto"/>
          <w:lang w:val="es-ES"/>
        </w:rPr>
        <w:t xml:space="preserve"> </w:t>
      </w:r>
      <w:r>
        <w:rPr>
          <w:rFonts w:ascii="Arial" w:hAnsi="Arial" w:cs="Arial"/>
          <w:color w:val="auto"/>
          <w:lang w:val="es-ES"/>
        </w:rPr>
        <w:t>C</w:t>
      </w:r>
      <w:r w:rsidRPr="009B610E">
        <w:rPr>
          <w:rFonts w:ascii="Arial" w:hAnsi="Arial" w:cs="Arial"/>
          <w:color w:val="auto"/>
          <w:lang w:val="es-ES"/>
        </w:rPr>
        <w:t xml:space="preserve">reatividad </w:t>
      </w:r>
      <w:r>
        <w:rPr>
          <w:rFonts w:ascii="Arial" w:hAnsi="Arial" w:cs="Arial"/>
          <w:color w:val="auto"/>
          <w:lang w:val="es-ES"/>
        </w:rPr>
        <w:t>en el área de mecánica</w:t>
      </w:r>
      <w:r w:rsidRPr="009B610E">
        <w:rPr>
          <w:rFonts w:ascii="Arial" w:hAnsi="Arial" w:cs="Arial"/>
          <w:color w:val="auto"/>
          <w:lang w:val="es-ES"/>
        </w:rPr>
        <w:t xml:space="preserve"> con el proyecto titulado “K2ECO”</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7"/>
        </w:numPr>
        <w:jc w:val="both"/>
        <w:rPr>
          <w:rFonts w:ascii="Arial" w:hAnsi="Arial" w:cs="Arial"/>
          <w:color w:val="auto"/>
          <w:lang w:val="es-ES"/>
        </w:rPr>
      </w:pPr>
      <w:r w:rsidRPr="009B610E">
        <w:rPr>
          <w:rFonts w:ascii="Arial" w:hAnsi="Arial" w:cs="Arial"/>
          <w:color w:val="auto"/>
          <w:lang w:val="es-ES"/>
        </w:rPr>
        <w:t>Primer lugar en la fase regional de</w:t>
      </w:r>
      <w:r>
        <w:rPr>
          <w:rFonts w:ascii="Arial" w:hAnsi="Arial" w:cs="Arial"/>
          <w:color w:val="auto"/>
          <w:lang w:val="es-ES"/>
        </w:rPr>
        <w:t>l Concurso de</w:t>
      </w:r>
      <w:r w:rsidRPr="009B610E">
        <w:rPr>
          <w:rFonts w:ascii="Arial" w:hAnsi="Arial" w:cs="Arial"/>
          <w:color w:val="auto"/>
          <w:lang w:val="es-ES"/>
        </w:rPr>
        <w:t xml:space="preserve"> </w:t>
      </w:r>
      <w:r>
        <w:rPr>
          <w:rFonts w:ascii="Arial" w:hAnsi="Arial" w:cs="Arial"/>
          <w:color w:val="auto"/>
          <w:lang w:val="es-ES"/>
        </w:rPr>
        <w:t>E</w:t>
      </w:r>
      <w:r w:rsidRPr="009B610E">
        <w:rPr>
          <w:rFonts w:ascii="Arial" w:hAnsi="Arial" w:cs="Arial"/>
          <w:color w:val="auto"/>
          <w:lang w:val="es-ES"/>
        </w:rPr>
        <w:t>mprendedores en el área de industrial con el proyecto “Cojín Landia”</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7"/>
        </w:numPr>
        <w:jc w:val="both"/>
        <w:rPr>
          <w:rFonts w:ascii="Arial" w:hAnsi="Arial" w:cs="Arial"/>
          <w:color w:val="auto"/>
          <w:lang w:val="es-ES"/>
        </w:rPr>
      </w:pPr>
      <w:r w:rsidRPr="009B610E">
        <w:rPr>
          <w:rFonts w:ascii="Arial" w:hAnsi="Arial" w:cs="Arial"/>
          <w:color w:val="auto"/>
          <w:lang w:val="es-ES"/>
        </w:rPr>
        <w:t>Primer lugar en el área de industrial en la fase regional de emprendedores con el proyecto “Reciclados Potosinos”</w:t>
      </w:r>
      <w:r>
        <w:rPr>
          <w:rFonts w:ascii="Arial" w:hAnsi="Arial" w:cs="Arial"/>
          <w:color w:val="auto"/>
          <w:lang w:val="es-ES"/>
        </w:rPr>
        <w:t>.</w:t>
      </w:r>
    </w:p>
    <w:p w:rsidR="00C7126F" w:rsidRDefault="00C7126F" w:rsidP="00C7126F">
      <w:pPr>
        <w:pStyle w:val="Prrafodelista"/>
        <w:rPr>
          <w:rFonts w:ascii="Arial" w:hAnsi="Arial" w:cs="Arial"/>
          <w:lang w:val="es-ES"/>
        </w:rPr>
      </w:pP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7"/>
        </w:numPr>
        <w:jc w:val="both"/>
        <w:rPr>
          <w:rFonts w:ascii="Arial" w:hAnsi="Arial" w:cs="Arial"/>
          <w:color w:val="auto"/>
          <w:lang w:val="es-ES"/>
        </w:rPr>
      </w:pPr>
      <w:r w:rsidRPr="009B610E">
        <w:rPr>
          <w:rFonts w:ascii="Arial" w:hAnsi="Arial" w:cs="Arial"/>
          <w:color w:val="auto"/>
          <w:lang w:val="es-ES"/>
        </w:rPr>
        <w:t>Primer lugar en el área de industrial en la fase regional de emprendedores con el proyecto “Comercialización de Macetas con Ortícolas”</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Pr="009B610E" w:rsidRDefault="00C7126F" w:rsidP="00C7126F">
      <w:pPr>
        <w:pStyle w:val="Default"/>
        <w:numPr>
          <w:ilvl w:val="0"/>
          <w:numId w:val="17"/>
        </w:numPr>
        <w:jc w:val="both"/>
        <w:rPr>
          <w:rFonts w:ascii="Arial" w:hAnsi="Arial" w:cs="Arial"/>
          <w:color w:val="auto"/>
          <w:lang w:val="es-ES"/>
        </w:rPr>
      </w:pPr>
      <w:r w:rsidRPr="009B610E">
        <w:rPr>
          <w:rFonts w:ascii="Arial" w:hAnsi="Arial" w:cs="Arial"/>
          <w:color w:val="auto"/>
          <w:lang w:val="es-ES"/>
        </w:rPr>
        <w:t>Primer lugar en el área de industrial en la fase regional de emprendedores con el proyecto “Ladrillos Ecológicos”</w:t>
      </w:r>
      <w:r>
        <w:rPr>
          <w:rFonts w:ascii="Arial" w:hAnsi="Arial" w:cs="Arial"/>
          <w:color w:val="auto"/>
          <w:lang w:val="es-ES"/>
        </w:rPr>
        <w:t>.</w:t>
      </w:r>
    </w:p>
    <w:p w:rsidR="00C7126F" w:rsidRPr="00FB1A00" w:rsidRDefault="00C7126F" w:rsidP="00C7126F">
      <w:pPr>
        <w:widowControl w:val="0"/>
        <w:autoSpaceDE w:val="0"/>
        <w:autoSpaceDN w:val="0"/>
        <w:adjustRightInd w:val="0"/>
        <w:spacing w:line="360" w:lineRule="auto"/>
        <w:ind w:left="1440" w:right="-20"/>
        <w:rPr>
          <w:rFonts w:ascii="Arial" w:hAnsi="Arial" w:cs="Arial"/>
          <w:b/>
          <w:bCs/>
          <w:color w:val="000000"/>
          <w:lang w:val="es-ES"/>
        </w:rPr>
      </w:pPr>
    </w:p>
    <w:p w:rsidR="00C7126F" w:rsidRPr="009B610E" w:rsidRDefault="00C7126F" w:rsidP="00C7126F">
      <w:pPr>
        <w:widowControl w:val="0"/>
        <w:autoSpaceDE w:val="0"/>
        <w:autoSpaceDN w:val="0"/>
        <w:adjustRightInd w:val="0"/>
        <w:spacing w:line="360" w:lineRule="auto"/>
        <w:ind w:left="1440" w:right="-20"/>
        <w:rPr>
          <w:rFonts w:ascii="Arial" w:hAnsi="Arial" w:cs="Arial"/>
          <w:b/>
          <w:bCs/>
          <w:color w:val="000000"/>
        </w:rPr>
      </w:pPr>
      <w:r>
        <w:rPr>
          <w:rFonts w:ascii="Arial" w:hAnsi="Arial" w:cs="Arial"/>
          <w:b/>
          <w:bCs/>
          <w:color w:val="000000"/>
        </w:rPr>
        <w:br w:type="page"/>
      </w:r>
    </w:p>
    <w:p w:rsidR="00C7126F" w:rsidRPr="009B610E" w:rsidRDefault="00C7126F" w:rsidP="00C7126F">
      <w:pPr>
        <w:widowControl w:val="0"/>
        <w:numPr>
          <w:ilvl w:val="1"/>
          <w:numId w:val="29"/>
        </w:numPr>
        <w:autoSpaceDE w:val="0"/>
        <w:autoSpaceDN w:val="0"/>
        <w:adjustRightInd w:val="0"/>
        <w:spacing w:line="360" w:lineRule="auto"/>
        <w:ind w:left="993" w:right="-20"/>
        <w:rPr>
          <w:rFonts w:ascii="Arial" w:hAnsi="Arial" w:cs="Arial"/>
          <w:b/>
          <w:bCs/>
          <w:color w:val="000000"/>
        </w:rPr>
      </w:pPr>
      <w:r>
        <w:rPr>
          <w:rFonts w:ascii="Arial" w:hAnsi="Arial" w:cs="Arial"/>
          <w:b/>
          <w:bCs/>
          <w:color w:val="000000"/>
        </w:rPr>
        <w:lastRenderedPageBreak/>
        <w:t xml:space="preserve">Logros </w:t>
      </w:r>
      <w:r w:rsidRPr="009B610E">
        <w:rPr>
          <w:rFonts w:ascii="Arial" w:hAnsi="Arial" w:cs="Arial"/>
          <w:b/>
          <w:bCs/>
          <w:color w:val="000000"/>
        </w:rPr>
        <w:t>Deportivos</w:t>
      </w:r>
    </w:p>
    <w:p w:rsidR="00C7126F" w:rsidRPr="009B610E" w:rsidRDefault="00C7126F" w:rsidP="00C7126F">
      <w:pPr>
        <w:widowControl w:val="0"/>
        <w:autoSpaceDE w:val="0"/>
        <w:autoSpaceDN w:val="0"/>
        <w:adjustRightInd w:val="0"/>
        <w:spacing w:line="360" w:lineRule="auto"/>
        <w:ind w:left="1440" w:right="-20"/>
        <w:rPr>
          <w:rFonts w:ascii="Arial" w:hAnsi="Arial" w:cs="Arial"/>
          <w:b/>
          <w:bCs/>
          <w:color w:val="000000"/>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Primer lugar prenacional deportivo intertecnológicos de baloncesto femenil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Primer lugar prenacional deportivo intertecnológicos de voleibol en las ramas femenil y varonil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Primer lugar prenacional deportivo intertecnológicos de voleibol de playa en las ramas femenil y varonil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Primer lugar prenacional deportivo intertecnológicos de lanzamiento de martillo (800 mts.) femenil</w:t>
      </w:r>
      <w:r>
        <w:rPr>
          <w:rFonts w:ascii="Arial" w:hAnsi="Arial" w:cs="Arial"/>
          <w:color w:val="auto"/>
          <w:lang w:val="es-ES"/>
        </w:rPr>
        <w:t>.</w:t>
      </w:r>
    </w:p>
    <w:p w:rsidR="00C7126F" w:rsidRDefault="00C7126F" w:rsidP="00C7126F">
      <w:pPr>
        <w:pStyle w:val="Default"/>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Primer lugar prenacional deportivo intertecnológicos de natación (50 mts.) varonil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Segundo lugar prenacional deportivo intertecnológicos de beisbol varonil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Segundo lugar prenacional deportivo intertecnológicos de atletismo (800 mts.) femenil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Segundo lugar prenacional deportivo intertecnológicos de atletismo (1,500 mts.) femenil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Segundo lugar prenacional deportivo intertecnológicos de atletismo (1,500 mts.) varonil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Segundo lugar prenacional deportivo intertecnológicos de natación (50 mts.) femenil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Segundo lugar prenacional deportivo intertecnológicos de natación (50 mts.) varonil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Tercer lugar nacional deportivo intertecnológicos (Cd. Madero)de atletismo (lanzamiento martillo), femenil</w:t>
      </w:r>
      <w:r>
        <w:rPr>
          <w:rFonts w:ascii="Arial" w:hAnsi="Arial" w:cs="Arial"/>
          <w:color w:val="auto"/>
          <w:lang w:val="es-ES"/>
        </w:rPr>
        <w:t>.</w:t>
      </w:r>
    </w:p>
    <w:p w:rsidR="00C7126F" w:rsidRPr="009B610E" w:rsidRDefault="00C7126F" w:rsidP="00C7126F">
      <w:pPr>
        <w:pStyle w:val="Default"/>
        <w:ind w:left="1440"/>
        <w:jc w:val="both"/>
        <w:rPr>
          <w:rFonts w:ascii="Arial" w:hAnsi="Arial" w:cs="Arial"/>
          <w:color w:val="auto"/>
          <w:lang w:val="es-ES"/>
        </w:rPr>
      </w:pPr>
    </w:p>
    <w:p w:rsidR="00C7126F" w:rsidRDefault="00C7126F" w:rsidP="00C7126F">
      <w:pPr>
        <w:pStyle w:val="Default"/>
        <w:numPr>
          <w:ilvl w:val="0"/>
          <w:numId w:val="18"/>
        </w:numPr>
        <w:ind w:left="1440"/>
        <w:jc w:val="both"/>
        <w:rPr>
          <w:rFonts w:ascii="Arial" w:hAnsi="Arial" w:cs="Arial"/>
          <w:color w:val="auto"/>
          <w:lang w:val="es-ES"/>
        </w:rPr>
      </w:pPr>
      <w:r w:rsidRPr="009B610E">
        <w:rPr>
          <w:rFonts w:ascii="Arial" w:hAnsi="Arial" w:cs="Arial"/>
          <w:color w:val="auto"/>
          <w:lang w:val="es-ES"/>
        </w:rPr>
        <w:t>Tercer lugar nacional deportivo intertecnológicos (Cd. Madero) de natación (50 mts. libres), varonil</w:t>
      </w:r>
      <w:r>
        <w:rPr>
          <w:rFonts w:ascii="Arial" w:hAnsi="Arial" w:cs="Arial"/>
          <w:color w:val="auto"/>
          <w:lang w:val="es-ES"/>
        </w:rPr>
        <w:t>.</w:t>
      </w:r>
    </w:p>
    <w:p w:rsidR="00C7126F" w:rsidRPr="009B610E" w:rsidRDefault="00C7126F" w:rsidP="00C7126F">
      <w:pPr>
        <w:jc w:val="both"/>
        <w:rPr>
          <w:rFonts w:ascii="Arial" w:hAnsi="Arial" w:cs="Arial"/>
          <w:b/>
          <w:color w:val="000000"/>
          <w:szCs w:val="26"/>
          <w:lang w:val="es-ES" w:eastAsia="es-ES"/>
        </w:rPr>
      </w:pPr>
      <w:r>
        <w:rPr>
          <w:rFonts w:ascii="Arial" w:hAnsi="Arial" w:cs="Arial"/>
          <w:b/>
          <w:color w:val="000000"/>
          <w:szCs w:val="26"/>
          <w:lang w:val="es-ES" w:eastAsia="es-ES"/>
        </w:rPr>
        <w:br w:type="page"/>
      </w:r>
    </w:p>
    <w:p w:rsidR="00C7126F" w:rsidRPr="00F61718" w:rsidRDefault="00C7126F" w:rsidP="00C7126F">
      <w:pPr>
        <w:widowControl w:val="0"/>
        <w:numPr>
          <w:ilvl w:val="0"/>
          <w:numId w:val="5"/>
        </w:numPr>
        <w:autoSpaceDE w:val="0"/>
        <w:autoSpaceDN w:val="0"/>
        <w:adjustRightInd w:val="0"/>
        <w:spacing w:line="360" w:lineRule="auto"/>
        <w:ind w:left="993" w:right="-20"/>
        <w:jc w:val="both"/>
        <w:rPr>
          <w:rFonts w:ascii="Arial" w:hAnsi="Arial" w:cs="Arial"/>
          <w:b/>
          <w:color w:val="000000"/>
          <w:sz w:val="28"/>
          <w:szCs w:val="28"/>
          <w:lang w:val="es-ES" w:eastAsia="es-ES"/>
        </w:rPr>
      </w:pPr>
      <w:r>
        <w:rPr>
          <w:rFonts w:ascii="Arial" w:hAnsi="Arial" w:cs="Arial"/>
          <w:b/>
          <w:bCs/>
          <w:color w:val="000000"/>
          <w:sz w:val="28"/>
          <w:szCs w:val="28"/>
        </w:rPr>
        <w:lastRenderedPageBreak/>
        <w:t>Reconocimientos a</w:t>
      </w:r>
      <w:r w:rsidRPr="00F61718">
        <w:rPr>
          <w:rFonts w:ascii="Arial" w:hAnsi="Arial" w:cs="Arial"/>
          <w:b/>
          <w:bCs/>
          <w:color w:val="000000"/>
          <w:sz w:val="28"/>
          <w:szCs w:val="28"/>
        </w:rPr>
        <w:t xml:space="preserve">l Instituto Tecnológico de San Luis Potosí a nivel </w:t>
      </w:r>
      <w:r w:rsidRPr="00F61718">
        <w:rPr>
          <w:rFonts w:ascii="Arial" w:hAnsi="Arial" w:cs="Arial"/>
          <w:b/>
          <w:color w:val="000000"/>
          <w:szCs w:val="26"/>
          <w:lang w:val="es-ES" w:eastAsia="es-ES"/>
        </w:rPr>
        <w:t xml:space="preserve"> </w:t>
      </w:r>
      <w:r>
        <w:rPr>
          <w:rFonts w:ascii="Arial" w:hAnsi="Arial" w:cs="Arial"/>
          <w:b/>
          <w:color w:val="000000"/>
          <w:sz w:val="28"/>
          <w:szCs w:val="28"/>
          <w:lang w:val="es-ES" w:eastAsia="es-ES"/>
        </w:rPr>
        <w:t>Internacional</w:t>
      </w:r>
    </w:p>
    <w:p w:rsidR="00C7126F" w:rsidRDefault="00C7126F" w:rsidP="00C7126F">
      <w:pPr>
        <w:jc w:val="both"/>
        <w:rPr>
          <w:rFonts w:ascii="Arial" w:hAnsi="Arial" w:cs="Arial"/>
          <w:b/>
          <w:color w:val="000000"/>
          <w:szCs w:val="26"/>
          <w:lang w:val="es-ES" w:eastAsia="es-ES"/>
        </w:rPr>
      </w:pPr>
    </w:p>
    <w:p w:rsidR="00C7126F" w:rsidRPr="00BF3BCD" w:rsidRDefault="00C7126F" w:rsidP="00C7126F">
      <w:pPr>
        <w:ind w:left="709"/>
        <w:jc w:val="both"/>
        <w:rPr>
          <w:rFonts w:ascii="Arial" w:hAnsi="Arial" w:cs="Arial"/>
          <w:color w:val="000000"/>
          <w:szCs w:val="26"/>
          <w:lang w:val="es-ES" w:eastAsia="es-ES"/>
        </w:rPr>
      </w:pPr>
      <w:r>
        <w:rPr>
          <w:rFonts w:ascii="Arial" w:hAnsi="Arial" w:cs="Arial"/>
          <w:color w:val="000000"/>
          <w:szCs w:val="26"/>
          <w:lang w:val="es-ES" w:eastAsia="es-ES"/>
        </w:rPr>
        <w:t xml:space="preserve">Con gran </w:t>
      </w:r>
      <w:r w:rsidRPr="00BF3BCD">
        <w:rPr>
          <w:rFonts w:ascii="Arial" w:hAnsi="Arial" w:cs="Arial"/>
          <w:color w:val="000000"/>
          <w:szCs w:val="26"/>
          <w:lang w:val="es-ES" w:eastAsia="es-ES"/>
        </w:rPr>
        <w:t xml:space="preserve">orgullo podemos decir </w:t>
      </w:r>
      <w:r>
        <w:rPr>
          <w:rFonts w:ascii="Arial" w:hAnsi="Arial" w:cs="Arial"/>
          <w:color w:val="000000"/>
          <w:szCs w:val="26"/>
          <w:lang w:val="es-ES" w:eastAsia="es-ES"/>
        </w:rPr>
        <w:t>que nuestro Instituto cuenta con miembros entre su comunidad de estudiantes y maestros que lo llevan a merecer por su nivel académico, reconocimiento a nivel nacional e internacional al obtener primeros lugares en concursos entre instituciones de educación superior.</w:t>
      </w:r>
    </w:p>
    <w:p w:rsidR="00C7126F" w:rsidRDefault="00C7126F" w:rsidP="00C7126F">
      <w:pPr>
        <w:pStyle w:val="Default"/>
        <w:jc w:val="both"/>
        <w:rPr>
          <w:rFonts w:ascii="Arial" w:hAnsi="Arial" w:cs="Arial"/>
          <w:color w:val="auto"/>
          <w:lang w:val="es-ES"/>
        </w:rPr>
      </w:pPr>
    </w:p>
    <w:p w:rsidR="00C7126F" w:rsidRDefault="00C7126F" w:rsidP="00C7126F">
      <w:pPr>
        <w:pStyle w:val="Default"/>
        <w:jc w:val="both"/>
        <w:rPr>
          <w:rFonts w:ascii="Arial" w:hAnsi="Arial" w:cs="Arial"/>
          <w:color w:val="auto"/>
          <w:lang w:val="es-ES"/>
        </w:rPr>
      </w:pPr>
    </w:p>
    <w:p w:rsidR="00C7126F" w:rsidRPr="0099665B" w:rsidRDefault="00C7126F" w:rsidP="00C7126F">
      <w:pPr>
        <w:pStyle w:val="Default"/>
        <w:numPr>
          <w:ilvl w:val="0"/>
          <w:numId w:val="19"/>
        </w:numPr>
        <w:jc w:val="both"/>
        <w:rPr>
          <w:rFonts w:ascii="Arial" w:hAnsi="Arial" w:cs="Arial"/>
          <w:color w:val="auto"/>
          <w:lang w:val="es-ES"/>
        </w:rPr>
      </w:pPr>
      <w:r>
        <w:rPr>
          <w:rFonts w:ascii="Arial" w:hAnsi="Arial" w:cs="Arial"/>
          <w:b/>
          <w:color w:val="auto"/>
          <w:lang w:val="es-ES"/>
        </w:rPr>
        <w:t>Logro de Estudiantes y Maestra en concurso internacional</w:t>
      </w:r>
    </w:p>
    <w:p w:rsidR="00C7126F" w:rsidRPr="003F6863" w:rsidRDefault="00C7126F" w:rsidP="00C7126F">
      <w:pPr>
        <w:pStyle w:val="Default"/>
        <w:jc w:val="both"/>
        <w:rPr>
          <w:rFonts w:ascii="Arial" w:hAnsi="Arial" w:cs="Arial"/>
          <w:b/>
          <w:color w:val="auto"/>
          <w:lang w:val="es-ES"/>
        </w:rPr>
      </w:pPr>
    </w:p>
    <w:p w:rsidR="00C7126F" w:rsidRDefault="00C7126F" w:rsidP="00C7126F">
      <w:pPr>
        <w:pStyle w:val="Default"/>
        <w:jc w:val="both"/>
        <w:rPr>
          <w:rFonts w:ascii="Arial" w:hAnsi="Arial" w:cs="Arial"/>
          <w:color w:val="auto"/>
          <w:lang w:val="es-ES"/>
        </w:rPr>
      </w:pPr>
    </w:p>
    <w:p w:rsidR="00C7126F" w:rsidRDefault="00C7126F" w:rsidP="00C7126F">
      <w:pPr>
        <w:pStyle w:val="Default"/>
        <w:ind w:left="709"/>
        <w:jc w:val="both"/>
        <w:rPr>
          <w:rFonts w:ascii="Arial" w:hAnsi="Arial" w:cs="Arial"/>
          <w:color w:val="auto"/>
          <w:lang w:val="es-ES"/>
        </w:rPr>
      </w:pPr>
      <w:r w:rsidRPr="009B610E">
        <w:rPr>
          <w:rFonts w:ascii="Arial" w:hAnsi="Arial" w:cs="Arial"/>
          <w:color w:val="auto"/>
          <w:lang w:val="es-ES"/>
        </w:rPr>
        <w:t xml:space="preserve">Primer lugar en el concurso convocado por General Electric System </w:t>
      </w:r>
      <w:r>
        <w:rPr>
          <w:rFonts w:ascii="Arial" w:hAnsi="Arial" w:cs="Arial"/>
          <w:color w:val="auto"/>
          <w:lang w:val="es-ES"/>
        </w:rPr>
        <w:t>fase</w:t>
      </w:r>
      <w:r w:rsidRPr="009B610E">
        <w:rPr>
          <w:rFonts w:ascii="Arial" w:hAnsi="Arial" w:cs="Arial"/>
          <w:color w:val="auto"/>
          <w:lang w:val="es-ES"/>
        </w:rPr>
        <w:t xml:space="preserve"> estatal con el proyecto “Leanne Challenge in General Electric System”</w:t>
      </w:r>
      <w:r>
        <w:rPr>
          <w:rFonts w:ascii="Arial" w:hAnsi="Arial" w:cs="Arial"/>
          <w:color w:val="auto"/>
          <w:lang w:val="es-ES"/>
        </w:rPr>
        <w:t>.</w:t>
      </w:r>
      <w:r w:rsidRPr="009B610E">
        <w:rPr>
          <w:rFonts w:ascii="Arial" w:hAnsi="Arial" w:cs="Arial"/>
          <w:color w:val="auto"/>
          <w:lang w:val="es-ES"/>
        </w:rPr>
        <w:t xml:space="preserve"> </w:t>
      </w:r>
    </w:p>
    <w:p w:rsidR="00C7126F" w:rsidRDefault="00C7126F" w:rsidP="00C7126F">
      <w:pPr>
        <w:pStyle w:val="Default"/>
        <w:jc w:val="both"/>
        <w:rPr>
          <w:rFonts w:ascii="Arial" w:hAnsi="Arial" w:cs="Arial"/>
          <w:color w:val="auto"/>
          <w:lang w:val="es-ES"/>
        </w:rPr>
      </w:pPr>
    </w:p>
    <w:p w:rsidR="00C7126F" w:rsidRDefault="00C7126F" w:rsidP="00C7126F">
      <w:pPr>
        <w:pStyle w:val="Default"/>
        <w:jc w:val="center"/>
        <w:rPr>
          <w:rFonts w:ascii="Arial" w:hAnsi="Arial" w:cs="Arial"/>
          <w:color w:val="auto"/>
          <w:lang w:val="es-ES"/>
        </w:rPr>
      </w:pPr>
      <w:r>
        <w:rPr>
          <w:rFonts w:ascii="Arial" w:hAnsi="Arial" w:cs="Arial"/>
          <w:noProof/>
          <w:color w:val="auto"/>
          <w:lang w:eastAsia="es-MX"/>
        </w:rPr>
        <w:drawing>
          <wp:inline distT="0" distB="0" distL="0" distR="0">
            <wp:extent cx="2000250" cy="1485900"/>
            <wp:effectExtent l="114300" t="0" r="0" b="57150"/>
            <wp:docPr id="103" name="Imagen 103" descr="S63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6300584"/>
                    <pic:cNvPicPr>
                      <a:picLocks noChangeAspect="1" noChangeArrowheads="1"/>
                    </pic:cNvPicPr>
                  </pic:nvPicPr>
                  <pic:blipFill>
                    <a:blip r:embed="rId115" cstate="print"/>
                    <a:srcRect/>
                    <a:stretch>
                      <a:fillRect/>
                    </a:stretch>
                  </pic:blipFill>
                  <pic:spPr bwMode="auto">
                    <a:xfrm>
                      <a:off x="0" y="0"/>
                      <a:ext cx="2000250" cy="1485900"/>
                    </a:xfrm>
                    <a:prstGeom prst="rect">
                      <a:avLst/>
                    </a:prstGeom>
                    <a:noFill/>
                    <a:ln w="9525">
                      <a:noFill/>
                      <a:miter lim="800000"/>
                      <a:headEnd/>
                      <a:tailEnd/>
                    </a:ln>
                    <a:effectLst>
                      <a:outerShdw dist="117088" dir="8363922" algn="ctr" rotWithShape="0">
                        <a:srgbClr val="800000">
                          <a:alpha val="50000"/>
                        </a:srgbClr>
                      </a:outerShdw>
                    </a:effectLst>
                  </pic:spPr>
                </pic:pic>
              </a:graphicData>
            </a:graphic>
          </wp:inline>
        </w:drawing>
      </w:r>
      <w:r>
        <w:rPr>
          <w:rFonts w:ascii="Arial" w:hAnsi="Arial" w:cs="Arial"/>
          <w:color w:val="auto"/>
          <w:lang w:val="es-ES"/>
        </w:rPr>
        <w:t xml:space="preserve">   </w:t>
      </w:r>
      <w:r>
        <w:rPr>
          <w:rFonts w:ascii="Arial" w:hAnsi="Arial" w:cs="Arial"/>
          <w:noProof/>
          <w:color w:val="auto"/>
          <w:lang w:eastAsia="es-MX"/>
        </w:rPr>
        <w:drawing>
          <wp:inline distT="0" distB="0" distL="0" distR="0">
            <wp:extent cx="1981200" cy="1485900"/>
            <wp:effectExtent l="19050" t="0" r="0" b="0"/>
            <wp:docPr id="104" name="Imagen 104" descr="S630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6300636"/>
                    <pic:cNvPicPr>
                      <a:picLocks noChangeAspect="1" noChangeArrowheads="1"/>
                    </pic:cNvPicPr>
                  </pic:nvPicPr>
                  <pic:blipFill>
                    <a:blip r:embed="rId116" cstate="print"/>
                    <a:srcRect/>
                    <a:stretch>
                      <a:fillRect/>
                    </a:stretch>
                  </pic:blipFill>
                  <pic:spPr bwMode="auto">
                    <a:xfrm>
                      <a:off x="0" y="0"/>
                      <a:ext cx="1981200" cy="1485900"/>
                    </a:xfrm>
                    <a:prstGeom prst="rect">
                      <a:avLst/>
                    </a:prstGeom>
                    <a:noFill/>
                    <a:ln w="9525">
                      <a:noFill/>
                      <a:miter lim="800000"/>
                      <a:headEnd/>
                      <a:tailEnd/>
                    </a:ln>
                  </pic:spPr>
                </pic:pic>
              </a:graphicData>
            </a:graphic>
          </wp:inline>
        </w:drawing>
      </w:r>
      <w:r>
        <w:rPr>
          <w:rFonts w:ascii="Arial" w:hAnsi="Arial" w:cs="Arial"/>
          <w:color w:val="auto"/>
          <w:lang w:val="es-ES"/>
        </w:rPr>
        <w:t xml:space="preserve">   </w:t>
      </w:r>
      <w:r>
        <w:rPr>
          <w:rFonts w:ascii="Arial" w:hAnsi="Arial" w:cs="Arial"/>
          <w:noProof/>
          <w:color w:val="auto"/>
          <w:lang w:eastAsia="es-MX"/>
        </w:rPr>
        <w:drawing>
          <wp:inline distT="0" distB="0" distL="0" distR="0">
            <wp:extent cx="2000250" cy="1495425"/>
            <wp:effectExtent l="19050" t="0" r="95250" b="85725"/>
            <wp:docPr id="105" name="Imagen 105" descr="S630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6300585"/>
                    <pic:cNvPicPr>
                      <a:picLocks noChangeAspect="1" noChangeArrowheads="1"/>
                    </pic:cNvPicPr>
                  </pic:nvPicPr>
                  <pic:blipFill>
                    <a:blip r:embed="rId117" cstate="print"/>
                    <a:srcRect/>
                    <a:stretch>
                      <a:fillRect/>
                    </a:stretch>
                  </pic:blipFill>
                  <pic:spPr bwMode="auto">
                    <a:xfrm>
                      <a:off x="0" y="0"/>
                      <a:ext cx="2000250" cy="1495425"/>
                    </a:xfrm>
                    <a:prstGeom prst="rect">
                      <a:avLst/>
                    </a:prstGeom>
                    <a:noFill/>
                    <a:ln w="9525">
                      <a:noFill/>
                      <a:miter lim="800000"/>
                      <a:headEnd/>
                      <a:tailEnd/>
                    </a:ln>
                    <a:effectLst>
                      <a:outerShdw dist="125724" dir="2700000" algn="ctr" rotWithShape="0">
                        <a:srgbClr val="800000">
                          <a:alpha val="50000"/>
                        </a:srgbClr>
                      </a:outerShdw>
                    </a:effectLst>
                  </pic:spPr>
                </pic:pic>
              </a:graphicData>
            </a:graphic>
          </wp:inline>
        </w:drawing>
      </w:r>
    </w:p>
    <w:p w:rsidR="00C7126F" w:rsidRDefault="00C7126F" w:rsidP="00C7126F">
      <w:pPr>
        <w:pStyle w:val="Default"/>
        <w:jc w:val="both"/>
        <w:rPr>
          <w:rFonts w:ascii="Arial" w:hAnsi="Arial" w:cs="Arial"/>
          <w:color w:val="auto"/>
          <w:lang w:val="es-ES"/>
        </w:rPr>
      </w:pPr>
    </w:p>
    <w:p w:rsidR="00C7126F" w:rsidRDefault="00C7126F" w:rsidP="00C7126F">
      <w:pPr>
        <w:pStyle w:val="Default"/>
        <w:jc w:val="both"/>
        <w:rPr>
          <w:rFonts w:ascii="Arial" w:hAnsi="Arial" w:cs="Arial"/>
          <w:color w:val="auto"/>
          <w:lang w:val="es-ES"/>
        </w:rPr>
      </w:pPr>
    </w:p>
    <w:p w:rsidR="00C7126F" w:rsidRDefault="00C7126F" w:rsidP="00C7126F">
      <w:pPr>
        <w:pStyle w:val="Default"/>
        <w:ind w:left="709"/>
        <w:jc w:val="both"/>
        <w:rPr>
          <w:rFonts w:ascii="Arial" w:hAnsi="Arial" w:cs="Arial"/>
          <w:color w:val="auto"/>
          <w:lang w:val="es-ES"/>
        </w:rPr>
      </w:pPr>
      <w:r w:rsidRPr="009B610E">
        <w:rPr>
          <w:rFonts w:ascii="Arial" w:hAnsi="Arial" w:cs="Arial"/>
          <w:color w:val="auto"/>
          <w:lang w:val="es-ES"/>
        </w:rPr>
        <w:t>Primer lugar en el concurso convocado por General Electric System a nivel nacional con el proyecto “Leanne Challenge in General Electric System”</w:t>
      </w:r>
      <w:r>
        <w:rPr>
          <w:rFonts w:ascii="Arial" w:hAnsi="Arial" w:cs="Arial"/>
          <w:color w:val="auto"/>
          <w:lang w:val="es-ES"/>
        </w:rPr>
        <w:t>.</w:t>
      </w:r>
      <w:r w:rsidRPr="009B610E">
        <w:rPr>
          <w:rFonts w:ascii="Arial" w:hAnsi="Arial" w:cs="Arial"/>
          <w:color w:val="auto"/>
          <w:lang w:val="es-ES"/>
        </w:rPr>
        <w:t xml:space="preserve"> </w:t>
      </w:r>
    </w:p>
    <w:p w:rsidR="00C7126F" w:rsidRDefault="00C7126F" w:rsidP="00C7126F">
      <w:pPr>
        <w:pStyle w:val="Default"/>
        <w:ind w:left="709"/>
        <w:jc w:val="both"/>
        <w:rPr>
          <w:rFonts w:ascii="Arial" w:hAnsi="Arial" w:cs="Arial"/>
          <w:color w:val="auto"/>
          <w:lang w:val="es-ES"/>
        </w:rPr>
      </w:pPr>
      <w:r>
        <w:rPr>
          <w:rFonts w:ascii="Arial" w:hAnsi="Arial" w:cs="Arial"/>
          <w:color w:val="auto"/>
          <w:lang w:val="es-ES"/>
        </w:rPr>
        <w:t xml:space="preserve">    </w:t>
      </w:r>
    </w:p>
    <w:p w:rsidR="00C7126F" w:rsidRDefault="00C7126F" w:rsidP="00C7126F">
      <w:pPr>
        <w:pStyle w:val="Default"/>
        <w:ind w:left="709"/>
        <w:jc w:val="both"/>
        <w:rPr>
          <w:rFonts w:ascii="Arial" w:hAnsi="Arial" w:cs="Arial"/>
          <w:color w:val="auto"/>
          <w:lang w:val="es-ES"/>
        </w:rPr>
      </w:pPr>
      <w:r w:rsidRPr="009B610E">
        <w:rPr>
          <w:rFonts w:ascii="Arial" w:hAnsi="Arial" w:cs="Arial"/>
          <w:color w:val="auto"/>
          <w:lang w:val="es-ES"/>
        </w:rPr>
        <w:t>Primer lugar a nivel internacional en el concurso “Technical Paper Competition” en el “IIE Annual Conference And Expo 2009”</w:t>
      </w:r>
      <w:r>
        <w:rPr>
          <w:rFonts w:ascii="Arial" w:hAnsi="Arial" w:cs="Arial"/>
          <w:color w:val="auto"/>
          <w:lang w:val="es-ES"/>
        </w:rPr>
        <w:t xml:space="preserve">, </w:t>
      </w:r>
      <w:r w:rsidRPr="009B610E">
        <w:rPr>
          <w:rFonts w:ascii="Arial" w:hAnsi="Arial" w:cs="Arial"/>
          <w:color w:val="auto"/>
          <w:lang w:val="es-ES"/>
        </w:rPr>
        <w:t>con el proyecto “Leanne Challenge in General Electric System”</w:t>
      </w:r>
      <w:r>
        <w:rPr>
          <w:rFonts w:ascii="Arial" w:hAnsi="Arial" w:cs="Arial"/>
          <w:color w:val="auto"/>
          <w:lang w:val="es-ES"/>
        </w:rPr>
        <w:t xml:space="preserve"> realizado en .</w:t>
      </w:r>
    </w:p>
    <w:p w:rsidR="00C7126F" w:rsidRDefault="00C7126F" w:rsidP="00C7126F">
      <w:pPr>
        <w:pStyle w:val="Default"/>
        <w:ind w:left="709"/>
        <w:jc w:val="both"/>
        <w:rPr>
          <w:rFonts w:ascii="Arial" w:hAnsi="Arial" w:cs="Arial"/>
          <w:color w:val="auto"/>
          <w:lang w:val="es-ES"/>
        </w:rPr>
      </w:pPr>
    </w:p>
    <w:p w:rsidR="00C7126F" w:rsidRDefault="00C7126F" w:rsidP="00C7126F">
      <w:pPr>
        <w:pStyle w:val="Default"/>
        <w:ind w:left="1134"/>
        <w:jc w:val="both"/>
        <w:rPr>
          <w:rFonts w:ascii="Arial" w:hAnsi="Arial" w:cs="Arial"/>
          <w:b/>
          <w:color w:val="auto"/>
          <w:lang w:val="es-ES"/>
        </w:rPr>
      </w:pPr>
    </w:p>
    <w:p w:rsidR="00C7126F" w:rsidRDefault="00C7126F" w:rsidP="00C7126F">
      <w:pPr>
        <w:pStyle w:val="Default"/>
        <w:ind w:left="1134"/>
        <w:jc w:val="both"/>
        <w:rPr>
          <w:rFonts w:ascii="Arial" w:hAnsi="Arial" w:cs="Arial"/>
          <w:b/>
          <w:color w:val="auto"/>
          <w:lang w:val="es-ES"/>
        </w:rPr>
      </w:pPr>
    </w:p>
    <w:p w:rsidR="00C7126F" w:rsidRDefault="00C7126F" w:rsidP="00C7126F">
      <w:pPr>
        <w:pStyle w:val="Default"/>
        <w:ind w:left="1134"/>
        <w:jc w:val="both"/>
        <w:rPr>
          <w:rFonts w:ascii="Arial" w:hAnsi="Arial" w:cs="Arial"/>
          <w:b/>
          <w:color w:val="auto"/>
          <w:lang w:val="es-ES"/>
        </w:rPr>
      </w:pPr>
    </w:p>
    <w:p w:rsidR="00C7126F" w:rsidRDefault="00C7126F" w:rsidP="00C7126F">
      <w:pPr>
        <w:pStyle w:val="Default"/>
        <w:numPr>
          <w:ilvl w:val="0"/>
          <w:numId w:val="21"/>
        </w:numPr>
        <w:ind w:left="993"/>
        <w:jc w:val="both"/>
        <w:rPr>
          <w:rFonts w:ascii="Arial" w:hAnsi="Arial" w:cs="Arial"/>
          <w:b/>
          <w:color w:val="auto"/>
          <w:lang w:val="es-ES"/>
        </w:rPr>
      </w:pPr>
      <w:r w:rsidRPr="00152B34">
        <w:rPr>
          <w:rFonts w:ascii="Arial" w:hAnsi="Arial" w:cs="Arial"/>
          <w:b/>
          <w:color w:val="auto"/>
          <w:lang w:val="es-ES"/>
        </w:rPr>
        <w:lastRenderedPageBreak/>
        <w:t>Residencias</w:t>
      </w:r>
    </w:p>
    <w:p w:rsidR="00C7126F" w:rsidRDefault="00C7126F" w:rsidP="00C7126F">
      <w:pPr>
        <w:jc w:val="both"/>
        <w:rPr>
          <w:rFonts w:ascii="Arial" w:hAnsi="Arial" w:cs="Arial"/>
          <w:lang w:val="es-ES"/>
        </w:rPr>
      </w:pPr>
    </w:p>
    <w:p w:rsidR="00C7126F" w:rsidRPr="000E60FD" w:rsidRDefault="00C7126F" w:rsidP="00C7126F">
      <w:pPr>
        <w:ind w:left="993"/>
        <w:jc w:val="both"/>
        <w:rPr>
          <w:rFonts w:ascii="Arial" w:hAnsi="Arial" w:cs="Arial"/>
        </w:rPr>
      </w:pPr>
      <w:r>
        <w:rPr>
          <w:rFonts w:ascii="Arial" w:hAnsi="Arial" w:cs="Arial"/>
        </w:rPr>
        <w:t xml:space="preserve">Una actividad desarrollada por los estudiantes para poder concluir sus estudios por estar incluida en su plan de estudios es la realización de su </w:t>
      </w:r>
      <w:r w:rsidRPr="00B2494D">
        <w:rPr>
          <w:rFonts w:ascii="Arial" w:hAnsi="Arial" w:cs="Arial"/>
          <w:b/>
          <w:i/>
        </w:rPr>
        <w:t xml:space="preserve"> Residencia</w:t>
      </w:r>
      <w:r w:rsidRPr="000E60FD">
        <w:rPr>
          <w:rFonts w:ascii="Arial" w:hAnsi="Arial" w:cs="Arial"/>
        </w:rPr>
        <w:t xml:space="preserve"> </w:t>
      </w:r>
      <w:r w:rsidRPr="00A00328">
        <w:rPr>
          <w:rFonts w:ascii="Arial" w:hAnsi="Arial" w:cs="Arial"/>
          <w:b/>
          <w:i/>
        </w:rPr>
        <w:t>Profesional</w:t>
      </w:r>
      <w:r>
        <w:rPr>
          <w:rFonts w:ascii="Arial" w:hAnsi="Arial" w:cs="Arial"/>
        </w:rPr>
        <w:t xml:space="preserve">. Durante este año se llevaron a cabo 419 residencias que lograron su liberación una vez cumplidos los requisitos y autorizado por sus asesores internos (del instituto) y externos (de las empresas). </w:t>
      </w:r>
    </w:p>
    <w:p w:rsidR="00C7126F" w:rsidRPr="000E60FD" w:rsidRDefault="00C7126F" w:rsidP="00C7126F">
      <w:pPr>
        <w:pStyle w:val="Prrafodelista"/>
        <w:rPr>
          <w:rFonts w:ascii="Arial" w:hAnsi="Arial" w:cs="Arial"/>
        </w:rPr>
      </w:pPr>
    </w:p>
    <w:p w:rsidR="00C7126F" w:rsidRDefault="00C7126F" w:rsidP="00C7126F">
      <w:pPr>
        <w:jc w:val="right"/>
      </w:pPr>
    </w:p>
    <w:tbl>
      <w:tblPr>
        <w:tblW w:w="4949" w:type="dxa"/>
        <w:tblInd w:w="2192" w:type="dxa"/>
        <w:tblCellMar>
          <w:left w:w="70" w:type="dxa"/>
          <w:right w:w="70" w:type="dxa"/>
        </w:tblCellMar>
        <w:tblLook w:val="04A0"/>
      </w:tblPr>
      <w:tblGrid>
        <w:gridCol w:w="2221"/>
        <w:gridCol w:w="1360"/>
        <w:gridCol w:w="1368"/>
      </w:tblGrid>
      <w:tr w:rsidR="00C7126F" w:rsidRPr="00A00328" w:rsidTr="00684E96">
        <w:trPr>
          <w:trHeight w:val="94"/>
        </w:trPr>
        <w:tc>
          <w:tcPr>
            <w:tcW w:w="2221" w:type="dxa"/>
            <w:tcBorders>
              <w:top w:val="single" w:sz="8" w:space="0" w:color="auto"/>
              <w:left w:val="single" w:sz="8" w:space="0" w:color="auto"/>
              <w:bottom w:val="single" w:sz="8" w:space="0" w:color="auto"/>
              <w:right w:val="nil"/>
            </w:tcBorders>
            <w:shd w:val="clear" w:color="auto" w:fill="BFBFBF"/>
            <w:noWrap/>
            <w:vAlign w:val="center"/>
          </w:tcPr>
          <w:p w:rsidR="00C7126F" w:rsidRPr="00A00328" w:rsidRDefault="00C7126F" w:rsidP="00684E96">
            <w:pPr>
              <w:jc w:val="center"/>
              <w:rPr>
                <w:rFonts w:ascii="Arial" w:hAnsi="Arial" w:cs="Arial"/>
                <w:b/>
                <w:color w:val="800000"/>
                <w:szCs w:val="20"/>
              </w:rPr>
            </w:pPr>
            <w:r w:rsidRPr="00A00328">
              <w:rPr>
                <w:rFonts w:ascii="Arial" w:hAnsi="Arial" w:cs="Arial"/>
                <w:b/>
                <w:color w:val="800000"/>
                <w:szCs w:val="20"/>
              </w:rPr>
              <w:t>CARRERA</w:t>
            </w:r>
          </w:p>
        </w:tc>
        <w:tc>
          <w:tcPr>
            <w:tcW w:w="1360" w:type="dxa"/>
            <w:tcBorders>
              <w:top w:val="single" w:sz="8" w:space="0" w:color="auto"/>
              <w:left w:val="single" w:sz="8" w:space="0" w:color="auto"/>
              <w:bottom w:val="single" w:sz="8" w:space="0" w:color="auto"/>
              <w:right w:val="single" w:sz="8" w:space="0" w:color="auto"/>
            </w:tcBorders>
            <w:shd w:val="clear" w:color="auto" w:fill="BFBFBF"/>
            <w:noWrap/>
            <w:vAlign w:val="center"/>
          </w:tcPr>
          <w:p w:rsidR="00C7126F" w:rsidRPr="00A00328" w:rsidRDefault="00C7126F" w:rsidP="00684E96">
            <w:pPr>
              <w:jc w:val="center"/>
              <w:rPr>
                <w:rFonts w:ascii="Arial" w:hAnsi="Arial" w:cs="Arial"/>
                <w:b/>
                <w:color w:val="800000"/>
                <w:szCs w:val="20"/>
              </w:rPr>
            </w:pPr>
            <w:r>
              <w:rPr>
                <w:rFonts w:ascii="Arial" w:hAnsi="Arial" w:cs="Arial"/>
                <w:b/>
                <w:color w:val="800000"/>
                <w:szCs w:val="20"/>
              </w:rPr>
              <w:t>ENE-JUN</w:t>
            </w:r>
          </w:p>
        </w:tc>
        <w:tc>
          <w:tcPr>
            <w:tcW w:w="1368" w:type="dxa"/>
            <w:tcBorders>
              <w:top w:val="single" w:sz="8" w:space="0" w:color="auto"/>
              <w:left w:val="nil"/>
              <w:bottom w:val="single" w:sz="8" w:space="0" w:color="auto"/>
              <w:right w:val="single" w:sz="8" w:space="0" w:color="auto"/>
            </w:tcBorders>
            <w:shd w:val="clear" w:color="auto" w:fill="BFBFBF"/>
            <w:noWrap/>
            <w:vAlign w:val="center"/>
          </w:tcPr>
          <w:p w:rsidR="00C7126F" w:rsidRDefault="00C7126F" w:rsidP="00684E96">
            <w:pPr>
              <w:jc w:val="center"/>
              <w:rPr>
                <w:rFonts w:ascii="Arial" w:hAnsi="Arial" w:cs="Arial"/>
                <w:b/>
                <w:color w:val="800000"/>
                <w:szCs w:val="20"/>
              </w:rPr>
            </w:pPr>
          </w:p>
          <w:p w:rsidR="00C7126F" w:rsidRDefault="00C7126F" w:rsidP="00684E96">
            <w:pPr>
              <w:jc w:val="center"/>
              <w:rPr>
                <w:rFonts w:ascii="Arial" w:hAnsi="Arial" w:cs="Arial"/>
                <w:b/>
                <w:color w:val="800000"/>
                <w:szCs w:val="20"/>
              </w:rPr>
            </w:pPr>
            <w:r>
              <w:rPr>
                <w:rFonts w:ascii="Arial" w:hAnsi="Arial" w:cs="Arial"/>
                <w:b/>
                <w:color w:val="800000"/>
                <w:szCs w:val="20"/>
              </w:rPr>
              <w:t xml:space="preserve">AGO-DIC </w:t>
            </w:r>
          </w:p>
          <w:p w:rsidR="00C7126F" w:rsidRPr="00A00328" w:rsidRDefault="00C7126F" w:rsidP="00684E96">
            <w:pPr>
              <w:jc w:val="center"/>
              <w:rPr>
                <w:rFonts w:ascii="Arial" w:hAnsi="Arial" w:cs="Arial"/>
                <w:b/>
                <w:color w:val="800000"/>
                <w:szCs w:val="20"/>
              </w:rPr>
            </w:pPr>
          </w:p>
        </w:tc>
      </w:tr>
      <w:tr w:rsidR="00C7126F" w:rsidRPr="00247034" w:rsidTr="00684E96">
        <w:trPr>
          <w:trHeight w:val="245"/>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sidRPr="00527D5E">
              <w:rPr>
                <w:rFonts w:ascii="Arial" w:hAnsi="Arial" w:cs="Arial"/>
                <w:color w:val="000000"/>
                <w:szCs w:val="20"/>
              </w:rPr>
              <w:t>A</w:t>
            </w:r>
            <w:r>
              <w:rPr>
                <w:rFonts w:ascii="Arial" w:hAnsi="Arial" w:cs="Arial"/>
                <w:color w:val="000000"/>
                <w:szCs w:val="20"/>
              </w:rPr>
              <w:t>dministración</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40</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72</w:t>
            </w:r>
          </w:p>
        </w:tc>
      </w:tr>
      <w:tr w:rsidR="00C7126F" w:rsidRPr="00247034" w:rsidTr="00684E96">
        <w:trPr>
          <w:trHeight w:val="366"/>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Pr>
                <w:rFonts w:ascii="Arial" w:hAnsi="Arial" w:cs="Arial"/>
                <w:color w:val="000000"/>
                <w:szCs w:val="20"/>
              </w:rPr>
              <w:t>Sistemas</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22</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42</w:t>
            </w:r>
          </w:p>
        </w:tc>
      </w:tr>
      <w:tr w:rsidR="00C7126F" w:rsidRPr="00247034" w:rsidTr="00684E96">
        <w:trPr>
          <w:trHeight w:val="245"/>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Pr>
                <w:rFonts w:ascii="Arial" w:hAnsi="Arial" w:cs="Arial"/>
                <w:color w:val="000000"/>
                <w:szCs w:val="20"/>
              </w:rPr>
              <w:t>Informática</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11</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23</w:t>
            </w:r>
          </w:p>
        </w:tc>
      </w:tr>
      <w:tr w:rsidR="00C7126F" w:rsidRPr="00247034" w:rsidTr="00684E96">
        <w:trPr>
          <w:trHeight w:val="245"/>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Pr>
                <w:rFonts w:ascii="Arial" w:hAnsi="Arial" w:cs="Arial"/>
                <w:color w:val="000000"/>
                <w:szCs w:val="20"/>
              </w:rPr>
              <w:t>Industrial</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30</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88</w:t>
            </w:r>
          </w:p>
        </w:tc>
      </w:tr>
      <w:tr w:rsidR="00C7126F" w:rsidRPr="00247034" w:rsidTr="00684E96">
        <w:trPr>
          <w:trHeight w:val="245"/>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Pr>
                <w:rFonts w:ascii="Arial" w:hAnsi="Arial" w:cs="Arial"/>
                <w:color w:val="000000"/>
                <w:szCs w:val="20"/>
              </w:rPr>
              <w:t>Mecánica</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14</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32</w:t>
            </w:r>
          </w:p>
        </w:tc>
      </w:tr>
      <w:tr w:rsidR="00C7126F" w:rsidRPr="00247034" w:rsidTr="00684E96">
        <w:trPr>
          <w:trHeight w:val="245"/>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Pr>
                <w:rFonts w:ascii="Arial" w:hAnsi="Arial" w:cs="Arial"/>
                <w:color w:val="000000"/>
                <w:szCs w:val="20"/>
              </w:rPr>
              <w:t>Mecatrónica</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14</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19</w:t>
            </w:r>
          </w:p>
        </w:tc>
      </w:tr>
      <w:tr w:rsidR="00C7126F" w:rsidRPr="00247034" w:rsidTr="00684E96">
        <w:trPr>
          <w:trHeight w:val="245"/>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Pr>
                <w:rFonts w:ascii="Arial" w:hAnsi="Arial" w:cs="Arial"/>
                <w:color w:val="000000"/>
                <w:szCs w:val="20"/>
              </w:rPr>
              <w:t>Eléctrica</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0</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0</w:t>
            </w:r>
          </w:p>
        </w:tc>
      </w:tr>
      <w:tr w:rsidR="00C7126F" w:rsidRPr="00247034" w:rsidTr="00684E96">
        <w:trPr>
          <w:trHeight w:val="245"/>
        </w:trPr>
        <w:tc>
          <w:tcPr>
            <w:tcW w:w="2221" w:type="dxa"/>
            <w:tcBorders>
              <w:top w:val="nil"/>
              <w:left w:val="single" w:sz="8" w:space="0" w:color="000000"/>
              <w:bottom w:val="single" w:sz="8" w:space="0" w:color="000000"/>
              <w:right w:val="single" w:sz="8" w:space="0" w:color="000000"/>
            </w:tcBorders>
            <w:shd w:val="clear" w:color="auto" w:fill="auto"/>
          </w:tcPr>
          <w:p w:rsidR="00C7126F" w:rsidRPr="00527D5E" w:rsidRDefault="00C7126F" w:rsidP="00684E96">
            <w:pPr>
              <w:rPr>
                <w:rFonts w:ascii="Arial" w:hAnsi="Arial" w:cs="Arial"/>
                <w:color w:val="000000"/>
                <w:szCs w:val="20"/>
              </w:rPr>
            </w:pPr>
            <w:r>
              <w:rPr>
                <w:rFonts w:ascii="Arial" w:hAnsi="Arial" w:cs="Arial"/>
                <w:color w:val="000000"/>
                <w:szCs w:val="20"/>
              </w:rPr>
              <w:t>Electrónica</w:t>
            </w:r>
          </w:p>
        </w:tc>
        <w:tc>
          <w:tcPr>
            <w:tcW w:w="1360"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10</w:t>
            </w:r>
          </w:p>
        </w:tc>
        <w:tc>
          <w:tcPr>
            <w:tcW w:w="1368" w:type="dxa"/>
            <w:tcBorders>
              <w:top w:val="nil"/>
              <w:left w:val="nil"/>
              <w:bottom w:val="single" w:sz="8" w:space="0" w:color="000000"/>
              <w:right w:val="single" w:sz="8" w:space="0" w:color="000000"/>
            </w:tcBorders>
            <w:shd w:val="clear" w:color="auto" w:fill="auto"/>
          </w:tcPr>
          <w:p w:rsidR="00C7126F" w:rsidRPr="00527D5E" w:rsidRDefault="00C7126F" w:rsidP="00684E96">
            <w:pPr>
              <w:jc w:val="center"/>
              <w:rPr>
                <w:rFonts w:ascii="Arial" w:hAnsi="Arial" w:cs="Arial"/>
                <w:color w:val="000000"/>
                <w:szCs w:val="20"/>
              </w:rPr>
            </w:pPr>
            <w:r w:rsidRPr="00527D5E">
              <w:rPr>
                <w:rFonts w:ascii="Arial" w:hAnsi="Arial" w:cs="Arial"/>
                <w:color w:val="000000"/>
                <w:szCs w:val="20"/>
              </w:rPr>
              <w:t>12</w:t>
            </w:r>
          </w:p>
        </w:tc>
      </w:tr>
      <w:tr w:rsidR="00C7126F" w:rsidRPr="00A00328" w:rsidTr="00684E96">
        <w:trPr>
          <w:trHeight w:val="245"/>
        </w:trPr>
        <w:tc>
          <w:tcPr>
            <w:tcW w:w="2221" w:type="dxa"/>
            <w:tcBorders>
              <w:top w:val="nil"/>
              <w:left w:val="single" w:sz="8" w:space="0" w:color="000000"/>
              <w:bottom w:val="single" w:sz="8" w:space="0" w:color="000000"/>
              <w:right w:val="single" w:sz="8" w:space="0" w:color="000000"/>
            </w:tcBorders>
            <w:shd w:val="clear" w:color="auto" w:fill="BFBFBF"/>
          </w:tcPr>
          <w:p w:rsidR="00C7126F" w:rsidRPr="00A00328" w:rsidRDefault="00C7126F" w:rsidP="00684E96">
            <w:pPr>
              <w:jc w:val="right"/>
              <w:rPr>
                <w:rFonts w:ascii="Arial" w:hAnsi="Arial" w:cs="Arial"/>
                <w:b/>
                <w:color w:val="800000"/>
                <w:szCs w:val="20"/>
              </w:rPr>
            </w:pPr>
            <w:r w:rsidRPr="00A00328">
              <w:rPr>
                <w:rFonts w:ascii="Arial" w:hAnsi="Arial" w:cs="Arial"/>
                <w:b/>
                <w:color w:val="800000"/>
                <w:szCs w:val="20"/>
              </w:rPr>
              <w:t>TOTAL</w:t>
            </w:r>
          </w:p>
        </w:tc>
        <w:tc>
          <w:tcPr>
            <w:tcW w:w="1360" w:type="dxa"/>
            <w:tcBorders>
              <w:top w:val="nil"/>
              <w:left w:val="nil"/>
              <w:bottom w:val="single" w:sz="8" w:space="0" w:color="000000"/>
              <w:right w:val="single" w:sz="8" w:space="0" w:color="000000"/>
            </w:tcBorders>
            <w:shd w:val="clear" w:color="auto" w:fill="BFBFBF"/>
          </w:tcPr>
          <w:p w:rsidR="00C7126F" w:rsidRPr="00A00328" w:rsidRDefault="00C7126F" w:rsidP="00684E96">
            <w:pPr>
              <w:jc w:val="center"/>
              <w:rPr>
                <w:rFonts w:ascii="Arial" w:hAnsi="Arial" w:cs="Arial"/>
                <w:b/>
                <w:color w:val="800000"/>
                <w:szCs w:val="20"/>
              </w:rPr>
            </w:pPr>
            <w:r w:rsidRPr="00A00328">
              <w:rPr>
                <w:rFonts w:ascii="Arial" w:hAnsi="Arial" w:cs="Arial"/>
                <w:b/>
                <w:color w:val="800000"/>
                <w:szCs w:val="20"/>
              </w:rPr>
              <w:t>131</w:t>
            </w:r>
          </w:p>
        </w:tc>
        <w:tc>
          <w:tcPr>
            <w:tcW w:w="1368" w:type="dxa"/>
            <w:tcBorders>
              <w:top w:val="nil"/>
              <w:left w:val="nil"/>
              <w:bottom w:val="single" w:sz="8" w:space="0" w:color="000000"/>
              <w:right w:val="single" w:sz="8" w:space="0" w:color="000000"/>
            </w:tcBorders>
            <w:shd w:val="clear" w:color="auto" w:fill="BFBFBF"/>
          </w:tcPr>
          <w:p w:rsidR="00C7126F" w:rsidRPr="00A00328" w:rsidRDefault="00C7126F" w:rsidP="00684E96">
            <w:pPr>
              <w:jc w:val="center"/>
              <w:rPr>
                <w:rFonts w:ascii="Arial" w:hAnsi="Arial" w:cs="Arial"/>
                <w:b/>
                <w:color w:val="800000"/>
                <w:szCs w:val="20"/>
              </w:rPr>
            </w:pPr>
            <w:r w:rsidRPr="00A00328">
              <w:rPr>
                <w:rFonts w:ascii="Arial" w:hAnsi="Arial" w:cs="Arial"/>
                <w:b/>
                <w:color w:val="800000"/>
                <w:szCs w:val="20"/>
              </w:rPr>
              <w:t>288</w:t>
            </w:r>
          </w:p>
        </w:tc>
      </w:tr>
    </w:tbl>
    <w:p w:rsidR="00C7126F" w:rsidRDefault="00C7126F" w:rsidP="00C7126F">
      <w:pPr>
        <w:pStyle w:val="Default"/>
        <w:jc w:val="both"/>
        <w:rPr>
          <w:rFonts w:ascii="Arial" w:hAnsi="Arial" w:cs="Arial"/>
          <w:b/>
          <w:color w:val="auto"/>
          <w:lang w:val="es-ES"/>
        </w:rPr>
      </w:pPr>
    </w:p>
    <w:p w:rsidR="00C7126F" w:rsidRDefault="00C7126F" w:rsidP="00C7126F">
      <w:pPr>
        <w:pStyle w:val="Default"/>
        <w:jc w:val="both"/>
        <w:rPr>
          <w:rFonts w:ascii="Arial" w:hAnsi="Arial" w:cs="Arial"/>
          <w:b/>
          <w:color w:val="auto"/>
          <w:lang w:val="es-ES"/>
        </w:rPr>
      </w:pPr>
    </w:p>
    <w:p w:rsidR="00C7126F" w:rsidRDefault="00C7126F" w:rsidP="00C7126F">
      <w:pPr>
        <w:pStyle w:val="Default"/>
        <w:numPr>
          <w:ilvl w:val="0"/>
          <w:numId w:val="21"/>
        </w:numPr>
        <w:ind w:left="993"/>
        <w:jc w:val="both"/>
        <w:rPr>
          <w:rFonts w:ascii="Arial" w:hAnsi="Arial" w:cs="Arial"/>
          <w:b/>
          <w:color w:val="auto"/>
          <w:lang w:val="es-ES"/>
        </w:rPr>
      </w:pPr>
      <w:r>
        <w:rPr>
          <w:rFonts w:ascii="Arial" w:hAnsi="Arial" w:cs="Arial"/>
          <w:b/>
          <w:color w:val="auto"/>
          <w:lang w:val="es-ES"/>
        </w:rPr>
        <w:t>Visitas Industriales</w:t>
      </w:r>
    </w:p>
    <w:p w:rsidR="00C7126F" w:rsidRPr="00897485" w:rsidRDefault="00C7126F" w:rsidP="00C7126F">
      <w:pPr>
        <w:ind w:left="993"/>
        <w:rPr>
          <w:rFonts w:ascii="Arial" w:hAnsi="Arial" w:cs="Arial"/>
          <w:b/>
          <w:u w:val="single"/>
        </w:rPr>
      </w:pPr>
    </w:p>
    <w:p w:rsidR="00C7126F" w:rsidRPr="00897485" w:rsidRDefault="00C7126F" w:rsidP="00C7126F">
      <w:pPr>
        <w:spacing w:line="276" w:lineRule="auto"/>
        <w:ind w:left="993"/>
        <w:jc w:val="both"/>
        <w:rPr>
          <w:rFonts w:ascii="Arial" w:hAnsi="Arial" w:cs="Arial"/>
        </w:rPr>
      </w:pPr>
      <w:r>
        <w:rPr>
          <w:rFonts w:ascii="Arial" w:hAnsi="Arial" w:cs="Arial"/>
        </w:rPr>
        <w:t xml:space="preserve">Se </w:t>
      </w:r>
      <w:r w:rsidRPr="00897485">
        <w:rPr>
          <w:rFonts w:ascii="Arial" w:hAnsi="Arial" w:cs="Arial"/>
        </w:rPr>
        <w:t>coordina</w:t>
      </w:r>
      <w:r>
        <w:rPr>
          <w:rFonts w:ascii="Arial" w:hAnsi="Arial" w:cs="Arial"/>
        </w:rPr>
        <w:t>ron</w:t>
      </w:r>
      <w:r w:rsidRPr="00897485">
        <w:rPr>
          <w:rFonts w:ascii="Arial" w:hAnsi="Arial" w:cs="Arial"/>
        </w:rPr>
        <w:t xml:space="preserve"> las visitas industria</w:t>
      </w:r>
      <w:r>
        <w:rPr>
          <w:rFonts w:ascii="Arial" w:hAnsi="Arial" w:cs="Arial"/>
        </w:rPr>
        <w:t>les</w:t>
      </w:r>
      <w:r w:rsidRPr="00897485">
        <w:rPr>
          <w:rFonts w:ascii="Arial" w:hAnsi="Arial" w:cs="Arial"/>
        </w:rPr>
        <w:t xml:space="preserve"> </w:t>
      </w:r>
      <w:r>
        <w:rPr>
          <w:rFonts w:ascii="Arial" w:hAnsi="Arial" w:cs="Arial"/>
        </w:rPr>
        <w:t>de manera formal</w:t>
      </w:r>
      <w:r w:rsidRPr="00897485">
        <w:rPr>
          <w:rFonts w:ascii="Arial" w:hAnsi="Arial" w:cs="Arial"/>
        </w:rPr>
        <w:t xml:space="preserve"> de </w:t>
      </w:r>
      <w:r>
        <w:rPr>
          <w:rFonts w:ascii="Arial" w:hAnsi="Arial" w:cs="Arial"/>
        </w:rPr>
        <w:t xml:space="preserve">común </w:t>
      </w:r>
      <w:r w:rsidRPr="00897485">
        <w:rPr>
          <w:rFonts w:ascii="Arial" w:hAnsi="Arial" w:cs="Arial"/>
        </w:rPr>
        <w:t xml:space="preserve">acuerdo </w:t>
      </w:r>
      <w:r>
        <w:rPr>
          <w:rFonts w:ascii="Arial" w:hAnsi="Arial" w:cs="Arial"/>
        </w:rPr>
        <w:t xml:space="preserve">las empresas y </w:t>
      </w:r>
      <w:r w:rsidRPr="00897485">
        <w:rPr>
          <w:rFonts w:ascii="Arial" w:hAnsi="Arial" w:cs="Arial"/>
        </w:rPr>
        <w:t>con</w:t>
      </w:r>
      <w:r>
        <w:rPr>
          <w:rFonts w:ascii="Arial" w:hAnsi="Arial" w:cs="Arial"/>
        </w:rPr>
        <w:t>forme a</w:t>
      </w:r>
      <w:r w:rsidRPr="00897485">
        <w:rPr>
          <w:rFonts w:ascii="Arial" w:hAnsi="Arial" w:cs="Arial"/>
        </w:rPr>
        <w:t xml:space="preserve"> las posibilidades </w:t>
      </w:r>
      <w:r>
        <w:rPr>
          <w:rFonts w:ascii="Arial" w:hAnsi="Arial" w:cs="Arial"/>
        </w:rPr>
        <w:t xml:space="preserve">en lo </w:t>
      </w:r>
      <w:r w:rsidRPr="00897485">
        <w:rPr>
          <w:rFonts w:ascii="Arial" w:hAnsi="Arial" w:cs="Arial"/>
        </w:rPr>
        <w:t xml:space="preserve">referente a fechas, horarios y </w:t>
      </w:r>
      <w:r>
        <w:rPr>
          <w:rFonts w:ascii="Arial" w:hAnsi="Arial" w:cs="Arial"/>
        </w:rPr>
        <w:t>condiciones de estas</w:t>
      </w:r>
      <w:r w:rsidRPr="00897485">
        <w:rPr>
          <w:rFonts w:ascii="Arial" w:hAnsi="Arial" w:cs="Arial"/>
        </w:rPr>
        <w:t xml:space="preserve"> para el cumpliendo de </w:t>
      </w:r>
      <w:r>
        <w:rPr>
          <w:rFonts w:ascii="Arial" w:hAnsi="Arial" w:cs="Arial"/>
        </w:rPr>
        <w:t xml:space="preserve">la práctica académica y al perfil de </w:t>
      </w:r>
      <w:r w:rsidRPr="00897485">
        <w:rPr>
          <w:rFonts w:ascii="Arial" w:hAnsi="Arial" w:cs="Arial"/>
        </w:rPr>
        <w:t>carrera</w:t>
      </w:r>
      <w:r>
        <w:rPr>
          <w:rFonts w:ascii="Arial" w:hAnsi="Arial" w:cs="Arial"/>
        </w:rPr>
        <w:t xml:space="preserve"> de los estudiantes</w:t>
      </w:r>
      <w:r w:rsidRPr="00897485">
        <w:rPr>
          <w:rFonts w:ascii="Arial" w:hAnsi="Arial" w:cs="Arial"/>
        </w:rPr>
        <w:t xml:space="preserve">, con el propósito de </w:t>
      </w:r>
      <w:r>
        <w:rPr>
          <w:rFonts w:ascii="Arial" w:hAnsi="Arial" w:cs="Arial"/>
        </w:rPr>
        <w:t>enrique</w:t>
      </w:r>
      <w:r w:rsidRPr="00897485">
        <w:rPr>
          <w:rFonts w:ascii="Arial" w:hAnsi="Arial" w:cs="Arial"/>
        </w:rPr>
        <w:t xml:space="preserve">cer </w:t>
      </w:r>
      <w:r>
        <w:rPr>
          <w:rFonts w:ascii="Arial" w:hAnsi="Arial" w:cs="Arial"/>
        </w:rPr>
        <w:t>su</w:t>
      </w:r>
      <w:r w:rsidRPr="00897485">
        <w:rPr>
          <w:rFonts w:ascii="Arial" w:hAnsi="Arial" w:cs="Arial"/>
        </w:rPr>
        <w:t xml:space="preserve"> formación </w:t>
      </w:r>
      <w:r>
        <w:rPr>
          <w:rFonts w:ascii="Arial" w:hAnsi="Arial" w:cs="Arial"/>
        </w:rPr>
        <w:t>profesional</w:t>
      </w:r>
      <w:r w:rsidRPr="00897485">
        <w:rPr>
          <w:rFonts w:ascii="Arial" w:hAnsi="Arial" w:cs="Arial"/>
        </w:rPr>
        <w:t>.</w:t>
      </w:r>
    </w:p>
    <w:p w:rsidR="00C7126F" w:rsidRDefault="00C7126F" w:rsidP="00C7126F">
      <w:pPr>
        <w:spacing w:line="276" w:lineRule="auto"/>
        <w:ind w:left="993"/>
        <w:jc w:val="both"/>
        <w:rPr>
          <w:rFonts w:ascii="Arial" w:hAnsi="Arial" w:cs="Arial"/>
        </w:rPr>
      </w:pPr>
    </w:p>
    <w:p w:rsidR="00C7126F" w:rsidRPr="00897485" w:rsidRDefault="00C7126F" w:rsidP="00C7126F">
      <w:pPr>
        <w:spacing w:line="276" w:lineRule="auto"/>
        <w:ind w:left="993"/>
        <w:jc w:val="both"/>
        <w:rPr>
          <w:rFonts w:ascii="Arial" w:hAnsi="Arial" w:cs="Arial"/>
        </w:rPr>
      </w:pPr>
    </w:p>
    <w:p w:rsidR="00C7126F" w:rsidRPr="00897485" w:rsidRDefault="00C7126F" w:rsidP="00C7126F">
      <w:pPr>
        <w:spacing w:line="276" w:lineRule="auto"/>
        <w:ind w:left="993"/>
        <w:jc w:val="both"/>
        <w:rPr>
          <w:rFonts w:ascii="Arial" w:hAnsi="Arial" w:cs="Arial"/>
        </w:rPr>
      </w:pPr>
      <w:r>
        <w:rPr>
          <w:rFonts w:ascii="Arial" w:hAnsi="Arial" w:cs="Arial"/>
        </w:rPr>
        <w:t>Durante 2009 s</w:t>
      </w:r>
      <w:r w:rsidRPr="00897485">
        <w:rPr>
          <w:rFonts w:ascii="Arial" w:hAnsi="Arial" w:cs="Arial"/>
        </w:rPr>
        <w:t xml:space="preserve">e atendieron </w:t>
      </w:r>
      <w:r w:rsidRPr="00897485">
        <w:rPr>
          <w:rFonts w:ascii="Arial" w:hAnsi="Arial" w:cs="Arial"/>
          <w:b/>
        </w:rPr>
        <w:t>84</w:t>
      </w:r>
      <w:r w:rsidRPr="00897485">
        <w:rPr>
          <w:rFonts w:ascii="Arial" w:hAnsi="Arial" w:cs="Arial"/>
        </w:rPr>
        <w:t xml:space="preserve"> visitas</w:t>
      </w:r>
      <w:r>
        <w:rPr>
          <w:rFonts w:ascii="Arial" w:hAnsi="Arial" w:cs="Arial"/>
        </w:rPr>
        <w:t xml:space="preserve"> industriales</w:t>
      </w:r>
      <w:r w:rsidRPr="00897485">
        <w:rPr>
          <w:rFonts w:ascii="Arial" w:hAnsi="Arial" w:cs="Arial"/>
        </w:rPr>
        <w:t xml:space="preserve"> de las cuales</w:t>
      </w:r>
      <w:r>
        <w:rPr>
          <w:rFonts w:ascii="Arial" w:hAnsi="Arial" w:cs="Arial"/>
        </w:rPr>
        <w:t>;</w:t>
      </w:r>
      <w:r w:rsidRPr="00897485">
        <w:rPr>
          <w:rFonts w:ascii="Arial" w:hAnsi="Arial" w:cs="Arial"/>
        </w:rPr>
        <w:t xml:space="preserve"> </w:t>
      </w:r>
      <w:r w:rsidRPr="00897485">
        <w:rPr>
          <w:rFonts w:ascii="Arial" w:hAnsi="Arial" w:cs="Arial"/>
          <w:b/>
        </w:rPr>
        <w:t>50</w:t>
      </w:r>
      <w:r w:rsidRPr="00897485">
        <w:rPr>
          <w:rFonts w:ascii="Arial" w:hAnsi="Arial" w:cs="Arial"/>
        </w:rPr>
        <w:t xml:space="preserve"> </w:t>
      </w:r>
      <w:r w:rsidRPr="00897485">
        <w:rPr>
          <w:rFonts w:ascii="Arial" w:hAnsi="Arial" w:cs="Arial"/>
          <w:b/>
        </w:rPr>
        <w:t>fueron locales</w:t>
      </w:r>
      <w:r w:rsidRPr="00897485">
        <w:rPr>
          <w:rFonts w:ascii="Arial" w:hAnsi="Arial" w:cs="Arial"/>
        </w:rPr>
        <w:t xml:space="preserve"> y </w:t>
      </w:r>
      <w:r w:rsidRPr="00897485">
        <w:rPr>
          <w:rFonts w:ascii="Arial" w:hAnsi="Arial" w:cs="Arial"/>
          <w:b/>
        </w:rPr>
        <w:t>34</w:t>
      </w:r>
      <w:r w:rsidRPr="00897485">
        <w:rPr>
          <w:rFonts w:ascii="Arial" w:hAnsi="Arial" w:cs="Arial"/>
        </w:rPr>
        <w:t xml:space="preserve"> </w:t>
      </w:r>
      <w:r w:rsidRPr="00897485">
        <w:rPr>
          <w:rFonts w:ascii="Arial" w:hAnsi="Arial" w:cs="Arial"/>
          <w:b/>
        </w:rPr>
        <w:t>fueron foráneas</w:t>
      </w:r>
      <w:r w:rsidRPr="00897485">
        <w:rPr>
          <w:rFonts w:ascii="Arial" w:hAnsi="Arial" w:cs="Arial"/>
        </w:rPr>
        <w:t xml:space="preserve"> a destinos como: Puebla, Silao</w:t>
      </w:r>
      <w:r>
        <w:rPr>
          <w:rFonts w:ascii="Arial" w:hAnsi="Arial" w:cs="Arial"/>
        </w:rPr>
        <w:t xml:space="preserve"> Gto</w:t>
      </w:r>
      <w:r w:rsidRPr="00897485">
        <w:rPr>
          <w:rFonts w:ascii="Arial" w:hAnsi="Arial" w:cs="Arial"/>
        </w:rPr>
        <w:t>, Querétaro, Altamira, Monclova, Monterrey, Aguascalientes, Cuernavaca, Zacatecas, Guadalajara, D.F., Mazatlán entre otros. El número de visitas por carr</w:t>
      </w:r>
      <w:r>
        <w:rPr>
          <w:rFonts w:ascii="Arial" w:hAnsi="Arial" w:cs="Arial"/>
        </w:rPr>
        <w:t>era fue de la siguiente manera:</w:t>
      </w:r>
    </w:p>
    <w:p w:rsidR="00C7126F" w:rsidRPr="00A00328" w:rsidRDefault="00C7126F" w:rsidP="00C7126F">
      <w:pPr>
        <w:pStyle w:val="Default"/>
        <w:spacing w:line="276" w:lineRule="auto"/>
        <w:jc w:val="both"/>
        <w:rPr>
          <w:rFonts w:ascii="Arial" w:hAnsi="Arial" w:cs="Arial"/>
          <w:b/>
          <w:color w:val="auto"/>
        </w:rPr>
      </w:pPr>
    </w:p>
    <w:tbl>
      <w:tblPr>
        <w:tblW w:w="4748" w:type="dxa"/>
        <w:tblInd w:w="2764" w:type="dxa"/>
        <w:tblCellMar>
          <w:left w:w="70" w:type="dxa"/>
          <w:right w:w="70" w:type="dxa"/>
        </w:tblCellMar>
        <w:tblLook w:val="04A0"/>
      </w:tblPr>
      <w:tblGrid>
        <w:gridCol w:w="3507"/>
        <w:gridCol w:w="1241"/>
      </w:tblGrid>
      <w:tr w:rsidR="00C7126F" w:rsidRPr="00F92EA7" w:rsidTr="00684E96">
        <w:trPr>
          <w:trHeight w:val="453"/>
        </w:trPr>
        <w:tc>
          <w:tcPr>
            <w:tcW w:w="3507" w:type="dxa"/>
            <w:tcBorders>
              <w:top w:val="single" w:sz="4" w:space="0" w:color="auto"/>
              <w:left w:val="single" w:sz="4" w:space="0" w:color="auto"/>
              <w:bottom w:val="single" w:sz="4" w:space="0" w:color="auto"/>
              <w:right w:val="single" w:sz="4" w:space="0" w:color="auto"/>
            </w:tcBorders>
            <w:shd w:val="clear" w:color="auto" w:fill="BFBFBF"/>
            <w:vAlign w:val="center"/>
          </w:tcPr>
          <w:p w:rsidR="00C7126F" w:rsidRPr="00F92EA7" w:rsidRDefault="00C7126F" w:rsidP="00684E96">
            <w:pPr>
              <w:jc w:val="center"/>
              <w:rPr>
                <w:rFonts w:ascii="Arial" w:hAnsi="Arial" w:cs="Arial"/>
                <w:b/>
                <w:color w:val="800000"/>
              </w:rPr>
            </w:pPr>
            <w:r w:rsidRPr="00F92EA7">
              <w:rPr>
                <w:rFonts w:ascii="Arial" w:hAnsi="Arial" w:cs="Arial"/>
                <w:b/>
                <w:color w:val="800000"/>
              </w:rPr>
              <w:t>DEPARTAMENTO</w:t>
            </w:r>
          </w:p>
        </w:tc>
        <w:tc>
          <w:tcPr>
            <w:tcW w:w="1241" w:type="dxa"/>
            <w:tcBorders>
              <w:top w:val="single" w:sz="4" w:space="0" w:color="auto"/>
              <w:left w:val="nil"/>
              <w:bottom w:val="single" w:sz="4" w:space="0" w:color="auto"/>
              <w:right w:val="single" w:sz="4" w:space="0" w:color="auto"/>
            </w:tcBorders>
            <w:shd w:val="clear" w:color="auto" w:fill="BFBFBF"/>
            <w:noWrap/>
            <w:vAlign w:val="center"/>
          </w:tcPr>
          <w:p w:rsidR="00C7126F" w:rsidRPr="00F92EA7" w:rsidRDefault="00C7126F" w:rsidP="00684E96">
            <w:pPr>
              <w:jc w:val="center"/>
              <w:rPr>
                <w:rFonts w:ascii="Arial" w:hAnsi="Arial" w:cs="Arial"/>
                <w:b/>
                <w:color w:val="800000"/>
              </w:rPr>
            </w:pPr>
            <w:r w:rsidRPr="00F92EA7">
              <w:rPr>
                <w:rFonts w:ascii="Arial" w:hAnsi="Arial" w:cs="Arial"/>
                <w:b/>
                <w:color w:val="800000"/>
              </w:rPr>
              <w:t>VISITAS</w:t>
            </w:r>
          </w:p>
        </w:tc>
      </w:tr>
      <w:tr w:rsidR="00C7126F" w:rsidRPr="00F92EA7" w:rsidTr="00684E96">
        <w:trPr>
          <w:trHeight w:val="453"/>
        </w:trPr>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C7126F" w:rsidRPr="00F92EA7" w:rsidRDefault="00C7126F" w:rsidP="00684E96">
            <w:pPr>
              <w:rPr>
                <w:rFonts w:ascii="Arial" w:hAnsi="Arial" w:cs="Arial"/>
              </w:rPr>
            </w:pPr>
            <w:r w:rsidRPr="00F92EA7">
              <w:rPr>
                <w:rFonts w:ascii="Arial" w:hAnsi="Arial" w:cs="Arial"/>
              </w:rPr>
              <w:t>Mecánica</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C7126F" w:rsidRPr="00F92EA7" w:rsidRDefault="00C7126F" w:rsidP="00684E96">
            <w:pPr>
              <w:jc w:val="center"/>
              <w:rPr>
                <w:rFonts w:ascii="Arial" w:hAnsi="Arial" w:cs="Arial"/>
              </w:rPr>
            </w:pPr>
            <w:r w:rsidRPr="00F92EA7">
              <w:rPr>
                <w:rFonts w:ascii="Arial" w:hAnsi="Arial" w:cs="Arial"/>
              </w:rPr>
              <w:t>29</w:t>
            </w:r>
          </w:p>
        </w:tc>
      </w:tr>
      <w:tr w:rsidR="00C7126F" w:rsidRPr="00F92EA7" w:rsidTr="00684E96">
        <w:trPr>
          <w:trHeight w:val="453"/>
        </w:trPr>
        <w:tc>
          <w:tcPr>
            <w:tcW w:w="3507" w:type="dxa"/>
            <w:tcBorders>
              <w:top w:val="nil"/>
              <w:left w:val="single" w:sz="4" w:space="0" w:color="auto"/>
              <w:bottom w:val="single" w:sz="4" w:space="0" w:color="auto"/>
              <w:right w:val="single" w:sz="4" w:space="0" w:color="auto"/>
            </w:tcBorders>
            <w:shd w:val="clear" w:color="auto" w:fill="auto"/>
            <w:vAlign w:val="center"/>
          </w:tcPr>
          <w:p w:rsidR="00C7126F" w:rsidRPr="00F92EA7" w:rsidRDefault="00C7126F" w:rsidP="00684E96">
            <w:pPr>
              <w:rPr>
                <w:rFonts w:ascii="Arial" w:hAnsi="Arial" w:cs="Arial"/>
              </w:rPr>
            </w:pPr>
            <w:r w:rsidRPr="00F92EA7">
              <w:rPr>
                <w:rFonts w:ascii="Arial" w:hAnsi="Arial" w:cs="Arial"/>
              </w:rPr>
              <w:t>Sistemas</w:t>
            </w:r>
          </w:p>
        </w:tc>
        <w:tc>
          <w:tcPr>
            <w:tcW w:w="1241" w:type="dxa"/>
            <w:tcBorders>
              <w:top w:val="nil"/>
              <w:left w:val="nil"/>
              <w:bottom w:val="single" w:sz="4" w:space="0" w:color="auto"/>
              <w:right w:val="single" w:sz="4" w:space="0" w:color="auto"/>
            </w:tcBorders>
            <w:shd w:val="clear" w:color="auto" w:fill="auto"/>
            <w:noWrap/>
            <w:vAlign w:val="center"/>
          </w:tcPr>
          <w:p w:rsidR="00C7126F" w:rsidRPr="00F92EA7" w:rsidRDefault="00C7126F" w:rsidP="00684E96">
            <w:pPr>
              <w:jc w:val="center"/>
              <w:rPr>
                <w:rFonts w:ascii="Arial" w:hAnsi="Arial" w:cs="Arial"/>
              </w:rPr>
            </w:pPr>
            <w:r w:rsidRPr="00F92EA7">
              <w:rPr>
                <w:rFonts w:ascii="Arial" w:hAnsi="Arial" w:cs="Arial"/>
              </w:rPr>
              <w:t>12</w:t>
            </w:r>
          </w:p>
        </w:tc>
      </w:tr>
      <w:tr w:rsidR="00C7126F" w:rsidRPr="00F92EA7" w:rsidTr="00684E96">
        <w:trPr>
          <w:trHeight w:val="672"/>
        </w:trPr>
        <w:tc>
          <w:tcPr>
            <w:tcW w:w="3507" w:type="dxa"/>
            <w:tcBorders>
              <w:top w:val="nil"/>
              <w:left w:val="single" w:sz="4" w:space="0" w:color="auto"/>
              <w:bottom w:val="single" w:sz="4" w:space="0" w:color="auto"/>
              <w:right w:val="single" w:sz="4" w:space="0" w:color="auto"/>
            </w:tcBorders>
            <w:shd w:val="clear" w:color="auto" w:fill="auto"/>
            <w:vAlign w:val="center"/>
          </w:tcPr>
          <w:p w:rsidR="00C7126F" w:rsidRPr="00F92EA7" w:rsidRDefault="00C7126F" w:rsidP="00684E96">
            <w:pPr>
              <w:rPr>
                <w:rFonts w:ascii="Arial" w:hAnsi="Arial" w:cs="Arial"/>
              </w:rPr>
            </w:pPr>
            <w:r w:rsidRPr="00F92EA7">
              <w:rPr>
                <w:rFonts w:ascii="Arial" w:hAnsi="Arial" w:cs="Arial"/>
              </w:rPr>
              <w:t>Eléctrica - Electrónica</w:t>
            </w:r>
          </w:p>
        </w:tc>
        <w:tc>
          <w:tcPr>
            <w:tcW w:w="1241" w:type="dxa"/>
            <w:tcBorders>
              <w:top w:val="nil"/>
              <w:left w:val="nil"/>
              <w:bottom w:val="single" w:sz="4" w:space="0" w:color="auto"/>
              <w:right w:val="single" w:sz="4" w:space="0" w:color="auto"/>
            </w:tcBorders>
            <w:shd w:val="clear" w:color="auto" w:fill="auto"/>
            <w:noWrap/>
            <w:vAlign w:val="center"/>
          </w:tcPr>
          <w:p w:rsidR="00C7126F" w:rsidRPr="00F92EA7" w:rsidRDefault="00C7126F" w:rsidP="00684E96">
            <w:pPr>
              <w:jc w:val="center"/>
              <w:rPr>
                <w:rFonts w:ascii="Arial" w:hAnsi="Arial" w:cs="Arial"/>
              </w:rPr>
            </w:pPr>
            <w:r w:rsidRPr="00F92EA7">
              <w:rPr>
                <w:rFonts w:ascii="Arial" w:hAnsi="Arial" w:cs="Arial"/>
              </w:rPr>
              <w:t>7</w:t>
            </w:r>
          </w:p>
        </w:tc>
      </w:tr>
      <w:tr w:rsidR="00C7126F" w:rsidRPr="00F92EA7" w:rsidTr="00684E96">
        <w:trPr>
          <w:trHeight w:val="453"/>
        </w:trPr>
        <w:tc>
          <w:tcPr>
            <w:tcW w:w="3507" w:type="dxa"/>
            <w:tcBorders>
              <w:top w:val="nil"/>
              <w:left w:val="single" w:sz="4" w:space="0" w:color="auto"/>
              <w:bottom w:val="single" w:sz="4" w:space="0" w:color="auto"/>
              <w:right w:val="single" w:sz="4" w:space="0" w:color="auto"/>
            </w:tcBorders>
            <w:shd w:val="clear" w:color="auto" w:fill="auto"/>
            <w:vAlign w:val="center"/>
          </w:tcPr>
          <w:p w:rsidR="00C7126F" w:rsidRPr="00F92EA7" w:rsidRDefault="00C7126F" w:rsidP="00684E96">
            <w:pPr>
              <w:rPr>
                <w:rFonts w:ascii="Arial" w:hAnsi="Arial" w:cs="Arial"/>
              </w:rPr>
            </w:pPr>
            <w:r w:rsidRPr="00F92EA7">
              <w:rPr>
                <w:rFonts w:ascii="Arial" w:hAnsi="Arial" w:cs="Arial"/>
              </w:rPr>
              <w:t xml:space="preserve">Ciencias Básicas </w:t>
            </w:r>
          </w:p>
        </w:tc>
        <w:tc>
          <w:tcPr>
            <w:tcW w:w="1241" w:type="dxa"/>
            <w:tcBorders>
              <w:top w:val="nil"/>
              <w:left w:val="nil"/>
              <w:bottom w:val="single" w:sz="4" w:space="0" w:color="auto"/>
              <w:right w:val="single" w:sz="4" w:space="0" w:color="auto"/>
            </w:tcBorders>
            <w:shd w:val="clear" w:color="auto" w:fill="auto"/>
            <w:noWrap/>
            <w:vAlign w:val="center"/>
          </w:tcPr>
          <w:p w:rsidR="00C7126F" w:rsidRPr="00F92EA7" w:rsidRDefault="00C7126F" w:rsidP="00684E96">
            <w:pPr>
              <w:jc w:val="center"/>
              <w:rPr>
                <w:rFonts w:ascii="Arial" w:hAnsi="Arial" w:cs="Arial"/>
              </w:rPr>
            </w:pPr>
            <w:r w:rsidRPr="00F92EA7">
              <w:rPr>
                <w:rFonts w:ascii="Arial" w:hAnsi="Arial" w:cs="Arial"/>
              </w:rPr>
              <w:t>3</w:t>
            </w:r>
          </w:p>
        </w:tc>
      </w:tr>
      <w:tr w:rsidR="00C7126F" w:rsidRPr="00F92EA7" w:rsidTr="00684E96">
        <w:trPr>
          <w:trHeight w:val="466"/>
        </w:trPr>
        <w:tc>
          <w:tcPr>
            <w:tcW w:w="3507" w:type="dxa"/>
            <w:tcBorders>
              <w:top w:val="nil"/>
              <w:left w:val="single" w:sz="4" w:space="0" w:color="auto"/>
              <w:bottom w:val="single" w:sz="4" w:space="0" w:color="auto"/>
              <w:right w:val="single" w:sz="4" w:space="0" w:color="auto"/>
            </w:tcBorders>
            <w:shd w:val="clear" w:color="auto" w:fill="auto"/>
            <w:vAlign w:val="center"/>
          </w:tcPr>
          <w:p w:rsidR="00C7126F" w:rsidRPr="00F92EA7" w:rsidRDefault="00C7126F" w:rsidP="00684E96">
            <w:pPr>
              <w:rPr>
                <w:rFonts w:ascii="Arial" w:hAnsi="Arial" w:cs="Arial"/>
              </w:rPr>
            </w:pPr>
            <w:r w:rsidRPr="00F92EA7">
              <w:rPr>
                <w:rFonts w:ascii="Arial" w:hAnsi="Arial" w:cs="Arial"/>
              </w:rPr>
              <w:t xml:space="preserve">Industrial </w:t>
            </w:r>
          </w:p>
        </w:tc>
        <w:tc>
          <w:tcPr>
            <w:tcW w:w="1241" w:type="dxa"/>
            <w:tcBorders>
              <w:top w:val="nil"/>
              <w:left w:val="nil"/>
              <w:bottom w:val="single" w:sz="4" w:space="0" w:color="auto"/>
              <w:right w:val="single" w:sz="4" w:space="0" w:color="auto"/>
            </w:tcBorders>
            <w:shd w:val="clear" w:color="auto" w:fill="auto"/>
            <w:noWrap/>
            <w:vAlign w:val="center"/>
          </w:tcPr>
          <w:p w:rsidR="00C7126F" w:rsidRPr="00F92EA7" w:rsidRDefault="00C7126F" w:rsidP="00684E96">
            <w:pPr>
              <w:jc w:val="center"/>
              <w:rPr>
                <w:rFonts w:ascii="Arial" w:hAnsi="Arial" w:cs="Arial"/>
              </w:rPr>
            </w:pPr>
            <w:r w:rsidRPr="00F92EA7">
              <w:rPr>
                <w:rFonts w:ascii="Arial" w:hAnsi="Arial" w:cs="Arial"/>
              </w:rPr>
              <w:t>4</w:t>
            </w:r>
          </w:p>
        </w:tc>
      </w:tr>
      <w:tr w:rsidR="00C7126F" w:rsidRPr="00F92EA7" w:rsidTr="00684E96">
        <w:trPr>
          <w:trHeight w:val="709"/>
        </w:trPr>
        <w:tc>
          <w:tcPr>
            <w:tcW w:w="3507" w:type="dxa"/>
            <w:tcBorders>
              <w:top w:val="nil"/>
              <w:left w:val="single" w:sz="4" w:space="0" w:color="auto"/>
              <w:bottom w:val="single" w:sz="4" w:space="0" w:color="auto"/>
              <w:right w:val="single" w:sz="4" w:space="0" w:color="auto"/>
            </w:tcBorders>
            <w:shd w:val="clear" w:color="auto" w:fill="auto"/>
            <w:vAlign w:val="center"/>
          </w:tcPr>
          <w:p w:rsidR="00C7126F" w:rsidRPr="00F92EA7" w:rsidRDefault="00C7126F" w:rsidP="00684E96">
            <w:pPr>
              <w:rPr>
                <w:rFonts w:ascii="Arial" w:hAnsi="Arial" w:cs="Arial"/>
              </w:rPr>
            </w:pPr>
            <w:r w:rsidRPr="00F92EA7">
              <w:rPr>
                <w:rFonts w:ascii="Arial" w:hAnsi="Arial" w:cs="Arial"/>
              </w:rPr>
              <w:t xml:space="preserve">Administración </w:t>
            </w:r>
          </w:p>
        </w:tc>
        <w:tc>
          <w:tcPr>
            <w:tcW w:w="1241" w:type="dxa"/>
            <w:tcBorders>
              <w:top w:val="nil"/>
              <w:left w:val="nil"/>
              <w:bottom w:val="single" w:sz="4" w:space="0" w:color="auto"/>
              <w:right w:val="single" w:sz="4" w:space="0" w:color="auto"/>
            </w:tcBorders>
            <w:shd w:val="clear" w:color="auto" w:fill="auto"/>
            <w:noWrap/>
            <w:vAlign w:val="center"/>
          </w:tcPr>
          <w:p w:rsidR="00C7126F" w:rsidRPr="00F92EA7" w:rsidRDefault="00C7126F" w:rsidP="00684E96">
            <w:pPr>
              <w:jc w:val="center"/>
              <w:rPr>
                <w:rFonts w:ascii="Arial" w:hAnsi="Arial" w:cs="Arial"/>
              </w:rPr>
            </w:pPr>
            <w:r w:rsidRPr="00F92EA7">
              <w:rPr>
                <w:rFonts w:ascii="Arial" w:hAnsi="Arial" w:cs="Arial"/>
              </w:rPr>
              <w:t>29</w:t>
            </w:r>
          </w:p>
        </w:tc>
      </w:tr>
      <w:tr w:rsidR="00C7126F" w:rsidRPr="00F92EA7" w:rsidTr="00684E96">
        <w:trPr>
          <w:trHeight w:val="453"/>
        </w:trPr>
        <w:tc>
          <w:tcPr>
            <w:tcW w:w="3507" w:type="dxa"/>
            <w:tcBorders>
              <w:top w:val="nil"/>
              <w:left w:val="single" w:sz="4" w:space="0" w:color="auto"/>
              <w:bottom w:val="single" w:sz="4" w:space="0" w:color="auto"/>
              <w:right w:val="single" w:sz="4" w:space="0" w:color="auto"/>
            </w:tcBorders>
            <w:shd w:val="clear" w:color="000000" w:fill="A5A5A5"/>
            <w:noWrap/>
            <w:vAlign w:val="center"/>
          </w:tcPr>
          <w:p w:rsidR="00C7126F" w:rsidRPr="00F92EA7" w:rsidRDefault="00C7126F" w:rsidP="00684E96">
            <w:pPr>
              <w:jc w:val="right"/>
              <w:rPr>
                <w:rFonts w:ascii="Arial" w:hAnsi="Arial" w:cs="Arial"/>
                <w:b/>
                <w:color w:val="800000"/>
              </w:rPr>
            </w:pPr>
            <w:r w:rsidRPr="00F92EA7">
              <w:rPr>
                <w:rFonts w:ascii="Arial" w:hAnsi="Arial" w:cs="Arial"/>
                <w:b/>
                <w:color w:val="800000"/>
              </w:rPr>
              <w:t>TOTAL</w:t>
            </w:r>
          </w:p>
        </w:tc>
        <w:tc>
          <w:tcPr>
            <w:tcW w:w="1241" w:type="dxa"/>
            <w:tcBorders>
              <w:top w:val="nil"/>
              <w:left w:val="nil"/>
              <w:bottom w:val="single" w:sz="4" w:space="0" w:color="auto"/>
              <w:right w:val="single" w:sz="4" w:space="0" w:color="auto"/>
            </w:tcBorders>
            <w:shd w:val="clear" w:color="000000" w:fill="A5A5A5"/>
            <w:noWrap/>
            <w:vAlign w:val="center"/>
          </w:tcPr>
          <w:p w:rsidR="00C7126F" w:rsidRPr="00F92EA7" w:rsidRDefault="00C7126F" w:rsidP="00684E96">
            <w:pPr>
              <w:jc w:val="center"/>
              <w:rPr>
                <w:rFonts w:ascii="Arial" w:hAnsi="Arial" w:cs="Arial"/>
                <w:b/>
                <w:color w:val="800000"/>
              </w:rPr>
            </w:pPr>
            <w:r w:rsidRPr="00F92EA7">
              <w:rPr>
                <w:rFonts w:ascii="Arial" w:hAnsi="Arial" w:cs="Arial"/>
                <w:b/>
                <w:color w:val="800000"/>
              </w:rPr>
              <w:t>84</w:t>
            </w:r>
          </w:p>
        </w:tc>
      </w:tr>
    </w:tbl>
    <w:p w:rsidR="00C7126F" w:rsidRDefault="00C7126F" w:rsidP="00C7126F">
      <w:pPr>
        <w:pStyle w:val="Default"/>
        <w:spacing w:line="276" w:lineRule="auto"/>
        <w:jc w:val="both"/>
        <w:rPr>
          <w:rFonts w:ascii="Arial" w:hAnsi="Arial" w:cs="Arial"/>
          <w:b/>
          <w:color w:val="auto"/>
          <w:lang w:val="es-ES"/>
        </w:rPr>
      </w:pPr>
    </w:p>
    <w:p w:rsidR="00C7126F" w:rsidRDefault="00C7126F" w:rsidP="00C7126F">
      <w:pPr>
        <w:pStyle w:val="Default"/>
        <w:spacing w:line="276" w:lineRule="auto"/>
        <w:jc w:val="both"/>
        <w:rPr>
          <w:rFonts w:ascii="Arial" w:hAnsi="Arial" w:cs="Arial"/>
          <w:b/>
          <w:color w:val="auto"/>
          <w:lang w:val="es-ES"/>
        </w:rPr>
      </w:pPr>
    </w:p>
    <w:p w:rsidR="00C7126F" w:rsidRPr="00F92EA7" w:rsidRDefault="00C7126F" w:rsidP="00C7126F">
      <w:pPr>
        <w:pStyle w:val="Default"/>
        <w:spacing w:line="276" w:lineRule="auto"/>
        <w:ind w:left="709"/>
        <w:jc w:val="both"/>
        <w:rPr>
          <w:rFonts w:ascii="Arial" w:hAnsi="Arial" w:cs="Arial"/>
          <w:color w:val="auto"/>
          <w:lang w:val="es-ES"/>
        </w:rPr>
      </w:pPr>
      <w:r w:rsidRPr="00F92EA7">
        <w:rPr>
          <w:rFonts w:ascii="Arial" w:hAnsi="Arial" w:cs="Arial"/>
          <w:color w:val="auto"/>
          <w:lang w:val="es-ES"/>
        </w:rPr>
        <w:t>Del total de la matrícula que es  3971 estudiantes, 3562 de ellos tuvieron la oportunidad de realizar visitas industriales durante e</w:t>
      </w:r>
      <w:r>
        <w:rPr>
          <w:rFonts w:ascii="Arial" w:hAnsi="Arial" w:cs="Arial"/>
          <w:color w:val="auto"/>
          <w:lang w:val="es-ES"/>
        </w:rPr>
        <w:t>ste</w:t>
      </w:r>
      <w:r w:rsidRPr="00F92EA7">
        <w:rPr>
          <w:rFonts w:ascii="Arial" w:hAnsi="Arial" w:cs="Arial"/>
          <w:color w:val="auto"/>
          <w:lang w:val="es-ES"/>
        </w:rPr>
        <w:t xml:space="preserve"> año.</w:t>
      </w:r>
    </w:p>
    <w:p w:rsidR="00C7126F" w:rsidRDefault="00C7126F" w:rsidP="00C7126F">
      <w:pPr>
        <w:pStyle w:val="Default"/>
        <w:spacing w:line="276" w:lineRule="auto"/>
        <w:jc w:val="both"/>
        <w:rPr>
          <w:rFonts w:ascii="Arial" w:hAnsi="Arial" w:cs="Arial"/>
          <w:b/>
          <w:color w:val="auto"/>
          <w:lang w:val="es-ES"/>
        </w:rPr>
      </w:pPr>
    </w:p>
    <w:p w:rsidR="00C7126F" w:rsidRDefault="00C7126F" w:rsidP="00C7126F">
      <w:pPr>
        <w:pStyle w:val="Default"/>
        <w:spacing w:line="276" w:lineRule="auto"/>
        <w:jc w:val="both"/>
        <w:rPr>
          <w:rFonts w:ascii="Arial" w:hAnsi="Arial" w:cs="Arial"/>
          <w:b/>
          <w:color w:val="auto"/>
          <w:lang w:val="es-ES"/>
        </w:rPr>
      </w:pPr>
    </w:p>
    <w:p w:rsidR="00C7126F" w:rsidRPr="00BF3BCD" w:rsidRDefault="00C7126F" w:rsidP="00C7126F">
      <w:pPr>
        <w:pStyle w:val="Default"/>
        <w:numPr>
          <w:ilvl w:val="0"/>
          <w:numId w:val="19"/>
        </w:numPr>
        <w:spacing w:line="276" w:lineRule="auto"/>
        <w:jc w:val="both"/>
        <w:rPr>
          <w:rFonts w:ascii="Arial" w:hAnsi="Arial" w:cs="Arial"/>
          <w:b/>
          <w:color w:val="auto"/>
          <w:lang w:val="es-ES"/>
        </w:rPr>
      </w:pPr>
      <w:r w:rsidRPr="00BF3BCD">
        <w:rPr>
          <w:rFonts w:ascii="Arial" w:hAnsi="Arial" w:cs="Arial"/>
          <w:b/>
          <w:color w:val="auto"/>
          <w:lang w:val="es-ES"/>
        </w:rPr>
        <w:t>Docentes</w:t>
      </w:r>
    </w:p>
    <w:p w:rsidR="00C7126F" w:rsidRDefault="00C7126F" w:rsidP="00C7126F">
      <w:pPr>
        <w:pStyle w:val="Default"/>
        <w:ind w:left="1080"/>
        <w:jc w:val="both"/>
        <w:rPr>
          <w:rFonts w:ascii="Arial" w:hAnsi="Arial" w:cs="Arial"/>
          <w:color w:val="auto"/>
          <w:lang w:val="es-ES"/>
        </w:rPr>
      </w:pPr>
    </w:p>
    <w:p w:rsidR="00C7126F" w:rsidRPr="00BF3BCD" w:rsidRDefault="00C7126F" w:rsidP="00C7126F">
      <w:pPr>
        <w:pStyle w:val="Default"/>
        <w:numPr>
          <w:ilvl w:val="0"/>
          <w:numId w:val="20"/>
        </w:numPr>
        <w:ind w:left="1134"/>
        <w:jc w:val="both"/>
        <w:rPr>
          <w:rFonts w:ascii="Arial" w:hAnsi="Arial" w:cs="Arial"/>
          <w:b/>
          <w:color w:val="auto"/>
          <w:lang w:val="es-ES"/>
        </w:rPr>
      </w:pPr>
      <w:r w:rsidRPr="00BF3BCD">
        <w:rPr>
          <w:rFonts w:ascii="Arial" w:hAnsi="Arial" w:cs="Arial"/>
          <w:b/>
          <w:color w:val="auto"/>
          <w:lang w:val="es-ES"/>
        </w:rPr>
        <w:t>Publicación de Revistas</w:t>
      </w:r>
    </w:p>
    <w:p w:rsidR="00C7126F" w:rsidRDefault="00C7126F" w:rsidP="00C7126F">
      <w:pPr>
        <w:pStyle w:val="Default"/>
        <w:ind w:left="1080"/>
        <w:jc w:val="both"/>
        <w:rPr>
          <w:rFonts w:ascii="Arial" w:hAnsi="Arial" w:cs="Arial"/>
          <w:color w:val="auto"/>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8"/>
        <w:gridCol w:w="2835"/>
        <w:gridCol w:w="4020"/>
      </w:tblGrid>
      <w:tr w:rsidR="00C7126F" w:rsidRPr="00BF3BCD" w:rsidTr="00684E96">
        <w:trPr>
          <w:jc w:val="center"/>
        </w:trPr>
        <w:tc>
          <w:tcPr>
            <w:tcW w:w="2838" w:type="dxa"/>
            <w:tcBorders>
              <w:top w:val="single" w:sz="4" w:space="0" w:color="auto"/>
              <w:left w:val="single" w:sz="4" w:space="0" w:color="auto"/>
              <w:bottom w:val="single" w:sz="4" w:space="0" w:color="auto"/>
              <w:right w:val="single" w:sz="4" w:space="0" w:color="auto"/>
            </w:tcBorders>
            <w:shd w:val="clear" w:color="auto" w:fill="BFBFBF"/>
          </w:tcPr>
          <w:p w:rsidR="00C7126F" w:rsidRPr="00BF3BCD" w:rsidRDefault="00C7126F" w:rsidP="00684E96">
            <w:pPr>
              <w:jc w:val="center"/>
              <w:rPr>
                <w:rFonts w:ascii="Arial" w:hAnsi="Arial" w:cs="Arial"/>
                <w:b/>
                <w:color w:val="800000"/>
              </w:rPr>
            </w:pPr>
            <w:r>
              <w:rPr>
                <w:rFonts w:ascii="Arial" w:hAnsi="Arial" w:cs="Arial"/>
                <w:b/>
                <w:color w:val="800000"/>
              </w:rPr>
              <w:t>ACTIVIDAD</w:t>
            </w:r>
          </w:p>
        </w:tc>
        <w:tc>
          <w:tcPr>
            <w:tcW w:w="2835" w:type="dxa"/>
            <w:tcBorders>
              <w:top w:val="single" w:sz="4" w:space="0" w:color="auto"/>
              <w:left w:val="single" w:sz="4" w:space="0" w:color="auto"/>
              <w:bottom w:val="single" w:sz="4" w:space="0" w:color="auto"/>
              <w:right w:val="single" w:sz="4" w:space="0" w:color="auto"/>
            </w:tcBorders>
            <w:shd w:val="clear" w:color="auto" w:fill="BFBFBF"/>
          </w:tcPr>
          <w:p w:rsidR="00C7126F" w:rsidRPr="00BF3BCD" w:rsidRDefault="00C7126F" w:rsidP="00684E96">
            <w:pPr>
              <w:jc w:val="center"/>
              <w:rPr>
                <w:rFonts w:ascii="Arial" w:hAnsi="Arial" w:cs="Arial"/>
                <w:b/>
                <w:color w:val="800000"/>
              </w:rPr>
            </w:pPr>
            <w:r>
              <w:rPr>
                <w:rFonts w:ascii="Arial" w:hAnsi="Arial" w:cs="Arial"/>
                <w:b/>
                <w:color w:val="800000"/>
              </w:rPr>
              <w:t>RESULTADO</w:t>
            </w:r>
          </w:p>
        </w:tc>
        <w:tc>
          <w:tcPr>
            <w:tcW w:w="4020" w:type="dxa"/>
            <w:tcBorders>
              <w:top w:val="single" w:sz="4" w:space="0" w:color="auto"/>
              <w:left w:val="single" w:sz="4" w:space="0" w:color="auto"/>
              <w:bottom w:val="single" w:sz="4" w:space="0" w:color="auto"/>
              <w:right w:val="single" w:sz="4" w:space="0" w:color="auto"/>
            </w:tcBorders>
            <w:shd w:val="clear" w:color="auto" w:fill="BFBFBF"/>
          </w:tcPr>
          <w:p w:rsidR="00C7126F" w:rsidRPr="00BF3BCD" w:rsidRDefault="00C7126F" w:rsidP="00684E96">
            <w:pPr>
              <w:jc w:val="center"/>
              <w:rPr>
                <w:rFonts w:ascii="Arial" w:hAnsi="Arial" w:cs="Arial"/>
                <w:b/>
                <w:color w:val="800000"/>
              </w:rPr>
            </w:pPr>
            <w:r>
              <w:rPr>
                <w:rFonts w:ascii="Arial" w:hAnsi="Arial" w:cs="Arial"/>
                <w:b/>
                <w:color w:val="800000"/>
              </w:rPr>
              <w:t>PARTICIPANTES</w:t>
            </w:r>
          </w:p>
        </w:tc>
      </w:tr>
      <w:tr w:rsidR="00C7126F" w:rsidRPr="00BF3BCD" w:rsidTr="00684E96">
        <w:trPr>
          <w:trHeight w:val="846"/>
          <w:jc w:val="center"/>
        </w:trPr>
        <w:tc>
          <w:tcPr>
            <w:tcW w:w="2838" w:type="dxa"/>
          </w:tcPr>
          <w:p w:rsidR="00C7126F" w:rsidRPr="00BF3BCD" w:rsidRDefault="00C7126F" w:rsidP="00684E96">
            <w:pPr>
              <w:rPr>
                <w:rFonts w:ascii="Arial" w:hAnsi="Arial" w:cs="Arial"/>
              </w:rPr>
            </w:pPr>
            <w:r w:rsidRPr="00BF3BCD">
              <w:rPr>
                <w:rFonts w:ascii="Arial" w:hAnsi="Arial" w:cs="Arial"/>
              </w:rPr>
              <w:t>Publicación en revistas indexadas</w:t>
            </w:r>
          </w:p>
        </w:tc>
        <w:tc>
          <w:tcPr>
            <w:tcW w:w="2835" w:type="dxa"/>
          </w:tcPr>
          <w:p w:rsidR="00C7126F" w:rsidRPr="00BF3BCD" w:rsidRDefault="00C7126F" w:rsidP="00684E96">
            <w:pPr>
              <w:rPr>
                <w:rFonts w:ascii="Arial" w:hAnsi="Arial" w:cs="Arial"/>
              </w:rPr>
            </w:pPr>
            <w:r w:rsidRPr="00BF3BCD">
              <w:rPr>
                <w:rFonts w:ascii="Arial" w:hAnsi="Arial" w:cs="Arial"/>
              </w:rPr>
              <w:t>1 artículo publicado en revista indexada por el Journal Citation Index</w:t>
            </w:r>
          </w:p>
        </w:tc>
        <w:tc>
          <w:tcPr>
            <w:tcW w:w="4020" w:type="dxa"/>
          </w:tcPr>
          <w:p w:rsidR="00C7126F" w:rsidRPr="00BF3BCD" w:rsidRDefault="00C7126F" w:rsidP="00684E96">
            <w:pPr>
              <w:rPr>
                <w:rFonts w:ascii="Arial" w:hAnsi="Arial" w:cs="Arial"/>
              </w:rPr>
            </w:pPr>
            <w:r w:rsidRPr="00BF3BCD">
              <w:rPr>
                <w:rFonts w:ascii="Arial" w:hAnsi="Arial" w:cs="Arial"/>
              </w:rPr>
              <w:t>Dr. Antonio Zárate Marceleño</w:t>
            </w:r>
          </w:p>
        </w:tc>
      </w:tr>
      <w:tr w:rsidR="00C7126F" w:rsidRPr="00BF3BCD" w:rsidTr="00684E96">
        <w:trPr>
          <w:jc w:val="center"/>
        </w:trPr>
        <w:tc>
          <w:tcPr>
            <w:tcW w:w="2838" w:type="dxa"/>
            <w:tcBorders>
              <w:top w:val="single" w:sz="4" w:space="0" w:color="auto"/>
              <w:left w:val="single" w:sz="4" w:space="0" w:color="auto"/>
              <w:bottom w:val="single" w:sz="4" w:space="0" w:color="auto"/>
              <w:right w:val="single" w:sz="4" w:space="0" w:color="auto"/>
            </w:tcBorders>
          </w:tcPr>
          <w:p w:rsidR="00C7126F" w:rsidRPr="00BF3BCD" w:rsidRDefault="00C7126F" w:rsidP="00684E96">
            <w:pPr>
              <w:rPr>
                <w:rFonts w:ascii="Arial" w:hAnsi="Arial" w:cs="Arial"/>
              </w:rPr>
            </w:pPr>
            <w:r w:rsidRPr="00BF3BCD">
              <w:rPr>
                <w:rFonts w:ascii="Arial" w:hAnsi="Arial" w:cs="Arial"/>
              </w:rPr>
              <w:t>Publicación en revistas arbitradas</w:t>
            </w:r>
          </w:p>
        </w:tc>
        <w:tc>
          <w:tcPr>
            <w:tcW w:w="2835" w:type="dxa"/>
            <w:tcBorders>
              <w:top w:val="single" w:sz="4" w:space="0" w:color="auto"/>
              <w:left w:val="single" w:sz="4" w:space="0" w:color="auto"/>
              <w:bottom w:val="single" w:sz="4" w:space="0" w:color="auto"/>
              <w:right w:val="single" w:sz="4" w:space="0" w:color="auto"/>
            </w:tcBorders>
          </w:tcPr>
          <w:p w:rsidR="00C7126F" w:rsidRPr="00BF3BCD" w:rsidRDefault="00C7126F" w:rsidP="00684E96">
            <w:pPr>
              <w:rPr>
                <w:rFonts w:ascii="Arial" w:hAnsi="Arial" w:cs="Arial"/>
              </w:rPr>
            </w:pPr>
            <w:r w:rsidRPr="00BF3BCD">
              <w:rPr>
                <w:rFonts w:ascii="Arial" w:hAnsi="Arial" w:cs="Arial"/>
              </w:rPr>
              <w:t>2 artículos publicados en revista arbitrada</w:t>
            </w:r>
          </w:p>
        </w:tc>
        <w:tc>
          <w:tcPr>
            <w:tcW w:w="4020" w:type="dxa"/>
            <w:tcBorders>
              <w:top w:val="single" w:sz="4" w:space="0" w:color="auto"/>
              <w:left w:val="single" w:sz="4" w:space="0" w:color="auto"/>
              <w:bottom w:val="single" w:sz="4" w:space="0" w:color="auto"/>
              <w:right w:val="single" w:sz="4" w:space="0" w:color="auto"/>
            </w:tcBorders>
          </w:tcPr>
          <w:p w:rsidR="00C7126F" w:rsidRPr="00BF3BCD" w:rsidRDefault="00C7126F" w:rsidP="00684E96">
            <w:pPr>
              <w:rPr>
                <w:rFonts w:ascii="Arial" w:hAnsi="Arial" w:cs="Arial"/>
              </w:rPr>
            </w:pPr>
            <w:r w:rsidRPr="00BF3BCD">
              <w:rPr>
                <w:rFonts w:ascii="Arial" w:hAnsi="Arial" w:cs="Arial"/>
              </w:rPr>
              <w:t>Dr. Francisco Javier Segura Mojica</w:t>
            </w:r>
          </w:p>
          <w:p w:rsidR="00C7126F" w:rsidRPr="00BF3BCD" w:rsidRDefault="00C7126F" w:rsidP="00684E96">
            <w:pPr>
              <w:rPr>
                <w:rFonts w:ascii="Arial" w:hAnsi="Arial" w:cs="Arial"/>
              </w:rPr>
            </w:pPr>
            <w:r w:rsidRPr="00BF3BCD">
              <w:rPr>
                <w:rFonts w:ascii="Arial" w:hAnsi="Arial" w:cs="Arial"/>
              </w:rPr>
              <w:t>Dr. Antonio Zárate Marceleño</w:t>
            </w:r>
          </w:p>
        </w:tc>
      </w:tr>
      <w:tr w:rsidR="00C7126F" w:rsidRPr="00BF3BCD" w:rsidTr="00684E96">
        <w:trPr>
          <w:jc w:val="center"/>
        </w:trPr>
        <w:tc>
          <w:tcPr>
            <w:tcW w:w="2838" w:type="dxa"/>
            <w:tcBorders>
              <w:top w:val="single" w:sz="4" w:space="0" w:color="auto"/>
              <w:left w:val="single" w:sz="4" w:space="0" w:color="auto"/>
              <w:bottom w:val="single" w:sz="4" w:space="0" w:color="auto"/>
              <w:right w:val="single" w:sz="4" w:space="0" w:color="auto"/>
            </w:tcBorders>
          </w:tcPr>
          <w:p w:rsidR="00C7126F" w:rsidRPr="00BF3BCD" w:rsidRDefault="00C7126F" w:rsidP="00684E96">
            <w:pPr>
              <w:rPr>
                <w:rFonts w:ascii="Arial" w:hAnsi="Arial" w:cs="Arial"/>
              </w:rPr>
            </w:pPr>
            <w:r w:rsidRPr="00BF3BCD">
              <w:rPr>
                <w:rFonts w:ascii="Arial" w:hAnsi="Arial" w:cs="Arial"/>
              </w:rPr>
              <w:t>Publicación en revistas de divulgación científica</w:t>
            </w:r>
          </w:p>
        </w:tc>
        <w:tc>
          <w:tcPr>
            <w:tcW w:w="2835" w:type="dxa"/>
            <w:tcBorders>
              <w:top w:val="single" w:sz="4" w:space="0" w:color="auto"/>
              <w:left w:val="single" w:sz="4" w:space="0" w:color="auto"/>
              <w:bottom w:val="single" w:sz="4" w:space="0" w:color="auto"/>
              <w:right w:val="single" w:sz="4" w:space="0" w:color="auto"/>
            </w:tcBorders>
          </w:tcPr>
          <w:p w:rsidR="00C7126F" w:rsidRPr="00BF3BCD" w:rsidRDefault="00C7126F" w:rsidP="00684E96">
            <w:pPr>
              <w:rPr>
                <w:rFonts w:ascii="Arial" w:hAnsi="Arial" w:cs="Arial"/>
              </w:rPr>
            </w:pPr>
            <w:r w:rsidRPr="00BF3BCD">
              <w:rPr>
                <w:rFonts w:ascii="Arial" w:hAnsi="Arial" w:cs="Arial"/>
              </w:rPr>
              <w:t>1 Artículo en revista de divulgación científica</w:t>
            </w:r>
          </w:p>
        </w:tc>
        <w:tc>
          <w:tcPr>
            <w:tcW w:w="4020" w:type="dxa"/>
            <w:tcBorders>
              <w:top w:val="single" w:sz="4" w:space="0" w:color="auto"/>
              <w:left w:val="single" w:sz="4" w:space="0" w:color="auto"/>
              <w:bottom w:val="single" w:sz="4" w:space="0" w:color="auto"/>
              <w:right w:val="single" w:sz="4" w:space="0" w:color="auto"/>
            </w:tcBorders>
          </w:tcPr>
          <w:p w:rsidR="00C7126F" w:rsidRPr="00BF3BCD" w:rsidRDefault="00C7126F" w:rsidP="00684E96">
            <w:pPr>
              <w:rPr>
                <w:rFonts w:ascii="Arial" w:hAnsi="Arial" w:cs="Arial"/>
              </w:rPr>
            </w:pPr>
            <w:r w:rsidRPr="00BF3BCD">
              <w:rPr>
                <w:rFonts w:ascii="Arial" w:hAnsi="Arial" w:cs="Arial"/>
              </w:rPr>
              <w:t>Dr. Antonio Zárate Marceleño</w:t>
            </w:r>
          </w:p>
        </w:tc>
      </w:tr>
    </w:tbl>
    <w:p w:rsidR="00C7126F" w:rsidRDefault="00C7126F" w:rsidP="00C7126F">
      <w:pPr>
        <w:pStyle w:val="Default"/>
        <w:ind w:left="1080"/>
        <w:jc w:val="both"/>
        <w:rPr>
          <w:rFonts w:ascii="Arial" w:hAnsi="Arial" w:cs="Arial"/>
          <w:color w:val="auto"/>
          <w:lang w:val="es-ES"/>
        </w:rPr>
      </w:pPr>
    </w:p>
    <w:p w:rsidR="00C7126F" w:rsidRDefault="00C7126F" w:rsidP="00C7126F">
      <w:pPr>
        <w:pStyle w:val="Default"/>
        <w:ind w:left="1800"/>
        <w:jc w:val="both"/>
        <w:rPr>
          <w:rFonts w:ascii="Arial" w:hAnsi="Arial" w:cs="Arial"/>
          <w:b/>
          <w:color w:val="auto"/>
          <w:lang w:val="es-ES"/>
        </w:rPr>
      </w:pPr>
    </w:p>
    <w:p w:rsidR="00C7126F" w:rsidRDefault="00C7126F" w:rsidP="00C7126F">
      <w:pPr>
        <w:pStyle w:val="Default"/>
        <w:ind w:left="1800"/>
        <w:jc w:val="both"/>
        <w:rPr>
          <w:rFonts w:ascii="Arial" w:hAnsi="Arial" w:cs="Arial"/>
          <w:b/>
          <w:color w:val="auto"/>
          <w:lang w:val="es-ES"/>
        </w:rPr>
      </w:pPr>
    </w:p>
    <w:p w:rsidR="00C7126F" w:rsidRDefault="00C7126F" w:rsidP="00C7126F">
      <w:pPr>
        <w:pStyle w:val="Default"/>
        <w:numPr>
          <w:ilvl w:val="0"/>
          <w:numId w:val="20"/>
        </w:numPr>
        <w:ind w:left="1134"/>
        <w:jc w:val="both"/>
        <w:rPr>
          <w:rFonts w:ascii="Arial" w:hAnsi="Arial" w:cs="Arial"/>
          <w:b/>
          <w:color w:val="auto"/>
          <w:lang w:val="es-ES"/>
        </w:rPr>
      </w:pPr>
      <w:r w:rsidRPr="003F6863">
        <w:rPr>
          <w:rFonts w:ascii="Arial" w:hAnsi="Arial" w:cs="Arial"/>
          <w:b/>
          <w:color w:val="auto"/>
          <w:lang w:val="es-ES"/>
        </w:rPr>
        <w:t>Presentación de Ponencias</w:t>
      </w:r>
    </w:p>
    <w:p w:rsidR="00C7126F" w:rsidRDefault="00C7126F" w:rsidP="00C7126F">
      <w:pPr>
        <w:pStyle w:val="Default"/>
        <w:ind w:left="1800"/>
        <w:jc w:val="both"/>
        <w:rPr>
          <w:rFonts w:ascii="Arial" w:hAnsi="Arial" w:cs="Arial"/>
          <w:b/>
          <w:color w:val="auto"/>
          <w:lang w:val="es-ES"/>
        </w:rPr>
      </w:pPr>
    </w:p>
    <w:p w:rsidR="00C7126F" w:rsidRPr="003F6863" w:rsidRDefault="00C7126F" w:rsidP="00C7126F">
      <w:pPr>
        <w:pStyle w:val="Default"/>
        <w:ind w:left="1800"/>
        <w:jc w:val="both"/>
        <w:rPr>
          <w:rFonts w:ascii="Arial" w:hAnsi="Arial" w:cs="Arial"/>
          <w:b/>
          <w:color w:val="auto"/>
          <w:lang w:val="es-ES"/>
        </w:rPr>
      </w:pPr>
    </w:p>
    <w:p w:rsidR="00C7126F" w:rsidRDefault="00C7126F" w:rsidP="00C7126F">
      <w:pPr>
        <w:pStyle w:val="Default"/>
        <w:ind w:left="1080"/>
        <w:jc w:val="both"/>
        <w:rPr>
          <w:rFonts w:ascii="Arial" w:hAnsi="Arial" w:cs="Arial"/>
          <w:color w:val="auto"/>
          <w:lang w:val="es-ES"/>
        </w:rPr>
      </w:pPr>
    </w:p>
    <w:tbl>
      <w:tblPr>
        <w:tblW w:w="0" w:type="auto"/>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
        <w:gridCol w:w="2808"/>
        <w:gridCol w:w="27"/>
        <w:gridCol w:w="3261"/>
        <w:gridCol w:w="30"/>
        <w:gridCol w:w="4042"/>
        <w:gridCol w:w="33"/>
      </w:tblGrid>
      <w:tr w:rsidR="00C7126F" w:rsidRPr="00BF3BCD" w:rsidTr="00684E96">
        <w:trPr>
          <w:gridBefore w:val="1"/>
          <w:wBefore w:w="27" w:type="dxa"/>
          <w:jc w:val="center"/>
        </w:trPr>
        <w:tc>
          <w:tcPr>
            <w:tcW w:w="2835" w:type="dxa"/>
            <w:gridSpan w:val="2"/>
            <w:tcBorders>
              <w:top w:val="single" w:sz="4" w:space="0" w:color="auto"/>
              <w:left w:val="single" w:sz="4" w:space="0" w:color="auto"/>
              <w:bottom w:val="single" w:sz="4" w:space="0" w:color="auto"/>
              <w:right w:val="single" w:sz="4" w:space="0" w:color="auto"/>
            </w:tcBorders>
            <w:shd w:val="clear" w:color="auto" w:fill="BFBFBF"/>
          </w:tcPr>
          <w:p w:rsidR="00C7126F" w:rsidRPr="00BF3BCD" w:rsidRDefault="00C7126F" w:rsidP="00684E96">
            <w:pPr>
              <w:jc w:val="center"/>
              <w:rPr>
                <w:rFonts w:ascii="Arial" w:hAnsi="Arial" w:cs="Arial"/>
                <w:b/>
                <w:color w:val="800000"/>
              </w:rPr>
            </w:pPr>
            <w:r>
              <w:rPr>
                <w:rFonts w:ascii="Arial" w:hAnsi="Arial" w:cs="Arial"/>
                <w:b/>
                <w:color w:val="800000"/>
              </w:rPr>
              <w:t>ACTIVIDAD</w:t>
            </w:r>
          </w:p>
        </w:tc>
        <w:tc>
          <w:tcPr>
            <w:tcW w:w="3291" w:type="dxa"/>
            <w:gridSpan w:val="2"/>
            <w:tcBorders>
              <w:top w:val="single" w:sz="4" w:space="0" w:color="auto"/>
              <w:left w:val="single" w:sz="4" w:space="0" w:color="auto"/>
              <w:bottom w:val="single" w:sz="4" w:space="0" w:color="auto"/>
              <w:right w:val="single" w:sz="4" w:space="0" w:color="auto"/>
            </w:tcBorders>
            <w:shd w:val="clear" w:color="auto" w:fill="BFBFBF"/>
          </w:tcPr>
          <w:p w:rsidR="00C7126F" w:rsidRPr="00BF3BCD" w:rsidRDefault="00C7126F" w:rsidP="00684E96">
            <w:pPr>
              <w:jc w:val="center"/>
              <w:rPr>
                <w:rFonts w:ascii="Arial" w:hAnsi="Arial" w:cs="Arial"/>
                <w:b/>
                <w:color w:val="800000"/>
              </w:rPr>
            </w:pPr>
            <w:r>
              <w:rPr>
                <w:rFonts w:ascii="Arial" w:hAnsi="Arial" w:cs="Arial"/>
                <w:b/>
                <w:color w:val="800000"/>
              </w:rPr>
              <w:t>RESULTADO</w:t>
            </w:r>
          </w:p>
        </w:tc>
        <w:tc>
          <w:tcPr>
            <w:tcW w:w="4075" w:type="dxa"/>
            <w:gridSpan w:val="2"/>
            <w:tcBorders>
              <w:top w:val="single" w:sz="4" w:space="0" w:color="auto"/>
              <w:left w:val="single" w:sz="4" w:space="0" w:color="auto"/>
              <w:bottom w:val="single" w:sz="4" w:space="0" w:color="auto"/>
              <w:right w:val="single" w:sz="4" w:space="0" w:color="auto"/>
            </w:tcBorders>
            <w:shd w:val="clear" w:color="auto" w:fill="BFBFBF"/>
          </w:tcPr>
          <w:p w:rsidR="00C7126F" w:rsidRPr="00BF3BCD" w:rsidRDefault="00C7126F" w:rsidP="00684E96">
            <w:pPr>
              <w:jc w:val="center"/>
              <w:rPr>
                <w:rFonts w:ascii="Arial" w:hAnsi="Arial" w:cs="Arial"/>
                <w:b/>
                <w:color w:val="800000"/>
              </w:rPr>
            </w:pPr>
            <w:r>
              <w:rPr>
                <w:rFonts w:ascii="Arial" w:hAnsi="Arial" w:cs="Arial"/>
                <w:b/>
                <w:color w:val="800000"/>
              </w:rPr>
              <w:t>PARTICIPANTES</w:t>
            </w:r>
          </w:p>
        </w:tc>
      </w:tr>
      <w:tr w:rsidR="00C7126F" w:rsidRPr="00BF3BCD" w:rsidTr="00684E96">
        <w:trPr>
          <w:gridAfter w:val="1"/>
          <w:wAfter w:w="33" w:type="dxa"/>
          <w:jc w:val="center"/>
        </w:trPr>
        <w:tc>
          <w:tcPr>
            <w:tcW w:w="2835" w:type="dxa"/>
            <w:gridSpan w:val="2"/>
          </w:tcPr>
          <w:p w:rsidR="00C7126F" w:rsidRPr="00BF3BCD" w:rsidRDefault="00C7126F" w:rsidP="00684E96">
            <w:pPr>
              <w:rPr>
                <w:rFonts w:ascii="Arial" w:hAnsi="Arial" w:cs="Arial"/>
              </w:rPr>
            </w:pPr>
            <w:r w:rsidRPr="00BF3BCD">
              <w:rPr>
                <w:rFonts w:ascii="Arial" w:hAnsi="Arial" w:cs="Arial"/>
              </w:rPr>
              <w:t xml:space="preserve">Presentación de ponencias en Congresos internacionales </w:t>
            </w:r>
          </w:p>
        </w:tc>
        <w:tc>
          <w:tcPr>
            <w:tcW w:w="3288" w:type="dxa"/>
            <w:gridSpan w:val="2"/>
          </w:tcPr>
          <w:p w:rsidR="00C7126F" w:rsidRPr="00BF3BCD" w:rsidRDefault="00C7126F" w:rsidP="00684E96">
            <w:pPr>
              <w:rPr>
                <w:rFonts w:ascii="Arial" w:hAnsi="Arial" w:cs="Arial"/>
              </w:rPr>
            </w:pPr>
            <w:r w:rsidRPr="00BF3BCD">
              <w:rPr>
                <w:rFonts w:ascii="Arial" w:hAnsi="Arial" w:cs="Arial"/>
              </w:rPr>
              <w:t xml:space="preserve">5 Artículos publicados en memorias de Congreso Internacional </w:t>
            </w:r>
          </w:p>
        </w:tc>
        <w:tc>
          <w:tcPr>
            <w:tcW w:w="4072" w:type="dxa"/>
            <w:gridSpan w:val="2"/>
          </w:tcPr>
          <w:p w:rsidR="00C7126F" w:rsidRPr="00BF3BCD" w:rsidRDefault="00C7126F" w:rsidP="00684E96">
            <w:pPr>
              <w:rPr>
                <w:rFonts w:ascii="Arial" w:hAnsi="Arial" w:cs="Arial"/>
              </w:rPr>
            </w:pPr>
            <w:r w:rsidRPr="00BF3BCD">
              <w:rPr>
                <w:rFonts w:ascii="Arial" w:hAnsi="Arial" w:cs="Arial"/>
              </w:rPr>
              <w:t>Dr. Saúl Almazán Cuellar</w:t>
            </w:r>
          </w:p>
          <w:p w:rsidR="00C7126F" w:rsidRPr="00BF3BCD" w:rsidRDefault="00C7126F" w:rsidP="00684E96">
            <w:pPr>
              <w:rPr>
                <w:rFonts w:ascii="Arial" w:hAnsi="Arial" w:cs="Arial"/>
              </w:rPr>
            </w:pPr>
            <w:r w:rsidRPr="00BF3BCD">
              <w:rPr>
                <w:rFonts w:ascii="Arial" w:hAnsi="Arial" w:cs="Arial"/>
              </w:rPr>
              <w:t>M.C. Juan Arturo Mendoza Razo</w:t>
            </w:r>
          </w:p>
          <w:p w:rsidR="00C7126F" w:rsidRPr="00BF3BCD" w:rsidRDefault="00C7126F" w:rsidP="00684E96">
            <w:pPr>
              <w:rPr>
                <w:rFonts w:ascii="Arial" w:hAnsi="Arial" w:cs="Arial"/>
              </w:rPr>
            </w:pPr>
            <w:r w:rsidRPr="00BF3BCD">
              <w:rPr>
                <w:rFonts w:ascii="Arial" w:hAnsi="Arial" w:cs="Arial"/>
              </w:rPr>
              <w:t xml:space="preserve">Dr. Pedro de Jesús García Zugasti </w:t>
            </w:r>
          </w:p>
          <w:p w:rsidR="00C7126F" w:rsidRPr="00BF3BCD" w:rsidRDefault="00C7126F" w:rsidP="00684E96">
            <w:pPr>
              <w:rPr>
                <w:rFonts w:ascii="Arial" w:hAnsi="Arial" w:cs="Arial"/>
              </w:rPr>
            </w:pPr>
            <w:r w:rsidRPr="00BF3BCD">
              <w:rPr>
                <w:rFonts w:ascii="Arial" w:hAnsi="Arial" w:cs="Arial"/>
              </w:rPr>
              <w:t>Dr. Francisco Javier Segura Mojica</w:t>
            </w:r>
          </w:p>
          <w:p w:rsidR="00C7126F" w:rsidRPr="00BF3BCD" w:rsidRDefault="00C7126F" w:rsidP="00684E96">
            <w:pPr>
              <w:rPr>
                <w:rFonts w:ascii="Arial" w:hAnsi="Arial" w:cs="Arial"/>
              </w:rPr>
            </w:pPr>
            <w:r w:rsidRPr="00BF3BCD">
              <w:rPr>
                <w:rFonts w:ascii="Arial" w:hAnsi="Arial" w:cs="Arial"/>
              </w:rPr>
              <w:t>Dr. Antonio Zárate Marceleño</w:t>
            </w:r>
          </w:p>
        </w:tc>
      </w:tr>
      <w:tr w:rsidR="00C7126F" w:rsidRPr="00BF3BCD" w:rsidTr="00684E96">
        <w:trPr>
          <w:gridAfter w:val="1"/>
          <w:wAfter w:w="33" w:type="dxa"/>
          <w:jc w:val="center"/>
        </w:trPr>
        <w:tc>
          <w:tcPr>
            <w:tcW w:w="2835" w:type="dxa"/>
            <w:gridSpan w:val="2"/>
          </w:tcPr>
          <w:p w:rsidR="00C7126F" w:rsidRPr="00BF3BCD" w:rsidRDefault="00C7126F" w:rsidP="00684E96">
            <w:pPr>
              <w:rPr>
                <w:rFonts w:ascii="Arial" w:hAnsi="Arial" w:cs="Arial"/>
              </w:rPr>
            </w:pPr>
            <w:r w:rsidRPr="00BF3BCD">
              <w:rPr>
                <w:rFonts w:ascii="Arial" w:hAnsi="Arial" w:cs="Arial"/>
              </w:rPr>
              <w:t>Presentación de ponencias en Congresos nacionales</w:t>
            </w:r>
          </w:p>
        </w:tc>
        <w:tc>
          <w:tcPr>
            <w:tcW w:w="3288" w:type="dxa"/>
            <w:gridSpan w:val="2"/>
          </w:tcPr>
          <w:p w:rsidR="00C7126F" w:rsidRPr="00BF3BCD" w:rsidRDefault="00C7126F" w:rsidP="00684E96">
            <w:pPr>
              <w:rPr>
                <w:rFonts w:ascii="Arial" w:hAnsi="Arial" w:cs="Arial"/>
              </w:rPr>
            </w:pPr>
            <w:r w:rsidRPr="00BF3BCD">
              <w:rPr>
                <w:rFonts w:ascii="Arial" w:hAnsi="Arial" w:cs="Arial"/>
              </w:rPr>
              <w:t>2 Artículos publicados en memorias de Congreso Nacional</w:t>
            </w:r>
          </w:p>
        </w:tc>
        <w:tc>
          <w:tcPr>
            <w:tcW w:w="4072" w:type="dxa"/>
            <w:gridSpan w:val="2"/>
          </w:tcPr>
          <w:p w:rsidR="00C7126F" w:rsidRPr="00BF3BCD" w:rsidRDefault="00C7126F" w:rsidP="00684E96">
            <w:pPr>
              <w:rPr>
                <w:rFonts w:ascii="Arial" w:hAnsi="Arial" w:cs="Arial"/>
              </w:rPr>
            </w:pPr>
            <w:r w:rsidRPr="00BF3BCD">
              <w:rPr>
                <w:rFonts w:ascii="Arial" w:hAnsi="Arial" w:cs="Arial"/>
              </w:rPr>
              <w:t>Dr. Pedro de Jesús García Zugasti</w:t>
            </w:r>
          </w:p>
          <w:p w:rsidR="00C7126F" w:rsidRPr="00BF3BCD" w:rsidRDefault="00C7126F" w:rsidP="00684E96">
            <w:pPr>
              <w:rPr>
                <w:rFonts w:ascii="Arial" w:hAnsi="Arial" w:cs="Arial"/>
              </w:rPr>
            </w:pPr>
            <w:r w:rsidRPr="00BF3BCD">
              <w:rPr>
                <w:rFonts w:ascii="Arial" w:hAnsi="Arial" w:cs="Arial"/>
              </w:rPr>
              <w:t>Dr. Saúl Almazán Cuellar</w:t>
            </w:r>
          </w:p>
          <w:p w:rsidR="00C7126F" w:rsidRPr="00BF3BCD" w:rsidRDefault="00C7126F" w:rsidP="00684E96">
            <w:pPr>
              <w:rPr>
                <w:rFonts w:ascii="Arial" w:hAnsi="Arial" w:cs="Arial"/>
              </w:rPr>
            </w:pPr>
            <w:r w:rsidRPr="00BF3BCD">
              <w:rPr>
                <w:rFonts w:ascii="Arial" w:hAnsi="Arial" w:cs="Arial"/>
              </w:rPr>
              <w:t>M.C. Juan Arturo Mendoza Razo</w:t>
            </w:r>
          </w:p>
        </w:tc>
      </w:tr>
      <w:tr w:rsidR="00C7126F" w:rsidRPr="00FC0C0E" w:rsidTr="00684E96">
        <w:trPr>
          <w:gridAfter w:val="1"/>
          <w:wAfter w:w="33" w:type="dxa"/>
          <w:jc w:val="center"/>
        </w:trPr>
        <w:tc>
          <w:tcPr>
            <w:tcW w:w="2835" w:type="dxa"/>
            <w:gridSpan w:val="2"/>
          </w:tcPr>
          <w:p w:rsidR="00C7126F" w:rsidRPr="00FC0C0E" w:rsidRDefault="00C7126F" w:rsidP="00684E96">
            <w:pPr>
              <w:rPr>
                <w:rFonts w:ascii="Arial" w:hAnsi="Arial" w:cs="Arial"/>
              </w:rPr>
            </w:pPr>
            <w:r w:rsidRPr="00FC0C0E">
              <w:rPr>
                <w:rFonts w:ascii="Arial" w:hAnsi="Arial" w:cs="Arial"/>
              </w:rPr>
              <w:t>Mérida, Yucatán Universidad Autónoma de Yucatán</w:t>
            </w:r>
          </w:p>
        </w:tc>
        <w:tc>
          <w:tcPr>
            <w:tcW w:w="3288" w:type="dxa"/>
            <w:gridSpan w:val="2"/>
          </w:tcPr>
          <w:p w:rsidR="00C7126F" w:rsidRPr="00FC0C0E" w:rsidRDefault="00C7126F" w:rsidP="00684E96">
            <w:pPr>
              <w:rPr>
                <w:rFonts w:ascii="Arial" w:hAnsi="Arial" w:cs="Arial"/>
              </w:rPr>
            </w:pPr>
            <w:r w:rsidRPr="00FC0C0E">
              <w:rPr>
                <w:rFonts w:ascii="Arial" w:hAnsi="Arial" w:cs="Arial"/>
              </w:rPr>
              <w:t>Maratón probabilístico como alternativa para el aprendizaje de probabilidad</w:t>
            </w:r>
          </w:p>
        </w:tc>
        <w:tc>
          <w:tcPr>
            <w:tcW w:w="4072" w:type="dxa"/>
            <w:gridSpan w:val="2"/>
          </w:tcPr>
          <w:p w:rsidR="00C7126F" w:rsidRPr="00FC0C0E" w:rsidRDefault="00C7126F" w:rsidP="00684E96">
            <w:pPr>
              <w:rPr>
                <w:rFonts w:ascii="Arial" w:hAnsi="Arial" w:cs="Arial"/>
              </w:rPr>
            </w:pPr>
            <w:r w:rsidRPr="00FC0C0E">
              <w:rPr>
                <w:rFonts w:ascii="Arial" w:hAnsi="Arial" w:cs="Arial"/>
              </w:rPr>
              <w:t>M.C. Edmundo Cerda Rodríguez</w:t>
            </w:r>
          </w:p>
          <w:p w:rsidR="00C7126F" w:rsidRPr="00FC0C0E" w:rsidRDefault="00C7126F" w:rsidP="00684E96">
            <w:pPr>
              <w:rPr>
                <w:rFonts w:ascii="Arial" w:hAnsi="Arial" w:cs="Arial"/>
              </w:rPr>
            </w:pPr>
          </w:p>
        </w:tc>
      </w:tr>
      <w:tr w:rsidR="00C7126F" w:rsidRPr="00BF3BCD" w:rsidTr="00684E96">
        <w:trPr>
          <w:gridAfter w:val="1"/>
          <w:wAfter w:w="33" w:type="dxa"/>
          <w:jc w:val="center"/>
        </w:trPr>
        <w:tc>
          <w:tcPr>
            <w:tcW w:w="2835" w:type="dxa"/>
            <w:gridSpan w:val="2"/>
          </w:tcPr>
          <w:p w:rsidR="00C7126F" w:rsidRPr="00FC0C0E" w:rsidRDefault="00C7126F" w:rsidP="00684E96">
            <w:pPr>
              <w:rPr>
                <w:rFonts w:ascii="Arial" w:hAnsi="Arial" w:cs="Arial"/>
              </w:rPr>
            </w:pPr>
            <w:r w:rsidRPr="00FC0C0E">
              <w:rPr>
                <w:rFonts w:ascii="Arial" w:hAnsi="Arial" w:cs="Arial"/>
              </w:rPr>
              <w:t>I.T. de Cd. Guzmán</w:t>
            </w:r>
          </w:p>
        </w:tc>
        <w:tc>
          <w:tcPr>
            <w:tcW w:w="3288" w:type="dxa"/>
            <w:gridSpan w:val="2"/>
          </w:tcPr>
          <w:p w:rsidR="00C7126F" w:rsidRPr="00FC0C0E" w:rsidRDefault="00C7126F" w:rsidP="00684E96">
            <w:pPr>
              <w:rPr>
                <w:rFonts w:ascii="Arial" w:hAnsi="Arial" w:cs="Arial"/>
              </w:rPr>
            </w:pPr>
            <w:r w:rsidRPr="00FC0C0E">
              <w:rPr>
                <w:rFonts w:ascii="Arial" w:hAnsi="Arial" w:cs="Arial"/>
              </w:rPr>
              <w:t>Enseñanza de las integrales en el medio virtual de Intranet</w:t>
            </w:r>
          </w:p>
        </w:tc>
        <w:tc>
          <w:tcPr>
            <w:tcW w:w="4072" w:type="dxa"/>
            <w:gridSpan w:val="2"/>
          </w:tcPr>
          <w:p w:rsidR="00C7126F" w:rsidRPr="00FC0C0E" w:rsidRDefault="00C7126F" w:rsidP="00684E96">
            <w:pPr>
              <w:rPr>
                <w:rFonts w:ascii="Arial" w:hAnsi="Arial" w:cs="Arial"/>
              </w:rPr>
            </w:pPr>
            <w:r w:rsidRPr="00FC0C0E">
              <w:rPr>
                <w:rFonts w:ascii="Arial" w:hAnsi="Arial" w:cs="Arial"/>
              </w:rPr>
              <w:t>M.C. María Eugenia Navarrete Sánchez</w:t>
            </w:r>
          </w:p>
        </w:tc>
      </w:tr>
      <w:tr w:rsidR="00C7126F" w:rsidRPr="00BF3BCD" w:rsidTr="00684E96">
        <w:trPr>
          <w:gridAfter w:val="1"/>
          <w:wAfter w:w="33" w:type="dxa"/>
          <w:jc w:val="center"/>
        </w:trPr>
        <w:tc>
          <w:tcPr>
            <w:tcW w:w="2835" w:type="dxa"/>
            <w:gridSpan w:val="2"/>
          </w:tcPr>
          <w:p w:rsidR="00C7126F" w:rsidRPr="009C70BE" w:rsidRDefault="00C7126F" w:rsidP="00684E96">
            <w:pPr>
              <w:rPr>
                <w:rFonts w:ascii="Arial" w:hAnsi="Arial" w:cs="Arial"/>
              </w:rPr>
            </w:pPr>
            <w:r w:rsidRPr="009C70BE">
              <w:rPr>
                <w:rFonts w:ascii="Arial" w:hAnsi="Arial" w:cs="Arial"/>
              </w:rPr>
              <w:t xml:space="preserve">Congreso Internacional de Educación Holista </w:t>
            </w:r>
          </w:p>
        </w:tc>
        <w:tc>
          <w:tcPr>
            <w:tcW w:w="3288" w:type="dxa"/>
            <w:gridSpan w:val="2"/>
          </w:tcPr>
          <w:p w:rsidR="00C7126F" w:rsidRPr="009C70BE" w:rsidRDefault="00C7126F" w:rsidP="00684E96">
            <w:pPr>
              <w:rPr>
                <w:rFonts w:ascii="Arial" w:hAnsi="Arial" w:cs="Arial"/>
              </w:rPr>
            </w:pPr>
            <w:r w:rsidRPr="009C70BE">
              <w:rPr>
                <w:rFonts w:ascii="Arial" w:hAnsi="Arial" w:cs="Arial"/>
              </w:rPr>
              <w:t>Presentación de Educación Holista para el Desarrollo Sustentable</w:t>
            </w:r>
          </w:p>
        </w:tc>
        <w:tc>
          <w:tcPr>
            <w:tcW w:w="4072" w:type="dxa"/>
            <w:gridSpan w:val="2"/>
          </w:tcPr>
          <w:p w:rsidR="00C7126F" w:rsidRPr="009C70BE" w:rsidRDefault="00C7126F" w:rsidP="00684E96">
            <w:pPr>
              <w:rPr>
                <w:rFonts w:ascii="Arial" w:hAnsi="Arial" w:cs="Arial"/>
              </w:rPr>
            </w:pPr>
            <w:r w:rsidRPr="009C70BE">
              <w:rPr>
                <w:rFonts w:ascii="Arial" w:hAnsi="Arial" w:cs="Arial"/>
              </w:rPr>
              <w:t>M.E.H. Adelita de Jesús Sifuentes Martínez</w:t>
            </w:r>
          </w:p>
          <w:p w:rsidR="00C7126F" w:rsidRPr="009C70BE" w:rsidRDefault="00C7126F" w:rsidP="00684E96">
            <w:pPr>
              <w:rPr>
                <w:rFonts w:ascii="Arial" w:hAnsi="Arial" w:cs="Arial"/>
              </w:rPr>
            </w:pPr>
            <w:r w:rsidRPr="009C70BE">
              <w:rPr>
                <w:rFonts w:ascii="Arial" w:hAnsi="Arial" w:cs="Arial"/>
              </w:rPr>
              <w:t>M.E.H. José Rosario Godoy Félix</w:t>
            </w:r>
          </w:p>
          <w:p w:rsidR="00C7126F" w:rsidRPr="009C70BE" w:rsidRDefault="00C7126F" w:rsidP="00684E96">
            <w:pPr>
              <w:rPr>
                <w:rFonts w:ascii="Arial" w:hAnsi="Arial" w:cs="Arial"/>
              </w:rPr>
            </w:pPr>
            <w:r w:rsidRPr="009C70BE">
              <w:rPr>
                <w:rFonts w:ascii="Arial" w:hAnsi="Arial" w:cs="Arial"/>
              </w:rPr>
              <w:t>M.E.H. José Arturo Tapia Barraza</w:t>
            </w:r>
          </w:p>
          <w:p w:rsidR="00C7126F" w:rsidRPr="009C70BE" w:rsidRDefault="00C7126F" w:rsidP="00684E96">
            <w:pPr>
              <w:rPr>
                <w:rFonts w:ascii="Arial" w:hAnsi="Arial" w:cs="Arial"/>
              </w:rPr>
            </w:pPr>
            <w:r w:rsidRPr="009C70BE">
              <w:rPr>
                <w:rFonts w:ascii="Arial" w:hAnsi="Arial" w:cs="Arial"/>
              </w:rPr>
              <w:t>M.E.H. Irma Hernández Olguín</w:t>
            </w:r>
          </w:p>
        </w:tc>
      </w:tr>
      <w:tr w:rsidR="00C7126F" w:rsidRPr="00BF3BCD" w:rsidTr="00684E96">
        <w:trPr>
          <w:gridAfter w:val="1"/>
          <w:wAfter w:w="33" w:type="dxa"/>
          <w:jc w:val="center"/>
        </w:trPr>
        <w:tc>
          <w:tcPr>
            <w:tcW w:w="2835" w:type="dxa"/>
            <w:gridSpan w:val="2"/>
          </w:tcPr>
          <w:p w:rsidR="00C7126F" w:rsidRPr="00FC0C0E" w:rsidRDefault="00C7126F" w:rsidP="00684E96">
            <w:pPr>
              <w:rPr>
                <w:rFonts w:ascii="Arial" w:hAnsi="Arial" w:cs="Arial"/>
              </w:rPr>
            </w:pPr>
            <w:r w:rsidRPr="00FC0C0E">
              <w:rPr>
                <w:rFonts w:ascii="Arial" w:hAnsi="Arial" w:cs="Arial"/>
              </w:rPr>
              <w:t xml:space="preserve">Congreso Mexicano de Educación Holista </w:t>
            </w:r>
          </w:p>
        </w:tc>
        <w:tc>
          <w:tcPr>
            <w:tcW w:w="3288" w:type="dxa"/>
            <w:gridSpan w:val="2"/>
          </w:tcPr>
          <w:p w:rsidR="00C7126F" w:rsidRPr="00FC0C0E" w:rsidRDefault="00C7126F" w:rsidP="00684E96">
            <w:pPr>
              <w:rPr>
                <w:rFonts w:ascii="Arial" w:hAnsi="Arial" w:cs="Arial"/>
              </w:rPr>
            </w:pPr>
            <w:r w:rsidRPr="00FC0C0E">
              <w:rPr>
                <w:rFonts w:ascii="Arial" w:hAnsi="Arial" w:cs="Arial"/>
              </w:rPr>
              <w:t>La Espiritualidad en los Negocios</w:t>
            </w:r>
          </w:p>
        </w:tc>
        <w:tc>
          <w:tcPr>
            <w:tcW w:w="4072" w:type="dxa"/>
            <w:gridSpan w:val="2"/>
          </w:tcPr>
          <w:p w:rsidR="00C7126F" w:rsidRPr="00FC0C0E" w:rsidRDefault="00C7126F" w:rsidP="00684E96">
            <w:pPr>
              <w:rPr>
                <w:rFonts w:ascii="Arial" w:hAnsi="Arial" w:cs="Arial"/>
              </w:rPr>
            </w:pPr>
            <w:r w:rsidRPr="00FC0C0E">
              <w:rPr>
                <w:rFonts w:ascii="Arial" w:hAnsi="Arial" w:cs="Arial"/>
              </w:rPr>
              <w:t>M.E.H. Martha Villalpando</w:t>
            </w:r>
          </w:p>
          <w:p w:rsidR="00C7126F" w:rsidRPr="00FC0C0E" w:rsidRDefault="00C7126F" w:rsidP="00684E96">
            <w:pPr>
              <w:rPr>
                <w:rFonts w:ascii="Arial" w:hAnsi="Arial" w:cs="Arial"/>
              </w:rPr>
            </w:pPr>
            <w:r w:rsidRPr="00FC0C0E">
              <w:rPr>
                <w:rFonts w:ascii="Arial" w:hAnsi="Arial" w:cs="Arial"/>
              </w:rPr>
              <w:t>M.E.H. Martha Elena Peña</w:t>
            </w:r>
          </w:p>
          <w:p w:rsidR="00C7126F" w:rsidRPr="00FC0C0E" w:rsidRDefault="00C7126F" w:rsidP="00684E96">
            <w:pPr>
              <w:rPr>
                <w:rFonts w:ascii="Arial" w:hAnsi="Arial" w:cs="Arial"/>
              </w:rPr>
            </w:pPr>
            <w:r w:rsidRPr="00FC0C0E">
              <w:rPr>
                <w:rFonts w:ascii="Arial" w:hAnsi="Arial" w:cs="Arial"/>
              </w:rPr>
              <w:t>M.E.H. Cuitlahuac Méndez Salado</w:t>
            </w:r>
          </w:p>
          <w:p w:rsidR="00C7126F" w:rsidRPr="00FC0C0E" w:rsidRDefault="00C7126F" w:rsidP="00684E96">
            <w:pPr>
              <w:rPr>
                <w:rFonts w:ascii="Arial" w:hAnsi="Arial" w:cs="Arial"/>
              </w:rPr>
            </w:pPr>
            <w:r w:rsidRPr="00FC0C0E">
              <w:rPr>
                <w:rFonts w:ascii="Arial" w:hAnsi="Arial" w:cs="Arial"/>
              </w:rPr>
              <w:t>M.E.H. José Ángel Sandoval</w:t>
            </w:r>
          </w:p>
        </w:tc>
      </w:tr>
    </w:tbl>
    <w:p w:rsidR="00C7126F" w:rsidRDefault="00C7126F" w:rsidP="00C7126F">
      <w:pPr>
        <w:widowControl w:val="0"/>
        <w:autoSpaceDE w:val="0"/>
        <w:autoSpaceDN w:val="0"/>
        <w:adjustRightInd w:val="0"/>
        <w:spacing w:line="360" w:lineRule="auto"/>
        <w:ind w:left="1080" w:right="-20"/>
        <w:rPr>
          <w:rFonts w:ascii="Arial" w:hAnsi="Arial" w:cs="Arial"/>
          <w:b/>
          <w:bCs/>
          <w:color w:val="000000"/>
          <w:lang w:val="es-ES"/>
        </w:rPr>
      </w:pPr>
    </w:p>
    <w:p w:rsidR="00C7126F" w:rsidRDefault="00C7126F" w:rsidP="00C7126F">
      <w:pPr>
        <w:widowControl w:val="0"/>
        <w:autoSpaceDE w:val="0"/>
        <w:autoSpaceDN w:val="0"/>
        <w:adjustRightInd w:val="0"/>
        <w:spacing w:line="360" w:lineRule="auto"/>
        <w:ind w:left="1080" w:right="-20"/>
        <w:rPr>
          <w:rFonts w:ascii="Arial" w:hAnsi="Arial" w:cs="Arial"/>
          <w:b/>
          <w:bCs/>
          <w:color w:val="000000"/>
          <w:lang w:val="es-ES"/>
        </w:rPr>
      </w:pPr>
    </w:p>
    <w:p w:rsidR="00C7126F" w:rsidRDefault="00C7126F" w:rsidP="00C7126F">
      <w:pPr>
        <w:widowControl w:val="0"/>
        <w:autoSpaceDE w:val="0"/>
        <w:autoSpaceDN w:val="0"/>
        <w:adjustRightInd w:val="0"/>
        <w:spacing w:line="360" w:lineRule="auto"/>
        <w:ind w:left="1080" w:right="-20"/>
        <w:rPr>
          <w:rFonts w:ascii="Arial" w:hAnsi="Arial" w:cs="Arial"/>
          <w:b/>
          <w:bCs/>
          <w:color w:val="000000"/>
          <w:lang w:val="es-ES"/>
        </w:rPr>
      </w:pPr>
    </w:p>
    <w:p w:rsidR="00C7126F" w:rsidRDefault="00C7126F" w:rsidP="00C7126F">
      <w:pPr>
        <w:widowControl w:val="0"/>
        <w:autoSpaceDE w:val="0"/>
        <w:autoSpaceDN w:val="0"/>
        <w:adjustRightInd w:val="0"/>
        <w:spacing w:line="360" w:lineRule="auto"/>
        <w:ind w:left="1080" w:right="-20"/>
        <w:rPr>
          <w:rFonts w:ascii="Arial" w:hAnsi="Arial" w:cs="Arial"/>
          <w:b/>
          <w:bCs/>
          <w:color w:val="000000"/>
          <w:lang w:val="es-ES"/>
        </w:rPr>
      </w:pPr>
    </w:p>
    <w:p w:rsidR="00C7126F" w:rsidRDefault="00C7126F" w:rsidP="00C7126F">
      <w:pPr>
        <w:widowControl w:val="0"/>
        <w:autoSpaceDE w:val="0"/>
        <w:autoSpaceDN w:val="0"/>
        <w:adjustRightInd w:val="0"/>
        <w:spacing w:line="360" w:lineRule="auto"/>
        <w:ind w:left="1080" w:right="-20"/>
        <w:rPr>
          <w:rFonts w:ascii="Arial" w:hAnsi="Arial" w:cs="Arial"/>
          <w:b/>
          <w:bCs/>
          <w:color w:val="000000"/>
          <w:lang w:val="es-ES"/>
        </w:rPr>
      </w:pPr>
    </w:p>
    <w:p w:rsidR="00C7126F" w:rsidRDefault="00C7126F" w:rsidP="00C7126F">
      <w:pPr>
        <w:widowControl w:val="0"/>
        <w:autoSpaceDE w:val="0"/>
        <w:autoSpaceDN w:val="0"/>
        <w:adjustRightInd w:val="0"/>
        <w:spacing w:line="360" w:lineRule="auto"/>
        <w:ind w:left="1080" w:right="-20"/>
        <w:rPr>
          <w:rFonts w:ascii="Arial" w:hAnsi="Arial" w:cs="Arial"/>
          <w:b/>
          <w:bCs/>
          <w:color w:val="000000"/>
          <w:lang w:val="es-ES"/>
        </w:rPr>
      </w:pPr>
    </w:p>
    <w:p w:rsidR="00C7126F" w:rsidRPr="004E38B9" w:rsidRDefault="00C7126F" w:rsidP="00C7126F">
      <w:pPr>
        <w:widowControl w:val="0"/>
        <w:numPr>
          <w:ilvl w:val="0"/>
          <w:numId w:val="19"/>
        </w:numPr>
        <w:autoSpaceDE w:val="0"/>
        <w:autoSpaceDN w:val="0"/>
        <w:adjustRightInd w:val="0"/>
        <w:spacing w:line="360" w:lineRule="auto"/>
        <w:ind w:right="-20"/>
        <w:rPr>
          <w:rFonts w:ascii="Arial" w:hAnsi="Arial" w:cs="Arial"/>
          <w:b/>
          <w:bCs/>
          <w:color w:val="000000"/>
          <w:lang w:val="es-ES"/>
        </w:rPr>
      </w:pPr>
      <w:r w:rsidRPr="004E38B9">
        <w:rPr>
          <w:rFonts w:ascii="Arial" w:hAnsi="Arial" w:cs="Arial"/>
          <w:b/>
          <w:bCs/>
          <w:color w:val="000000"/>
          <w:lang w:val="es-ES"/>
        </w:rPr>
        <w:lastRenderedPageBreak/>
        <w:t>Convenios</w:t>
      </w:r>
      <w:r>
        <w:rPr>
          <w:rFonts w:ascii="Arial" w:hAnsi="Arial" w:cs="Arial"/>
          <w:b/>
          <w:bCs/>
          <w:color w:val="000000"/>
          <w:lang w:val="es-ES"/>
        </w:rPr>
        <w:t xml:space="preserve"> y Acuerdos de colaboración</w:t>
      </w:r>
    </w:p>
    <w:p w:rsidR="00C7126F" w:rsidRDefault="00C7126F" w:rsidP="00C7126F">
      <w:pPr>
        <w:ind w:left="240"/>
        <w:rPr>
          <w:rFonts w:ascii="Arial" w:hAnsi="Arial" w:cs="Arial"/>
          <w:b/>
        </w:rPr>
      </w:pPr>
    </w:p>
    <w:p w:rsidR="00C7126F" w:rsidRPr="00A73949" w:rsidRDefault="00C7126F" w:rsidP="00C7126F">
      <w:pPr>
        <w:ind w:left="1080"/>
        <w:rPr>
          <w:rFonts w:ascii="Arial" w:hAnsi="Arial" w:cs="Arial"/>
          <w:b/>
        </w:rPr>
      </w:pPr>
      <w:r w:rsidRPr="00A73949">
        <w:rPr>
          <w:rFonts w:ascii="Arial" w:hAnsi="Arial" w:cs="Arial"/>
          <w:b/>
        </w:rPr>
        <w:t>Acuerdos de colaboración para el desarrollo de residencias.</w:t>
      </w:r>
    </w:p>
    <w:p w:rsidR="00C7126F" w:rsidRPr="00A73949" w:rsidRDefault="00C7126F" w:rsidP="00C7126F">
      <w:pPr>
        <w:ind w:left="1080"/>
        <w:jc w:val="both"/>
        <w:rPr>
          <w:rFonts w:ascii="Arial" w:hAnsi="Arial" w:cs="Arial"/>
        </w:rPr>
      </w:pPr>
    </w:p>
    <w:p w:rsidR="00C7126F" w:rsidRPr="00A73949" w:rsidRDefault="00C7126F" w:rsidP="00C7126F">
      <w:pPr>
        <w:ind w:left="1080"/>
        <w:jc w:val="both"/>
        <w:rPr>
          <w:rFonts w:ascii="Arial" w:hAnsi="Arial" w:cs="Arial"/>
        </w:rPr>
      </w:pPr>
      <w:r w:rsidRPr="00A73949">
        <w:rPr>
          <w:rFonts w:ascii="Arial" w:hAnsi="Arial" w:cs="Arial"/>
        </w:rPr>
        <w:t xml:space="preserve">Se tiene un total de 1555 Acuerdos de Colaboración formalizados </w:t>
      </w:r>
      <w:r>
        <w:rPr>
          <w:rFonts w:ascii="Arial" w:hAnsi="Arial" w:cs="Arial"/>
        </w:rPr>
        <w:t xml:space="preserve">con empresas locales y foráneas </w:t>
      </w:r>
      <w:r w:rsidRPr="00A73949">
        <w:rPr>
          <w:rFonts w:ascii="Arial" w:hAnsi="Arial" w:cs="Arial"/>
        </w:rPr>
        <w:t xml:space="preserve">de los cuales 86 </w:t>
      </w:r>
      <w:r>
        <w:rPr>
          <w:rFonts w:ascii="Arial" w:hAnsi="Arial" w:cs="Arial"/>
        </w:rPr>
        <w:t>fueron firmados durante e</w:t>
      </w:r>
      <w:r w:rsidRPr="00A73949">
        <w:rPr>
          <w:rFonts w:ascii="Arial" w:hAnsi="Arial" w:cs="Arial"/>
        </w:rPr>
        <w:t>l año 2009.</w:t>
      </w:r>
    </w:p>
    <w:p w:rsidR="00C7126F" w:rsidRDefault="00C7126F" w:rsidP="00C7126F">
      <w:pPr>
        <w:ind w:left="1080"/>
        <w:jc w:val="both"/>
        <w:rPr>
          <w:rFonts w:ascii="Arial" w:hAnsi="Arial" w:cs="Arial"/>
        </w:rPr>
      </w:pPr>
    </w:p>
    <w:p w:rsidR="00C7126F" w:rsidRPr="00A73949" w:rsidRDefault="00C7126F" w:rsidP="00C7126F">
      <w:pPr>
        <w:ind w:left="1080"/>
        <w:jc w:val="both"/>
        <w:rPr>
          <w:rFonts w:ascii="Arial" w:hAnsi="Arial" w:cs="Arial"/>
        </w:rPr>
      </w:pPr>
      <w:r w:rsidRPr="00A73949">
        <w:rPr>
          <w:rFonts w:ascii="Arial" w:hAnsi="Arial" w:cs="Arial"/>
        </w:rPr>
        <w:t>Algunos de los</w:t>
      </w:r>
      <w:r>
        <w:rPr>
          <w:rFonts w:ascii="Arial" w:hAnsi="Arial" w:cs="Arial"/>
        </w:rPr>
        <w:t xml:space="preserve"> a</w:t>
      </w:r>
      <w:r w:rsidRPr="00A73949">
        <w:rPr>
          <w:rFonts w:ascii="Arial" w:hAnsi="Arial" w:cs="Arial"/>
        </w:rPr>
        <w:t xml:space="preserve">cuerdos </w:t>
      </w:r>
      <w:r>
        <w:rPr>
          <w:rFonts w:ascii="Arial" w:hAnsi="Arial" w:cs="Arial"/>
        </w:rPr>
        <w:t>o convenios</w:t>
      </w:r>
      <w:r w:rsidRPr="00A73949">
        <w:rPr>
          <w:rFonts w:ascii="Arial" w:hAnsi="Arial" w:cs="Arial"/>
        </w:rPr>
        <w:t xml:space="preserve"> </w:t>
      </w:r>
      <w:r>
        <w:rPr>
          <w:rFonts w:ascii="Arial" w:hAnsi="Arial" w:cs="Arial"/>
        </w:rPr>
        <w:t xml:space="preserve">firmados </w:t>
      </w:r>
      <w:r w:rsidRPr="00A73949">
        <w:rPr>
          <w:rFonts w:ascii="Arial" w:hAnsi="Arial" w:cs="Arial"/>
        </w:rPr>
        <w:t>son</w:t>
      </w:r>
      <w:r>
        <w:rPr>
          <w:rFonts w:ascii="Arial" w:hAnsi="Arial" w:cs="Arial"/>
        </w:rPr>
        <w:t xml:space="preserve"> los siguientes</w:t>
      </w:r>
      <w:r w:rsidRPr="00A73949">
        <w:rPr>
          <w:rFonts w:ascii="Arial" w:hAnsi="Arial" w:cs="Arial"/>
        </w:rPr>
        <w:t>:</w:t>
      </w:r>
    </w:p>
    <w:p w:rsidR="00C7126F" w:rsidRPr="00A73949" w:rsidRDefault="00C7126F" w:rsidP="00C7126F">
      <w:pPr>
        <w:ind w:left="709"/>
        <w:jc w:val="both"/>
        <w:rPr>
          <w:rFonts w:ascii="Arial" w:hAnsi="Arial" w:cs="Arial"/>
        </w:rPr>
      </w:pPr>
    </w:p>
    <w:p w:rsidR="00C7126F" w:rsidRDefault="00C7126F" w:rsidP="00C7126F">
      <w:pPr>
        <w:ind w:left="709"/>
        <w:rPr>
          <w:rFonts w:ascii="Arial" w:hAnsi="Arial" w:cs="Arial"/>
          <w:b/>
        </w:rPr>
      </w:pPr>
    </w:p>
    <w:p w:rsidR="00C7126F" w:rsidRPr="00A73949" w:rsidRDefault="00C7126F" w:rsidP="00C7126F">
      <w:pPr>
        <w:numPr>
          <w:ilvl w:val="0"/>
          <w:numId w:val="33"/>
        </w:numPr>
        <w:rPr>
          <w:rFonts w:ascii="Arial" w:hAnsi="Arial" w:cs="Arial"/>
          <w:b/>
        </w:rPr>
      </w:pPr>
      <w:r>
        <w:rPr>
          <w:rFonts w:ascii="Arial" w:hAnsi="Arial" w:cs="Arial"/>
          <w:b/>
        </w:rPr>
        <w:t xml:space="preserve">Convenio de residencias profesionales con la empresa </w:t>
      </w:r>
      <w:r w:rsidRPr="00A73949">
        <w:rPr>
          <w:rFonts w:ascii="Arial" w:hAnsi="Arial" w:cs="Arial"/>
          <w:b/>
        </w:rPr>
        <w:t>SEITON</w:t>
      </w:r>
      <w:r>
        <w:rPr>
          <w:rFonts w:ascii="Arial" w:hAnsi="Arial" w:cs="Arial"/>
          <w:b/>
        </w:rPr>
        <w:t>,</w:t>
      </w:r>
      <w:r w:rsidRPr="00A73949">
        <w:rPr>
          <w:rFonts w:ascii="Arial" w:hAnsi="Arial" w:cs="Arial"/>
          <w:b/>
        </w:rPr>
        <w:t xml:space="preserve"> S</w:t>
      </w:r>
      <w:r>
        <w:rPr>
          <w:rFonts w:ascii="Arial" w:hAnsi="Arial" w:cs="Arial"/>
          <w:b/>
        </w:rPr>
        <w:t>.</w:t>
      </w:r>
      <w:r w:rsidRPr="00A73949">
        <w:rPr>
          <w:rFonts w:ascii="Arial" w:hAnsi="Arial" w:cs="Arial"/>
          <w:b/>
        </w:rPr>
        <w:t xml:space="preserve">A. </w:t>
      </w:r>
      <w:r>
        <w:rPr>
          <w:rFonts w:ascii="Arial" w:hAnsi="Arial" w:cs="Arial"/>
          <w:b/>
        </w:rPr>
        <w:t>de</w:t>
      </w:r>
      <w:r w:rsidRPr="00A73949">
        <w:rPr>
          <w:rFonts w:ascii="Arial" w:hAnsi="Arial" w:cs="Arial"/>
          <w:b/>
        </w:rPr>
        <w:t xml:space="preserve"> C</w:t>
      </w:r>
      <w:r>
        <w:rPr>
          <w:rFonts w:ascii="Arial" w:hAnsi="Arial" w:cs="Arial"/>
          <w:b/>
        </w:rPr>
        <w:t>.</w:t>
      </w:r>
      <w:r w:rsidRPr="00A73949">
        <w:rPr>
          <w:rFonts w:ascii="Arial" w:hAnsi="Arial" w:cs="Arial"/>
          <w:b/>
        </w:rPr>
        <w:t>V.</w:t>
      </w:r>
    </w:p>
    <w:p w:rsidR="00C7126F" w:rsidRPr="00A73949" w:rsidRDefault="00C7126F" w:rsidP="00C7126F">
      <w:pPr>
        <w:ind w:left="709"/>
        <w:jc w:val="center"/>
        <w:rPr>
          <w:rFonts w:ascii="Arial" w:hAnsi="Arial" w:cs="Arial"/>
          <w:b/>
          <w:color w:val="FFFFFF"/>
        </w:rPr>
      </w:pPr>
    </w:p>
    <w:p w:rsidR="00C7126F" w:rsidRDefault="00C7126F" w:rsidP="00C7126F">
      <w:pPr>
        <w:jc w:val="center"/>
        <w:rPr>
          <w:noProof/>
        </w:rPr>
      </w:pPr>
    </w:p>
    <w:p w:rsidR="00C7126F" w:rsidRDefault="00C7126F" w:rsidP="00C7126F">
      <w:pPr>
        <w:jc w:val="center"/>
      </w:pPr>
      <w:r>
        <w:rPr>
          <w:noProof/>
          <w:lang w:eastAsia="es-MX" w:bidi="ar-SA"/>
        </w:rPr>
        <w:drawing>
          <wp:inline distT="0" distB="0" distL="0" distR="0">
            <wp:extent cx="2171700" cy="1628775"/>
            <wp:effectExtent l="95250" t="0" r="0" b="66675"/>
            <wp:docPr id="106" name="Imagen 1" descr="C:\Documents and Settings\Administrador\Escritorio\FOTOS\FIRMA DE CONVENIO SEITON\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Escritorio\FOTOS\FIRMA DE CONVENIO SEITON\DSC00005.JPG"/>
                    <pic:cNvPicPr>
                      <a:picLocks noChangeAspect="1" noChangeArrowheads="1"/>
                    </pic:cNvPicPr>
                  </pic:nvPicPr>
                  <pic:blipFill>
                    <a:blip r:embed="rId118" cstate="print"/>
                    <a:srcRect/>
                    <a:stretch>
                      <a:fillRect/>
                    </a:stretch>
                  </pic:blipFill>
                  <pic:spPr bwMode="auto">
                    <a:xfrm>
                      <a:off x="0" y="0"/>
                      <a:ext cx="2171700" cy="16287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noProof/>
        </w:rPr>
        <w:t xml:space="preserve">      </w:t>
      </w:r>
      <w:r>
        <w:rPr>
          <w:noProof/>
          <w:lang w:eastAsia="es-MX" w:bidi="ar-SA"/>
        </w:rPr>
        <w:drawing>
          <wp:inline distT="0" distB="0" distL="0" distR="0">
            <wp:extent cx="1838325" cy="1638300"/>
            <wp:effectExtent l="19050" t="0" r="85725" b="57150"/>
            <wp:docPr id="107" name="Imagen 2" descr="C:\Documents and Settings\Administrador\Escritorio\FOTOS\FIRMA DE CONVENIO SEITON\DSC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dministrador\Escritorio\FOTOS\FIRMA DE CONVENIO SEITON\DSC00013.JPG"/>
                    <pic:cNvPicPr>
                      <a:picLocks noChangeAspect="1" noChangeArrowheads="1"/>
                    </pic:cNvPicPr>
                  </pic:nvPicPr>
                  <pic:blipFill>
                    <a:blip r:embed="rId119" cstate="print"/>
                    <a:srcRect/>
                    <a:stretch>
                      <a:fillRect/>
                    </a:stretch>
                  </pic:blipFill>
                  <pic:spPr bwMode="auto">
                    <a:xfrm>
                      <a:off x="0" y="0"/>
                      <a:ext cx="1838325" cy="163830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 w:rsidR="00C7126F" w:rsidRDefault="00C7126F" w:rsidP="00C7126F"/>
    <w:p w:rsidR="00C7126F" w:rsidRDefault="00C7126F" w:rsidP="00C7126F"/>
    <w:p w:rsidR="00C7126F" w:rsidRPr="00A73949" w:rsidRDefault="00C7126F" w:rsidP="00C7126F">
      <w:pPr>
        <w:numPr>
          <w:ilvl w:val="0"/>
          <w:numId w:val="33"/>
        </w:numPr>
        <w:rPr>
          <w:rFonts w:ascii="Arial" w:hAnsi="Arial" w:cs="Arial"/>
          <w:b/>
        </w:rPr>
      </w:pPr>
      <w:r>
        <w:rPr>
          <w:rFonts w:ascii="Arial" w:hAnsi="Arial" w:cs="Arial"/>
          <w:b/>
        </w:rPr>
        <w:t>Convenio de residencias profesionales con la empresa Alimentos Deshidratados Don Cano, S.D.R.L.</w:t>
      </w:r>
    </w:p>
    <w:p w:rsidR="00C7126F" w:rsidRDefault="00C7126F" w:rsidP="00C7126F"/>
    <w:p w:rsidR="00C7126F" w:rsidRDefault="00C7126F" w:rsidP="00C7126F"/>
    <w:p w:rsidR="00C7126F" w:rsidRDefault="00C7126F" w:rsidP="00C7126F">
      <w:pPr>
        <w:jc w:val="center"/>
      </w:pPr>
      <w:r>
        <w:rPr>
          <w:noProof/>
          <w:lang w:eastAsia="es-MX" w:bidi="ar-SA"/>
        </w:rPr>
        <w:drawing>
          <wp:inline distT="0" distB="0" distL="0" distR="0">
            <wp:extent cx="1409700" cy="1285875"/>
            <wp:effectExtent l="95250" t="0" r="0" b="66675"/>
            <wp:docPr id="108" name="Imagen 4" descr="C:\Documents and Settings\Administrador\Escritorio\FOTOS\FIRMA CONVENIO ALIMENTOS DON CANO\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dministrador\Escritorio\FOTOS\FIRMA CONVENIO ALIMENTOS DON CANO\DSC00030.JPG"/>
                    <pic:cNvPicPr>
                      <a:picLocks noChangeAspect="1" noChangeArrowheads="1"/>
                    </pic:cNvPicPr>
                  </pic:nvPicPr>
                  <pic:blipFill>
                    <a:blip r:embed="rId120" cstate="print"/>
                    <a:srcRect/>
                    <a:stretch>
                      <a:fillRect/>
                    </a:stretch>
                  </pic:blipFill>
                  <pic:spPr bwMode="auto">
                    <a:xfrm>
                      <a:off x="0" y="0"/>
                      <a:ext cx="1409700" cy="12858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noProof/>
        </w:rPr>
        <w:t xml:space="preserve">        </w:t>
      </w:r>
      <w:r>
        <w:rPr>
          <w:noProof/>
          <w:lang w:eastAsia="es-MX" w:bidi="ar-SA"/>
        </w:rPr>
        <w:drawing>
          <wp:inline distT="0" distB="0" distL="0" distR="0">
            <wp:extent cx="1438275" cy="1295400"/>
            <wp:effectExtent l="19050" t="0" r="85725" b="57150"/>
            <wp:docPr id="109" name="Imagen 5" descr="C:\Documents and Settings\Administrador\Escritorio\FOTOS\FIRMA CONVENIO ALIMENTOS DON CANO\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Administrador\Escritorio\FOTOS\FIRMA CONVENIO ALIMENTOS DON CANO\DSC00032.JPG"/>
                    <pic:cNvPicPr>
                      <a:picLocks noChangeAspect="1" noChangeArrowheads="1"/>
                    </pic:cNvPicPr>
                  </pic:nvPicPr>
                  <pic:blipFill>
                    <a:blip r:embed="rId121" cstate="print"/>
                    <a:srcRect/>
                    <a:stretch>
                      <a:fillRect/>
                    </a:stretch>
                  </pic:blipFill>
                  <pic:spPr bwMode="auto">
                    <a:xfrm>
                      <a:off x="0" y="0"/>
                      <a:ext cx="1438275" cy="129540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A73949" w:rsidRDefault="00C7126F" w:rsidP="00C7126F">
      <w:pPr>
        <w:numPr>
          <w:ilvl w:val="0"/>
          <w:numId w:val="33"/>
        </w:numPr>
        <w:rPr>
          <w:rFonts w:ascii="Arial" w:hAnsi="Arial" w:cs="Arial"/>
          <w:b/>
        </w:rPr>
      </w:pPr>
      <w:r>
        <w:rPr>
          <w:rFonts w:ascii="Arial" w:hAnsi="Arial" w:cs="Arial"/>
          <w:b/>
        </w:rPr>
        <w:lastRenderedPageBreak/>
        <w:t>Convenio de residencias profesionales con SETEC</w:t>
      </w:r>
    </w:p>
    <w:p w:rsidR="00C7126F" w:rsidRPr="00A73949" w:rsidRDefault="00C7126F" w:rsidP="00C7126F">
      <w:pPr>
        <w:spacing w:line="276" w:lineRule="auto"/>
        <w:ind w:left="709"/>
        <w:jc w:val="both"/>
        <w:rPr>
          <w:rFonts w:ascii="Arial" w:hAnsi="Arial" w:cs="Arial"/>
        </w:rPr>
      </w:pPr>
    </w:p>
    <w:p w:rsidR="00C7126F" w:rsidRDefault="00C7126F" w:rsidP="00C7126F">
      <w:pPr>
        <w:jc w:val="center"/>
      </w:pPr>
      <w:r>
        <w:rPr>
          <w:noProof/>
          <w:lang w:eastAsia="es-MX" w:bidi="ar-SA"/>
        </w:rPr>
        <w:drawing>
          <wp:inline distT="0" distB="0" distL="0" distR="0">
            <wp:extent cx="1447800" cy="1304925"/>
            <wp:effectExtent l="95250" t="0" r="0" b="66675"/>
            <wp:docPr id="110" name="Imagen 10" descr="C:\Documents and Settings\Administrador\Escritorio\FOTOS\FIRMA DE CONVENIO SETEC\DSC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Administrador\Escritorio\FOTOS\FIRMA DE CONVENIO SETEC\DSC00046.JPG"/>
                    <pic:cNvPicPr>
                      <a:picLocks noChangeAspect="1" noChangeArrowheads="1"/>
                    </pic:cNvPicPr>
                  </pic:nvPicPr>
                  <pic:blipFill>
                    <a:blip r:embed="rId122" cstate="print"/>
                    <a:srcRect/>
                    <a:stretch>
                      <a:fillRect/>
                    </a:stretch>
                  </pic:blipFill>
                  <pic:spPr bwMode="auto">
                    <a:xfrm>
                      <a:off x="0" y="0"/>
                      <a:ext cx="1447800" cy="130492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sidRPr="00AA185C">
        <w:t xml:space="preserve"> </w:t>
      </w:r>
      <w:r>
        <w:t xml:space="preserve">             </w:t>
      </w:r>
      <w:r>
        <w:rPr>
          <w:noProof/>
          <w:lang w:eastAsia="es-MX" w:bidi="ar-SA"/>
        </w:rPr>
        <w:drawing>
          <wp:inline distT="0" distB="0" distL="0" distR="0">
            <wp:extent cx="1333500" cy="1304925"/>
            <wp:effectExtent l="19050" t="0" r="76200" b="66675"/>
            <wp:docPr id="111" name="Imagen 11" descr="C:\Documents and Settings\Administrador\Escritorio\FOTOS\FIRMA DE CONVENIO SETEC\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Documents and Settings\Administrador\Escritorio\FOTOS\FIRMA DE CONVENIO SETEC\DSC00047.JPG"/>
                    <pic:cNvPicPr>
                      <a:picLocks noChangeAspect="1" noChangeArrowheads="1"/>
                    </pic:cNvPicPr>
                  </pic:nvPicPr>
                  <pic:blipFill>
                    <a:blip r:embed="rId123" cstate="print"/>
                    <a:srcRect/>
                    <a:stretch>
                      <a:fillRect/>
                    </a:stretch>
                  </pic:blipFill>
                  <pic:spPr bwMode="auto">
                    <a:xfrm>
                      <a:off x="0" y="0"/>
                      <a:ext cx="1333500" cy="130492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 w:rsidR="00C7126F" w:rsidRPr="00A73949" w:rsidRDefault="00C7126F" w:rsidP="00C7126F">
      <w:pPr>
        <w:numPr>
          <w:ilvl w:val="0"/>
          <w:numId w:val="33"/>
        </w:numPr>
        <w:rPr>
          <w:rFonts w:ascii="Arial" w:hAnsi="Arial" w:cs="Arial"/>
          <w:b/>
        </w:rPr>
      </w:pPr>
      <w:r>
        <w:rPr>
          <w:rFonts w:ascii="Arial" w:hAnsi="Arial" w:cs="Arial"/>
          <w:b/>
        </w:rPr>
        <w:t>Convenio de residencias profesionales con PC Works</w:t>
      </w:r>
    </w:p>
    <w:p w:rsidR="00C7126F" w:rsidRDefault="00C7126F" w:rsidP="00C7126F">
      <w:pPr>
        <w:jc w:val="both"/>
      </w:pPr>
    </w:p>
    <w:p w:rsidR="00C7126F" w:rsidRDefault="00C7126F" w:rsidP="00C7126F">
      <w:pPr>
        <w:jc w:val="center"/>
      </w:pPr>
      <w:r>
        <w:rPr>
          <w:noProof/>
          <w:lang w:eastAsia="es-MX" w:bidi="ar-SA"/>
        </w:rPr>
        <w:drawing>
          <wp:inline distT="0" distB="0" distL="0" distR="0">
            <wp:extent cx="1457325" cy="1162050"/>
            <wp:effectExtent l="95250" t="0" r="9525" b="57150"/>
            <wp:docPr id="112" name="Imagen 7" descr="C:\Documents and Settings\Administrador\Escritorio\FOTOS\FIRMA DE CONVENIO PC WORKS\DS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Administrador\Escritorio\FOTOS\FIRMA DE CONVENIO PC WORKS\DSC00054.JPG"/>
                    <pic:cNvPicPr>
                      <a:picLocks noChangeAspect="1" noChangeArrowheads="1"/>
                    </pic:cNvPicPr>
                  </pic:nvPicPr>
                  <pic:blipFill>
                    <a:blip r:embed="rId124" cstate="print"/>
                    <a:srcRect/>
                    <a:stretch>
                      <a:fillRect/>
                    </a:stretch>
                  </pic:blipFill>
                  <pic:spPr bwMode="auto">
                    <a:xfrm>
                      <a:off x="0" y="0"/>
                      <a:ext cx="1457325" cy="116205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noProof/>
        </w:rPr>
        <w:t xml:space="preserve">          </w:t>
      </w:r>
      <w:r w:rsidRPr="00AA185C">
        <w:t xml:space="preserve"> </w:t>
      </w:r>
      <w:r>
        <w:rPr>
          <w:noProof/>
          <w:lang w:eastAsia="es-MX" w:bidi="ar-SA"/>
        </w:rPr>
        <w:drawing>
          <wp:inline distT="0" distB="0" distL="0" distR="0">
            <wp:extent cx="1752600" cy="1190625"/>
            <wp:effectExtent l="19050" t="0" r="76200" b="66675"/>
            <wp:docPr id="113" name="Imagen 8" descr="C:\Documents and Settings\Administrador\Escritorio\FOTOS\FIRMA DE CONVENIO PC WORKS\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Administrador\Escritorio\FOTOS\FIRMA DE CONVENIO PC WORKS\DSC00053.JPG"/>
                    <pic:cNvPicPr>
                      <a:picLocks noChangeAspect="1" noChangeArrowheads="1"/>
                    </pic:cNvPicPr>
                  </pic:nvPicPr>
                  <pic:blipFill>
                    <a:blip r:embed="rId125" cstate="print"/>
                    <a:srcRect/>
                    <a:stretch>
                      <a:fillRect/>
                    </a:stretch>
                  </pic:blipFill>
                  <pic:spPr bwMode="auto">
                    <a:xfrm>
                      <a:off x="0" y="0"/>
                      <a:ext cx="1752600" cy="119062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jc w:val="center"/>
        <w:rPr>
          <w:color w:val="FFFFFF"/>
          <w:highlight w:val="darkGreen"/>
        </w:rPr>
      </w:pPr>
    </w:p>
    <w:p w:rsidR="00C7126F" w:rsidRPr="00A73949" w:rsidRDefault="00C7126F" w:rsidP="00C7126F">
      <w:pPr>
        <w:numPr>
          <w:ilvl w:val="0"/>
          <w:numId w:val="33"/>
        </w:numPr>
        <w:rPr>
          <w:rFonts w:ascii="Arial" w:hAnsi="Arial" w:cs="Arial"/>
          <w:b/>
        </w:rPr>
      </w:pPr>
      <w:r>
        <w:rPr>
          <w:rFonts w:ascii="Arial" w:hAnsi="Arial" w:cs="Arial"/>
          <w:b/>
        </w:rPr>
        <w:t>Capacitación a estudiantes que efectuaron  servicio social comunitario.</w:t>
      </w:r>
    </w:p>
    <w:p w:rsidR="00C7126F" w:rsidRPr="00A64F28" w:rsidRDefault="00C7126F" w:rsidP="00C7126F">
      <w:pPr>
        <w:jc w:val="center"/>
        <w:rPr>
          <w:noProof/>
          <w:color w:val="FFFFFF"/>
          <w:sz w:val="16"/>
          <w:szCs w:val="16"/>
          <w:highlight w:val="darkGreen"/>
        </w:rPr>
      </w:pPr>
    </w:p>
    <w:p w:rsidR="00C7126F" w:rsidRDefault="00C7126F" w:rsidP="00C7126F">
      <w:pPr>
        <w:spacing w:line="276" w:lineRule="auto"/>
        <w:ind w:left="1134"/>
        <w:jc w:val="both"/>
        <w:rPr>
          <w:rFonts w:ascii="Arial" w:hAnsi="Arial" w:cs="Arial"/>
          <w:noProof/>
        </w:rPr>
      </w:pPr>
      <w:r w:rsidRPr="00CF6F07">
        <w:rPr>
          <w:rFonts w:ascii="Arial" w:hAnsi="Arial" w:cs="Arial"/>
          <w:noProof/>
        </w:rPr>
        <w:t>S</w:t>
      </w:r>
      <w:r>
        <w:rPr>
          <w:rFonts w:ascii="Arial" w:hAnsi="Arial" w:cs="Arial"/>
          <w:noProof/>
        </w:rPr>
        <w:t xml:space="preserve">e </w:t>
      </w:r>
      <w:r w:rsidRPr="00CF6F07">
        <w:rPr>
          <w:rFonts w:ascii="Arial" w:hAnsi="Arial" w:cs="Arial"/>
          <w:noProof/>
        </w:rPr>
        <w:t>realiz</w:t>
      </w:r>
      <w:r>
        <w:rPr>
          <w:rFonts w:ascii="Arial" w:hAnsi="Arial" w:cs="Arial"/>
          <w:noProof/>
        </w:rPr>
        <w:t>ó</w:t>
      </w:r>
      <w:r w:rsidRPr="00CF6F07">
        <w:rPr>
          <w:rFonts w:ascii="Arial" w:hAnsi="Arial" w:cs="Arial"/>
          <w:noProof/>
        </w:rPr>
        <w:t xml:space="preserve"> gestiones con el Instituto Potosino de la Juventud para impartir el curso de capacitacion: “Medidas de Seguridad para Prevenir Accidentes” y “Regla</w:t>
      </w:r>
      <w:r>
        <w:rPr>
          <w:rFonts w:ascii="Arial" w:hAnsi="Arial" w:cs="Arial"/>
          <w:noProof/>
        </w:rPr>
        <w:t>mento de Trá</w:t>
      </w:r>
      <w:r w:rsidRPr="00CF6F07">
        <w:rPr>
          <w:rFonts w:ascii="Arial" w:hAnsi="Arial" w:cs="Arial"/>
          <w:noProof/>
        </w:rPr>
        <w:t>nsito</w:t>
      </w:r>
      <w:r>
        <w:rPr>
          <w:rFonts w:ascii="Arial" w:hAnsi="Arial" w:cs="Arial"/>
          <w:noProof/>
        </w:rPr>
        <w:t>”</w:t>
      </w:r>
      <w:r w:rsidRPr="00CF6F07">
        <w:rPr>
          <w:rFonts w:ascii="Arial" w:hAnsi="Arial" w:cs="Arial"/>
          <w:noProof/>
        </w:rPr>
        <w:t>, imparti</w:t>
      </w:r>
      <w:r>
        <w:rPr>
          <w:rFonts w:ascii="Arial" w:hAnsi="Arial" w:cs="Arial"/>
          <w:noProof/>
        </w:rPr>
        <w:t>d</w:t>
      </w:r>
      <w:r w:rsidRPr="00CF6F07">
        <w:rPr>
          <w:rFonts w:ascii="Arial" w:hAnsi="Arial" w:cs="Arial"/>
          <w:noProof/>
        </w:rPr>
        <w:t xml:space="preserve">o por los Instructores Dr. Gerardo Rebolloso y </w:t>
      </w:r>
      <w:r w:rsidRPr="00CF6F07">
        <w:rPr>
          <w:rFonts w:ascii="Arial" w:hAnsi="Arial" w:cs="Arial"/>
        </w:rPr>
        <w:t>la Coordi</w:t>
      </w:r>
      <w:r>
        <w:rPr>
          <w:rFonts w:ascii="Arial" w:hAnsi="Arial" w:cs="Arial"/>
        </w:rPr>
        <w:t>nadora de Educación Vial la C. I</w:t>
      </w:r>
      <w:r w:rsidRPr="00CF6F07">
        <w:rPr>
          <w:rFonts w:ascii="Arial" w:hAnsi="Arial" w:cs="Arial"/>
        </w:rPr>
        <w:t>sabel Guerrero Vázquez</w:t>
      </w:r>
      <w:r w:rsidRPr="00CF6F07">
        <w:rPr>
          <w:rFonts w:ascii="Arial" w:hAnsi="Arial" w:cs="Arial"/>
          <w:noProof/>
        </w:rPr>
        <w:t xml:space="preserve"> de tr</w:t>
      </w:r>
      <w:r>
        <w:rPr>
          <w:rFonts w:ascii="Arial" w:hAnsi="Arial" w:cs="Arial"/>
          <w:noProof/>
        </w:rPr>
        <w:t>á</w:t>
      </w:r>
      <w:r w:rsidRPr="00CF6F07">
        <w:rPr>
          <w:rFonts w:ascii="Arial" w:hAnsi="Arial" w:cs="Arial"/>
          <w:noProof/>
        </w:rPr>
        <w:t>nsito Municipal de S</w:t>
      </w:r>
      <w:r>
        <w:rPr>
          <w:rFonts w:ascii="Arial" w:hAnsi="Arial" w:cs="Arial"/>
          <w:noProof/>
        </w:rPr>
        <w:t>.</w:t>
      </w:r>
      <w:r w:rsidRPr="00CF6F07">
        <w:rPr>
          <w:rFonts w:ascii="Arial" w:hAnsi="Arial" w:cs="Arial"/>
          <w:noProof/>
        </w:rPr>
        <w:t>L</w:t>
      </w:r>
      <w:r>
        <w:rPr>
          <w:rFonts w:ascii="Arial" w:hAnsi="Arial" w:cs="Arial"/>
          <w:noProof/>
        </w:rPr>
        <w:t>.</w:t>
      </w:r>
      <w:r w:rsidRPr="00CF6F07">
        <w:rPr>
          <w:rFonts w:ascii="Arial" w:hAnsi="Arial" w:cs="Arial"/>
          <w:noProof/>
        </w:rPr>
        <w:t>P</w:t>
      </w:r>
      <w:r>
        <w:rPr>
          <w:rFonts w:ascii="Arial" w:hAnsi="Arial" w:cs="Arial"/>
          <w:noProof/>
        </w:rPr>
        <w:t>.</w:t>
      </w:r>
      <w:r w:rsidRPr="00CF6F07">
        <w:rPr>
          <w:rFonts w:ascii="Arial" w:hAnsi="Arial" w:cs="Arial"/>
          <w:noProof/>
        </w:rPr>
        <w:t>, el cual fue dirigido a estudiantes que efectuarán</w:t>
      </w:r>
      <w:r>
        <w:rPr>
          <w:rFonts w:ascii="Arial" w:hAnsi="Arial" w:cs="Arial"/>
          <w:noProof/>
        </w:rPr>
        <w:t xml:space="preserve"> su servicio social comunitario</w:t>
      </w:r>
      <w:r w:rsidRPr="00CF6F07">
        <w:rPr>
          <w:rFonts w:ascii="Arial" w:hAnsi="Arial" w:cs="Arial"/>
          <w:noProof/>
        </w:rPr>
        <w:t xml:space="preserve"> en el I</w:t>
      </w:r>
      <w:r>
        <w:rPr>
          <w:rFonts w:ascii="Arial" w:hAnsi="Arial" w:cs="Arial"/>
          <w:noProof/>
        </w:rPr>
        <w:t xml:space="preserve">nstituto </w:t>
      </w:r>
      <w:r w:rsidRPr="00CF6F07">
        <w:rPr>
          <w:rFonts w:ascii="Arial" w:hAnsi="Arial" w:cs="Arial"/>
          <w:noProof/>
        </w:rPr>
        <w:t>P</w:t>
      </w:r>
      <w:r>
        <w:rPr>
          <w:rFonts w:ascii="Arial" w:hAnsi="Arial" w:cs="Arial"/>
          <w:noProof/>
        </w:rPr>
        <w:t xml:space="preserve">otosino de la </w:t>
      </w:r>
      <w:r w:rsidRPr="00CF6F07">
        <w:rPr>
          <w:rFonts w:ascii="Arial" w:hAnsi="Arial" w:cs="Arial"/>
          <w:noProof/>
        </w:rPr>
        <w:t>J</w:t>
      </w:r>
      <w:r>
        <w:rPr>
          <w:rFonts w:ascii="Arial" w:hAnsi="Arial" w:cs="Arial"/>
          <w:noProof/>
        </w:rPr>
        <w:t>uventud</w:t>
      </w:r>
      <w:r w:rsidRPr="00CF6F07">
        <w:rPr>
          <w:rFonts w:ascii="Arial" w:hAnsi="Arial" w:cs="Arial"/>
          <w:noProof/>
        </w:rPr>
        <w:t xml:space="preserve"> durante el presente </w:t>
      </w:r>
      <w:r>
        <w:rPr>
          <w:rFonts w:ascii="Arial" w:hAnsi="Arial" w:cs="Arial"/>
          <w:noProof/>
        </w:rPr>
        <w:t>año</w:t>
      </w:r>
      <w:r w:rsidRPr="00CF6F07">
        <w:rPr>
          <w:rFonts w:ascii="Arial" w:hAnsi="Arial" w:cs="Arial"/>
          <w:noProof/>
        </w:rPr>
        <w:t>.</w:t>
      </w:r>
    </w:p>
    <w:p w:rsidR="00C7126F" w:rsidRPr="00A64F28" w:rsidRDefault="00C7126F" w:rsidP="00C7126F">
      <w:pPr>
        <w:spacing w:line="276" w:lineRule="auto"/>
        <w:ind w:left="1134"/>
        <w:jc w:val="both"/>
        <w:rPr>
          <w:rFonts w:ascii="Arial" w:hAnsi="Arial" w:cs="Arial"/>
          <w:noProof/>
          <w:sz w:val="16"/>
          <w:szCs w:val="16"/>
        </w:rPr>
      </w:pPr>
    </w:p>
    <w:p w:rsidR="00C7126F" w:rsidRDefault="00C7126F" w:rsidP="00C7126F">
      <w:pPr>
        <w:jc w:val="center"/>
        <w:rPr>
          <w:noProof/>
          <w:color w:val="FFFFFF"/>
          <w:sz w:val="28"/>
        </w:rPr>
      </w:pPr>
      <w:r>
        <w:rPr>
          <w:noProof/>
          <w:color w:val="FFFFFF"/>
          <w:sz w:val="28"/>
          <w:lang w:eastAsia="es-MX" w:bidi="ar-SA"/>
        </w:rPr>
        <w:drawing>
          <wp:inline distT="0" distB="0" distL="0" distR="0">
            <wp:extent cx="1647825" cy="1247775"/>
            <wp:effectExtent l="95250" t="0" r="9525" b="66675"/>
            <wp:docPr id="114" name="Imagen 10" descr="F:\DCIM\101_SONY\DSC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DCIM\101_SONY\DSC00674.JPG"/>
                    <pic:cNvPicPr>
                      <a:picLocks noChangeAspect="1" noChangeArrowheads="1"/>
                    </pic:cNvPicPr>
                  </pic:nvPicPr>
                  <pic:blipFill>
                    <a:blip r:embed="rId126" cstate="print"/>
                    <a:srcRect/>
                    <a:stretch>
                      <a:fillRect/>
                    </a:stretch>
                  </pic:blipFill>
                  <pic:spPr bwMode="auto">
                    <a:xfrm>
                      <a:off x="0" y="0"/>
                      <a:ext cx="1647825" cy="12477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noProof/>
          <w:color w:val="FFFFFF"/>
          <w:sz w:val="28"/>
        </w:rPr>
        <w:t xml:space="preserve">      </w:t>
      </w:r>
      <w:r>
        <w:rPr>
          <w:noProof/>
          <w:color w:val="FFFFFF"/>
          <w:sz w:val="28"/>
          <w:lang w:eastAsia="es-MX" w:bidi="ar-SA"/>
        </w:rPr>
        <w:drawing>
          <wp:inline distT="0" distB="0" distL="0" distR="0">
            <wp:extent cx="1552575" cy="1228725"/>
            <wp:effectExtent l="19050" t="0" r="85725" b="66675"/>
            <wp:docPr id="115" name="Imagen 11" descr="F:\DCIM\101_SONY\DSC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_SONY\DSC00662.JPG"/>
                    <pic:cNvPicPr>
                      <a:picLocks noChangeAspect="1" noChangeArrowheads="1"/>
                    </pic:cNvPicPr>
                  </pic:nvPicPr>
                  <pic:blipFill>
                    <a:blip r:embed="rId127" cstate="print"/>
                    <a:srcRect/>
                    <a:stretch>
                      <a:fillRect/>
                    </a:stretch>
                  </pic:blipFill>
                  <pic:spPr bwMode="auto">
                    <a:xfrm>
                      <a:off x="0" y="0"/>
                      <a:ext cx="1552575" cy="122872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4E4BC5" w:rsidRDefault="00C7126F" w:rsidP="00C7126F">
      <w:pPr>
        <w:widowControl w:val="0"/>
        <w:numPr>
          <w:ilvl w:val="0"/>
          <w:numId w:val="19"/>
        </w:numPr>
        <w:autoSpaceDE w:val="0"/>
        <w:autoSpaceDN w:val="0"/>
        <w:adjustRightInd w:val="0"/>
        <w:spacing w:line="360" w:lineRule="auto"/>
        <w:ind w:left="993" w:right="-20"/>
        <w:rPr>
          <w:rFonts w:ascii="Arial" w:hAnsi="Arial" w:cs="Arial"/>
          <w:b/>
          <w:bCs/>
          <w:color w:val="000000"/>
          <w:lang w:val="es-ES"/>
        </w:rPr>
      </w:pPr>
      <w:r>
        <w:rPr>
          <w:rFonts w:ascii="Arial" w:hAnsi="Arial" w:cs="Arial"/>
          <w:b/>
          <w:bCs/>
          <w:color w:val="000000"/>
          <w:lang w:val="es-ES"/>
        </w:rPr>
        <w:lastRenderedPageBreak/>
        <w:t>El T</w:t>
      </w:r>
      <w:r w:rsidRPr="004E4BC5">
        <w:rPr>
          <w:rFonts w:ascii="Arial" w:hAnsi="Arial" w:cs="Arial"/>
          <w:b/>
          <w:bCs/>
          <w:color w:val="000000"/>
          <w:lang w:val="es-ES"/>
        </w:rPr>
        <w:t>ecnológico</w:t>
      </w:r>
      <w:r>
        <w:rPr>
          <w:rFonts w:ascii="Arial" w:hAnsi="Arial" w:cs="Arial"/>
          <w:b/>
          <w:bCs/>
          <w:color w:val="000000"/>
          <w:lang w:val="es-ES"/>
        </w:rPr>
        <w:t xml:space="preserve"> s</w:t>
      </w:r>
      <w:r w:rsidRPr="004E4BC5">
        <w:rPr>
          <w:rFonts w:ascii="Arial" w:hAnsi="Arial" w:cs="Arial"/>
          <w:b/>
          <w:bCs/>
          <w:color w:val="000000"/>
          <w:lang w:val="es-ES"/>
        </w:rPr>
        <w:t xml:space="preserve">ede de </w:t>
      </w:r>
      <w:r>
        <w:rPr>
          <w:rFonts w:ascii="Arial" w:hAnsi="Arial" w:cs="Arial"/>
          <w:b/>
          <w:bCs/>
          <w:color w:val="000000"/>
          <w:lang w:val="es-ES"/>
        </w:rPr>
        <w:t>e</w:t>
      </w:r>
      <w:r w:rsidRPr="004E4BC5">
        <w:rPr>
          <w:rFonts w:ascii="Arial" w:hAnsi="Arial" w:cs="Arial"/>
          <w:b/>
          <w:bCs/>
          <w:color w:val="000000"/>
          <w:lang w:val="es-ES"/>
        </w:rPr>
        <w:t>ventos</w:t>
      </w:r>
    </w:p>
    <w:p w:rsidR="00C7126F" w:rsidRDefault="00C7126F" w:rsidP="00C7126F">
      <w:pPr>
        <w:widowControl w:val="0"/>
        <w:autoSpaceDE w:val="0"/>
        <w:autoSpaceDN w:val="0"/>
        <w:adjustRightInd w:val="0"/>
        <w:ind w:right="-20"/>
        <w:rPr>
          <w:rFonts w:ascii="Arial" w:hAnsi="Arial" w:cs="Arial"/>
          <w:bCs/>
          <w:color w:val="000000"/>
          <w:lang w:val="es-ES"/>
        </w:rPr>
      </w:pPr>
    </w:p>
    <w:p w:rsidR="00C7126F" w:rsidRDefault="00C7126F" w:rsidP="00C7126F">
      <w:pPr>
        <w:numPr>
          <w:ilvl w:val="0"/>
          <w:numId w:val="20"/>
        </w:numPr>
        <w:ind w:left="1276"/>
        <w:jc w:val="both"/>
        <w:rPr>
          <w:rFonts w:ascii="Arial" w:hAnsi="Arial" w:cs="Arial"/>
          <w:color w:val="000000"/>
        </w:rPr>
      </w:pPr>
      <w:r w:rsidRPr="004E4BC5">
        <w:rPr>
          <w:rFonts w:ascii="Arial" w:hAnsi="Arial" w:cs="Arial"/>
          <w:color w:val="000000"/>
        </w:rPr>
        <w:t xml:space="preserve">El 24 de abril en el Centro de Información del </w:t>
      </w:r>
      <w:r>
        <w:rPr>
          <w:rFonts w:ascii="Arial" w:hAnsi="Arial" w:cs="Arial"/>
          <w:color w:val="000000"/>
        </w:rPr>
        <w:t>I</w:t>
      </w:r>
      <w:r w:rsidRPr="004E4BC5">
        <w:rPr>
          <w:rFonts w:ascii="Arial" w:hAnsi="Arial" w:cs="Arial"/>
          <w:color w:val="000000"/>
        </w:rPr>
        <w:t xml:space="preserve">nstituto se inauguró la </w:t>
      </w:r>
      <w:r w:rsidRPr="004E4BC5">
        <w:rPr>
          <w:rFonts w:ascii="Arial" w:hAnsi="Arial" w:cs="Arial"/>
          <w:b/>
          <w:i/>
          <w:color w:val="000000"/>
        </w:rPr>
        <w:t xml:space="preserve">“Reunión del Comité Nacional de la Asociación Nacional de Facultades y Escuelas de la Ingeniería” </w:t>
      </w:r>
      <w:r w:rsidRPr="004E4BC5">
        <w:rPr>
          <w:rFonts w:ascii="Arial" w:hAnsi="Arial" w:cs="Arial"/>
          <w:color w:val="000000"/>
        </w:rPr>
        <w:t>que tiene como misión</w:t>
      </w:r>
      <w:r w:rsidRPr="004E4BC5">
        <w:rPr>
          <w:rFonts w:ascii="Arial" w:hAnsi="Arial" w:cs="Arial"/>
          <w:b/>
          <w:i/>
          <w:color w:val="000000"/>
        </w:rPr>
        <w:t xml:space="preserve"> </w:t>
      </w:r>
      <w:r w:rsidRPr="004E4BC5">
        <w:rPr>
          <w:rFonts w:ascii="Arial" w:hAnsi="Arial" w:cs="Arial"/>
          <w:color w:val="000000"/>
        </w:rPr>
        <w:t>elevar la calidad académica de escuelas y facultades que imparten ingenierías en nuestro país. Se recibió a 35 directores de Facultades y Tecnológicos que conforman el Comité Ejecutivo Nacional de ANFEI.</w:t>
      </w:r>
    </w:p>
    <w:p w:rsidR="00C7126F" w:rsidRDefault="00C7126F" w:rsidP="00C7126F">
      <w:pPr>
        <w:ind w:left="1276"/>
        <w:jc w:val="both"/>
        <w:rPr>
          <w:rFonts w:ascii="Arial" w:hAnsi="Arial" w:cs="Arial"/>
          <w:color w:val="000000"/>
        </w:rPr>
      </w:pPr>
    </w:p>
    <w:p w:rsidR="00C7126F" w:rsidRDefault="00C7126F" w:rsidP="00C7126F">
      <w:pPr>
        <w:ind w:left="1276"/>
        <w:jc w:val="both"/>
        <w:rPr>
          <w:rFonts w:ascii="Arial" w:hAnsi="Arial" w:cs="Arial"/>
          <w:color w:val="000000"/>
        </w:rPr>
      </w:pPr>
    </w:p>
    <w:p w:rsidR="00C7126F" w:rsidRDefault="00C7126F" w:rsidP="00C7126F">
      <w:pPr>
        <w:ind w:left="1276"/>
        <w:jc w:val="both"/>
        <w:rPr>
          <w:rFonts w:ascii="Arial" w:hAnsi="Arial" w:cs="Arial"/>
          <w:color w:val="000000"/>
        </w:rPr>
      </w:pPr>
      <w:r>
        <w:rPr>
          <w:rFonts w:ascii="Arial" w:hAnsi="Arial" w:cs="Arial"/>
          <w:noProof/>
          <w:color w:val="000000"/>
          <w:lang w:eastAsia="es-MX" w:bidi="ar-SA"/>
        </w:rPr>
        <w:drawing>
          <wp:inline distT="0" distB="0" distL="0" distR="0">
            <wp:extent cx="1674254" cy="1238250"/>
            <wp:effectExtent l="95250" t="0" r="2146" b="57150"/>
            <wp:docPr id="116" name="Imagen 116" descr="P424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4240037"/>
                    <pic:cNvPicPr>
                      <a:picLocks noChangeAspect="1" noChangeArrowheads="1"/>
                    </pic:cNvPicPr>
                  </pic:nvPicPr>
                  <pic:blipFill>
                    <a:blip r:embed="rId128" cstate="print"/>
                    <a:srcRect/>
                    <a:stretch>
                      <a:fillRect/>
                    </a:stretch>
                  </pic:blipFill>
                  <pic:spPr bwMode="auto">
                    <a:xfrm>
                      <a:off x="0" y="0"/>
                      <a:ext cx="1674254" cy="123825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color w:val="000000"/>
        </w:rPr>
        <w:t xml:space="preserve">   </w:t>
      </w:r>
      <w:r>
        <w:rPr>
          <w:rFonts w:ascii="Arial" w:hAnsi="Arial" w:cs="Arial"/>
          <w:noProof/>
          <w:color w:val="000000"/>
          <w:lang w:eastAsia="es-MX" w:bidi="ar-SA"/>
        </w:rPr>
        <w:drawing>
          <wp:inline distT="0" distB="0" distL="0" distR="0">
            <wp:extent cx="1790700" cy="1352550"/>
            <wp:effectExtent l="19050" t="0" r="0" b="0"/>
            <wp:docPr id="117" name="Imagen 117" descr="P424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4240035"/>
                    <pic:cNvPicPr>
                      <a:picLocks noChangeAspect="1" noChangeArrowheads="1"/>
                    </pic:cNvPicPr>
                  </pic:nvPicPr>
                  <pic:blipFill>
                    <a:blip r:embed="rId129" cstate="print"/>
                    <a:srcRect/>
                    <a:stretch>
                      <a:fillRect/>
                    </a:stretch>
                  </pic:blipFill>
                  <pic:spPr bwMode="auto">
                    <a:xfrm>
                      <a:off x="0" y="0"/>
                      <a:ext cx="1790700" cy="1352550"/>
                    </a:xfrm>
                    <a:prstGeom prst="rect">
                      <a:avLst/>
                    </a:prstGeom>
                    <a:noFill/>
                    <a:ln w="9525">
                      <a:noFill/>
                      <a:miter lim="800000"/>
                      <a:headEnd/>
                      <a:tailEnd/>
                    </a:ln>
                  </pic:spPr>
                </pic:pic>
              </a:graphicData>
            </a:graphic>
          </wp:inline>
        </w:drawing>
      </w:r>
      <w:r>
        <w:rPr>
          <w:rFonts w:ascii="Arial" w:hAnsi="Arial" w:cs="Arial"/>
          <w:color w:val="000000"/>
        </w:rPr>
        <w:t xml:space="preserve">   </w:t>
      </w:r>
      <w:r>
        <w:rPr>
          <w:rFonts w:ascii="Arial" w:hAnsi="Arial" w:cs="Arial"/>
          <w:noProof/>
          <w:color w:val="000000"/>
          <w:lang w:eastAsia="es-MX" w:bidi="ar-SA"/>
        </w:rPr>
        <w:drawing>
          <wp:inline distT="0" distB="0" distL="0" distR="0">
            <wp:extent cx="1743075" cy="1289149"/>
            <wp:effectExtent l="19050" t="0" r="85725" b="63401"/>
            <wp:docPr id="118" name="Imagen 118" descr="P424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4240053"/>
                    <pic:cNvPicPr>
                      <a:picLocks noChangeAspect="1" noChangeArrowheads="1"/>
                    </pic:cNvPicPr>
                  </pic:nvPicPr>
                  <pic:blipFill>
                    <a:blip r:embed="rId130" cstate="print"/>
                    <a:srcRect/>
                    <a:stretch>
                      <a:fillRect/>
                    </a:stretch>
                  </pic:blipFill>
                  <pic:spPr bwMode="auto">
                    <a:xfrm>
                      <a:off x="0" y="0"/>
                      <a:ext cx="1743075" cy="1289149"/>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ind w:left="1276"/>
        <w:jc w:val="both"/>
        <w:rPr>
          <w:rFonts w:ascii="Arial" w:hAnsi="Arial" w:cs="Arial"/>
          <w:color w:val="000000"/>
        </w:rPr>
      </w:pPr>
    </w:p>
    <w:p w:rsidR="00C7126F" w:rsidRDefault="00C7126F" w:rsidP="00C7126F">
      <w:pPr>
        <w:ind w:left="1276"/>
        <w:jc w:val="both"/>
        <w:rPr>
          <w:rFonts w:ascii="Arial" w:hAnsi="Arial" w:cs="Arial"/>
          <w:color w:val="000000"/>
        </w:rPr>
      </w:pPr>
    </w:p>
    <w:p w:rsidR="00C7126F" w:rsidRDefault="00C7126F" w:rsidP="00C7126F">
      <w:pPr>
        <w:ind w:left="1276"/>
        <w:jc w:val="both"/>
        <w:rPr>
          <w:rFonts w:ascii="Arial" w:hAnsi="Arial" w:cs="Arial"/>
          <w:color w:val="000000"/>
        </w:rPr>
      </w:pPr>
    </w:p>
    <w:p w:rsidR="00C7126F" w:rsidRDefault="00C7126F" w:rsidP="00C7126F">
      <w:pPr>
        <w:numPr>
          <w:ilvl w:val="0"/>
          <w:numId w:val="20"/>
        </w:numPr>
        <w:ind w:left="1276"/>
        <w:jc w:val="both"/>
        <w:rPr>
          <w:rFonts w:ascii="Arial" w:hAnsi="Arial" w:cs="Arial"/>
          <w:color w:val="000000"/>
        </w:rPr>
      </w:pPr>
      <w:r w:rsidRPr="004E4BC5">
        <w:rPr>
          <w:rFonts w:ascii="Arial" w:hAnsi="Arial" w:cs="Arial"/>
          <w:color w:val="000000"/>
        </w:rPr>
        <w:t>Además como parte de l</w:t>
      </w:r>
      <w:r>
        <w:rPr>
          <w:rFonts w:ascii="Arial" w:hAnsi="Arial" w:cs="Arial"/>
          <w:color w:val="000000"/>
        </w:rPr>
        <w:t>a reunión de trabajo, se llevó</w:t>
      </w:r>
      <w:r w:rsidRPr="004E4BC5">
        <w:rPr>
          <w:rFonts w:ascii="Arial" w:hAnsi="Arial" w:cs="Arial"/>
          <w:color w:val="000000"/>
        </w:rPr>
        <w:t xml:space="preserve"> a cabo la presentación del libro </w:t>
      </w:r>
      <w:r w:rsidRPr="00AE0BFF">
        <w:rPr>
          <w:rFonts w:ascii="Arial" w:hAnsi="Arial" w:cs="Arial"/>
          <w:b/>
          <w:i/>
          <w:color w:val="000000"/>
        </w:rPr>
        <w:t>“El rompecabezas de la Ingeniería”</w:t>
      </w:r>
      <w:r w:rsidRPr="00AE0BFF">
        <w:rPr>
          <w:rFonts w:ascii="Arial" w:hAnsi="Arial" w:cs="Arial"/>
          <w:b/>
          <w:color w:val="000000"/>
        </w:rPr>
        <w:t xml:space="preserve"> </w:t>
      </w:r>
      <w:r w:rsidRPr="004E4BC5">
        <w:rPr>
          <w:rFonts w:ascii="Arial" w:hAnsi="Arial" w:cs="Arial"/>
          <w:color w:val="000000"/>
        </w:rPr>
        <w:t>a cargo</w:t>
      </w:r>
      <w:r>
        <w:rPr>
          <w:rFonts w:ascii="Arial" w:hAnsi="Arial" w:cs="Arial"/>
          <w:color w:val="000000"/>
        </w:rPr>
        <w:t xml:space="preserve"> de su autor, el Dr. Daniel Rese</w:t>
      </w:r>
      <w:r w:rsidRPr="004E4BC5">
        <w:rPr>
          <w:rFonts w:ascii="Arial" w:hAnsi="Arial" w:cs="Arial"/>
          <w:color w:val="000000"/>
        </w:rPr>
        <w:t>ndiz Núñez, investigador nacional con amplio reconocimiento como académico.</w:t>
      </w:r>
    </w:p>
    <w:p w:rsidR="00C7126F" w:rsidRPr="004E4BC5" w:rsidRDefault="00C7126F" w:rsidP="00C7126F">
      <w:pPr>
        <w:ind w:left="1276"/>
        <w:jc w:val="both"/>
        <w:rPr>
          <w:rFonts w:ascii="Arial" w:hAnsi="Arial" w:cs="Arial"/>
          <w:color w:val="000000"/>
        </w:rPr>
      </w:pPr>
    </w:p>
    <w:p w:rsidR="00C7126F" w:rsidRDefault="00C7126F" w:rsidP="00C7126F">
      <w:pPr>
        <w:widowControl w:val="0"/>
        <w:autoSpaceDE w:val="0"/>
        <w:autoSpaceDN w:val="0"/>
        <w:adjustRightInd w:val="0"/>
        <w:spacing w:line="360" w:lineRule="auto"/>
        <w:ind w:left="1276" w:right="-20"/>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rPr>
          <w:rFonts w:ascii="Arial" w:hAnsi="Arial" w:cs="Arial"/>
          <w:bCs/>
          <w:color w:val="000000"/>
        </w:rPr>
      </w:pPr>
      <w:r>
        <w:rPr>
          <w:rFonts w:ascii="Arial" w:hAnsi="Arial" w:cs="Arial"/>
          <w:bCs/>
          <w:noProof/>
          <w:color w:val="000000"/>
          <w:lang w:eastAsia="es-MX" w:bidi="ar-SA"/>
        </w:rPr>
        <w:drawing>
          <wp:inline distT="0" distB="0" distL="0" distR="0">
            <wp:extent cx="1304925" cy="1743075"/>
            <wp:effectExtent l="95250" t="0" r="9525" b="66675"/>
            <wp:docPr id="119" name="Imagen 119" descr="IMG03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0372A"/>
                    <pic:cNvPicPr>
                      <a:picLocks noChangeAspect="1" noChangeArrowheads="1"/>
                    </pic:cNvPicPr>
                  </pic:nvPicPr>
                  <pic:blipFill>
                    <a:blip r:embed="rId131" cstate="print"/>
                    <a:srcRect/>
                    <a:stretch>
                      <a:fillRect/>
                    </a:stretch>
                  </pic:blipFill>
                  <pic:spPr bwMode="auto">
                    <a:xfrm>
                      <a:off x="0" y="0"/>
                      <a:ext cx="1304925" cy="17430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2352675" cy="1752600"/>
            <wp:effectExtent l="19050" t="0" r="9525" b="0"/>
            <wp:docPr id="120" name="Imagen 120" descr="P424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4240055"/>
                    <pic:cNvPicPr>
                      <a:picLocks noChangeAspect="1" noChangeArrowheads="1"/>
                    </pic:cNvPicPr>
                  </pic:nvPicPr>
                  <pic:blipFill>
                    <a:blip r:embed="rId132" cstate="print"/>
                    <a:srcRect/>
                    <a:stretch>
                      <a:fillRect/>
                    </a:stretch>
                  </pic:blipFill>
                  <pic:spPr bwMode="auto">
                    <a:xfrm>
                      <a:off x="0" y="0"/>
                      <a:ext cx="2352675" cy="1752600"/>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314450" cy="1752600"/>
            <wp:effectExtent l="19050" t="0" r="76200" b="57150"/>
            <wp:docPr id="121" name="Imagen 121" descr="IMG03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0376A"/>
                    <pic:cNvPicPr>
                      <a:picLocks noChangeAspect="1" noChangeArrowheads="1"/>
                    </pic:cNvPicPr>
                  </pic:nvPicPr>
                  <pic:blipFill>
                    <a:blip r:embed="rId133" cstate="print"/>
                    <a:srcRect/>
                    <a:stretch>
                      <a:fillRect/>
                    </a:stretch>
                  </pic:blipFill>
                  <pic:spPr bwMode="auto">
                    <a:xfrm>
                      <a:off x="0" y="0"/>
                      <a:ext cx="1314450" cy="1752600"/>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right="-20"/>
        <w:jc w:val="both"/>
        <w:rPr>
          <w:rFonts w:ascii="Arial" w:hAnsi="Arial" w:cs="Arial"/>
          <w:bCs/>
          <w:color w:val="000000"/>
        </w:rPr>
      </w:pPr>
    </w:p>
    <w:p w:rsidR="00C7126F" w:rsidRPr="00CE2EE2" w:rsidRDefault="00C7126F" w:rsidP="00C7126F">
      <w:pPr>
        <w:widowControl w:val="0"/>
        <w:numPr>
          <w:ilvl w:val="0"/>
          <w:numId w:val="19"/>
        </w:numPr>
        <w:autoSpaceDE w:val="0"/>
        <w:autoSpaceDN w:val="0"/>
        <w:adjustRightInd w:val="0"/>
        <w:spacing w:line="360" w:lineRule="auto"/>
        <w:ind w:left="993" w:right="-20"/>
        <w:rPr>
          <w:rFonts w:ascii="Arial" w:hAnsi="Arial" w:cs="Arial"/>
          <w:b/>
          <w:bCs/>
          <w:color w:val="000000"/>
          <w:lang w:val="es-ES"/>
        </w:rPr>
      </w:pPr>
      <w:r w:rsidRPr="00CE2EE2">
        <w:rPr>
          <w:rFonts w:ascii="Arial" w:hAnsi="Arial" w:cs="Arial"/>
          <w:b/>
          <w:bCs/>
          <w:color w:val="000000"/>
          <w:lang w:val="es-ES"/>
        </w:rPr>
        <w:lastRenderedPageBreak/>
        <w:t>Educación a distancia</w:t>
      </w:r>
    </w:p>
    <w:p w:rsidR="00C7126F" w:rsidRDefault="00C7126F" w:rsidP="00C7126F">
      <w:pPr>
        <w:widowControl w:val="0"/>
        <w:autoSpaceDE w:val="0"/>
        <w:autoSpaceDN w:val="0"/>
        <w:adjustRightInd w:val="0"/>
        <w:spacing w:line="360" w:lineRule="auto"/>
        <w:ind w:right="-20"/>
        <w:rPr>
          <w:rFonts w:ascii="Arial" w:hAnsi="Arial" w:cs="Arial"/>
          <w:bCs/>
          <w:color w:val="000000"/>
        </w:rPr>
      </w:pPr>
    </w:p>
    <w:p w:rsidR="00C7126F" w:rsidRDefault="00C7126F" w:rsidP="00C7126F">
      <w:pPr>
        <w:spacing w:line="360" w:lineRule="auto"/>
        <w:ind w:left="1276"/>
        <w:jc w:val="both"/>
        <w:rPr>
          <w:rFonts w:ascii="Arial" w:hAnsi="Arial" w:cs="Arial"/>
          <w:lang w:val="es-ES_tradnl"/>
        </w:rPr>
      </w:pPr>
      <w:r w:rsidRPr="00A45550">
        <w:rPr>
          <w:rFonts w:ascii="Arial" w:hAnsi="Arial" w:cs="Arial"/>
          <w:lang w:val="es-ES_tradnl"/>
        </w:rPr>
        <w:t xml:space="preserve">En el marco del 39 aniversario del ITLSP, </w:t>
      </w:r>
      <w:r>
        <w:rPr>
          <w:rFonts w:ascii="Arial" w:hAnsi="Arial" w:cs="Arial"/>
          <w:lang w:val="es-ES_tradnl"/>
        </w:rPr>
        <w:t xml:space="preserve">se </w:t>
      </w:r>
      <w:r w:rsidRPr="00A45550">
        <w:rPr>
          <w:rFonts w:ascii="Arial" w:hAnsi="Arial" w:cs="Arial"/>
          <w:lang w:val="es-ES_tradnl"/>
        </w:rPr>
        <w:t>cont</w:t>
      </w:r>
      <w:r>
        <w:rPr>
          <w:rFonts w:ascii="Arial" w:hAnsi="Arial" w:cs="Arial"/>
          <w:lang w:val="es-ES_tradnl"/>
        </w:rPr>
        <w:t>o</w:t>
      </w:r>
      <w:r w:rsidRPr="00A45550">
        <w:rPr>
          <w:rFonts w:ascii="Arial" w:hAnsi="Arial" w:cs="Arial"/>
          <w:lang w:val="es-ES_tradnl"/>
        </w:rPr>
        <w:t xml:space="preserve"> con la visita de los estudiantes del ITLSP Campus El Naranjo, los cuales se integraron a los eventos académicos, deportivos </w:t>
      </w:r>
      <w:r>
        <w:rPr>
          <w:rFonts w:ascii="Arial" w:hAnsi="Arial" w:cs="Arial"/>
          <w:lang w:val="es-ES_tradnl"/>
        </w:rPr>
        <w:t>y culturales que se organizaron,</w:t>
      </w:r>
      <w:r w:rsidRPr="00A45550">
        <w:rPr>
          <w:rFonts w:ascii="Arial" w:hAnsi="Arial" w:cs="Arial"/>
          <w:lang w:val="es-ES_tradnl"/>
        </w:rPr>
        <w:t xml:space="preserve"> </w:t>
      </w:r>
      <w:r>
        <w:rPr>
          <w:rFonts w:ascii="Arial" w:hAnsi="Arial" w:cs="Arial"/>
          <w:lang w:val="es-ES_tradnl"/>
        </w:rPr>
        <w:t>est</w:t>
      </w:r>
      <w:r w:rsidRPr="00A45550">
        <w:rPr>
          <w:rFonts w:ascii="Arial" w:hAnsi="Arial" w:cs="Arial"/>
          <w:lang w:val="es-ES_tradnl"/>
        </w:rPr>
        <w:t xml:space="preserve">o con el propósito </w:t>
      </w:r>
      <w:r>
        <w:rPr>
          <w:rFonts w:ascii="Arial" w:hAnsi="Arial" w:cs="Arial"/>
          <w:lang w:val="es-ES_tradnl"/>
        </w:rPr>
        <w:t>de contribuir a su formación integral que contempla su programa de estudios</w:t>
      </w:r>
      <w:r w:rsidRPr="00A45550">
        <w:rPr>
          <w:rFonts w:ascii="Arial" w:hAnsi="Arial" w:cs="Arial"/>
          <w:lang w:val="es-ES_tradnl"/>
        </w:rPr>
        <w:t>.</w:t>
      </w:r>
    </w:p>
    <w:p w:rsidR="00C7126F" w:rsidRPr="00A45550" w:rsidRDefault="00C7126F" w:rsidP="00C7126F">
      <w:pPr>
        <w:spacing w:line="360" w:lineRule="auto"/>
        <w:ind w:left="1276"/>
        <w:jc w:val="both"/>
        <w:rPr>
          <w:rFonts w:ascii="Arial" w:hAnsi="Arial" w:cs="Arial"/>
          <w:lang w:val="es-ES_tradnl"/>
        </w:rPr>
      </w:pPr>
    </w:p>
    <w:p w:rsidR="00C7126F" w:rsidRPr="00A45550" w:rsidRDefault="00C7126F" w:rsidP="00C7126F">
      <w:pPr>
        <w:spacing w:line="360" w:lineRule="auto"/>
        <w:ind w:left="1276"/>
        <w:jc w:val="center"/>
        <w:rPr>
          <w:rFonts w:ascii="Arial" w:hAnsi="Arial" w:cs="Arial"/>
          <w:lang w:val="es-ES_tradnl"/>
        </w:rPr>
      </w:pPr>
      <w:r>
        <w:rPr>
          <w:rFonts w:ascii="Arial" w:hAnsi="Arial" w:cs="Arial"/>
          <w:noProof/>
          <w:lang w:eastAsia="es-MX" w:bidi="ar-SA"/>
        </w:rPr>
        <w:drawing>
          <wp:inline distT="0" distB="0" distL="0" distR="0">
            <wp:extent cx="2314575" cy="1724025"/>
            <wp:effectExtent l="95250" t="0" r="9525" b="66675"/>
            <wp:docPr id="122" name="Imagen 2" descr="DSC0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SC02553"/>
                    <pic:cNvPicPr>
                      <a:picLocks noChangeAspect="1" noChangeArrowheads="1"/>
                    </pic:cNvPicPr>
                  </pic:nvPicPr>
                  <pic:blipFill>
                    <a:blip r:embed="rId134" cstate="print"/>
                    <a:srcRect/>
                    <a:stretch>
                      <a:fillRect/>
                    </a:stretch>
                  </pic:blipFill>
                  <pic:spPr bwMode="auto">
                    <a:xfrm>
                      <a:off x="0" y="0"/>
                      <a:ext cx="2314575" cy="172402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sidRPr="00A45550">
        <w:rPr>
          <w:rFonts w:ascii="Arial" w:hAnsi="Arial" w:cs="Arial"/>
          <w:lang w:val="es-ES_tradnl"/>
        </w:rPr>
        <w:t xml:space="preserve">  </w:t>
      </w:r>
      <w:r>
        <w:rPr>
          <w:rFonts w:ascii="Arial" w:hAnsi="Arial" w:cs="Arial"/>
          <w:noProof/>
          <w:lang w:eastAsia="es-MX" w:bidi="ar-SA"/>
        </w:rPr>
        <w:drawing>
          <wp:inline distT="0" distB="0" distL="0" distR="0">
            <wp:extent cx="2324100" cy="1743075"/>
            <wp:effectExtent l="19050" t="0" r="76200" b="66675"/>
            <wp:docPr id="123" name="Imagen 2"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SC01332"/>
                    <pic:cNvPicPr>
                      <a:picLocks noChangeAspect="1" noChangeArrowheads="1"/>
                    </pic:cNvPicPr>
                  </pic:nvPicPr>
                  <pic:blipFill>
                    <a:blip r:embed="rId135" cstate="print"/>
                    <a:srcRect/>
                    <a:stretch>
                      <a:fillRect/>
                    </a:stretch>
                  </pic:blipFill>
                  <pic:spPr bwMode="auto">
                    <a:xfrm>
                      <a:off x="0" y="0"/>
                      <a:ext cx="2324100" cy="174307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spacing w:line="360" w:lineRule="auto"/>
        <w:ind w:left="1276"/>
        <w:jc w:val="both"/>
        <w:rPr>
          <w:rFonts w:ascii="Arial" w:hAnsi="Arial" w:cs="Arial"/>
          <w:lang w:val="es-ES_tradnl"/>
        </w:rPr>
      </w:pPr>
    </w:p>
    <w:p w:rsidR="00C7126F" w:rsidRDefault="00C7126F" w:rsidP="00C7126F">
      <w:pPr>
        <w:spacing w:line="360" w:lineRule="auto"/>
        <w:ind w:left="1276"/>
        <w:jc w:val="center"/>
        <w:rPr>
          <w:rFonts w:ascii="Arial" w:hAnsi="Arial" w:cs="Arial"/>
          <w:lang w:val="es-ES_tradnl"/>
        </w:rPr>
      </w:pPr>
      <w:r>
        <w:rPr>
          <w:rFonts w:ascii="Arial" w:hAnsi="Arial" w:cs="Arial"/>
          <w:lang w:val="es-ES_tradnl"/>
        </w:rPr>
        <w:t>Participación de los estudiantes a distancia en el d</w:t>
      </w:r>
      <w:r w:rsidRPr="00A45550">
        <w:rPr>
          <w:rFonts w:ascii="Arial" w:hAnsi="Arial" w:cs="Arial"/>
          <w:lang w:val="es-ES_tradnl"/>
        </w:rPr>
        <w:t xml:space="preserve">esfile </w:t>
      </w:r>
      <w:r>
        <w:rPr>
          <w:rFonts w:ascii="Arial" w:hAnsi="Arial" w:cs="Arial"/>
          <w:lang w:val="es-ES_tradnl"/>
        </w:rPr>
        <w:t>del 16 de s</w:t>
      </w:r>
      <w:r w:rsidRPr="00A45550">
        <w:rPr>
          <w:rFonts w:ascii="Arial" w:hAnsi="Arial" w:cs="Arial"/>
          <w:lang w:val="es-ES_tradnl"/>
        </w:rPr>
        <w:t>eptiembre</w:t>
      </w:r>
      <w:r>
        <w:rPr>
          <w:rFonts w:ascii="Arial" w:hAnsi="Arial" w:cs="Arial"/>
          <w:lang w:val="es-ES_tradnl"/>
        </w:rPr>
        <w:t xml:space="preserve"> en </w:t>
      </w:r>
    </w:p>
    <w:p w:rsidR="00C7126F" w:rsidRPr="00A45550" w:rsidRDefault="00C7126F" w:rsidP="00C7126F">
      <w:pPr>
        <w:spacing w:line="360" w:lineRule="auto"/>
        <w:ind w:left="1276"/>
        <w:jc w:val="center"/>
        <w:rPr>
          <w:rFonts w:ascii="Arial" w:hAnsi="Arial" w:cs="Arial"/>
          <w:lang w:val="es-ES_tradnl"/>
        </w:rPr>
      </w:pPr>
      <w:r>
        <w:rPr>
          <w:rFonts w:ascii="Arial" w:hAnsi="Arial" w:cs="Arial"/>
          <w:lang w:val="es-ES_tradnl"/>
        </w:rPr>
        <w:t>EL Naranjo.</w:t>
      </w:r>
    </w:p>
    <w:p w:rsidR="00C7126F" w:rsidRDefault="00C7126F" w:rsidP="00C7126F">
      <w:pPr>
        <w:spacing w:line="360" w:lineRule="auto"/>
        <w:ind w:left="1276"/>
        <w:jc w:val="both"/>
        <w:rPr>
          <w:rFonts w:ascii="Arial" w:hAnsi="Arial" w:cs="Arial"/>
          <w:lang w:val="es-ES_tradnl"/>
        </w:rPr>
      </w:pPr>
    </w:p>
    <w:p w:rsidR="00C7126F" w:rsidRPr="00A45550" w:rsidRDefault="00C7126F" w:rsidP="00C7126F">
      <w:pPr>
        <w:spacing w:line="360" w:lineRule="auto"/>
        <w:ind w:left="1276"/>
        <w:jc w:val="center"/>
        <w:rPr>
          <w:rFonts w:ascii="Arial" w:hAnsi="Arial" w:cs="Arial"/>
          <w:lang w:val="es-ES_tradnl"/>
        </w:rPr>
      </w:pPr>
      <w:r>
        <w:rPr>
          <w:rFonts w:ascii="Arial" w:hAnsi="Arial" w:cs="Arial"/>
          <w:noProof/>
          <w:lang w:eastAsia="es-MX" w:bidi="ar-SA"/>
        </w:rPr>
        <w:drawing>
          <wp:inline distT="0" distB="0" distL="0" distR="0">
            <wp:extent cx="2276475" cy="1666875"/>
            <wp:effectExtent l="95250" t="0" r="9525" b="66675"/>
            <wp:docPr id="124" name="Imagen 5" descr="K:\pHONE\BB\iMAGES\3\IMG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K:\pHONE\BB\iMAGES\3\IMG00044.jpg"/>
                    <pic:cNvPicPr>
                      <a:picLocks noChangeAspect="1" noChangeArrowheads="1"/>
                    </pic:cNvPicPr>
                  </pic:nvPicPr>
                  <pic:blipFill>
                    <a:blip r:embed="rId136" cstate="print"/>
                    <a:srcRect t="9251" r="26105" b="23267"/>
                    <a:stretch>
                      <a:fillRect/>
                    </a:stretch>
                  </pic:blipFill>
                  <pic:spPr bwMode="auto">
                    <a:xfrm>
                      <a:off x="0" y="0"/>
                      <a:ext cx="2276475" cy="16668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noProof/>
          <w:lang w:eastAsia="es-MX" w:bidi="ar-SA"/>
        </w:rPr>
        <w:t xml:space="preserve">  </w:t>
      </w:r>
      <w:r w:rsidRPr="00A45550">
        <w:rPr>
          <w:rFonts w:ascii="Arial" w:hAnsi="Arial" w:cs="Arial"/>
          <w:lang w:val="es-ES_tradnl"/>
        </w:rPr>
        <w:t xml:space="preserve"> </w:t>
      </w:r>
      <w:r>
        <w:rPr>
          <w:rFonts w:ascii="Arial" w:hAnsi="Arial" w:cs="Arial"/>
          <w:noProof/>
          <w:lang w:eastAsia="es-MX" w:bidi="ar-SA"/>
        </w:rPr>
        <w:drawing>
          <wp:inline distT="0" distB="0" distL="0" distR="0">
            <wp:extent cx="2495550" cy="1666875"/>
            <wp:effectExtent l="19050" t="0" r="76200" b="66675"/>
            <wp:docPr id="125" name="Imagen 1" descr="K:\pHONE\BB\iMAGES\3\IMG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K:\pHONE\BB\iMAGES\3\IMG00046.jpg"/>
                    <pic:cNvPicPr>
                      <a:picLocks noChangeAspect="1" noChangeArrowheads="1"/>
                    </pic:cNvPicPr>
                  </pic:nvPicPr>
                  <pic:blipFill>
                    <a:blip r:embed="rId137" cstate="print"/>
                    <a:srcRect t="5830" b="10724"/>
                    <a:stretch>
                      <a:fillRect/>
                    </a:stretch>
                  </pic:blipFill>
                  <pic:spPr bwMode="auto">
                    <a:xfrm>
                      <a:off x="0" y="0"/>
                      <a:ext cx="2495550" cy="166687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spacing w:line="360" w:lineRule="auto"/>
        <w:ind w:left="1276"/>
        <w:jc w:val="both"/>
        <w:rPr>
          <w:rFonts w:ascii="Arial" w:hAnsi="Arial" w:cs="Arial"/>
          <w:lang w:val="es-ES_tradnl"/>
        </w:rPr>
      </w:pPr>
      <w:r w:rsidRPr="0078677B">
        <w:rPr>
          <w:rFonts w:ascii="Arial" w:hAnsi="Arial" w:cs="Arial"/>
          <w:lang w:val="es-ES_tradnl"/>
        </w:rPr>
        <w:lastRenderedPageBreak/>
        <w:t>En noviembre de 2009</w:t>
      </w:r>
      <w:r w:rsidRPr="004D3B40">
        <w:rPr>
          <w:rFonts w:ascii="Arial" w:hAnsi="Arial" w:cs="Arial"/>
          <w:i/>
          <w:lang w:val="es-ES_tradnl"/>
        </w:rPr>
        <w:t xml:space="preserve"> s</w:t>
      </w:r>
      <w:r w:rsidRPr="004D3B40">
        <w:rPr>
          <w:rFonts w:ascii="Arial" w:hAnsi="Arial" w:cs="Arial"/>
          <w:lang w:val="es-ES_tradnl"/>
        </w:rPr>
        <w:t>e</w:t>
      </w:r>
      <w:r w:rsidRPr="00A45550">
        <w:rPr>
          <w:rFonts w:ascii="Arial" w:hAnsi="Arial" w:cs="Arial"/>
          <w:lang w:val="es-ES_tradnl"/>
        </w:rPr>
        <w:t xml:space="preserve"> llev</w:t>
      </w:r>
      <w:r>
        <w:rPr>
          <w:rFonts w:ascii="Arial" w:hAnsi="Arial" w:cs="Arial"/>
          <w:lang w:val="es-ES_tradnl"/>
        </w:rPr>
        <w:t>o</w:t>
      </w:r>
      <w:r w:rsidRPr="00A45550">
        <w:rPr>
          <w:rFonts w:ascii="Arial" w:hAnsi="Arial" w:cs="Arial"/>
          <w:lang w:val="es-ES_tradnl"/>
        </w:rPr>
        <w:t xml:space="preserve"> a cabo en el Instituto Tecnológico de Ciudad Victoria  </w:t>
      </w:r>
      <w:r>
        <w:rPr>
          <w:rFonts w:ascii="Arial" w:hAnsi="Arial" w:cs="Arial"/>
          <w:lang w:val="es-ES_tradnl"/>
        </w:rPr>
        <w:t>una r</w:t>
      </w:r>
      <w:r w:rsidRPr="00A45550">
        <w:rPr>
          <w:rFonts w:ascii="Arial" w:hAnsi="Arial" w:cs="Arial"/>
          <w:lang w:val="es-ES_tradnl"/>
        </w:rPr>
        <w:t>euni</w:t>
      </w:r>
      <w:r>
        <w:rPr>
          <w:rFonts w:ascii="Arial" w:hAnsi="Arial" w:cs="Arial"/>
          <w:lang w:val="es-ES_tradnl"/>
        </w:rPr>
        <w:t>ón de coordinadores de educación a distancia</w:t>
      </w:r>
      <w:r w:rsidRPr="00A45550">
        <w:rPr>
          <w:rFonts w:ascii="Arial" w:hAnsi="Arial" w:cs="Arial"/>
          <w:lang w:val="es-ES_tradnl"/>
        </w:rPr>
        <w:t xml:space="preserve"> </w:t>
      </w:r>
      <w:r>
        <w:rPr>
          <w:rFonts w:ascii="Arial" w:hAnsi="Arial" w:cs="Arial"/>
          <w:lang w:val="es-ES_tradnl"/>
        </w:rPr>
        <w:t>con el propósito de</w:t>
      </w:r>
      <w:r w:rsidRPr="00A45550">
        <w:rPr>
          <w:rFonts w:ascii="Arial" w:hAnsi="Arial" w:cs="Arial"/>
          <w:lang w:val="es-ES_tradnl"/>
        </w:rPr>
        <w:t xml:space="preserve"> integra</w:t>
      </w:r>
      <w:r>
        <w:rPr>
          <w:rFonts w:ascii="Arial" w:hAnsi="Arial" w:cs="Arial"/>
          <w:lang w:val="es-ES_tradnl"/>
        </w:rPr>
        <w:t>r</w:t>
      </w:r>
      <w:r w:rsidRPr="00A45550">
        <w:rPr>
          <w:rFonts w:ascii="Arial" w:hAnsi="Arial" w:cs="Arial"/>
          <w:lang w:val="es-ES_tradnl"/>
        </w:rPr>
        <w:t xml:space="preserve"> una </w:t>
      </w:r>
      <w:r>
        <w:rPr>
          <w:rFonts w:ascii="Arial" w:hAnsi="Arial" w:cs="Arial"/>
          <w:lang w:val="es-ES_tradnl"/>
        </w:rPr>
        <w:t>r</w:t>
      </w:r>
      <w:r w:rsidRPr="00A45550">
        <w:rPr>
          <w:rFonts w:ascii="Arial" w:hAnsi="Arial" w:cs="Arial"/>
          <w:lang w:val="es-ES_tradnl"/>
        </w:rPr>
        <w:t xml:space="preserve">ed de trabajo colaborativo entre </w:t>
      </w:r>
      <w:r>
        <w:rPr>
          <w:rFonts w:ascii="Arial" w:hAnsi="Arial" w:cs="Arial"/>
          <w:lang w:val="es-ES_tradnl"/>
        </w:rPr>
        <w:t xml:space="preserve">los </w:t>
      </w:r>
      <w:r w:rsidRPr="00A45550">
        <w:rPr>
          <w:rFonts w:ascii="Arial" w:hAnsi="Arial" w:cs="Arial"/>
          <w:lang w:val="es-ES_tradnl"/>
        </w:rPr>
        <w:t xml:space="preserve">diferentes Institutos Tecnológicos </w:t>
      </w:r>
      <w:r>
        <w:rPr>
          <w:rFonts w:ascii="Arial" w:hAnsi="Arial" w:cs="Arial"/>
          <w:lang w:val="es-ES_tradnl"/>
        </w:rPr>
        <w:t xml:space="preserve">que ofrecen esta modalidad, en la que </w:t>
      </w:r>
      <w:r w:rsidRPr="00A45550">
        <w:rPr>
          <w:rFonts w:ascii="Arial" w:hAnsi="Arial" w:cs="Arial"/>
          <w:lang w:val="es-ES_tradnl"/>
        </w:rPr>
        <w:t xml:space="preserve">el ITSLP </w:t>
      </w:r>
      <w:r>
        <w:rPr>
          <w:rFonts w:ascii="Arial" w:hAnsi="Arial" w:cs="Arial"/>
          <w:lang w:val="es-ES_tradnl"/>
        </w:rPr>
        <w:t xml:space="preserve">ratificó </w:t>
      </w:r>
      <w:r w:rsidRPr="00A45550">
        <w:rPr>
          <w:rFonts w:ascii="Arial" w:hAnsi="Arial" w:cs="Arial"/>
          <w:lang w:val="es-ES_tradnl"/>
        </w:rPr>
        <w:t xml:space="preserve">su compromiso </w:t>
      </w:r>
      <w:r>
        <w:rPr>
          <w:rFonts w:ascii="Arial" w:hAnsi="Arial" w:cs="Arial"/>
          <w:lang w:val="es-ES_tradnl"/>
        </w:rPr>
        <w:t>de</w:t>
      </w:r>
      <w:r w:rsidRPr="00A45550">
        <w:rPr>
          <w:rFonts w:ascii="Arial" w:hAnsi="Arial" w:cs="Arial"/>
          <w:lang w:val="es-ES_tradnl"/>
        </w:rPr>
        <w:t xml:space="preserve"> participa</w:t>
      </w:r>
      <w:r>
        <w:rPr>
          <w:rFonts w:ascii="Arial" w:hAnsi="Arial" w:cs="Arial"/>
          <w:lang w:val="es-ES_tradnl"/>
        </w:rPr>
        <w:t>r</w:t>
      </w:r>
      <w:r w:rsidRPr="00A45550">
        <w:rPr>
          <w:rFonts w:ascii="Arial" w:hAnsi="Arial" w:cs="Arial"/>
          <w:lang w:val="es-ES_tradnl"/>
        </w:rPr>
        <w:t xml:space="preserve"> </w:t>
      </w:r>
      <w:r>
        <w:rPr>
          <w:rFonts w:ascii="Arial" w:hAnsi="Arial" w:cs="Arial"/>
          <w:lang w:val="es-ES_tradnl"/>
        </w:rPr>
        <w:t>acordá</w:t>
      </w:r>
      <w:r w:rsidRPr="00A45550">
        <w:rPr>
          <w:rFonts w:ascii="Arial" w:hAnsi="Arial" w:cs="Arial"/>
          <w:lang w:val="es-ES_tradnl"/>
        </w:rPr>
        <w:t>ndo</w:t>
      </w:r>
      <w:r>
        <w:rPr>
          <w:rFonts w:ascii="Arial" w:hAnsi="Arial" w:cs="Arial"/>
          <w:lang w:val="es-ES_tradnl"/>
        </w:rPr>
        <w:t>se</w:t>
      </w:r>
      <w:r w:rsidRPr="00A45550">
        <w:rPr>
          <w:rFonts w:ascii="Arial" w:hAnsi="Arial" w:cs="Arial"/>
          <w:lang w:val="es-ES_tradnl"/>
        </w:rPr>
        <w:t xml:space="preserve"> la elaboración de Guías Didácticas para la carrera de Ingeniería en </w:t>
      </w:r>
      <w:r>
        <w:rPr>
          <w:rFonts w:ascii="Arial" w:hAnsi="Arial" w:cs="Arial"/>
          <w:lang w:val="es-ES_tradnl"/>
        </w:rPr>
        <w:t>Sistemas Computacionales adecuando</w:t>
      </w:r>
      <w:r w:rsidRPr="00A45550">
        <w:rPr>
          <w:rFonts w:ascii="Arial" w:hAnsi="Arial" w:cs="Arial"/>
          <w:lang w:val="es-ES_tradnl"/>
        </w:rPr>
        <w:t xml:space="preserve"> </w:t>
      </w:r>
      <w:r>
        <w:rPr>
          <w:rFonts w:ascii="Arial" w:hAnsi="Arial" w:cs="Arial"/>
          <w:lang w:val="es-ES_tradnl"/>
        </w:rPr>
        <w:t xml:space="preserve">ya </w:t>
      </w:r>
      <w:r w:rsidRPr="00A45550">
        <w:rPr>
          <w:rFonts w:ascii="Arial" w:hAnsi="Arial" w:cs="Arial"/>
          <w:lang w:val="es-ES_tradnl"/>
        </w:rPr>
        <w:t>al modelo de competencia</w:t>
      </w:r>
      <w:r>
        <w:rPr>
          <w:rFonts w:ascii="Arial" w:hAnsi="Arial" w:cs="Arial"/>
          <w:lang w:val="es-ES_tradnl"/>
        </w:rPr>
        <w:t>s</w:t>
      </w:r>
      <w:r w:rsidRPr="00A45550">
        <w:rPr>
          <w:rFonts w:ascii="Arial" w:hAnsi="Arial" w:cs="Arial"/>
          <w:lang w:val="es-ES_tradnl"/>
        </w:rPr>
        <w:t xml:space="preserve"> las materias de </w:t>
      </w:r>
      <w:r w:rsidRPr="00A45550">
        <w:rPr>
          <w:rFonts w:ascii="Arial" w:eastAsia="Calibri" w:hAnsi="Arial" w:cs="Arial"/>
          <w:lang w:val="es-ES_tradnl"/>
        </w:rPr>
        <w:t>Programación de Sistemas</w:t>
      </w:r>
      <w:r w:rsidRPr="00A45550">
        <w:rPr>
          <w:rFonts w:ascii="Arial" w:hAnsi="Arial" w:cs="Arial"/>
          <w:lang w:val="es-ES_tradnl"/>
        </w:rPr>
        <w:t xml:space="preserve">, </w:t>
      </w:r>
      <w:r w:rsidRPr="00A45550">
        <w:rPr>
          <w:rFonts w:ascii="Arial" w:eastAsia="Calibri" w:hAnsi="Arial" w:cs="Arial"/>
          <w:lang w:val="es-ES_tradnl"/>
        </w:rPr>
        <w:t>Contabilidad Financiera</w:t>
      </w:r>
      <w:r w:rsidRPr="00A45550">
        <w:rPr>
          <w:rFonts w:ascii="Arial" w:hAnsi="Arial" w:cs="Arial"/>
          <w:lang w:val="es-ES_tradnl"/>
        </w:rPr>
        <w:t xml:space="preserve">, </w:t>
      </w:r>
      <w:r w:rsidRPr="00A45550">
        <w:rPr>
          <w:rFonts w:ascii="Arial" w:eastAsia="Calibri" w:hAnsi="Arial" w:cs="Arial"/>
          <w:lang w:val="es-ES_tradnl"/>
        </w:rPr>
        <w:t>Investigación de Operaciones</w:t>
      </w:r>
      <w:r w:rsidRPr="00A45550">
        <w:rPr>
          <w:rFonts w:ascii="Arial" w:hAnsi="Arial" w:cs="Arial"/>
          <w:lang w:val="es-ES_tradnl"/>
        </w:rPr>
        <w:t xml:space="preserve">, </w:t>
      </w:r>
      <w:r w:rsidRPr="00A45550">
        <w:rPr>
          <w:rFonts w:ascii="Arial" w:eastAsia="Calibri" w:hAnsi="Arial" w:cs="Arial"/>
          <w:lang w:val="es-ES_tradnl"/>
        </w:rPr>
        <w:t>Fundamentos de Desarrollo de Sistemas</w:t>
      </w:r>
      <w:r w:rsidRPr="00A45550">
        <w:rPr>
          <w:rFonts w:ascii="Arial" w:hAnsi="Arial" w:cs="Arial"/>
          <w:lang w:val="es-ES_tradnl"/>
        </w:rPr>
        <w:t xml:space="preserve">, </w:t>
      </w:r>
      <w:r w:rsidRPr="00A45550">
        <w:rPr>
          <w:rFonts w:ascii="Arial" w:eastAsia="Calibri" w:hAnsi="Arial" w:cs="Arial"/>
          <w:lang w:val="es-ES_tradnl"/>
        </w:rPr>
        <w:t>Programación de WEB</w:t>
      </w:r>
      <w:r w:rsidRPr="00A45550">
        <w:rPr>
          <w:rFonts w:ascii="Arial" w:hAnsi="Arial" w:cs="Arial"/>
          <w:lang w:val="es-ES_tradnl"/>
        </w:rPr>
        <w:t xml:space="preserve">, </w:t>
      </w:r>
      <w:r w:rsidRPr="00A45550">
        <w:rPr>
          <w:rFonts w:ascii="Arial" w:eastAsia="Calibri" w:hAnsi="Arial" w:cs="Arial"/>
          <w:lang w:val="es-ES_tradnl"/>
        </w:rPr>
        <w:t>Planificación y Modelado</w:t>
      </w:r>
      <w:r w:rsidRPr="00A45550">
        <w:rPr>
          <w:rFonts w:ascii="Arial" w:hAnsi="Arial" w:cs="Arial"/>
          <w:lang w:val="es-ES_tradnl"/>
        </w:rPr>
        <w:t>.</w:t>
      </w:r>
    </w:p>
    <w:p w:rsidR="00C7126F" w:rsidRPr="00A45550" w:rsidRDefault="00C7126F" w:rsidP="00C7126F">
      <w:pPr>
        <w:ind w:left="1276"/>
        <w:jc w:val="both"/>
        <w:rPr>
          <w:rFonts w:ascii="Arial" w:eastAsia="Calibri" w:hAnsi="Arial" w:cs="Arial"/>
          <w:lang w:val="es-ES_tradnl"/>
        </w:rPr>
      </w:pPr>
    </w:p>
    <w:p w:rsidR="00C7126F" w:rsidRDefault="00C7126F" w:rsidP="00C7126F">
      <w:pPr>
        <w:spacing w:line="360" w:lineRule="auto"/>
        <w:ind w:left="1276"/>
        <w:jc w:val="both"/>
        <w:rPr>
          <w:rFonts w:ascii="Arial" w:hAnsi="Arial" w:cs="Arial"/>
          <w:lang w:val="es-ES_tradnl"/>
        </w:rPr>
      </w:pPr>
      <w:r w:rsidRPr="004D3B40">
        <w:rPr>
          <w:rFonts w:ascii="Arial" w:hAnsi="Arial" w:cs="Arial"/>
          <w:lang w:val="es-ES_tradnl"/>
        </w:rPr>
        <w:t xml:space="preserve">En </w:t>
      </w:r>
      <w:r>
        <w:rPr>
          <w:rFonts w:ascii="Arial" w:hAnsi="Arial" w:cs="Arial"/>
          <w:lang w:val="es-ES_tradnl"/>
        </w:rPr>
        <w:t xml:space="preserve">el mes de </w:t>
      </w:r>
      <w:r w:rsidRPr="004D3B40">
        <w:rPr>
          <w:rFonts w:ascii="Arial" w:hAnsi="Arial" w:cs="Arial"/>
          <w:lang w:val="es-ES_tradnl"/>
        </w:rPr>
        <w:t>diciembre</w:t>
      </w:r>
      <w:r>
        <w:rPr>
          <w:rFonts w:ascii="Arial" w:hAnsi="Arial" w:cs="Arial"/>
          <w:lang w:val="es-ES_tradnl"/>
        </w:rPr>
        <w:t xml:space="preserve"> de 2009</w:t>
      </w:r>
      <w:r w:rsidRPr="004D3B40">
        <w:rPr>
          <w:rFonts w:ascii="Arial" w:hAnsi="Arial" w:cs="Arial"/>
          <w:lang w:val="es-ES_tradnl"/>
        </w:rPr>
        <w:t>,</w:t>
      </w:r>
      <w:r>
        <w:rPr>
          <w:rFonts w:ascii="Arial" w:hAnsi="Arial" w:cs="Arial"/>
          <w:lang w:val="es-ES_tradnl"/>
        </w:rPr>
        <w:t xml:space="preserve"> personal</w:t>
      </w:r>
      <w:r w:rsidRPr="004D3B40">
        <w:rPr>
          <w:rFonts w:ascii="Arial" w:hAnsi="Arial" w:cs="Arial"/>
          <w:lang w:val="es-ES_tradnl"/>
        </w:rPr>
        <w:t xml:space="preserve"> a</w:t>
      </w:r>
      <w:r w:rsidRPr="00A45550">
        <w:rPr>
          <w:rFonts w:ascii="Arial" w:hAnsi="Arial" w:cs="Arial"/>
          <w:lang w:val="es-ES_tradnl"/>
        </w:rPr>
        <w:t xml:space="preserve">dministrativo y </w:t>
      </w:r>
      <w:r>
        <w:rPr>
          <w:rFonts w:ascii="Arial" w:hAnsi="Arial" w:cs="Arial"/>
          <w:lang w:val="es-ES_tradnl"/>
        </w:rPr>
        <w:t>a</w:t>
      </w:r>
      <w:r w:rsidRPr="00A45550">
        <w:rPr>
          <w:rFonts w:ascii="Arial" w:hAnsi="Arial" w:cs="Arial"/>
          <w:lang w:val="es-ES_tradnl"/>
        </w:rPr>
        <w:t>lumnos del campus El Naranjo, participan en el recibimiento que el municipio ofrece</w:t>
      </w:r>
      <w:r>
        <w:rPr>
          <w:rFonts w:ascii="Arial" w:hAnsi="Arial" w:cs="Arial"/>
          <w:lang w:val="es-ES_tradnl"/>
        </w:rPr>
        <w:t xml:space="preserve"> al</w:t>
      </w:r>
      <w:r w:rsidRPr="00A45550">
        <w:rPr>
          <w:rFonts w:ascii="Arial" w:hAnsi="Arial" w:cs="Arial"/>
          <w:lang w:val="es-ES_tradnl"/>
        </w:rPr>
        <w:t xml:space="preserve"> Gobernador electo del Estado de San Luis Potosí, el Dr. Fernando Toranzo</w:t>
      </w:r>
      <w:r>
        <w:rPr>
          <w:rFonts w:ascii="Arial" w:hAnsi="Arial" w:cs="Arial"/>
          <w:lang w:val="es-ES_tradnl"/>
        </w:rPr>
        <w:t xml:space="preserve"> Fernández</w:t>
      </w:r>
      <w:r w:rsidRPr="00A45550">
        <w:rPr>
          <w:rFonts w:ascii="Arial" w:hAnsi="Arial" w:cs="Arial"/>
          <w:lang w:val="es-ES_tradnl"/>
        </w:rPr>
        <w:t xml:space="preserve">. En este encuentro, los estudiantes del Campus El Naranjo platican  con el </w:t>
      </w:r>
      <w:r>
        <w:rPr>
          <w:rFonts w:ascii="Arial" w:hAnsi="Arial" w:cs="Arial"/>
          <w:lang w:val="es-ES_tradnl"/>
        </w:rPr>
        <w:t>gobernador</w:t>
      </w:r>
      <w:r w:rsidRPr="00A45550">
        <w:rPr>
          <w:rFonts w:ascii="Arial" w:hAnsi="Arial" w:cs="Arial"/>
          <w:lang w:val="es-ES_tradnl"/>
        </w:rPr>
        <w:t xml:space="preserve"> acerca del proyecto de educación que representan y </w:t>
      </w:r>
      <w:r>
        <w:rPr>
          <w:rFonts w:ascii="Arial" w:hAnsi="Arial" w:cs="Arial"/>
          <w:lang w:val="es-ES_tradnl"/>
        </w:rPr>
        <w:t xml:space="preserve">le </w:t>
      </w:r>
      <w:r w:rsidRPr="00A45550">
        <w:rPr>
          <w:rFonts w:ascii="Arial" w:hAnsi="Arial" w:cs="Arial"/>
          <w:lang w:val="es-ES_tradnl"/>
        </w:rPr>
        <w:t xml:space="preserve">entregan oficio extendido por el Director del ITSLP </w:t>
      </w:r>
      <w:r>
        <w:rPr>
          <w:rFonts w:ascii="Arial" w:hAnsi="Arial" w:cs="Arial"/>
          <w:lang w:val="es-ES_tradnl"/>
        </w:rPr>
        <w:t xml:space="preserve">en el que </w:t>
      </w:r>
      <w:r w:rsidRPr="00A45550">
        <w:rPr>
          <w:rFonts w:ascii="Arial" w:hAnsi="Arial" w:cs="Arial"/>
          <w:lang w:val="es-ES_tradnl"/>
        </w:rPr>
        <w:t>solicita</w:t>
      </w:r>
      <w:r>
        <w:rPr>
          <w:rFonts w:ascii="Arial" w:hAnsi="Arial" w:cs="Arial"/>
          <w:lang w:val="es-ES_tradnl"/>
        </w:rPr>
        <w:t>n</w:t>
      </w:r>
      <w:r w:rsidRPr="00A45550">
        <w:rPr>
          <w:rFonts w:ascii="Arial" w:hAnsi="Arial" w:cs="Arial"/>
          <w:lang w:val="es-ES_tradnl"/>
        </w:rPr>
        <w:t xml:space="preserve"> </w:t>
      </w:r>
      <w:r>
        <w:rPr>
          <w:rFonts w:ascii="Arial" w:hAnsi="Arial" w:cs="Arial"/>
          <w:lang w:val="es-ES_tradnl"/>
        </w:rPr>
        <w:t>su</w:t>
      </w:r>
      <w:r w:rsidRPr="00A45550">
        <w:rPr>
          <w:rFonts w:ascii="Arial" w:hAnsi="Arial" w:cs="Arial"/>
          <w:lang w:val="es-ES_tradnl"/>
        </w:rPr>
        <w:t xml:space="preserve"> apoyo para continuar </w:t>
      </w:r>
      <w:r>
        <w:rPr>
          <w:rFonts w:ascii="Arial" w:hAnsi="Arial" w:cs="Arial"/>
          <w:lang w:val="es-ES_tradnl"/>
        </w:rPr>
        <w:t xml:space="preserve">con </w:t>
      </w:r>
      <w:r w:rsidRPr="00A45550">
        <w:rPr>
          <w:rFonts w:ascii="Arial" w:hAnsi="Arial" w:cs="Arial"/>
          <w:lang w:val="es-ES_tradnl"/>
        </w:rPr>
        <w:t xml:space="preserve">el desarrollo y fortalecimiento </w:t>
      </w:r>
      <w:r>
        <w:rPr>
          <w:rFonts w:ascii="Arial" w:hAnsi="Arial" w:cs="Arial"/>
          <w:lang w:val="es-ES_tradnl"/>
        </w:rPr>
        <w:t>de</w:t>
      </w:r>
      <w:r w:rsidRPr="00A45550">
        <w:rPr>
          <w:rFonts w:ascii="Arial" w:hAnsi="Arial" w:cs="Arial"/>
          <w:lang w:val="es-ES_tradnl"/>
        </w:rPr>
        <w:t xml:space="preserve"> ésta unidad foránea, construyen</w:t>
      </w:r>
      <w:r>
        <w:rPr>
          <w:rFonts w:ascii="Arial" w:hAnsi="Arial" w:cs="Arial"/>
          <w:lang w:val="es-ES_tradnl"/>
        </w:rPr>
        <w:t>dole un edificio propio</w:t>
      </w:r>
      <w:r w:rsidRPr="00A45550">
        <w:rPr>
          <w:rFonts w:ascii="Arial" w:hAnsi="Arial" w:cs="Arial"/>
          <w:lang w:val="es-ES_tradnl"/>
        </w:rPr>
        <w:t xml:space="preserve"> </w:t>
      </w:r>
      <w:r>
        <w:rPr>
          <w:rFonts w:ascii="Arial" w:hAnsi="Arial" w:cs="Arial"/>
          <w:lang w:val="es-ES_tradnl"/>
        </w:rPr>
        <w:t xml:space="preserve">con laboratorios </w:t>
      </w:r>
      <w:r w:rsidRPr="00A45550">
        <w:rPr>
          <w:rFonts w:ascii="Arial" w:hAnsi="Arial" w:cs="Arial"/>
          <w:lang w:val="es-ES_tradnl"/>
        </w:rPr>
        <w:t>equipado</w:t>
      </w:r>
      <w:r>
        <w:rPr>
          <w:rFonts w:ascii="Arial" w:hAnsi="Arial" w:cs="Arial"/>
          <w:lang w:val="es-ES_tradnl"/>
        </w:rPr>
        <w:t>s.</w:t>
      </w:r>
    </w:p>
    <w:p w:rsidR="00C7126F" w:rsidRPr="00A45550" w:rsidRDefault="00C7126F" w:rsidP="00C7126F">
      <w:pPr>
        <w:spacing w:line="360" w:lineRule="auto"/>
        <w:ind w:left="1276"/>
        <w:jc w:val="both"/>
        <w:rPr>
          <w:rFonts w:ascii="Arial" w:hAnsi="Arial" w:cs="Arial"/>
          <w:lang w:val="es-ES_tradnl"/>
        </w:rPr>
      </w:pPr>
    </w:p>
    <w:p w:rsidR="00C7126F" w:rsidRPr="00A45550" w:rsidRDefault="00C7126F" w:rsidP="00C7126F">
      <w:pPr>
        <w:spacing w:line="360" w:lineRule="auto"/>
        <w:ind w:left="1276"/>
        <w:jc w:val="center"/>
        <w:rPr>
          <w:rFonts w:ascii="Arial" w:hAnsi="Arial" w:cs="Arial"/>
          <w:lang w:val="es-ES_tradnl"/>
        </w:rPr>
      </w:pPr>
      <w:r>
        <w:rPr>
          <w:rFonts w:ascii="Arial" w:hAnsi="Arial" w:cs="Arial"/>
          <w:noProof/>
          <w:lang w:eastAsia="es-MX" w:bidi="ar-SA"/>
        </w:rPr>
        <w:drawing>
          <wp:anchor distT="0" distB="0" distL="114300" distR="114300" simplePos="0" relativeHeight="251663872" behindDoc="1" locked="0" layoutInCell="1" allowOverlap="1">
            <wp:simplePos x="0" y="0"/>
            <wp:positionH relativeFrom="column">
              <wp:posOffset>4184015</wp:posOffset>
            </wp:positionH>
            <wp:positionV relativeFrom="paragraph">
              <wp:posOffset>67945</wp:posOffset>
            </wp:positionV>
            <wp:extent cx="2005965" cy="1660525"/>
            <wp:effectExtent l="19050" t="0" r="70485" b="53975"/>
            <wp:wrapTight wrapText="bothSides">
              <wp:wrapPolygon edited="0">
                <wp:start x="-205" y="0"/>
                <wp:lineTo x="-205" y="21063"/>
                <wp:lineTo x="410" y="22302"/>
                <wp:lineTo x="22359" y="22302"/>
                <wp:lineTo x="22359" y="1239"/>
                <wp:lineTo x="21744" y="0"/>
                <wp:lineTo x="-205" y="0"/>
              </wp:wrapPolygon>
            </wp:wrapTight>
            <wp:docPr id="3352" name="Imagen 4" descr="DSC0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SC01339"/>
                    <pic:cNvPicPr>
                      <a:picLocks noChangeAspect="1" noChangeArrowheads="1"/>
                    </pic:cNvPicPr>
                  </pic:nvPicPr>
                  <pic:blipFill>
                    <a:blip r:embed="rId138" cstate="print"/>
                    <a:srcRect r="8783"/>
                    <a:stretch>
                      <a:fillRect/>
                    </a:stretch>
                  </pic:blipFill>
                  <pic:spPr bwMode="auto">
                    <a:xfrm>
                      <a:off x="0" y="0"/>
                      <a:ext cx="2005965" cy="166052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anchor>
        </w:drawing>
      </w:r>
      <w:r>
        <w:rPr>
          <w:rFonts w:ascii="Arial" w:hAnsi="Arial" w:cs="Arial"/>
          <w:noProof/>
          <w:lang w:eastAsia="es-MX" w:bidi="ar-SA"/>
        </w:rPr>
        <w:drawing>
          <wp:inline distT="0" distB="0" distL="0" distR="0">
            <wp:extent cx="2305050" cy="1724025"/>
            <wp:effectExtent l="95250" t="0" r="0" b="66675"/>
            <wp:docPr id="126" name="Imagen 3" descr="DSC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SC01353"/>
                    <pic:cNvPicPr>
                      <a:picLocks noChangeAspect="1" noChangeArrowheads="1"/>
                    </pic:cNvPicPr>
                  </pic:nvPicPr>
                  <pic:blipFill>
                    <a:blip r:embed="rId139" cstate="print"/>
                    <a:srcRect/>
                    <a:stretch>
                      <a:fillRect/>
                    </a:stretch>
                  </pic:blipFill>
                  <pic:spPr bwMode="auto">
                    <a:xfrm>
                      <a:off x="0" y="0"/>
                      <a:ext cx="2305050" cy="172402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p>
    <w:p w:rsidR="00C7126F" w:rsidRPr="00A45550" w:rsidRDefault="00C7126F" w:rsidP="00C7126F">
      <w:pPr>
        <w:spacing w:line="360" w:lineRule="auto"/>
        <w:ind w:left="1276"/>
        <w:jc w:val="both"/>
        <w:rPr>
          <w:rFonts w:ascii="Arial" w:hAnsi="Arial" w:cs="Arial"/>
          <w:lang w:val="es-ES_tradnl"/>
        </w:rPr>
      </w:pPr>
    </w:p>
    <w:p w:rsidR="00C7126F" w:rsidRDefault="00C7126F" w:rsidP="00C7126F">
      <w:pPr>
        <w:spacing w:line="360" w:lineRule="auto"/>
        <w:ind w:left="1276"/>
        <w:jc w:val="both"/>
        <w:rPr>
          <w:rFonts w:ascii="Arial" w:hAnsi="Arial" w:cs="Arial"/>
          <w:color w:val="FF0000"/>
          <w:lang w:val="es-ES_tradnl"/>
        </w:rPr>
      </w:pPr>
      <w:r w:rsidRPr="00A45550">
        <w:rPr>
          <w:rFonts w:ascii="Arial" w:hAnsi="Arial" w:cs="Arial"/>
          <w:lang w:val="es-ES_tradnl"/>
        </w:rPr>
        <w:lastRenderedPageBreak/>
        <w:t xml:space="preserve">El programa de Educación a Distancia del ITSLP recibió </w:t>
      </w:r>
      <w:r>
        <w:rPr>
          <w:rFonts w:ascii="Arial" w:hAnsi="Arial" w:cs="Arial"/>
          <w:lang w:val="es-ES_tradnl"/>
        </w:rPr>
        <w:t>con</w:t>
      </w:r>
      <w:r w:rsidRPr="00A45550">
        <w:rPr>
          <w:rFonts w:ascii="Arial" w:hAnsi="Arial" w:cs="Arial"/>
          <w:lang w:val="es-ES_tradnl"/>
        </w:rPr>
        <w:t xml:space="preserve"> interés </w:t>
      </w:r>
      <w:r>
        <w:rPr>
          <w:rFonts w:ascii="Arial" w:hAnsi="Arial" w:cs="Arial"/>
          <w:lang w:val="es-ES_tradnl"/>
        </w:rPr>
        <w:t xml:space="preserve">propuestas </w:t>
      </w:r>
      <w:r w:rsidRPr="00A45550">
        <w:rPr>
          <w:rFonts w:ascii="Arial" w:hAnsi="Arial" w:cs="Arial"/>
          <w:lang w:val="es-ES_tradnl"/>
        </w:rPr>
        <w:t xml:space="preserve">de algunos municipios para que este programa se </w:t>
      </w:r>
      <w:r>
        <w:rPr>
          <w:rFonts w:ascii="Arial" w:hAnsi="Arial" w:cs="Arial"/>
          <w:lang w:val="es-ES_tradnl"/>
        </w:rPr>
        <w:t>extienda</w:t>
      </w:r>
      <w:r w:rsidRPr="00A45550">
        <w:rPr>
          <w:rFonts w:ascii="Arial" w:hAnsi="Arial" w:cs="Arial"/>
          <w:lang w:val="es-ES_tradnl"/>
        </w:rPr>
        <w:t xml:space="preserve"> </w:t>
      </w:r>
      <w:r>
        <w:rPr>
          <w:rFonts w:ascii="Arial" w:hAnsi="Arial" w:cs="Arial"/>
          <w:lang w:val="es-ES_tradnl"/>
        </w:rPr>
        <w:t>a</w:t>
      </w:r>
      <w:r w:rsidRPr="00A45550">
        <w:rPr>
          <w:rFonts w:ascii="Arial" w:hAnsi="Arial" w:cs="Arial"/>
          <w:lang w:val="es-ES_tradnl"/>
        </w:rPr>
        <w:t xml:space="preserve"> sus localidades, los municipios que nos visitaron </w:t>
      </w:r>
      <w:r>
        <w:rPr>
          <w:rFonts w:ascii="Arial" w:hAnsi="Arial" w:cs="Arial"/>
          <w:lang w:val="es-ES_tradnl"/>
        </w:rPr>
        <w:t>so</w:t>
      </w:r>
      <w:r w:rsidRPr="00A45550">
        <w:rPr>
          <w:rFonts w:ascii="Arial" w:hAnsi="Arial" w:cs="Arial"/>
          <w:lang w:val="es-ES_tradnl"/>
        </w:rPr>
        <w:t>n</w:t>
      </w:r>
      <w:r>
        <w:rPr>
          <w:rFonts w:ascii="Arial" w:hAnsi="Arial" w:cs="Arial"/>
          <w:lang w:val="es-ES_tradnl"/>
        </w:rPr>
        <w:t>;</w:t>
      </w:r>
      <w:r w:rsidRPr="00A45550">
        <w:rPr>
          <w:rFonts w:ascii="Arial" w:hAnsi="Arial" w:cs="Arial"/>
          <w:lang w:val="es-ES_tradnl"/>
        </w:rPr>
        <w:t xml:space="preserve"> San Ciro de Acosta, Villa de Zaragoza, Santa María del Río y Tamasopo.</w:t>
      </w:r>
      <w:r w:rsidRPr="00A45550">
        <w:rPr>
          <w:rFonts w:ascii="Arial" w:hAnsi="Arial" w:cs="Arial"/>
          <w:color w:val="FF0000"/>
          <w:lang w:val="es-ES_tradnl"/>
        </w:rPr>
        <w:t xml:space="preserve"> </w:t>
      </w:r>
    </w:p>
    <w:p w:rsidR="00C7126F" w:rsidRPr="00A45550" w:rsidRDefault="00C7126F" w:rsidP="00C7126F">
      <w:pPr>
        <w:spacing w:line="360" w:lineRule="auto"/>
        <w:ind w:left="1276"/>
        <w:jc w:val="both"/>
        <w:rPr>
          <w:rFonts w:ascii="Arial" w:hAnsi="Arial" w:cs="Arial"/>
          <w:color w:val="FF0000"/>
          <w:lang w:val="es-ES_tradnl"/>
        </w:rPr>
      </w:pPr>
    </w:p>
    <w:p w:rsidR="00C7126F" w:rsidRPr="00A45550" w:rsidRDefault="00C7126F" w:rsidP="00C7126F">
      <w:pPr>
        <w:spacing w:line="360" w:lineRule="auto"/>
        <w:ind w:left="1276"/>
        <w:jc w:val="center"/>
        <w:rPr>
          <w:rFonts w:ascii="Arial" w:hAnsi="Arial" w:cs="Arial"/>
          <w:color w:val="FF0000"/>
          <w:lang w:val="es-ES_tradnl"/>
        </w:rPr>
      </w:pPr>
      <w:r>
        <w:rPr>
          <w:rFonts w:ascii="Arial" w:hAnsi="Arial" w:cs="Arial"/>
          <w:noProof/>
          <w:color w:val="FF0000"/>
          <w:lang w:eastAsia="es-MX" w:bidi="ar-SA"/>
        </w:rPr>
        <w:drawing>
          <wp:inline distT="0" distB="0" distL="0" distR="0">
            <wp:extent cx="2209800" cy="1657350"/>
            <wp:effectExtent l="95250" t="0" r="0" b="57150"/>
            <wp:docPr id="127" name="10 Imagen" descr="P82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P8270002.JPG"/>
                    <pic:cNvPicPr>
                      <a:picLocks noChangeAspect="1" noChangeArrowheads="1"/>
                    </pic:cNvPicPr>
                  </pic:nvPicPr>
                  <pic:blipFill>
                    <a:blip r:embed="rId140" cstate="print"/>
                    <a:srcRect/>
                    <a:stretch>
                      <a:fillRect/>
                    </a:stretch>
                  </pic:blipFill>
                  <pic:spPr bwMode="auto">
                    <a:xfrm>
                      <a:off x="0" y="0"/>
                      <a:ext cx="2209800" cy="165735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noProof/>
          <w:color w:val="FF0000"/>
          <w:lang w:eastAsia="es-MX" w:bidi="ar-SA"/>
        </w:rPr>
        <w:t xml:space="preserve">  </w:t>
      </w:r>
      <w:r>
        <w:rPr>
          <w:rFonts w:ascii="Arial" w:hAnsi="Arial" w:cs="Arial"/>
          <w:noProof/>
          <w:color w:val="FF0000"/>
          <w:lang w:eastAsia="es-MX" w:bidi="ar-SA"/>
        </w:rPr>
        <w:drawing>
          <wp:inline distT="0" distB="0" distL="0" distR="0">
            <wp:extent cx="2209800" cy="1647825"/>
            <wp:effectExtent l="19050" t="0" r="76200" b="66675"/>
            <wp:docPr id="128" name="11 Imagen" descr="DSCN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SCN1996.JPG"/>
                    <pic:cNvPicPr>
                      <a:picLocks noChangeAspect="1" noChangeArrowheads="1"/>
                    </pic:cNvPicPr>
                  </pic:nvPicPr>
                  <pic:blipFill>
                    <a:blip r:embed="rId141" cstate="print"/>
                    <a:srcRect/>
                    <a:stretch>
                      <a:fillRect/>
                    </a:stretch>
                  </pic:blipFill>
                  <pic:spPr bwMode="auto">
                    <a:xfrm>
                      <a:off x="0" y="0"/>
                      <a:ext cx="2209800" cy="164782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A45550" w:rsidRDefault="00C7126F" w:rsidP="00C7126F">
      <w:pPr>
        <w:spacing w:line="360" w:lineRule="auto"/>
        <w:ind w:left="1276"/>
        <w:jc w:val="both"/>
        <w:rPr>
          <w:rFonts w:ascii="Arial" w:hAnsi="Arial" w:cs="Arial"/>
          <w:lang w:val="es-ES_tradnl"/>
        </w:rPr>
      </w:pPr>
    </w:p>
    <w:p w:rsidR="00C7126F" w:rsidRDefault="00C7126F" w:rsidP="00C7126F">
      <w:pPr>
        <w:spacing w:line="360" w:lineRule="auto"/>
        <w:ind w:left="1276"/>
        <w:jc w:val="both"/>
        <w:rPr>
          <w:rFonts w:ascii="Arial" w:hAnsi="Arial" w:cs="Arial"/>
          <w:lang w:val="es-ES_tradnl"/>
        </w:rPr>
      </w:pPr>
    </w:p>
    <w:p w:rsidR="00C7126F" w:rsidRDefault="00C7126F" w:rsidP="00C7126F">
      <w:pPr>
        <w:spacing w:line="360" w:lineRule="auto"/>
        <w:ind w:left="1276"/>
        <w:jc w:val="both"/>
        <w:rPr>
          <w:rFonts w:ascii="Arial" w:hAnsi="Arial" w:cs="Arial"/>
          <w:lang w:val="es-ES_tradnl"/>
        </w:rPr>
      </w:pPr>
      <w:r>
        <w:rPr>
          <w:rFonts w:ascii="Arial" w:hAnsi="Arial" w:cs="Arial"/>
          <w:lang w:val="es-ES_tradnl"/>
        </w:rPr>
        <w:t>La Subsecretaría de Educación Superior (SES) abrió 13 carreras en la modalidad de abierta y a distancia y el Tecnológico de San Luis Potosí recibió la designación de ser Centro de atención Universitaria (CAU) con 152 estudiantes.</w:t>
      </w:r>
    </w:p>
    <w:p w:rsidR="00C7126F" w:rsidRDefault="00C7126F" w:rsidP="00C7126F">
      <w:pPr>
        <w:spacing w:line="360" w:lineRule="auto"/>
        <w:ind w:left="1276"/>
        <w:jc w:val="both"/>
        <w:rPr>
          <w:rFonts w:ascii="Arial" w:hAnsi="Arial" w:cs="Arial"/>
          <w:lang w:val="es-ES_tradnl"/>
        </w:rPr>
      </w:pPr>
    </w:p>
    <w:p w:rsidR="00C7126F" w:rsidRDefault="00C7126F" w:rsidP="00C7126F">
      <w:pPr>
        <w:spacing w:line="360" w:lineRule="auto"/>
        <w:ind w:left="1276"/>
        <w:jc w:val="both"/>
        <w:rPr>
          <w:rFonts w:ascii="Arial" w:hAnsi="Arial" w:cs="Arial"/>
          <w:lang w:val="es-ES_tradnl"/>
        </w:rPr>
      </w:pPr>
      <w:r>
        <w:rPr>
          <w:rFonts w:ascii="Arial" w:hAnsi="Arial" w:cs="Arial"/>
          <w:lang w:val="es-ES_tradnl"/>
        </w:rPr>
        <w:t>Se participó</w:t>
      </w:r>
      <w:r w:rsidRPr="00A45550">
        <w:rPr>
          <w:rFonts w:ascii="Arial" w:hAnsi="Arial" w:cs="Arial"/>
          <w:lang w:val="es-ES_tradnl"/>
        </w:rPr>
        <w:t xml:space="preserve"> en la Red de Educación a Distancia de ANUIES, Región Noreste de la cual somos representantes estatales y encargados de los proyectos de Investigación de la Red.</w:t>
      </w:r>
    </w:p>
    <w:p w:rsidR="00C7126F" w:rsidRPr="00A45550" w:rsidRDefault="00C7126F" w:rsidP="00C7126F">
      <w:pPr>
        <w:spacing w:line="360" w:lineRule="auto"/>
        <w:ind w:left="1276"/>
        <w:jc w:val="both"/>
        <w:rPr>
          <w:rFonts w:ascii="Arial" w:hAnsi="Arial" w:cs="Arial"/>
          <w:lang w:val="es-ES_tradnl"/>
        </w:rPr>
      </w:pPr>
    </w:p>
    <w:p w:rsidR="00C7126F" w:rsidRPr="007D6AD4" w:rsidRDefault="00C7126F" w:rsidP="00C7126F">
      <w:pPr>
        <w:spacing w:line="360" w:lineRule="auto"/>
        <w:ind w:left="1276"/>
        <w:jc w:val="both"/>
        <w:rPr>
          <w:rFonts w:ascii="Arial" w:hAnsi="Arial" w:cs="Arial"/>
          <w:lang w:val="es-ES_tradnl"/>
        </w:rPr>
      </w:pPr>
      <w:r>
        <w:rPr>
          <w:rFonts w:ascii="Arial" w:hAnsi="Arial" w:cs="Arial"/>
          <w:lang w:val="es-ES_tradnl"/>
        </w:rPr>
        <w:br w:type="page"/>
      </w:r>
    </w:p>
    <w:p w:rsidR="00C7126F" w:rsidRPr="00CE2EE2" w:rsidRDefault="00C7126F" w:rsidP="00C7126F">
      <w:pPr>
        <w:widowControl w:val="0"/>
        <w:numPr>
          <w:ilvl w:val="0"/>
          <w:numId w:val="19"/>
        </w:numPr>
        <w:autoSpaceDE w:val="0"/>
        <w:autoSpaceDN w:val="0"/>
        <w:adjustRightInd w:val="0"/>
        <w:spacing w:line="360" w:lineRule="auto"/>
        <w:ind w:left="993" w:right="-20"/>
        <w:rPr>
          <w:rFonts w:ascii="Arial" w:hAnsi="Arial" w:cs="Arial"/>
          <w:b/>
          <w:bCs/>
          <w:color w:val="000000"/>
          <w:lang w:val="es-ES"/>
        </w:rPr>
      </w:pPr>
      <w:r w:rsidRPr="00CE2EE2">
        <w:rPr>
          <w:rFonts w:ascii="Arial" w:hAnsi="Arial" w:cs="Arial"/>
          <w:b/>
          <w:bCs/>
          <w:color w:val="000000"/>
          <w:lang w:val="es-ES"/>
        </w:rPr>
        <w:lastRenderedPageBreak/>
        <w:t>Proyecto Educativo para la Detección, Prevención y Atención de la Violencia Contra las Mujeres en el SNEST</w:t>
      </w:r>
    </w:p>
    <w:p w:rsidR="00C7126F" w:rsidRPr="007D6AD4" w:rsidRDefault="00C7126F" w:rsidP="00C7126F">
      <w:pPr>
        <w:pStyle w:val="Default"/>
        <w:rPr>
          <w:b/>
          <w:lang w:eastAsia="es-MX"/>
        </w:rPr>
      </w:pPr>
    </w:p>
    <w:p w:rsidR="00C7126F" w:rsidRPr="007D6AD4" w:rsidRDefault="00C7126F" w:rsidP="00C7126F">
      <w:pPr>
        <w:pStyle w:val="Textoindependiente"/>
        <w:spacing w:line="276" w:lineRule="auto"/>
        <w:ind w:left="1134"/>
        <w:jc w:val="both"/>
        <w:rPr>
          <w:rFonts w:ascii="Arial" w:hAnsi="Arial" w:cs="Arial"/>
        </w:rPr>
      </w:pPr>
      <w:r w:rsidRPr="007D6AD4">
        <w:rPr>
          <w:rFonts w:ascii="Arial" w:hAnsi="Arial" w:cs="Arial"/>
        </w:rPr>
        <w:t>El ITSLP</w:t>
      </w:r>
      <w:r>
        <w:rPr>
          <w:rFonts w:ascii="Arial" w:hAnsi="Arial" w:cs="Arial"/>
        </w:rPr>
        <w:t xml:space="preserve"> participa en este proyecto dando conferencias, atendiendo a jóvenes que tienen problemas de violencia dentro de su casa, en la escuela o en su trabajo que organiza un grupo de investigadoras y becarias coordinadas por la Ing. María Merced Cruz Rentería. Se realizan encuestas y se atiende todas las quejas y sugerencias sobre esta problemática en la comunidad del Instituto Tecnológico de San Luis Potosí. </w:t>
      </w:r>
    </w:p>
    <w:p w:rsidR="00C7126F" w:rsidRPr="007D6AD4" w:rsidRDefault="00C7126F" w:rsidP="00C7126F">
      <w:pPr>
        <w:pStyle w:val="Textoindependiente"/>
        <w:spacing w:line="276" w:lineRule="auto"/>
        <w:jc w:val="both"/>
        <w:rPr>
          <w:rFonts w:ascii="Arial" w:hAnsi="Arial" w:cs="Arial"/>
          <w:i/>
          <w:u w:val="single"/>
        </w:rPr>
      </w:pPr>
    </w:p>
    <w:p w:rsidR="00C7126F" w:rsidRPr="008A276A" w:rsidRDefault="00C7126F" w:rsidP="00C7126F">
      <w:pPr>
        <w:pStyle w:val="Default"/>
        <w:rPr>
          <w:lang w:eastAsia="es-MX"/>
        </w:rPr>
      </w:pPr>
    </w:p>
    <w:p w:rsidR="00C7126F" w:rsidRDefault="00C7126F" w:rsidP="00C7126F">
      <w:pPr>
        <w:spacing w:line="276" w:lineRule="auto"/>
        <w:ind w:left="1134"/>
        <w:jc w:val="both"/>
        <w:rPr>
          <w:rFonts w:ascii="Arial" w:hAnsi="Arial" w:cs="Arial"/>
          <w:b/>
        </w:rPr>
      </w:pPr>
      <w:r w:rsidRPr="007D6AD4">
        <w:rPr>
          <w:rFonts w:ascii="Arial" w:hAnsi="Arial" w:cs="Arial"/>
          <w:b/>
        </w:rPr>
        <w:t>Actividades realizadas</w:t>
      </w:r>
      <w:r>
        <w:rPr>
          <w:rFonts w:ascii="Arial" w:hAnsi="Arial" w:cs="Arial"/>
          <w:b/>
        </w:rPr>
        <w:t xml:space="preserve"> por el PEDPAVIM</w:t>
      </w:r>
    </w:p>
    <w:p w:rsidR="00C7126F" w:rsidRDefault="00C7126F" w:rsidP="00C7126F">
      <w:pPr>
        <w:spacing w:line="276" w:lineRule="auto"/>
        <w:ind w:left="1134"/>
        <w:jc w:val="both"/>
        <w:rPr>
          <w:rFonts w:ascii="Arial" w:hAnsi="Arial" w:cs="Arial"/>
          <w:b/>
        </w:rPr>
      </w:pPr>
    </w:p>
    <w:p w:rsidR="00C7126F" w:rsidRDefault="00C7126F" w:rsidP="00C7126F">
      <w:pPr>
        <w:spacing w:line="276" w:lineRule="auto"/>
        <w:ind w:left="1134"/>
        <w:jc w:val="both"/>
        <w:rPr>
          <w:rFonts w:ascii="Arial" w:hAnsi="Arial" w:cs="Arial"/>
        </w:rPr>
      </w:pPr>
      <w:r>
        <w:rPr>
          <w:rFonts w:ascii="Arial" w:hAnsi="Arial" w:cs="Arial"/>
        </w:rPr>
        <w:t>A</w:t>
      </w:r>
      <w:r w:rsidRPr="007D6AD4">
        <w:rPr>
          <w:rFonts w:ascii="Arial" w:hAnsi="Arial" w:cs="Arial"/>
        </w:rPr>
        <w:t xml:space="preserve">plicación de la </w:t>
      </w:r>
      <w:r>
        <w:rPr>
          <w:rFonts w:ascii="Arial" w:hAnsi="Arial" w:cs="Arial"/>
        </w:rPr>
        <w:t xml:space="preserve">segunda y tercera fase de la </w:t>
      </w:r>
      <w:r w:rsidRPr="007D6AD4">
        <w:rPr>
          <w:rFonts w:ascii="Arial" w:hAnsi="Arial" w:cs="Arial"/>
        </w:rPr>
        <w:t>encuesta</w:t>
      </w:r>
      <w:r w:rsidRPr="00752BA4">
        <w:rPr>
          <w:rFonts w:ascii="Arial" w:hAnsi="Arial" w:cs="Arial"/>
        </w:rPr>
        <w:t xml:space="preserve"> </w:t>
      </w:r>
      <w:r w:rsidRPr="007D6AD4">
        <w:rPr>
          <w:rFonts w:ascii="Arial" w:hAnsi="Arial" w:cs="Arial"/>
        </w:rPr>
        <w:t>nacional para detectar la incidencia de violencia en</w:t>
      </w:r>
      <w:r>
        <w:rPr>
          <w:rFonts w:ascii="Arial" w:hAnsi="Arial" w:cs="Arial"/>
        </w:rPr>
        <w:t>tre</w:t>
      </w:r>
      <w:r w:rsidRPr="007D6AD4">
        <w:rPr>
          <w:rFonts w:ascii="Arial" w:hAnsi="Arial" w:cs="Arial"/>
        </w:rPr>
        <w:t xml:space="preserve"> las alumnas del ITSLP.  E</w:t>
      </w:r>
      <w:r>
        <w:rPr>
          <w:rFonts w:ascii="Arial" w:hAnsi="Arial" w:cs="Arial"/>
        </w:rPr>
        <w:t>n</w:t>
      </w:r>
      <w:r w:rsidRPr="007D6AD4">
        <w:rPr>
          <w:rFonts w:ascii="Arial" w:hAnsi="Arial" w:cs="Arial"/>
        </w:rPr>
        <w:t xml:space="preserve"> enero</w:t>
      </w:r>
      <w:r>
        <w:rPr>
          <w:rFonts w:ascii="Arial" w:hAnsi="Arial" w:cs="Arial"/>
        </w:rPr>
        <w:t xml:space="preserve"> de 2009</w:t>
      </w:r>
      <w:r w:rsidRPr="007D6AD4">
        <w:rPr>
          <w:rFonts w:ascii="Arial" w:hAnsi="Arial" w:cs="Arial"/>
        </w:rPr>
        <w:t xml:space="preserve">, se reunió el equipo de trabajo, investigadoras y becarias </w:t>
      </w:r>
      <w:r>
        <w:rPr>
          <w:rFonts w:ascii="Arial" w:hAnsi="Arial" w:cs="Arial"/>
        </w:rPr>
        <w:t xml:space="preserve">para </w:t>
      </w:r>
      <w:r w:rsidRPr="007D6AD4">
        <w:rPr>
          <w:rFonts w:ascii="Arial" w:hAnsi="Arial" w:cs="Arial"/>
        </w:rPr>
        <w:t xml:space="preserve">contabilizar las encuestas aplicadas, llegando a un resultado satisfactorio de más del </w:t>
      </w:r>
      <w:r>
        <w:rPr>
          <w:rFonts w:ascii="Arial" w:hAnsi="Arial" w:cs="Arial"/>
        </w:rPr>
        <w:t>90</w:t>
      </w:r>
      <w:r w:rsidRPr="007D6AD4">
        <w:rPr>
          <w:rFonts w:ascii="Arial" w:hAnsi="Arial" w:cs="Arial"/>
        </w:rPr>
        <w:t>% global.</w:t>
      </w:r>
    </w:p>
    <w:p w:rsidR="00C7126F" w:rsidRDefault="00C7126F" w:rsidP="00C7126F">
      <w:pPr>
        <w:spacing w:line="276" w:lineRule="auto"/>
        <w:ind w:left="1134"/>
        <w:jc w:val="both"/>
        <w:rPr>
          <w:rFonts w:ascii="Arial" w:hAnsi="Arial" w:cs="Arial"/>
        </w:rPr>
      </w:pPr>
    </w:p>
    <w:p w:rsidR="00C7126F" w:rsidRDefault="00C7126F" w:rsidP="00C7126F">
      <w:pPr>
        <w:spacing w:line="276" w:lineRule="auto"/>
        <w:ind w:left="1134"/>
        <w:jc w:val="both"/>
        <w:rPr>
          <w:rFonts w:ascii="Arial" w:hAnsi="Arial" w:cs="Arial"/>
        </w:rPr>
      </w:pPr>
    </w:p>
    <w:tbl>
      <w:tblPr>
        <w:tblW w:w="0" w:type="auto"/>
        <w:jc w:val="center"/>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26"/>
        <w:gridCol w:w="3093"/>
        <w:gridCol w:w="26"/>
        <w:gridCol w:w="3214"/>
        <w:gridCol w:w="20"/>
      </w:tblGrid>
      <w:tr w:rsidR="00C7126F" w:rsidRPr="008A276A" w:rsidTr="00684E96">
        <w:trPr>
          <w:gridAfter w:val="1"/>
          <w:wAfter w:w="20" w:type="dxa"/>
          <w:trHeight w:val="1149"/>
          <w:jc w:val="center"/>
        </w:trPr>
        <w:tc>
          <w:tcPr>
            <w:tcW w:w="2567" w:type="dxa"/>
            <w:gridSpan w:val="2"/>
            <w:shd w:val="clear" w:color="auto" w:fill="BFBFBF"/>
            <w:vAlign w:val="center"/>
          </w:tcPr>
          <w:p w:rsidR="00C7126F" w:rsidRPr="008A276A" w:rsidRDefault="00C7126F" w:rsidP="00684E96">
            <w:pPr>
              <w:pStyle w:val="Sinespaciado"/>
              <w:jc w:val="center"/>
              <w:rPr>
                <w:rFonts w:ascii="Arial" w:hAnsi="Arial" w:cs="Arial"/>
                <w:b/>
                <w:color w:val="800000"/>
                <w:szCs w:val="24"/>
              </w:rPr>
            </w:pPr>
            <w:r w:rsidRPr="008A276A">
              <w:rPr>
                <w:rFonts w:ascii="Arial" w:hAnsi="Arial" w:cs="Arial"/>
                <w:b/>
                <w:color w:val="800000"/>
                <w:szCs w:val="24"/>
              </w:rPr>
              <w:t>CARRERA</w:t>
            </w:r>
          </w:p>
        </w:tc>
        <w:tc>
          <w:tcPr>
            <w:tcW w:w="3119" w:type="dxa"/>
            <w:gridSpan w:val="2"/>
            <w:shd w:val="clear" w:color="auto" w:fill="BFBFBF"/>
            <w:vAlign w:val="center"/>
          </w:tcPr>
          <w:p w:rsidR="00C7126F" w:rsidRPr="008A276A" w:rsidRDefault="00C7126F" w:rsidP="00684E96">
            <w:pPr>
              <w:pStyle w:val="Sinespaciado"/>
              <w:jc w:val="center"/>
              <w:rPr>
                <w:rFonts w:ascii="Arial" w:hAnsi="Arial" w:cs="Arial"/>
                <w:b/>
                <w:color w:val="800000"/>
                <w:szCs w:val="24"/>
              </w:rPr>
            </w:pPr>
            <w:r w:rsidRPr="008A276A">
              <w:rPr>
                <w:rFonts w:ascii="Arial" w:hAnsi="Arial" w:cs="Arial"/>
                <w:b/>
                <w:color w:val="800000"/>
                <w:szCs w:val="24"/>
              </w:rPr>
              <w:t>ALUMNAS ENCUESTADAS</w:t>
            </w:r>
          </w:p>
        </w:tc>
        <w:tc>
          <w:tcPr>
            <w:tcW w:w="3214" w:type="dxa"/>
            <w:shd w:val="clear" w:color="auto" w:fill="BFBFBF"/>
            <w:vAlign w:val="center"/>
          </w:tcPr>
          <w:p w:rsidR="00C7126F" w:rsidRPr="008A276A" w:rsidRDefault="00C7126F" w:rsidP="00684E96">
            <w:pPr>
              <w:pStyle w:val="Sinespaciado"/>
              <w:jc w:val="center"/>
              <w:rPr>
                <w:rFonts w:ascii="Arial" w:hAnsi="Arial" w:cs="Arial"/>
                <w:b/>
                <w:color w:val="800000"/>
                <w:szCs w:val="24"/>
              </w:rPr>
            </w:pPr>
            <w:r w:rsidRPr="008A276A">
              <w:rPr>
                <w:rFonts w:ascii="Arial" w:hAnsi="Arial" w:cs="Arial"/>
                <w:b/>
                <w:color w:val="800000"/>
                <w:szCs w:val="24"/>
              </w:rPr>
              <w:t xml:space="preserve">PORCENTAJE </w:t>
            </w:r>
            <w:r>
              <w:rPr>
                <w:rFonts w:ascii="Arial" w:hAnsi="Arial" w:cs="Arial"/>
                <w:b/>
                <w:color w:val="800000"/>
                <w:szCs w:val="24"/>
              </w:rPr>
              <w:t xml:space="preserve"> </w:t>
            </w:r>
            <w:r w:rsidRPr="008A276A">
              <w:rPr>
                <w:rFonts w:ascii="Arial" w:hAnsi="Arial" w:cs="Arial"/>
                <w:b/>
                <w:color w:val="800000"/>
                <w:szCs w:val="24"/>
              </w:rPr>
              <w:t>LOGRADO EN RELACIÓN DE ALUMNAS INSCRITAS EN LA CARRERA ((ENCUESTADAS/TOTAL INSCRITAS)*100)</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Administración</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581</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94.2</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Industrial</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271</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90.0</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Eléctrica</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2</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100</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Electrónica</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9</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75.0</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Mecatrónica</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33</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67.3</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Mecánica</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8</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57.1</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Informática</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85</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87.6</w:t>
            </w:r>
          </w:p>
        </w:tc>
      </w:tr>
      <w:tr w:rsidR="00C7126F" w:rsidRPr="007D6AD4" w:rsidTr="00684E96">
        <w:trPr>
          <w:trHeight w:val="310"/>
          <w:jc w:val="center"/>
        </w:trPr>
        <w:tc>
          <w:tcPr>
            <w:tcW w:w="2541" w:type="dxa"/>
          </w:tcPr>
          <w:p w:rsidR="00C7126F" w:rsidRPr="007D6AD4" w:rsidRDefault="00C7126F" w:rsidP="00684E96">
            <w:pPr>
              <w:pStyle w:val="Sinespaciado"/>
              <w:jc w:val="both"/>
              <w:rPr>
                <w:rFonts w:ascii="Arial" w:hAnsi="Arial" w:cs="Arial"/>
                <w:szCs w:val="24"/>
              </w:rPr>
            </w:pPr>
            <w:r>
              <w:rPr>
                <w:rFonts w:ascii="Arial" w:hAnsi="Arial" w:cs="Arial"/>
                <w:szCs w:val="24"/>
              </w:rPr>
              <w:t>Sistemas</w:t>
            </w:r>
          </w:p>
        </w:tc>
        <w:tc>
          <w:tcPr>
            <w:tcW w:w="3119" w:type="dxa"/>
            <w:gridSpan w:val="2"/>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149</w:t>
            </w:r>
          </w:p>
        </w:tc>
        <w:tc>
          <w:tcPr>
            <w:tcW w:w="3260" w:type="dxa"/>
            <w:gridSpan w:val="3"/>
            <w:vAlign w:val="bottom"/>
          </w:tcPr>
          <w:p w:rsidR="00C7126F" w:rsidRPr="007D6AD4" w:rsidRDefault="00C7126F" w:rsidP="00684E96">
            <w:pPr>
              <w:pStyle w:val="Sinespaciado"/>
              <w:jc w:val="center"/>
              <w:rPr>
                <w:rFonts w:ascii="Arial" w:hAnsi="Arial" w:cs="Arial"/>
                <w:color w:val="000000"/>
                <w:szCs w:val="24"/>
              </w:rPr>
            </w:pPr>
            <w:r w:rsidRPr="007D6AD4">
              <w:rPr>
                <w:rFonts w:ascii="Arial" w:hAnsi="Arial" w:cs="Arial"/>
                <w:color w:val="000000"/>
                <w:szCs w:val="24"/>
              </w:rPr>
              <w:t>86.6</w:t>
            </w:r>
          </w:p>
        </w:tc>
      </w:tr>
      <w:tr w:rsidR="00C7126F" w:rsidRPr="004D74D4" w:rsidTr="00684E96">
        <w:trPr>
          <w:trHeight w:val="325"/>
          <w:jc w:val="center"/>
        </w:trPr>
        <w:tc>
          <w:tcPr>
            <w:tcW w:w="2541" w:type="dxa"/>
            <w:shd w:val="clear" w:color="auto" w:fill="BFBFBF"/>
          </w:tcPr>
          <w:p w:rsidR="00C7126F" w:rsidRPr="004D74D4" w:rsidRDefault="00C7126F" w:rsidP="00684E96">
            <w:pPr>
              <w:pStyle w:val="Sinespaciado"/>
              <w:jc w:val="right"/>
              <w:rPr>
                <w:rFonts w:ascii="Arial" w:hAnsi="Arial" w:cs="Arial"/>
                <w:b/>
                <w:color w:val="800000"/>
                <w:szCs w:val="24"/>
              </w:rPr>
            </w:pPr>
            <w:r w:rsidRPr="004D74D4">
              <w:rPr>
                <w:rFonts w:ascii="Arial" w:hAnsi="Arial" w:cs="Arial"/>
                <w:b/>
                <w:bCs/>
                <w:color w:val="800000"/>
                <w:szCs w:val="24"/>
              </w:rPr>
              <w:t>TOTAL</w:t>
            </w:r>
          </w:p>
        </w:tc>
        <w:tc>
          <w:tcPr>
            <w:tcW w:w="3119" w:type="dxa"/>
            <w:gridSpan w:val="2"/>
            <w:shd w:val="clear" w:color="auto" w:fill="BFBFBF"/>
            <w:vAlign w:val="bottom"/>
          </w:tcPr>
          <w:p w:rsidR="00C7126F" w:rsidRPr="004D74D4" w:rsidRDefault="00C7126F" w:rsidP="00684E96">
            <w:pPr>
              <w:pStyle w:val="Sinespaciado"/>
              <w:jc w:val="center"/>
              <w:rPr>
                <w:rFonts w:ascii="Arial" w:hAnsi="Arial" w:cs="Arial"/>
                <w:b/>
                <w:color w:val="800000"/>
                <w:szCs w:val="24"/>
              </w:rPr>
            </w:pPr>
            <w:r w:rsidRPr="004D74D4">
              <w:rPr>
                <w:rFonts w:ascii="Arial" w:hAnsi="Arial" w:cs="Arial"/>
                <w:b/>
                <w:color w:val="800000"/>
                <w:szCs w:val="24"/>
              </w:rPr>
              <w:t>1138</w:t>
            </w:r>
          </w:p>
        </w:tc>
        <w:tc>
          <w:tcPr>
            <w:tcW w:w="3260" w:type="dxa"/>
            <w:gridSpan w:val="3"/>
            <w:shd w:val="clear" w:color="auto" w:fill="BFBFBF"/>
            <w:vAlign w:val="bottom"/>
          </w:tcPr>
          <w:p w:rsidR="00C7126F" w:rsidRPr="004D74D4" w:rsidRDefault="00C7126F" w:rsidP="00684E96">
            <w:pPr>
              <w:pStyle w:val="Sinespaciado"/>
              <w:jc w:val="center"/>
              <w:rPr>
                <w:rFonts w:ascii="Arial" w:hAnsi="Arial" w:cs="Arial"/>
                <w:b/>
                <w:color w:val="800000"/>
                <w:szCs w:val="24"/>
              </w:rPr>
            </w:pPr>
            <w:r w:rsidRPr="004D74D4">
              <w:rPr>
                <w:rFonts w:ascii="Arial" w:hAnsi="Arial" w:cs="Arial"/>
                <w:b/>
                <w:color w:val="800000"/>
                <w:szCs w:val="24"/>
              </w:rPr>
              <w:t>90.0</w:t>
            </w:r>
          </w:p>
        </w:tc>
      </w:tr>
    </w:tbl>
    <w:p w:rsidR="00C7126F" w:rsidRPr="007D6AD4" w:rsidRDefault="00C7126F" w:rsidP="00C7126F">
      <w:pPr>
        <w:tabs>
          <w:tab w:val="left" w:pos="426"/>
        </w:tabs>
        <w:spacing w:line="276" w:lineRule="auto"/>
        <w:ind w:left="1134"/>
        <w:jc w:val="both"/>
        <w:rPr>
          <w:rFonts w:ascii="Arial" w:hAnsi="Arial" w:cs="Arial"/>
          <w:b/>
        </w:rPr>
      </w:pPr>
    </w:p>
    <w:p w:rsidR="00C7126F" w:rsidRDefault="00C7126F" w:rsidP="00C7126F">
      <w:pPr>
        <w:jc w:val="both"/>
        <w:rPr>
          <w:rFonts w:ascii="Arial" w:hAnsi="Arial" w:cs="Arial"/>
          <w:b/>
        </w:rPr>
      </w:pPr>
    </w:p>
    <w:p w:rsidR="00C7126F" w:rsidRPr="00CE2EE2" w:rsidRDefault="00C7126F" w:rsidP="00C7126F">
      <w:pPr>
        <w:widowControl w:val="0"/>
        <w:numPr>
          <w:ilvl w:val="0"/>
          <w:numId w:val="19"/>
        </w:numPr>
        <w:autoSpaceDE w:val="0"/>
        <w:autoSpaceDN w:val="0"/>
        <w:adjustRightInd w:val="0"/>
        <w:spacing w:line="360" w:lineRule="auto"/>
        <w:ind w:left="993" w:right="-20"/>
        <w:rPr>
          <w:rFonts w:ascii="Arial" w:hAnsi="Arial" w:cs="Arial"/>
          <w:b/>
          <w:bCs/>
          <w:color w:val="000000"/>
          <w:lang w:val="es-ES"/>
        </w:rPr>
      </w:pPr>
      <w:r w:rsidRPr="00CE2EE2">
        <w:rPr>
          <w:rFonts w:ascii="Arial" w:hAnsi="Arial" w:cs="Arial"/>
          <w:b/>
          <w:bCs/>
          <w:color w:val="000000"/>
          <w:lang w:val="es-ES"/>
        </w:rPr>
        <w:t>Eventos realizados</w:t>
      </w: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Pr="002D7FBD" w:rsidRDefault="00C7126F" w:rsidP="00C7126F">
      <w:pPr>
        <w:pStyle w:val="Prrafodelista"/>
        <w:numPr>
          <w:ilvl w:val="0"/>
          <w:numId w:val="30"/>
        </w:numPr>
        <w:ind w:left="1494"/>
        <w:jc w:val="both"/>
        <w:rPr>
          <w:rFonts w:ascii="Arial" w:hAnsi="Arial" w:cs="Arial"/>
        </w:rPr>
      </w:pPr>
      <w:r w:rsidRPr="002D7FBD">
        <w:rPr>
          <w:rFonts w:ascii="Arial" w:hAnsi="Arial" w:cs="Arial"/>
        </w:rPr>
        <w:t>Conferencia:  “Igualdad de oportunidades y derechos entre hombres y mujeres”, Temática: Conocimiento de leyes de apoyo a la mujer</w:t>
      </w:r>
    </w:p>
    <w:p w:rsidR="00C7126F" w:rsidRDefault="00C7126F" w:rsidP="00C7126F">
      <w:pPr>
        <w:ind w:left="774"/>
        <w:jc w:val="both"/>
        <w:rPr>
          <w:rFonts w:ascii="Arial" w:hAnsi="Arial" w:cs="Arial"/>
        </w:rPr>
      </w:pPr>
    </w:p>
    <w:p w:rsidR="00C7126F" w:rsidRPr="00890845" w:rsidRDefault="00C7126F" w:rsidP="00C7126F">
      <w:pPr>
        <w:pStyle w:val="Prrafodelista"/>
        <w:numPr>
          <w:ilvl w:val="0"/>
          <w:numId w:val="30"/>
        </w:numPr>
        <w:ind w:left="1494"/>
        <w:jc w:val="both"/>
        <w:rPr>
          <w:rFonts w:ascii="Arial" w:hAnsi="Arial" w:cs="Arial"/>
        </w:rPr>
      </w:pPr>
      <w:r w:rsidRPr="00890845">
        <w:rPr>
          <w:rFonts w:ascii="Arial" w:hAnsi="Arial" w:cs="Arial"/>
        </w:rPr>
        <w:t>Película: “Las mujeres verdaderas tienen curvas”, temática; Autoestima y desarrollo humano.</w:t>
      </w:r>
    </w:p>
    <w:p w:rsidR="00C7126F" w:rsidRDefault="00C7126F" w:rsidP="00C7126F">
      <w:pPr>
        <w:ind w:left="774"/>
        <w:jc w:val="both"/>
        <w:rPr>
          <w:rFonts w:ascii="Arial" w:hAnsi="Arial" w:cs="Arial"/>
        </w:rPr>
      </w:pPr>
    </w:p>
    <w:p w:rsidR="00C7126F" w:rsidRPr="00890845" w:rsidRDefault="00C7126F" w:rsidP="00C7126F">
      <w:pPr>
        <w:pStyle w:val="Prrafodelista"/>
        <w:numPr>
          <w:ilvl w:val="0"/>
          <w:numId w:val="30"/>
        </w:numPr>
        <w:ind w:left="1494"/>
        <w:jc w:val="both"/>
        <w:rPr>
          <w:rFonts w:ascii="Arial" w:hAnsi="Arial" w:cs="Arial"/>
        </w:rPr>
      </w:pPr>
      <w:r w:rsidRPr="00890845">
        <w:rPr>
          <w:rFonts w:ascii="Arial" w:hAnsi="Arial" w:cs="Arial"/>
        </w:rPr>
        <w:t>Película: “El hijo de la novia”, temática; Autoestima y desarrollo humano</w:t>
      </w:r>
    </w:p>
    <w:p w:rsidR="00C7126F" w:rsidRPr="0038698A" w:rsidRDefault="00C7126F" w:rsidP="00C7126F">
      <w:pPr>
        <w:ind w:left="774"/>
        <w:jc w:val="both"/>
        <w:rPr>
          <w:rFonts w:ascii="Arial" w:hAnsi="Arial" w:cs="Arial"/>
        </w:rPr>
      </w:pPr>
    </w:p>
    <w:p w:rsidR="00C7126F" w:rsidRPr="00890845" w:rsidRDefault="00C7126F" w:rsidP="00C7126F">
      <w:pPr>
        <w:pStyle w:val="Prrafodelista"/>
        <w:numPr>
          <w:ilvl w:val="0"/>
          <w:numId w:val="30"/>
        </w:numPr>
        <w:ind w:left="1494"/>
        <w:jc w:val="both"/>
        <w:rPr>
          <w:rFonts w:ascii="Arial" w:hAnsi="Arial" w:cs="Arial"/>
        </w:rPr>
      </w:pPr>
      <w:r w:rsidRPr="00890845">
        <w:rPr>
          <w:rFonts w:ascii="Arial" w:hAnsi="Arial" w:cs="Arial"/>
        </w:rPr>
        <w:t>Película: “Casarse está en griego”, temática; Autoestima y desarrollo humano</w:t>
      </w:r>
    </w:p>
    <w:p w:rsidR="00C7126F" w:rsidRPr="007D6AD4" w:rsidRDefault="00C7126F" w:rsidP="00C7126F">
      <w:pPr>
        <w:jc w:val="both"/>
        <w:rPr>
          <w:rFonts w:ascii="Arial" w:hAnsi="Arial" w:cs="Arial"/>
        </w:rPr>
      </w:pPr>
    </w:p>
    <w:p w:rsidR="00C7126F" w:rsidRDefault="00C7126F" w:rsidP="00C7126F">
      <w:pPr>
        <w:ind w:left="1134"/>
        <w:jc w:val="both"/>
        <w:rPr>
          <w:rFonts w:ascii="Arial" w:hAnsi="Arial" w:cs="Arial"/>
        </w:rPr>
      </w:pPr>
      <w:r>
        <w:rPr>
          <w:rFonts w:ascii="Arial" w:hAnsi="Arial" w:cs="Arial"/>
          <w:noProof/>
          <w:lang w:eastAsia="es-MX" w:bidi="ar-SA"/>
        </w:rPr>
        <w:drawing>
          <wp:anchor distT="0" distB="0" distL="114300" distR="114300" simplePos="0" relativeHeight="251665920" behindDoc="0" locked="0" layoutInCell="1" allowOverlap="1">
            <wp:simplePos x="0" y="0"/>
            <wp:positionH relativeFrom="column">
              <wp:posOffset>2393315</wp:posOffset>
            </wp:positionH>
            <wp:positionV relativeFrom="paragraph">
              <wp:posOffset>461645</wp:posOffset>
            </wp:positionV>
            <wp:extent cx="2338705" cy="1750060"/>
            <wp:effectExtent l="95250" t="0" r="4445" b="59690"/>
            <wp:wrapSquare wrapText="bothSides"/>
            <wp:docPr id="3363" name="6 Imagen" descr="Equipo de 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Equipo de trabajo.JPG"/>
                    <pic:cNvPicPr>
                      <a:picLocks noChangeAspect="1" noChangeArrowheads="1"/>
                    </pic:cNvPicPr>
                  </pic:nvPicPr>
                  <pic:blipFill>
                    <a:blip r:embed="rId142" cstate="print"/>
                    <a:srcRect/>
                    <a:stretch>
                      <a:fillRect/>
                    </a:stretch>
                  </pic:blipFill>
                  <pic:spPr bwMode="auto">
                    <a:xfrm>
                      <a:off x="0" y="0"/>
                      <a:ext cx="2338705" cy="175006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anchor>
        </w:drawing>
      </w: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both"/>
        <w:rPr>
          <w:rFonts w:ascii="Arial" w:hAnsi="Arial" w:cs="Arial"/>
        </w:rPr>
      </w:pPr>
    </w:p>
    <w:p w:rsidR="00C7126F" w:rsidRDefault="00C7126F" w:rsidP="00C7126F">
      <w:pPr>
        <w:jc w:val="center"/>
        <w:rPr>
          <w:rFonts w:ascii="Arial" w:hAnsi="Arial" w:cs="Arial"/>
        </w:rPr>
      </w:pPr>
      <w:r>
        <w:rPr>
          <w:rFonts w:ascii="Arial" w:hAnsi="Arial" w:cs="Arial"/>
        </w:rPr>
        <w:t>Grupo de investigadoras del PEDPAVIM</w:t>
      </w:r>
    </w:p>
    <w:p w:rsidR="00C7126F" w:rsidRDefault="00C7126F" w:rsidP="00C7126F">
      <w:pPr>
        <w:jc w:val="both"/>
        <w:rPr>
          <w:rFonts w:ascii="Arial" w:hAnsi="Arial" w:cs="Arial"/>
        </w:rPr>
      </w:pPr>
    </w:p>
    <w:p w:rsidR="00C7126F" w:rsidRPr="007D6AD4" w:rsidRDefault="00C7126F" w:rsidP="00C7126F">
      <w:pPr>
        <w:jc w:val="both"/>
        <w:rPr>
          <w:rFonts w:ascii="Arial" w:hAnsi="Arial" w:cs="Arial"/>
        </w:rPr>
      </w:pPr>
    </w:p>
    <w:p w:rsidR="00C7126F" w:rsidRDefault="00C7126F" w:rsidP="00C7126F">
      <w:r>
        <w:br w:type="page"/>
      </w:r>
    </w:p>
    <w:p w:rsidR="00C7126F" w:rsidRDefault="00C7126F" w:rsidP="00C7126F"/>
    <w:p w:rsidR="00C7126F" w:rsidRPr="004E4BC5" w:rsidRDefault="00C7126F" w:rsidP="00C7126F">
      <w:pPr>
        <w:widowControl w:val="0"/>
        <w:numPr>
          <w:ilvl w:val="0"/>
          <w:numId w:val="19"/>
        </w:numPr>
        <w:autoSpaceDE w:val="0"/>
        <w:autoSpaceDN w:val="0"/>
        <w:adjustRightInd w:val="0"/>
        <w:spacing w:line="360" w:lineRule="auto"/>
        <w:ind w:left="993" w:right="-20"/>
        <w:rPr>
          <w:rFonts w:ascii="Arial" w:hAnsi="Arial" w:cs="Arial"/>
          <w:b/>
          <w:bCs/>
          <w:color w:val="000000"/>
          <w:lang w:val="es-ES"/>
        </w:rPr>
      </w:pPr>
      <w:r>
        <w:rPr>
          <w:rFonts w:ascii="Arial" w:hAnsi="Arial" w:cs="Arial"/>
          <w:b/>
          <w:bCs/>
          <w:color w:val="000000"/>
          <w:lang w:val="es-ES"/>
        </w:rPr>
        <w:t>Consejo Estudiantil del Tecnológico</w:t>
      </w: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En un ejercicio de cultura cívica y participación ciudadana, el Consejo Estudiantil del ITSLP invitó a los candidatos a Gobernador del Estado de los partidos políticos PRI, PAN y PRD, para que expusieran a nuestra comunidad, sus propuestas y compromisos hacia la juventud y la educación y donde los estudiantes tuvieron la oportunidad de expresar sus inquietudes y necesidades.</w:t>
      </w:r>
    </w:p>
    <w:p w:rsidR="00C7126F" w:rsidRPr="00524E1F" w:rsidRDefault="00C7126F" w:rsidP="00C7126F">
      <w:pPr>
        <w:widowControl w:val="0"/>
        <w:autoSpaceDE w:val="0"/>
        <w:autoSpaceDN w:val="0"/>
        <w:adjustRightInd w:val="0"/>
        <w:ind w:left="1276" w:right="-2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Candidato del PRI</w:t>
      </w:r>
    </w:p>
    <w:p w:rsidR="00C7126F" w:rsidRDefault="00C7126F" w:rsidP="00C7126F">
      <w:pPr>
        <w:widowControl w:val="0"/>
        <w:autoSpaceDE w:val="0"/>
        <w:autoSpaceDN w:val="0"/>
        <w:adjustRightInd w:val="0"/>
        <w:spacing w:line="360" w:lineRule="auto"/>
        <w:ind w:left="1276" w:right="-20"/>
        <w:jc w:val="center"/>
        <w:rPr>
          <w:rFonts w:ascii="Arial" w:hAnsi="Arial" w:cs="Arial"/>
          <w:bCs/>
          <w:color w:val="000000"/>
        </w:rPr>
      </w:pPr>
      <w:r>
        <w:rPr>
          <w:rFonts w:ascii="Arial" w:hAnsi="Arial" w:cs="Arial"/>
          <w:bCs/>
          <w:noProof/>
          <w:color w:val="000000"/>
          <w:lang w:eastAsia="es-MX" w:bidi="ar-SA"/>
        </w:rPr>
        <w:drawing>
          <wp:inline distT="0" distB="0" distL="0" distR="0">
            <wp:extent cx="1734344" cy="1287348"/>
            <wp:effectExtent l="95250" t="0" r="0" b="65202"/>
            <wp:docPr id="134" name="Imagen 134" descr="P6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6010003"/>
                    <pic:cNvPicPr>
                      <a:picLocks noChangeAspect="1" noChangeArrowheads="1"/>
                    </pic:cNvPicPr>
                  </pic:nvPicPr>
                  <pic:blipFill>
                    <a:blip r:embed="rId143" cstate="print"/>
                    <a:srcRect/>
                    <a:stretch>
                      <a:fillRect/>
                    </a:stretch>
                  </pic:blipFill>
                  <pic:spPr bwMode="auto">
                    <a:xfrm>
                      <a:off x="0" y="0"/>
                      <a:ext cx="1734344" cy="1287348"/>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828800" cy="1352550"/>
            <wp:effectExtent l="19050" t="0" r="0" b="0"/>
            <wp:docPr id="135" name="Imagen 135" descr="P60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6010028"/>
                    <pic:cNvPicPr>
                      <a:picLocks noChangeAspect="1" noChangeArrowheads="1"/>
                    </pic:cNvPicPr>
                  </pic:nvPicPr>
                  <pic:blipFill>
                    <a:blip r:embed="rId144" cstate="print"/>
                    <a:srcRect/>
                    <a:stretch>
                      <a:fillRect/>
                    </a:stretch>
                  </pic:blipFill>
                  <pic:spPr bwMode="auto">
                    <a:xfrm>
                      <a:off x="0" y="0"/>
                      <a:ext cx="1828800" cy="1352550"/>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14500" cy="1290294"/>
            <wp:effectExtent l="19050" t="0" r="76200" b="62256"/>
            <wp:docPr id="136" name="Imagen 136" descr="P60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6010006"/>
                    <pic:cNvPicPr>
                      <a:picLocks noChangeAspect="1" noChangeArrowheads="1"/>
                    </pic:cNvPicPr>
                  </pic:nvPicPr>
                  <pic:blipFill>
                    <a:blip r:embed="rId145" cstate="print"/>
                    <a:srcRect/>
                    <a:stretch>
                      <a:fillRect/>
                    </a:stretch>
                  </pic:blipFill>
                  <pic:spPr bwMode="auto">
                    <a:xfrm>
                      <a:off x="0" y="0"/>
                      <a:ext cx="1714500" cy="1290294"/>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524E1F" w:rsidRDefault="00C7126F" w:rsidP="00C7126F">
      <w:pPr>
        <w:widowControl w:val="0"/>
        <w:autoSpaceDE w:val="0"/>
        <w:autoSpaceDN w:val="0"/>
        <w:adjustRightInd w:val="0"/>
        <w:ind w:left="1276" w:right="-2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 xml:space="preserve">Candidato del PAN </w:t>
      </w:r>
    </w:p>
    <w:p w:rsidR="00C7126F" w:rsidRDefault="00C7126F" w:rsidP="00C7126F">
      <w:pPr>
        <w:widowControl w:val="0"/>
        <w:autoSpaceDE w:val="0"/>
        <w:autoSpaceDN w:val="0"/>
        <w:adjustRightInd w:val="0"/>
        <w:spacing w:line="360" w:lineRule="auto"/>
        <w:ind w:left="1276" w:right="-20"/>
        <w:jc w:val="center"/>
        <w:rPr>
          <w:rFonts w:ascii="Arial" w:hAnsi="Arial" w:cs="Arial"/>
          <w:bCs/>
          <w:color w:val="000000"/>
        </w:rPr>
      </w:pPr>
      <w:r>
        <w:rPr>
          <w:rFonts w:ascii="Arial" w:hAnsi="Arial" w:cs="Arial"/>
          <w:bCs/>
          <w:noProof/>
          <w:color w:val="000000"/>
          <w:lang w:eastAsia="es-MX" w:bidi="ar-SA"/>
        </w:rPr>
        <w:drawing>
          <wp:inline distT="0" distB="0" distL="0" distR="0">
            <wp:extent cx="1783313" cy="1323975"/>
            <wp:effectExtent l="95250" t="0" r="7387" b="66675"/>
            <wp:docPr id="137" name="Imagen 137" descr="P60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6020052"/>
                    <pic:cNvPicPr>
                      <a:picLocks noChangeAspect="1" noChangeArrowheads="1"/>
                    </pic:cNvPicPr>
                  </pic:nvPicPr>
                  <pic:blipFill>
                    <a:blip r:embed="rId146" cstate="print"/>
                    <a:srcRect/>
                    <a:stretch>
                      <a:fillRect/>
                    </a:stretch>
                  </pic:blipFill>
                  <pic:spPr bwMode="auto">
                    <a:xfrm>
                      <a:off x="0" y="0"/>
                      <a:ext cx="1783313" cy="1323975"/>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826712" cy="1389062"/>
            <wp:effectExtent l="19050" t="0" r="2088" b="0"/>
            <wp:docPr id="138" name="Imagen 138" descr="P602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6020067"/>
                    <pic:cNvPicPr>
                      <a:picLocks noChangeAspect="1" noChangeArrowheads="1"/>
                    </pic:cNvPicPr>
                  </pic:nvPicPr>
                  <pic:blipFill>
                    <a:blip r:embed="rId147" cstate="print"/>
                    <a:srcRect/>
                    <a:stretch>
                      <a:fillRect/>
                    </a:stretch>
                  </pic:blipFill>
                  <pic:spPr bwMode="auto">
                    <a:xfrm>
                      <a:off x="0" y="0"/>
                      <a:ext cx="1828987" cy="1390792"/>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65300" cy="1323975"/>
            <wp:effectExtent l="19050" t="0" r="82550" b="66675"/>
            <wp:docPr id="139" name="Imagen 139" descr="P602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6020094"/>
                    <pic:cNvPicPr>
                      <a:picLocks noChangeAspect="1" noChangeArrowheads="1"/>
                    </pic:cNvPicPr>
                  </pic:nvPicPr>
                  <pic:blipFill>
                    <a:blip r:embed="rId148" cstate="print"/>
                    <a:srcRect/>
                    <a:stretch>
                      <a:fillRect/>
                    </a:stretch>
                  </pic:blipFill>
                  <pic:spPr bwMode="auto">
                    <a:xfrm>
                      <a:off x="0" y="0"/>
                      <a:ext cx="1765300" cy="1323975"/>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524E1F" w:rsidRDefault="00C7126F" w:rsidP="00C7126F">
      <w:pPr>
        <w:widowControl w:val="0"/>
        <w:autoSpaceDE w:val="0"/>
        <w:autoSpaceDN w:val="0"/>
        <w:adjustRightInd w:val="0"/>
        <w:ind w:left="1276" w:right="-20"/>
        <w:jc w:val="both"/>
        <w:rPr>
          <w:rFonts w:ascii="Arial" w:hAnsi="Arial" w:cs="Arial"/>
          <w:bCs/>
          <w:color w:val="000000"/>
          <w:sz w:val="16"/>
          <w:szCs w:val="16"/>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Candidato del PRD</w:t>
      </w:r>
    </w:p>
    <w:p w:rsidR="00C7126F" w:rsidRDefault="00C7126F" w:rsidP="00C7126F">
      <w:pPr>
        <w:widowControl w:val="0"/>
        <w:autoSpaceDE w:val="0"/>
        <w:autoSpaceDN w:val="0"/>
        <w:adjustRightInd w:val="0"/>
        <w:spacing w:line="360" w:lineRule="auto"/>
        <w:ind w:left="1276" w:right="-20"/>
        <w:jc w:val="center"/>
        <w:rPr>
          <w:rFonts w:ascii="Arial" w:hAnsi="Arial" w:cs="Arial"/>
          <w:bCs/>
          <w:color w:val="000000"/>
        </w:rPr>
      </w:pPr>
      <w:r>
        <w:rPr>
          <w:rFonts w:ascii="Arial" w:hAnsi="Arial" w:cs="Arial"/>
          <w:bCs/>
          <w:noProof/>
          <w:color w:val="000000"/>
          <w:lang w:eastAsia="es-MX" w:bidi="ar-SA"/>
        </w:rPr>
        <w:lastRenderedPageBreak/>
        <w:drawing>
          <wp:inline distT="0" distB="0" distL="0" distR="0">
            <wp:extent cx="1703540" cy="1295400"/>
            <wp:effectExtent l="95250" t="0" r="0" b="57150"/>
            <wp:docPr id="140" name="Imagen 140" descr="P603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6030004"/>
                    <pic:cNvPicPr>
                      <a:picLocks noChangeAspect="1" noChangeArrowheads="1"/>
                    </pic:cNvPicPr>
                  </pic:nvPicPr>
                  <pic:blipFill>
                    <a:blip r:embed="rId149" cstate="print"/>
                    <a:srcRect/>
                    <a:stretch>
                      <a:fillRect/>
                    </a:stretch>
                  </pic:blipFill>
                  <pic:spPr bwMode="auto">
                    <a:xfrm>
                      <a:off x="0" y="0"/>
                      <a:ext cx="1703540" cy="1295400"/>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90700" cy="1352550"/>
            <wp:effectExtent l="19050" t="0" r="0" b="0"/>
            <wp:docPr id="141" name="Imagen 141" descr="P603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6030022"/>
                    <pic:cNvPicPr>
                      <a:picLocks noChangeAspect="1" noChangeArrowheads="1"/>
                    </pic:cNvPicPr>
                  </pic:nvPicPr>
                  <pic:blipFill>
                    <a:blip r:embed="rId150" cstate="print"/>
                    <a:srcRect/>
                    <a:stretch>
                      <a:fillRect/>
                    </a:stretch>
                  </pic:blipFill>
                  <pic:spPr bwMode="auto">
                    <a:xfrm>
                      <a:off x="0" y="0"/>
                      <a:ext cx="1790700" cy="1352550"/>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14500" cy="1268016"/>
            <wp:effectExtent l="19050" t="0" r="76200" b="65484"/>
            <wp:docPr id="142" name="Imagen 142" descr="P603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6030031"/>
                    <pic:cNvPicPr>
                      <a:picLocks noChangeAspect="1" noChangeArrowheads="1"/>
                    </pic:cNvPicPr>
                  </pic:nvPicPr>
                  <pic:blipFill>
                    <a:blip r:embed="rId151" cstate="print"/>
                    <a:srcRect/>
                    <a:stretch>
                      <a:fillRect/>
                    </a:stretch>
                  </pic:blipFill>
                  <pic:spPr bwMode="auto">
                    <a:xfrm>
                      <a:off x="0" y="0"/>
                      <a:ext cx="1714500" cy="1268016"/>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720"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Candidatos del municipio de Soledad de Graciano Sánchez</w:t>
      </w:r>
    </w:p>
    <w:p w:rsidR="00C7126F" w:rsidRDefault="00C7126F" w:rsidP="00C7126F">
      <w:pPr>
        <w:widowControl w:val="0"/>
        <w:autoSpaceDE w:val="0"/>
        <w:autoSpaceDN w:val="0"/>
        <w:adjustRightInd w:val="0"/>
        <w:spacing w:line="360" w:lineRule="auto"/>
        <w:ind w:right="-20"/>
        <w:jc w:val="center"/>
        <w:rPr>
          <w:rFonts w:ascii="Arial" w:hAnsi="Arial" w:cs="Arial"/>
          <w:bCs/>
          <w:color w:val="000000"/>
        </w:rPr>
      </w:pP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14500" cy="1281363"/>
            <wp:effectExtent l="95250" t="0" r="0" b="52137"/>
            <wp:docPr id="143" name="Imagen 143" descr="P604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6040042"/>
                    <pic:cNvPicPr>
                      <a:picLocks noChangeAspect="1" noChangeArrowheads="1"/>
                    </pic:cNvPicPr>
                  </pic:nvPicPr>
                  <pic:blipFill>
                    <a:blip r:embed="rId152" cstate="print"/>
                    <a:srcRect/>
                    <a:stretch>
                      <a:fillRect/>
                    </a:stretch>
                  </pic:blipFill>
                  <pic:spPr bwMode="auto">
                    <a:xfrm>
                      <a:off x="0" y="0"/>
                      <a:ext cx="1714500" cy="1281363"/>
                    </a:xfrm>
                    <a:prstGeom prst="rect">
                      <a:avLst/>
                    </a:prstGeom>
                    <a:noFill/>
                    <a:ln w="9525">
                      <a:noFill/>
                      <a:miter lim="800000"/>
                      <a:headEnd/>
                      <a:tailEnd/>
                    </a:ln>
                    <a:effectLst>
                      <a:outerShdw dist="107763" dir="8100000" algn="ctr" rotWithShape="0">
                        <a:srgbClr val="800000">
                          <a:alpha val="50000"/>
                        </a:srgbClr>
                      </a:outerShdw>
                    </a:effectLst>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828800" cy="1352550"/>
            <wp:effectExtent l="19050" t="0" r="0" b="0"/>
            <wp:docPr id="144" name="Imagen 144" descr="P604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6040066"/>
                    <pic:cNvPicPr>
                      <a:picLocks noChangeAspect="1" noChangeArrowheads="1"/>
                    </pic:cNvPicPr>
                  </pic:nvPicPr>
                  <pic:blipFill>
                    <a:blip r:embed="rId153" cstate="print"/>
                    <a:srcRect/>
                    <a:stretch>
                      <a:fillRect/>
                    </a:stretch>
                  </pic:blipFill>
                  <pic:spPr bwMode="auto">
                    <a:xfrm>
                      <a:off x="0" y="0"/>
                      <a:ext cx="1828800" cy="1352550"/>
                    </a:xfrm>
                    <a:prstGeom prst="rect">
                      <a:avLst/>
                    </a:prstGeom>
                    <a:noFill/>
                    <a:ln w="9525">
                      <a:noFill/>
                      <a:miter lim="800000"/>
                      <a:headEnd/>
                      <a:tailEnd/>
                    </a:ln>
                  </pic:spPr>
                </pic:pic>
              </a:graphicData>
            </a:graphic>
          </wp:inline>
        </w:drawing>
      </w:r>
      <w:r>
        <w:rPr>
          <w:rFonts w:ascii="Arial" w:hAnsi="Arial" w:cs="Arial"/>
          <w:bCs/>
          <w:color w:val="000000"/>
        </w:rPr>
        <w:t xml:space="preserve">   </w:t>
      </w:r>
      <w:r>
        <w:rPr>
          <w:rFonts w:ascii="Arial" w:hAnsi="Arial" w:cs="Arial"/>
          <w:bCs/>
          <w:noProof/>
          <w:color w:val="000000"/>
          <w:lang w:eastAsia="es-MX" w:bidi="ar-SA"/>
        </w:rPr>
        <w:drawing>
          <wp:inline distT="0" distB="0" distL="0" distR="0">
            <wp:extent cx="1724025" cy="1306629"/>
            <wp:effectExtent l="19050" t="0" r="85725" b="64971"/>
            <wp:docPr id="145" name="Imagen 145" descr="P604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6040051"/>
                    <pic:cNvPicPr>
                      <a:picLocks noChangeAspect="1" noChangeArrowheads="1"/>
                    </pic:cNvPicPr>
                  </pic:nvPicPr>
                  <pic:blipFill>
                    <a:blip r:embed="rId154" cstate="print"/>
                    <a:srcRect/>
                    <a:stretch>
                      <a:fillRect/>
                    </a:stretch>
                  </pic:blipFill>
                  <pic:spPr bwMode="auto">
                    <a:xfrm>
                      <a:off x="0" y="0"/>
                      <a:ext cx="1724025" cy="1306629"/>
                    </a:xfrm>
                    <a:prstGeom prst="rect">
                      <a:avLst/>
                    </a:prstGeom>
                    <a:noFill/>
                    <a:ln w="9525">
                      <a:noFill/>
                      <a:miter lim="800000"/>
                      <a:headEnd/>
                      <a:tailEnd/>
                    </a:ln>
                    <a:effectLst>
                      <a:outerShdw dist="107763" dir="2700000" algn="ctr" rotWithShape="0">
                        <a:srgbClr val="800000">
                          <a:alpha val="50000"/>
                        </a:srgbClr>
                      </a:outerShdw>
                    </a:effectLst>
                  </pic:spPr>
                </pic:pic>
              </a:graphicData>
            </a:graphic>
          </wp:inline>
        </w:drawing>
      </w:r>
    </w:p>
    <w:p w:rsidR="00C7126F" w:rsidRPr="009B610E" w:rsidRDefault="00C7126F" w:rsidP="00C7126F">
      <w:pPr>
        <w:widowControl w:val="0"/>
        <w:autoSpaceDE w:val="0"/>
        <w:autoSpaceDN w:val="0"/>
        <w:adjustRightInd w:val="0"/>
        <w:spacing w:line="360" w:lineRule="auto"/>
        <w:ind w:left="720" w:right="-20"/>
        <w:rPr>
          <w:rFonts w:ascii="Arial" w:hAnsi="Arial" w:cs="Arial"/>
          <w:b/>
          <w:bCs/>
          <w:color w:val="000000"/>
          <w:sz w:val="32"/>
          <w:szCs w:val="32"/>
        </w:rPr>
      </w:pPr>
      <w:r>
        <w:rPr>
          <w:rFonts w:ascii="Arial" w:hAnsi="Arial" w:cs="Arial"/>
          <w:b/>
          <w:sz w:val="32"/>
          <w:szCs w:val="32"/>
        </w:rPr>
        <w:br w:type="page"/>
      </w:r>
      <w:r>
        <w:rPr>
          <w:rFonts w:ascii="Arial" w:hAnsi="Arial" w:cs="Arial"/>
          <w:b/>
          <w:sz w:val="32"/>
          <w:szCs w:val="32"/>
        </w:rPr>
        <w:lastRenderedPageBreak/>
        <w:t xml:space="preserve">9.- </w:t>
      </w:r>
      <w:r w:rsidRPr="009B610E">
        <w:rPr>
          <w:rFonts w:ascii="Arial" w:hAnsi="Arial" w:cs="Arial"/>
          <w:b/>
          <w:sz w:val="32"/>
          <w:szCs w:val="32"/>
        </w:rPr>
        <w:t>Retos y Desafíos</w:t>
      </w:r>
    </w:p>
    <w:p w:rsidR="00C7126F" w:rsidRPr="009B610E" w:rsidRDefault="00C7126F" w:rsidP="00C7126F">
      <w:pPr>
        <w:jc w:val="both"/>
        <w:rPr>
          <w:rFonts w:ascii="Arial" w:hAnsi="Arial" w:cs="Arial"/>
          <w:color w:val="000000"/>
          <w:lang w:val="es-ES" w:eastAsia="es-ES"/>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Para el logro de cualquier meta de desarrollo institucional, en nuestro caso la que nuestro país y nuestro sistema de educación superior tecnológica nos demanda, e</w:t>
      </w:r>
      <w:r w:rsidRPr="00E53813">
        <w:rPr>
          <w:rFonts w:ascii="Arial" w:hAnsi="Arial" w:cs="Arial"/>
          <w:bCs/>
          <w:color w:val="000000"/>
        </w:rPr>
        <w:t>s necesario la honestidad de parte de todos los que laboramos en el ITSLP, que los</w:t>
      </w:r>
      <w:r>
        <w:rPr>
          <w:rFonts w:ascii="Arial" w:hAnsi="Arial" w:cs="Arial"/>
          <w:bCs/>
          <w:color w:val="000000"/>
        </w:rPr>
        <w:t xml:space="preserve"> directivos y personal de apoyo hagamos nuestro trabajo oportuna y eficientemente, que los</w:t>
      </w:r>
      <w:r w:rsidRPr="00E53813">
        <w:rPr>
          <w:rFonts w:ascii="Arial" w:hAnsi="Arial" w:cs="Arial"/>
          <w:bCs/>
          <w:color w:val="000000"/>
        </w:rPr>
        <w:t xml:space="preserve"> docentes preparemos a nuestros estudiantes </w:t>
      </w:r>
      <w:r>
        <w:rPr>
          <w:rFonts w:ascii="Arial" w:hAnsi="Arial" w:cs="Arial"/>
          <w:bCs/>
          <w:color w:val="000000"/>
        </w:rPr>
        <w:t>p</w:t>
      </w:r>
      <w:r w:rsidRPr="00E53813">
        <w:rPr>
          <w:rFonts w:ascii="Arial" w:hAnsi="Arial" w:cs="Arial"/>
          <w:bCs/>
          <w:color w:val="000000"/>
        </w:rPr>
        <w:t>a</w:t>
      </w:r>
      <w:r>
        <w:rPr>
          <w:rFonts w:ascii="Arial" w:hAnsi="Arial" w:cs="Arial"/>
          <w:bCs/>
          <w:color w:val="000000"/>
        </w:rPr>
        <w:t>ra</w:t>
      </w:r>
      <w:r w:rsidRPr="00E53813">
        <w:rPr>
          <w:rFonts w:ascii="Arial" w:hAnsi="Arial" w:cs="Arial"/>
          <w:bCs/>
          <w:color w:val="000000"/>
        </w:rPr>
        <w:t xml:space="preserve"> participar profesionalmente en </w:t>
      </w:r>
      <w:r>
        <w:rPr>
          <w:rFonts w:ascii="Arial" w:hAnsi="Arial" w:cs="Arial"/>
          <w:bCs/>
          <w:color w:val="000000"/>
        </w:rPr>
        <w:t>el</w:t>
      </w:r>
      <w:r w:rsidRPr="00E53813">
        <w:rPr>
          <w:rFonts w:ascii="Arial" w:hAnsi="Arial" w:cs="Arial"/>
          <w:bCs/>
          <w:color w:val="000000"/>
        </w:rPr>
        <w:t xml:space="preserve"> mundo laboral con una mente emprendedora</w:t>
      </w:r>
      <w:r>
        <w:rPr>
          <w:rFonts w:ascii="Arial" w:hAnsi="Arial" w:cs="Arial"/>
          <w:bCs/>
          <w:color w:val="000000"/>
        </w:rPr>
        <w:t>, para obtener un lugar en</w:t>
      </w:r>
      <w:r w:rsidRPr="00E53813">
        <w:rPr>
          <w:rFonts w:ascii="Arial" w:hAnsi="Arial" w:cs="Arial"/>
          <w:bCs/>
          <w:color w:val="000000"/>
        </w:rPr>
        <w:t xml:space="preserve"> </w:t>
      </w:r>
      <w:r>
        <w:rPr>
          <w:rFonts w:ascii="Arial" w:hAnsi="Arial" w:cs="Arial"/>
          <w:bCs/>
          <w:color w:val="000000"/>
        </w:rPr>
        <w:t>un mercado laboral que en</w:t>
      </w:r>
      <w:r w:rsidRPr="00E53813">
        <w:rPr>
          <w:rFonts w:ascii="Arial" w:hAnsi="Arial" w:cs="Arial"/>
          <w:bCs/>
          <w:color w:val="000000"/>
        </w:rPr>
        <w:t xml:space="preserve"> nuestro país </w:t>
      </w:r>
      <w:r>
        <w:rPr>
          <w:rFonts w:ascii="Arial" w:hAnsi="Arial" w:cs="Arial"/>
          <w:bCs/>
          <w:color w:val="000000"/>
        </w:rPr>
        <w:t>se</w:t>
      </w:r>
      <w:r w:rsidRPr="00E53813">
        <w:rPr>
          <w:rFonts w:ascii="Arial" w:hAnsi="Arial" w:cs="Arial"/>
          <w:bCs/>
          <w:color w:val="000000"/>
        </w:rPr>
        <w:t xml:space="preserve"> </w:t>
      </w:r>
      <w:r>
        <w:rPr>
          <w:rFonts w:ascii="Arial" w:hAnsi="Arial" w:cs="Arial"/>
          <w:bCs/>
          <w:color w:val="000000"/>
        </w:rPr>
        <w:t xml:space="preserve">caracteriza actualmente porque la </w:t>
      </w:r>
      <w:r w:rsidRPr="00E53813">
        <w:rPr>
          <w:rFonts w:ascii="Arial" w:hAnsi="Arial" w:cs="Arial"/>
          <w:bCs/>
          <w:color w:val="000000"/>
        </w:rPr>
        <w:t>oferta de empleo baja</w:t>
      </w:r>
      <w:r>
        <w:rPr>
          <w:rFonts w:ascii="Arial" w:hAnsi="Arial" w:cs="Arial"/>
          <w:bCs/>
          <w:color w:val="000000"/>
        </w:rPr>
        <w:t>,</w:t>
      </w:r>
      <w:r w:rsidRPr="00E53813">
        <w:rPr>
          <w:rFonts w:ascii="Arial" w:hAnsi="Arial" w:cs="Arial"/>
          <w:bCs/>
          <w:color w:val="000000"/>
        </w:rPr>
        <w:t xml:space="preserve"> mientras la demanda se eleva</w:t>
      </w:r>
      <w:r>
        <w:rPr>
          <w:rFonts w:ascii="Arial" w:hAnsi="Arial" w:cs="Arial"/>
          <w:bCs/>
          <w:color w:val="000000"/>
        </w:rPr>
        <w:t>, ello hace aún más grande el reto de hacer que nuestros egresados sean competitivos en un mundo de economías y mercado laboral globalizados.</w:t>
      </w:r>
      <w:r w:rsidRPr="00E53813">
        <w:rPr>
          <w:rFonts w:ascii="Arial" w:hAnsi="Arial" w:cs="Arial"/>
          <w:bCs/>
          <w:color w:val="000000"/>
        </w:rPr>
        <w:t xml:space="preserve"> </w:t>
      </w: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E</w:t>
      </w:r>
      <w:r w:rsidRPr="00E53813">
        <w:rPr>
          <w:rFonts w:ascii="Arial" w:hAnsi="Arial" w:cs="Arial"/>
          <w:bCs/>
          <w:color w:val="000000"/>
        </w:rPr>
        <w:t>n vista de que l</w:t>
      </w:r>
      <w:r>
        <w:rPr>
          <w:rFonts w:ascii="Arial" w:hAnsi="Arial" w:cs="Arial"/>
          <w:bCs/>
          <w:color w:val="000000"/>
        </w:rPr>
        <w:t>a Educación S</w:t>
      </w:r>
      <w:r w:rsidRPr="00E53813">
        <w:rPr>
          <w:rFonts w:ascii="Arial" w:hAnsi="Arial" w:cs="Arial"/>
          <w:bCs/>
          <w:color w:val="000000"/>
        </w:rPr>
        <w:t xml:space="preserve">uperior Tecnológica </w:t>
      </w:r>
      <w:r>
        <w:rPr>
          <w:rFonts w:ascii="Arial" w:hAnsi="Arial" w:cs="Arial"/>
          <w:bCs/>
          <w:color w:val="000000"/>
        </w:rPr>
        <w:t xml:space="preserve">tiene entre sus </w:t>
      </w:r>
      <w:r w:rsidRPr="00E53813">
        <w:rPr>
          <w:rFonts w:ascii="Arial" w:hAnsi="Arial" w:cs="Arial"/>
          <w:bCs/>
          <w:color w:val="000000"/>
        </w:rPr>
        <w:t>propósito</w:t>
      </w:r>
      <w:r>
        <w:rPr>
          <w:rFonts w:ascii="Arial" w:hAnsi="Arial" w:cs="Arial"/>
          <w:bCs/>
          <w:color w:val="000000"/>
        </w:rPr>
        <w:t>s</w:t>
      </w:r>
      <w:r w:rsidRPr="00E53813">
        <w:rPr>
          <w:rFonts w:ascii="Arial" w:hAnsi="Arial" w:cs="Arial"/>
          <w:bCs/>
          <w:color w:val="000000"/>
        </w:rPr>
        <w:t xml:space="preserve"> e</w:t>
      </w:r>
      <w:r>
        <w:rPr>
          <w:rFonts w:ascii="Arial" w:hAnsi="Arial" w:cs="Arial"/>
          <w:bCs/>
          <w:color w:val="000000"/>
        </w:rPr>
        <w:t>l</w:t>
      </w:r>
      <w:r w:rsidRPr="00E53813">
        <w:rPr>
          <w:rFonts w:ascii="Arial" w:hAnsi="Arial" w:cs="Arial"/>
          <w:bCs/>
          <w:color w:val="000000"/>
        </w:rPr>
        <w:t xml:space="preserve"> crear </w:t>
      </w:r>
      <w:r>
        <w:rPr>
          <w:rFonts w:ascii="Arial" w:hAnsi="Arial" w:cs="Arial"/>
          <w:bCs/>
          <w:color w:val="000000"/>
        </w:rPr>
        <w:t xml:space="preserve">un </w:t>
      </w:r>
      <w:r w:rsidRPr="00E53813">
        <w:rPr>
          <w:rFonts w:ascii="Arial" w:hAnsi="Arial" w:cs="Arial"/>
          <w:bCs/>
          <w:color w:val="000000"/>
        </w:rPr>
        <w:t>espacio</w:t>
      </w:r>
      <w:r>
        <w:rPr>
          <w:rFonts w:ascii="Arial" w:hAnsi="Arial" w:cs="Arial"/>
          <w:bCs/>
          <w:color w:val="000000"/>
        </w:rPr>
        <w:t xml:space="preserve"> común nacional e internacional</w:t>
      </w:r>
      <w:r w:rsidRPr="00E53813">
        <w:rPr>
          <w:rFonts w:ascii="Arial" w:hAnsi="Arial" w:cs="Arial"/>
          <w:bCs/>
          <w:color w:val="000000"/>
        </w:rPr>
        <w:t xml:space="preserve"> </w:t>
      </w:r>
      <w:r>
        <w:rPr>
          <w:rFonts w:ascii="Arial" w:hAnsi="Arial" w:cs="Arial"/>
          <w:bCs/>
          <w:color w:val="000000"/>
        </w:rPr>
        <w:t xml:space="preserve">y que para conformarlo establece </w:t>
      </w:r>
      <w:r w:rsidRPr="00E53813">
        <w:rPr>
          <w:rFonts w:ascii="Arial" w:hAnsi="Arial" w:cs="Arial"/>
          <w:bCs/>
          <w:color w:val="000000"/>
        </w:rPr>
        <w:t>indicadores que permit</w:t>
      </w:r>
      <w:r>
        <w:rPr>
          <w:rFonts w:ascii="Arial" w:hAnsi="Arial" w:cs="Arial"/>
          <w:bCs/>
          <w:color w:val="000000"/>
        </w:rPr>
        <w:t>e</w:t>
      </w:r>
      <w:r w:rsidRPr="00E53813">
        <w:rPr>
          <w:rFonts w:ascii="Arial" w:hAnsi="Arial" w:cs="Arial"/>
          <w:bCs/>
          <w:color w:val="000000"/>
        </w:rPr>
        <w:t xml:space="preserve">n la comparabilidad </w:t>
      </w:r>
      <w:r>
        <w:rPr>
          <w:rFonts w:ascii="Arial" w:hAnsi="Arial" w:cs="Arial"/>
          <w:bCs/>
          <w:color w:val="000000"/>
        </w:rPr>
        <w:t>entre</w:t>
      </w:r>
      <w:r w:rsidRPr="00E53813">
        <w:rPr>
          <w:rFonts w:ascii="Arial" w:hAnsi="Arial" w:cs="Arial"/>
          <w:bCs/>
          <w:color w:val="000000"/>
        </w:rPr>
        <w:t xml:space="preserve"> programas e instituciones</w:t>
      </w:r>
      <w:r>
        <w:rPr>
          <w:rFonts w:ascii="Arial" w:hAnsi="Arial" w:cs="Arial"/>
          <w:bCs/>
          <w:color w:val="000000"/>
        </w:rPr>
        <w:t>,</w:t>
      </w:r>
      <w:r w:rsidRPr="005713EE">
        <w:rPr>
          <w:rFonts w:ascii="Arial" w:hAnsi="Arial" w:cs="Arial"/>
          <w:bCs/>
          <w:color w:val="000000"/>
        </w:rPr>
        <w:t xml:space="preserve"> </w:t>
      </w:r>
      <w:r w:rsidRPr="00E53813">
        <w:rPr>
          <w:rFonts w:ascii="Arial" w:hAnsi="Arial" w:cs="Arial"/>
          <w:bCs/>
          <w:color w:val="000000"/>
        </w:rPr>
        <w:t xml:space="preserve">para lograr las metas establecidas en </w:t>
      </w:r>
      <w:r>
        <w:rPr>
          <w:rFonts w:ascii="Arial" w:hAnsi="Arial" w:cs="Arial"/>
          <w:bCs/>
          <w:color w:val="000000"/>
        </w:rPr>
        <w:t>el</w:t>
      </w:r>
      <w:r w:rsidRPr="00E53813">
        <w:rPr>
          <w:rFonts w:ascii="Arial" w:hAnsi="Arial" w:cs="Arial"/>
          <w:bCs/>
          <w:color w:val="000000"/>
        </w:rPr>
        <w:t xml:space="preserve"> PIID 2007-2012 </w:t>
      </w:r>
      <w:r>
        <w:rPr>
          <w:rFonts w:ascii="Arial" w:hAnsi="Arial" w:cs="Arial"/>
          <w:bCs/>
          <w:color w:val="000000"/>
        </w:rPr>
        <w:t xml:space="preserve">las cuales </w:t>
      </w:r>
      <w:r w:rsidRPr="00E53813">
        <w:rPr>
          <w:rFonts w:ascii="Arial" w:hAnsi="Arial" w:cs="Arial"/>
          <w:bCs/>
          <w:color w:val="000000"/>
        </w:rPr>
        <w:t>coadyuva</w:t>
      </w:r>
      <w:r>
        <w:rPr>
          <w:rFonts w:ascii="Arial" w:hAnsi="Arial" w:cs="Arial"/>
          <w:bCs/>
          <w:color w:val="000000"/>
        </w:rPr>
        <w:t>n</w:t>
      </w:r>
      <w:r w:rsidRPr="00E53813">
        <w:rPr>
          <w:rFonts w:ascii="Arial" w:hAnsi="Arial" w:cs="Arial"/>
          <w:bCs/>
          <w:color w:val="000000"/>
        </w:rPr>
        <w:t xml:space="preserve"> al logro de las Metas del SNEST</w:t>
      </w:r>
      <w:r>
        <w:rPr>
          <w:rFonts w:ascii="Arial" w:hAnsi="Arial" w:cs="Arial"/>
          <w:bCs/>
          <w:color w:val="000000"/>
        </w:rPr>
        <w:t>,</w:t>
      </w:r>
      <w:r w:rsidRPr="00E53813">
        <w:rPr>
          <w:rFonts w:ascii="Arial" w:hAnsi="Arial" w:cs="Arial"/>
          <w:bCs/>
          <w:color w:val="000000"/>
        </w:rPr>
        <w:t xml:space="preserve"> el Instituto</w:t>
      </w:r>
      <w:r>
        <w:rPr>
          <w:rFonts w:ascii="Arial" w:hAnsi="Arial" w:cs="Arial"/>
          <w:bCs/>
          <w:color w:val="000000"/>
        </w:rPr>
        <w:t xml:space="preserve"> Tecnológico de San Luis Potosí</w:t>
      </w:r>
      <w:r w:rsidRPr="00E53813">
        <w:rPr>
          <w:rFonts w:ascii="Arial" w:hAnsi="Arial" w:cs="Arial"/>
          <w:bCs/>
          <w:color w:val="000000"/>
        </w:rPr>
        <w:t xml:space="preserve"> se plantea los siguientes retos y desafíos:</w:t>
      </w:r>
    </w:p>
    <w:p w:rsidR="00C7126F" w:rsidRDefault="00C7126F" w:rsidP="00C7126F">
      <w:pPr>
        <w:pStyle w:val="Default"/>
        <w:jc w:val="both"/>
        <w:rPr>
          <w:rFonts w:ascii="Arial" w:hAnsi="Arial" w:cs="Arial"/>
          <w:color w:val="auto"/>
        </w:rPr>
      </w:pPr>
    </w:p>
    <w:p w:rsidR="00C7126F" w:rsidRPr="0013473F" w:rsidRDefault="00C7126F" w:rsidP="00C7126F">
      <w:pPr>
        <w:pStyle w:val="Default"/>
        <w:jc w:val="both"/>
        <w:rPr>
          <w:rFonts w:ascii="Arial" w:hAnsi="Arial" w:cs="Arial"/>
          <w:color w:val="auto"/>
        </w:rPr>
      </w:pPr>
    </w:p>
    <w:p w:rsidR="00C7126F" w:rsidRPr="0013473F" w:rsidRDefault="00C7126F" w:rsidP="00C7126F">
      <w:pPr>
        <w:pStyle w:val="Pa8"/>
        <w:numPr>
          <w:ilvl w:val="0"/>
          <w:numId w:val="5"/>
        </w:numPr>
        <w:ind w:left="1264" w:hanging="357"/>
        <w:jc w:val="both"/>
        <w:rPr>
          <w:rFonts w:ascii="Arial" w:hAnsi="Arial" w:cs="Arial"/>
          <w:b/>
          <w:color w:val="000000"/>
          <w:lang w:val="es-ES" w:eastAsia="es-ES"/>
        </w:rPr>
      </w:pPr>
      <w:r w:rsidRPr="0013473F">
        <w:rPr>
          <w:rFonts w:ascii="Arial" w:hAnsi="Arial" w:cs="Arial"/>
          <w:b/>
          <w:color w:val="000000"/>
          <w:lang w:val="es-ES" w:eastAsia="es-ES"/>
        </w:rPr>
        <w:t>Elevar la Calidad de la Educación</w:t>
      </w:r>
    </w:p>
    <w:p w:rsidR="00C7126F" w:rsidRPr="0013473F" w:rsidRDefault="00C7126F" w:rsidP="00C7126F">
      <w:pPr>
        <w:pStyle w:val="Default"/>
        <w:jc w:val="both"/>
        <w:rPr>
          <w:rFonts w:ascii="Arial" w:hAnsi="Arial" w:cs="Arial"/>
          <w:color w:val="auto"/>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sidRPr="00E53813">
        <w:rPr>
          <w:rFonts w:ascii="Arial" w:hAnsi="Arial" w:cs="Arial"/>
          <w:bCs/>
          <w:color w:val="000000"/>
        </w:rPr>
        <w:t xml:space="preserve">Una de las prioridades del Instituto Tecnológico </w:t>
      </w:r>
      <w:r>
        <w:rPr>
          <w:rFonts w:ascii="Arial" w:hAnsi="Arial" w:cs="Arial"/>
          <w:bCs/>
          <w:color w:val="000000"/>
        </w:rPr>
        <w:t>e</w:t>
      </w:r>
      <w:r w:rsidRPr="00E53813">
        <w:rPr>
          <w:rFonts w:ascii="Arial" w:hAnsi="Arial" w:cs="Arial"/>
          <w:bCs/>
          <w:color w:val="000000"/>
        </w:rPr>
        <w:t>s elevar la calidad de la educación a fin de que los estudiantes mejoren su nivel de logro educativo, cuenten con medios para tener acceso a un mayor bienestar y contribuyan al desarrollo nacional.</w:t>
      </w: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sidRPr="00E53813">
        <w:rPr>
          <w:rFonts w:ascii="Arial" w:hAnsi="Arial" w:cs="Arial"/>
          <w:bCs/>
          <w:color w:val="000000"/>
        </w:rPr>
        <w:lastRenderedPageBreak/>
        <w:t xml:space="preserve">Ampliar y fortalecer el equipamiento de los laboratorios y </w:t>
      </w:r>
      <w:r>
        <w:rPr>
          <w:rFonts w:ascii="Arial" w:hAnsi="Arial" w:cs="Arial"/>
          <w:bCs/>
          <w:color w:val="000000"/>
        </w:rPr>
        <w:t xml:space="preserve">del </w:t>
      </w:r>
      <w:r w:rsidRPr="00E53813">
        <w:rPr>
          <w:rFonts w:ascii="Arial" w:hAnsi="Arial" w:cs="Arial"/>
          <w:bCs/>
          <w:color w:val="000000"/>
        </w:rPr>
        <w:t>material didáctico como apoyo</w:t>
      </w:r>
      <w:r>
        <w:rPr>
          <w:rFonts w:ascii="Arial" w:hAnsi="Arial" w:cs="Arial"/>
          <w:bCs/>
          <w:color w:val="000000"/>
        </w:rPr>
        <w:t>s</w:t>
      </w:r>
      <w:r w:rsidRPr="00E53813">
        <w:rPr>
          <w:rFonts w:ascii="Arial" w:hAnsi="Arial" w:cs="Arial"/>
          <w:bCs/>
          <w:color w:val="000000"/>
        </w:rPr>
        <w:t xml:space="preserve"> </w:t>
      </w:r>
      <w:r>
        <w:rPr>
          <w:rFonts w:ascii="Arial" w:hAnsi="Arial" w:cs="Arial"/>
          <w:bCs/>
          <w:color w:val="000000"/>
        </w:rPr>
        <w:t xml:space="preserve">para </w:t>
      </w:r>
      <w:r w:rsidRPr="00E53813">
        <w:rPr>
          <w:rFonts w:ascii="Arial" w:hAnsi="Arial" w:cs="Arial"/>
          <w:bCs/>
          <w:color w:val="000000"/>
        </w:rPr>
        <w:t xml:space="preserve">el cumplimiento de los programas bajo </w:t>
      </w:r>
      <w:r>
        <w:rPr>
          <w:rFonts w:ascii="Arial" w:hAnsi="Arial" w:cs="Arial"/>
          <w:bCs/>
          <w:color w:val="000000"/>
        </w:rPr>
        <w:t xml:space="preserve">el modelo de </w:t>
      </w:r>
      <w:r w:rsidRPr="00E53813">
        <w:rPr>
          <w:rFonts w:ascii="Arial" w:hAnsi="Arial" w:cs="Arial"/>
          <w:bCs/>
          <w:color w:val="000000"/>
        </w:rPr>
        <w:t>competencias.</w:t>
      </w:r>
    </w:p>
    <w:p w:rsidR="00C7126F" w:rsidRPr="0013473F" w:rsidRDefault="00C7126F" w:rsidP="00C7126F">
      <w:pPr>
        <w:pStyle w:val="Default"/>
        <w:ind w:left="426"/>
        <w:jc w:val="both"/>
        <w:rPr>
          <w:rFonts w:ascii="Arial" w:hAnsi="Arial" w:cs="Arial"/>
          <w:color w:val="auto"/>
        </w:rPr>
      </w:pPr>
    </w:p>
    <w:p w:rsidR="00C7126F" w:rsidRDefault="00C7126F" w:rsidP="00C7126F">
      <w:pPr>
        <w:pStyle w:val="Pa8"/>
        <w:jc w:val="both"/>
        <w:rPr>
          <w:rFonts w:ascii="Arial" w:hAnsi="Arial" w:cs="Arial"/>
          <w:b/>
          <w:color w:val="000000"/>
          <w:lang w:val="es-ES" w:eastAsia="es-ES"/>
        </w:rPr>
      </w:pPr>
    </w:p>
    <w:p w:rsidR="00C7126F" w:rsidRPr="0013473F" w:rsidRDefault="00C7126F" w:rsidP="00C7126F">
      <w:pPr>
        <w:pStyle w:val="Pa8"/>
        <w:numPr>
          <w:ilvl w:val="0"/>
          <w:numId w:val="5"/>
        </w:numPr>
        <w:ind w:left="1264" w:hanging="357"/>
        <w:jc w:val="both"/>
        <w:rPr>
          <w:rFonts w:ascii="Arial" w:hAnsi="Arial" w:cs="Arial"/>
          <w:b/>
          <w:color w:val="000000"/>
          <w:lang w:val="es-ES" w:eastAsia="es-ES"/>
        </w:rPr>
      </w:pPr>
      <w:r w:rsidRPr="0013473F">
        <w:rPr>
          <w:rFonts w:ascii="Arial" w:hAnsi="Arial" w:cs="Arial"/>
          <w:b/>
          <w:color w:val="000000"/>
          <w:lang w:val="es-ES" w:eastAsia="es-ES"/>
        </w:rPr>
        <w:t>Ampliar las Oportunidades Educativas</w:t>
      </w:r>
    </w:p>
    <w:p w:rsidR="00C7126F" w:rsidRPr="0013473F" w:rsidRDefault="00C7126F" w:rsidP="00C7126F">
      <w:pPr>
        <w:pStyle w:val="Pa8"/>
        <w:jc w:val="both"/>
        <w:rPr>
          <w:rFonts w:ascii="Arial" w:hAnsi="Arial" w:cs="Arial"/>
          <w:b/>
          <w:color w:val="000000"/>
          <w:lang w:val="es-ES" w:eastAsia="es-ES"/>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sidRPr="00E53813">
        <w:rPr>
          <w:rFonts w:ascii="Arial" w:hAnsi="Arial" w:cs="Arial"/>
          <w:bCs/>
          <w:color w:val="000000"/>
        </w:rPr>
        <w:t xml:space="preserve">Otra prioridad del Instituto Tecnológico </w:t>
      </w:r>
      <w:r>
        <w:rPr>
          <w:rFonts w:ascii="Arial" w:hAnsi="Arial" w:cs="Arial"/>
          <w:bCs/>
          <w:color w:val="000000"/>
        </w:rPr>
        <w:t>de San Luis Potosí</w:t>
      </w:r>
      <w:r w:rsidRPr="00E53813">
        <w:rPr>
          <w:rFonts w:ascii="Arial" w:hAnsi="Arial" w:cs="Arial"/>
          <w:bCs/>
          <w:color w:val="000000"/>
        </w:rPr>
        <w:t xml:space="preserve"> es ampliar las oportunidades educativas </w:t>
      </w:r>
      <w:r>
        <w:rPr>
          <w:rFonts w:ascii="Arial" w:hAnsi="Arial" w:cs="Arial"/>
          <w:bCs/>
          <w:color w:val="000000"/>
        </w:rPr>
        <w:t xml:space="preserve">para los jóvenes de nuestra zona de influencia </w:t>
      </w:r>
      <w:r w:rsidRPr="00E53813">
        <w:rPr>
          <w:rFonts w:ascii="Arial" w:hAnsi="Arial" w:cs="Arial"/>
          <w:bCs/>
          <w:color w:val="000000"/>
        </w:rPr>
        <w:t>a fin de reducir las desigualdades entre grupos sociales, con esta vertiente</w:t>
      </w:r>
      <w:r>
        <w:rPr>
          <w:rFonts w:ascii="Arial" w:hAnsi="Arial" w:cs="Arial"/>
          <w:bCs/>
          <w:color w:val="000000"/>
        </w:rPr>
        <w:t>,</w:t>
      </w:r>
      <w:r w:rsidRPr="00E53813">
        <w:rPr>
          <w:rFonts w:ascii="Arial" w:hAnsi="Arial" w:cs="Arial"/>
          <w:bCs/>
          <w:color w:val="000000"/>
        </w:rPr>
        <w:t xml:space="preserve"> se busca cerrar brechas e impulsar la equidad.</w:t>
      </w:r>
    </w:p>
    <w:p w:rsidR="00C7126F" w:rsidRPr="00193C83" w:rsidRDefault="00C7126F" w:rsidP="00C7126F">
      <w:pPr>
        <w:pStyle w:val="Default"/>
        <w:rPr>
          <w:lang w:val="es-ES" w:eastAsia="es-ES"/>
        </w:rPr>
      </w:pPr>
    </w:p>
    <w:p w:rsidR="00C7126F" w:rsidRPr="0013473F" w:rsidRDefault="00C7126F" w:rsidP="00C7126F">
      <w:pPr>
        <w:pStyle w:val="Pa8"/>
        <w:numPr>
          <w:ilvl w:val="0"/>
          <w:numId w:val="5"/>
        </w:numPr>
        <w:ind w:left="1264" w:hanging="357"/>
        <w:jc w:val="both"/>
        <w:rPr>
          <w:rFonts w:ascii="Arial" w:hAnsi="Arial" w:cs="Arial"/>
          <w:b/>
          <w:color w:val="000000"/>
          <w:lang w:val="es-ES" w:eastAsia="es-ES"/>
        </w:rPr>
      </w:pPr>
      <w:r w:rsidRPr="0013473F">
        <w:rPr>
          <w:rFonts w:ascii="Arial" w:hAnsi="Arial" w:cs="Arial"/>
          <w:b/>
          <w:color w:val="000000"/>
          <w:lang w:val="es-ES" w:eastAsia="es-ES"/>
        </w:rPr>
        <w:t>Impulsar el Desarrollo y Utilización de las TIC</w:t>
      </w:r>
      <w:r>
        <w:rPr>
          <w:rFonts w:ascii="Arial" w:hAnsi="Arial" w:cs="Arial"/>
          <w:b/>
          <w:color w:val="000000"/>
          <w:lang w:val="es-ES" w:eastAsia="es-ES"/>
        </w:rPr>
        <w:t>’s</w:t>
      </w:r>
    </w:p>
    <w:p w:rsidR="00C7126F" w:rsidRPr="0013473F" w:rsidRDefault="00C7126F" w:rsidP="00C7126F">
      <w:pPr>
        <w:pStyle w:val="Default"/>
        <w:jc w:val="both"/>
        <w:rPr>
          <w:rFonts w:ascii="Arial" w:hAnsi="Arial" w:cs="Arial"/>
          <w:color w:val="auto"/>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sidRPr="00E53813">
        <w:rPr>
          <w:rFonts w:ascii="Arial" w:hAnsi="Arial" w:cs="Arial"/>
          <w:bCs/>
          <w:color w:val="000000"/>
        </w:rPr>
        <w:t>Impulsar el desarrollo y utilización de Tecnologías de la Información y la Comunicación (TIC’s) en apoyo al proceso educativo.</w:t>
      </w:r>
    </w:p>
    <w:p w:rsidR="00C7126F" w:rsidRPr="0013473F" w:rsidRDefault="00C7126F" w:rsidP="00C7126F">
      <w:pPr>
        <w:pStyle w:val="Default"/>
        <w:jc w:val="both"/>
        <w:rPr>
          <w:rFonts w:ascii="Arial" w:hAnsi="Arial" w:cs="Arial"/>
          <w:color w:val="auto"/>
        </w:rPr>
      </w:pPr>
    </w:p>
    <w:p w:rsidR="00C7126F" w:rsidRPr="0013473F" w:rsidRDefault="00C7126F" w:rsidP="00C7126F">
      <w:pPr>
        <w:pStyle w:val="Pa8"/>
        <w:numPr>
          <w:ilvl w:val="0"/>
          <w:numId w:val="5"/>
        </w:numPr>
        <w:ind w:left="1264" w:hanging="357"/>
        <w:jc w:val="both"/>
        <w:rPr>
          <w:rFonts w:ascii="Arial" w:hAnsi="Arial" w:cs="Arial"/>
          <w:b/>
          <w:color w:val="000000"/>
          <w:lang w:val="es-ES" w:eastAsia="es-ES"/>
        </w:rPr>
      </w:pPr>
      <w:r w:rsidRPr="0013473F">
        <w:rPr>
          <w:rFonts w:ascii="Arial" w:hAnsi="Arial" w:cs="Arial"/>
          <w:b/>
          <w:color w:val="000000"/>
          <w:lang w:val="es-ES" w:eastAsia="es-ES"/>
        </w:rPr>
        <w:t xml:space="preserve">Ofrecer una Educación Integral </w:t>
      </w:r>
    </w:p>
    <w:p w:rsidR="00C7126F" w:rsidRPr="0013473F" w:rsidRDefault="00C7126F" w:rsidP="00C7126F">
      <w:pPr>
        <w:pStyle w:val="Default"/>
        <w:jc w:val="both"/>
        <w:rPr>
          <w:rFonts w:ascii="Arial" w:hAnsi="Arial" w:cs="Arial"/>
          <w:color w:val="auto"/>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Fortalecer un</w:t>
      </w:r>
      <w:r w:rsidRPr="00E53813">
        <w:rPr>
          <w:rFonts w:ascii="Arial" w:hAnsi="Arial" w:cs="Arial"/>
          <w:bCs/>
          <w:color w:val="000000"/>
        </w:rPr>
        <w:t>a educación integral que equilibre la formación en valores ciudadanos, el desarrollo de competencias y la adquisición de conocimientos a través de actividades regulares en el aula, la práctica docente y el ambiente institucional</w:t>
      </w:r>
      <w:r>
        <w:rPr>
          <w:rFonts w:ascii="Arial" w:hAnsi="Arial" w:cs="Arial"/>
          <w:bCs/>
          <w:color w:val="000000"/>
        </w:rPr>
        <w:t>,</w:t>
      </w:r>
      <w:r w:rsidRPr="00E53813">
        <w:rPr>
          <w:rFonts w:ascii="Arial" w:hAnsi="Arial" w:cs="Arial"/>
          <w:bCs/>
          <w:color w:val="000000"/>
        </w:rPr>
        <w:t xml:space="preserve"> </w:t>
      </w:r>
      <w:r>
        <w:rPr>
          <w:rFonts w:ascii="Arial" w:hAnsi="Arial" w:cs="Arial"/>
          <w:bCs/>
          <w:color w:val="000000"/>
        </w:rPr>
        <w:t xml:space="preserve">manteniendo también </w:t>
      </w:r>
      <w:r w:rsidRPr="00E53813">
        <w:rPr>
          <w:rFonts w:ascii="Arial" w:hAnsi="Arial" w:cs="Arial"/>
          <w:bCs/>
          <w:color w:val="000000"/>
        </w:rPr>
        <w:t>el programa de Incubación de Empresas.</w:t>
      </w:r>
    </w:p>
    <w:p w:rsidR="00C7126F" w:rsidRPr="00F42490" w:rsidRDefault="00C7126F" w:rsidP="00C7126F">
      <w:pPr>
        <w:pStyle w:val="Default"/>
        <w:rPr>
          <w:lang w:val="es-ES" w:eastAsia="es-ES"/>
        </w:rPr>
      </w:pPr>
    </w:p>
    <w:p w:rsidR="00C7126F" w:rsidRPr="0013473F" w:rsidRDefault="00C7126F" w:rsidP="00C7126F">
      <w:pPr>
        <w:pStyle w:val="Pa8"/>
        <w:numPr>
          <w:ilvl w:val="0"/>
          <w:numId w:val="5"/>
        </w:numPr>
        <w:ind w:left="1264" w:hanging="357"/>
        <w:jc w:val="both"/>
        <w:rPr>
          <w:rFonts w:ascii="Arial" w:hAnsi="Arial" w:cs="Arial"/>
          <w:b/>
          <w:color w:val="000000"/>
          <w:lang w:val="es-ES" w:eastAsia="es-ES"/>
        </w:rPr>
      </w:pPr>
      <w:r w:rsidRPr="0013473F">
        <w:rPr>
          <w:rFonts w:ascii="Arial" w:hAnsi="Arial" w:cs="Arial"/>
          <w:b/>
          <w:color w:val="000000"/>
          <w:lang w:val="es-ES" w:eastAsia="es-ES"/>
        </w:rPr>
        <w:t>Ofrecer Servicios Educativos de Calidad</w:t>
      </w:r>
    </w:p>
    <w:p w:rsidR="00C7126F" w:rsidRPr="0013473F" w:rsidRDefault="00C7126F" w:rsidP="00C7126F">
      <w:pPr>
        <w:pStyle w:val="Default"/>
        <w:jc w:val="both"/>
        <w:rPr>
          <w:rFonts w:ascii="Arial" w:hAnsi="Arial" w:cs="Arial"/>
          <w:color w:val="auto"/>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Lo que se pretende e</w:t>
      </w:r>
      <w:r w:rsidRPr="00E53813">
        <w:rPr>
          <w:rFonts w:ascii="Arial" w:hAnsi="Arial" w:cs="Arial"/>
          <w:bCs/>
          <w:color w:val="000000"/>
        </w:rPr>
        <w:t>n este tema central es ofrecer servicios educativos de calidad que permitan formar personas con alto sentido de responsabilidad social, que participe de manera productiva y competitiva en el mercado laboral</w:t>
      </w:r>
      <w:r>
        <w:rPr>
          <w:rFonts w:ascii="Arial" w:hAnsi="Arial" w:cs="Arial"/>
          <w:bCs/>
          <w:color w:val="000000"/>
        </w:rPr>
        <w:t xml:space="preserve">, </w:t>
      </w:r>
      <w:r w:rsidRPr="00E53813">
        <w:rPr>
          <w:rFonts w:ascii="Arial" w:hAnsi="Arial" w:cs="Arial"/>
          <w:bCs/>
          <w:color w:val="000000"/>
        </w:rPr>
        <w:t xml:space="preserve"> mediante la acreditación de las carreras </w:t>
      </w:r>
      <w:r>
        <w:rPr>
          <w:rFonts w:ascii="Arial" w:hAnsi="Arial" w:cs="Arial"/>
          <w:bCs/>
          <w:color w:val="000000"/>
        </w:rPr>
        <w:t xml:space="preserve">que se ofrecen en </w:t>
      </w:r>
      <w:r w:rsidRPr="00E53813">
        <w:rPr>
          <w:rFonts w:ascii="Arial" w:hAnsi="Arial" w:cs="Arial"/>
          <w:bCs/>
          <w:color w:val="000000"/>
        </w:rPr>
        <w:t>el instituto.</w:t>
      </w:r>
    </w:p>
    <w:p w:rsidR="00C7126F" w:rsidRPr="0013473F" w:rsidRDefault="00C7126F" w:rsidP="00C7126F">
      <w:pPr>
        <w:pStyle w:val="Default"/>
        <w:jc w:val="both"/>
        <w:rPr>
          <w:rFonts w:ascii="Arial" w:hAnsi="Arial" w:cs="Arial"/>
          <w:color w:val="auto"/>
        </w:rPr>
      </w:pPr>
    </w:p>
    <w:p w:rsidR="00C7126F" w:rsidRPr="00E53813" w:rsidRDefault="00C7126F" w:rsidP="00C7126F">
      <w:pPr>
        <w:pStyle w:val="Pa8"/>
        <w:numPr>
          <w:ilvl w:val="0"/>
          <w:numId w:val="5"/>
        </w:numPr>
        <w:ind w:left="1264" w:hanging="357"/>
        <w:jc w:val="both"/>
        <w:rPr>
          <w:rFonts w:ascii="Arial" w:hAnsi="Arial" w:cs="Arial"/>
          <w:b/>
          <w:color w:val="000000"/>
          <w:lang w:val="es-ES" w:eastAsia="es-ES"/>
        </w:rPr>
      </w:pPr>
      <w:r w:rsidRPr="0013473F">
        <w:rPr>
          <w:rFonts w:ascii="Arial" w:hAnsi="Arial" w:cs="Arial"/>
          <w:b/>
          <w:color w:val="000000"/>
          <w:lang w:val="es-ES" w:eastAsia="es-ES"/>
        </w:rPr>
        <w:lastRenderedPageBreak/>
        <w:t>Fortalecer la Gestión Institucional</w:t>
      </w:r>
    </w:p>
    <w:p w:rsidR="00C7126F" w:rsidRPr="0013473F" w:rsidRDefault="00C7126F" w:rsidP="00C7126F">
      <w:pPr>
        <w:pStyle w:val="Default"/>
        <w:jc w:val="both"/>
        <w:rPr>
          <w:rFonts w:ascii="Arial" w:hAnsi="Arial" w:cs="Arial"/>
          <w:color w:val="auto"/>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sidRPr="00E53813">
        <w:rPr>
          <w:rFonts w:ascii="Arial" w:hAnsi="Arial" w:cs="Arial"/>
          <w:bCs/>
          <w:color w:val="000000"/>
        </w:rPr>
        <w:t xml:space="preserve">Para mejorar la gestión institucional que corresponsabilice a los diferentes actores sociales y educativos, promover </w:t>
      </w:r>
      <w:r>
        <w:rPr>
          <w:rFonts w:ascii="Arial" w:hAnsi="Arial" w:cs="Arial"/>
          <w:bCs/>
          <w:color w:val="000000"/>
        </w:rPr>
        <w:t>la mejora de procesos administrativos, la presentación oportuna de informes</w:t>
      </w:r>
      <w:r w:rsidRPr="00E53813">
        <w:rPr>
          <w:rFonts w:ascii="Arial" w:hAnsi="Arial" w:cs="Arial"/>
          <w:bCs/>
          <w:color w:val="000000"/>
        </w:rPr>
        <w:t>,</w:t>
      </w:r>
      <w:r>
        <w:rPr>
          <w:rFonts w:ascii="Arial" w:hAnsi="Arial" w:cs="Arial"/>
          <w:bCs/>
          <w:color w:val="000000"/>
        </w:rPr>
        <w:t xml:space="preserve"> la aplicación de las normas y </w:t>
      </w:r>
      <w:r w:rsidRPr="00E53813">
        <w:rPr>
          <w:rFonts w:ascii="Arial" w:hAnsi="Arial" w:cs="Arial"/>
          <w:bCs/>
          <w:color w:val="000000"/>
        </w:rPr>
        <w:t xml:space="preserve"> la</w:t>
      </w:r>
      <w:r>
        <w:rPr>
          <w:rFonts w:ascii="Arial" w:hAnsi="Arial" w:cs="Arial"/>
          <w:bCs/>
          <w:color w:val="000000"/>
        </w:rPr>
        <w:t xml:space="preserve"> práctica de la </w:t>
      </w:r>
      <w:r w:rsidRPr="00E53813">
        <w:rPr>
          <w:rFonts w:ascii="Arial" w:hAnsi="Arial" w:cs="Arial"/>
          <w:bCs/>
          <w:color w:val="000000"/>
        </w:rPr>
        <w:t xml:space="preserve"> transparencia y la rendición de cuentas.</w:t>
      </w:r>
    </w:p>
    <w:p w:rsidR="00C7126F" w:rsidRDefault="00C7126F" w:rsidP="00C7126F">
      <w:pPr>
        <w:pStyle w:val="Default"/>
        <w:jc w:val="both"/>
        <w:rPr>
          <w:rFonts w:ascii="Arial" w:hAnsi="Arial" w:cs="Arial"/>
          <w:color w:val="auto"/>
        </w:rPr>
      </w:pPr>
    </w:p>
    <w:p w:rsidR="00C7126F" w:rsidRPr="0013473F" w:rsidRDefault="00C7126F" w:rsidP="00C7126F">
      <w:pPr>
        <w:pStyle w:val="Default"/>
        <w:jc w:val="both"/>
        <w:rPr>
          <w:rFonts w:ascii="Arial" w:hAnsi="Arial" w:cs="Arial"/>
          <w:color w:val="auto"/>
        </w:rPr>
      </w:pPr>
    </w:p>
    <w:p w:rsidR="00C7126F" w:rsidRPr="0013473F" w:rsidRDefault="00C7126F" w:rsidP="00C7126F">
      <w:pPr>
        <w:pStyle w:val="Pa8"/>
        <w:numPr>
          <w:ilvl w:val="0"/>
          <w:numId w:val="5"/>
        </w:numPr>
        <w:ind w:left="1264" w:hanging="357"/>
        <w:jc w:val="both"/>
        <w:rPr>
          <w:rFonts w:ascii="Arial" w:hAnsi="Arial" w:cs="Arial"/>
          <w:b/>
          <w:color w:val="000000"/>
          <w:lang w:val="es-ES" w:eastAsia="es-ES"/>
        </w:rPr>
      </w:pPr>
      <w:r w:rsidRPr="0013473F">
        <w:rPr>
          <w:rFonts w:ascii="Arial" w:hAnsi="Arial" w:cs="Arial"/>
          <w:b/>
          <w:color w:val="000000"/>
          <w:lang w:val="es-ES" w:eastAsia="es-ES"/>
        </w:rPr>
        <w:t>Temas Transversales</w:t>
      </w:r>
    </w:p>
    <w:p w:rsidR="00C7126F" w:rsidRPr="0013473F" w:rsidRDefault="00C7126F" w:rsidP="00C7126F">
      <w:pPr>
        <w:pStyle w:val="Default"/>
        <w:jc w:val="both"/>
        <w:rPr>
          <w:rFonts w:ascii="Arial" w:hAnsi="Arial" w:cs="Arial"/>
          <w:color w:val="auto"/>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sidRPr="00E53813">
        <w:rPr>
          <w:rFonts w:ascii="Arial" w:hAnsi="Arial" w:cs="Arial"/>
          <w:bCs/>
          <w:color w:val="000000"/>
        </w:rPr>
        <w:t xml:space="preserve">Integrar su Plan Maestro de Desarrollo </w:t>
      </w:r>
      <w:r>
        <w:rPr>
          <w:rFonts w:ascii="Arial" w:hAnsi="Arial" w:cs="Arial"/>
          <w:bCs/>
          <w:color w:val="000000"/>
        </w:rPr>
        <w:t xml:space="preserve">Institucional </w:t>
      </w:r>
      <w:r w:rsidRPr="00E53813">
        <w:rPr>
          <w:rFonts w:ascii="Arial" w:hAnsi="Arial" w:cs="Arial"/>
          <w:bCs/>
          <w:color w:val="000000"/>
        </w:rPr>
        <w:t xml:space="preserve">y </w:t>
      </w:r>
      <w:r>
        <w:rPr>
          <w:rFonts w:ascii="Arial" w:hAnsi="Arial" w:cs="Arial"/>
          <w:bCs/>
          <w:color w:val="000000"/>
        </w:rPr>
        <w:t xml:space="preserve">para la </w:t>
      </w:r>
      <w:r w:rsidRPr="00E53813">
        <w:rPr>
          <w:rFonts w:ascii="Arial" w:hAnsi="Arial" w:cs="Arial"/>
          <w:bCs/>
          <w:color w:val="000000"/>
        </w:rPr>
        <w:t xml:space="preserve">Consolidación de la </w:t>
      </w:r>
      <w:r>
        <w:rPr>
          <w:rFonts w:ascii="Arial" w:hAnsi="Arial" w:cs="Arial"/>
          <w:bCs/>
          <w:color w:val="000000"/>
        </w:rPr>
        <w:t>I</w:t>
      </w:r>
      <w:r w:rsidRPr="00E53813">
        <w:rPr>
          <w:rFonts w:ascii="Arial" w:hAnsi="Arial" w:cs="Arial"/>
          <w:bCs/>
          <w:color w:val="000000"/>
        </w:rPr>
        <w:t xml:space="preserve">nfraestructura </w:t>
      </w:r>
      <w:r>
        <w:rPr>
          <w:rFonts w:ascii="Arial" w:hAnsi="Arial" w:cs="Arial"/>
          <w:bCs/>
          <w:color w:val="000000"/>
        </w:rPr>
        <w:t>E</w:t>
      </w:r>
      <w:r w:rsidRPr="00E53813">
        <w:rPr>
          <w:rFonts w:ascii="Arial" w:hAnsi="Arial" w:cs="Arial"/>
          <w:bCs/>
          <w:color w:val="000000"/>
        </w:rPr>
        <w:t>ducativa,  consolidar la cultura de la captura puntual de la información del Sistema Integral de Información</w:t>
      </w:r>
      <w:r>
        <w:rPr>
          <w:rFonts w:ascii="Arial" w:hAnsi="Arial" w:cs="Arial"/>
          <w:bCs/>
          <w:color w:val="000000"/>
        </w:rPr>
        <w:t xml:space="preserve"> y la consolidación del Sistema de Gestión de la Calidad</w:t>
      </w:r>
      <w:r w:rsidRPr="00E53813">
        <w:rPr>
          <w:rFonts w:ascii="Arial" w:hAnsi="Arial" w:cs="Arial"/>
          <w:bCs/>
          <w:color w:val="000000"/>
        </w:rPr>
        <w:t>.</w:t>
      </w: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r w:rsidRPr="00E53813">
        <w:rPr>
          <w:rFonts w:ascii="Arial" w:hAnsi="Arial" w:cs="Arial"/>
          <w:bCs/>
          <w:color w:val="000000"/>
        </w:rPr>
        <w:t xml:space="preserve">Impulsar la </w:t>
      </w:r>
      <w:r>
        <w:rPr>
          <w:rFonts w:ascii="Arial" w:hAnsi="Arial" w:cs="Arial"/>
          <w:bCs/>
          <w:color w:val="000000"/>
        </w:rPr>
        <w:t xml:space="preserve">automatización de procesos administrativos, la </w:t>
      </w:r>
      <w:r w:rsidRPr="00E53813">
        <w:rPr>
          <w:rFonts w:ascii="Arial" w:hAnsi="Arial" w:cs="Arial"/>
          <w:bCs/>
          <w:color w:val="000000"/>
        </w:rPr>
        <w:t>alimentación de datos y el uso de</w:t>
      </w:r>
      <w:r>
        <w:rPr>
          <w:rFonts w:ascii="Arial" w:hAnsi="Arial" w:cs="Arial"/>
          <w:bCs/>
          <w:color w:val="000000"/>
        </w:rPr>
        <w:t>l</w:t>
      </w:r>
      <w:r w:rsidRPr="00E53813">
        <w:rPr>
          <w:rFonts w:ascii="Arial" w:hAnsi="Arial" w:cs="Arial"/>
          <w:bCs/>
          <w:color w:val="000000"/>
        </w:rPr>
        <w:t xml:space="preserve"> Sistema Integral de Información</w:t>
      </w:r>
      <w:r>
        <w:rPr>
          <w:rFonts w:ascii="Arial" w:hAnsi="Arial" w:cs="Arial"/>
          <w:bCs/>
          <w:color w:val="000000"/>
        </w:rPr>
        <w:t xml:space="preserve"> para </w:t>
      </w:r>
      <w:r w:rsidRPr="00E53813">
        <w:rPr>
          <w:rFonts w:ascii="Arial" w:hAnsi="Arial" w:cs="Arial"/>
          <w:bCs/>
          <w:color w:val="000000"/>
        </w:rPr>
        <w:t>q</w:t>
      </w:r>
      <w:r>
        <w:rPr>
          <w:rFonts w:ascii="Arial" w:hAnsi="Arial" w:cs="Arial"/>
          <w:bCs/>
          <w:color w:val="000000"/>
        </w:rPr>
        <w:t>ue contenga información vigente, completa y</w:t>
      </w:r>
      <w:r w:rsidRPr="00E53813">
        <w:rPr>
          <w:rFonts w:ascii="Arial" w:hAnsi="Arial" w:cs="Arial"/>
          <w:bCs/>
          <w:color w:val="000000"/>
        </w:rPr>
        <w:t xml:space="preserve"> veraz</w:t>
      </w:r>
      <w:r>
        <w:rPr>
          <w:rFonts w:ascii="Arial" w:hAnsi="Arial" w:cs="Arial"/>
          <w:bCs/>
          <w:color w:val="000000"/>
        </w:rPr>
        <w:t>,</w:t>
      </w:r>
      <w:r w:rsidRPr="00E53813">
        <w:rPr>
          <w:rFonts w:ascii="Arial" w:hAnsi="Arial" w:cs="Arial"/>
          <w:bCs/>
          <w:color w:val="000000"/>
        </w:rPr>
        <w:t xml:space="preserve"> y que responda a las necesidades de información del Instituto Tecnológico de San Luis Potosí y de la DGEST</w:t>
      </w:r>
      <w:r>
        <w:rPr>
          <w:rFonts w:ascii="Arial" w:hAnsi="Arial" w:cs="Arial"/>
          <w:bCs/>
          <w:color w:val="000000"/>
        </w:rPr>
        <w:t xml:space="preserve"> que apoyen la toma de decisiones</w:t>
      </w:r>
      <w:r w:rsidRPr="00E53813">
        <w:rPr>
          <w:rFonts w:ascii="Arial" w:hAnsi="Arial" w:cs="Arial"/>
          <w:bCs/>
          <w:color w:val="000000"/>
        </w:rPr>
        <w:t>.</w:t>
      </w:r>
    </w:p>
    <w:p w:rsidR="00C7126F" w:rsidRPr="009B610E" w:rsidRDefault="00C7126F" w:rsidP="00C7126F">
      <w:pPr>
        <w:widowControl w:val="0"/>
        <w:autoSpaceDE w:val="0"/>
        <w:autoSpaceDN w:val="0"/>
        <w:adjustRightInd w:val="0"/>
        <w:spacing w:line="360" w:lineRule="auto"/>
        <w:ind w:left="993" w:right="-20"/>
        <w:rPr>
          <w:rFonts w:ascii="Arial" w:hAnsi="Arial" w:cs="Arial"/>
          <w:b/>
          <w:bCs/>
          <w:color w:val="000000"/>
          <w:sz w:val="32"/>
          <w:szCs w:val="32"/>
        </w:rPr>
      </w:pPr>
    </w:p>
    <w:p w:rsidR="00C7126F" w:rsidRPr="00CA6E76" w:rsidRDefault="00C7126F" w:rsidP="00C7126F">
      <w:pPr>
        <w:pStyle w:val="Prrafodelista"/>
        <w:widowControl w:val="0"/>
        <w:autoSpaceDE w:val="0"/>
        <w:autoSpaceDN w:val="0"/>
        <w:adjustRightInd w:val="0"/>
        <w:spacing w:line="360" w:lineRule="auto"/>
        <w:ind w:right="-20"/>
        <w:rPr>
          <w:rFonts w:ascii="Arial" w:hAnsi="Arial" w:cs="Arial"/>
          <w:b/>
          <w:bCs/>
          <w:color w:val="000000"/>
          <w:sz w:val="32"/>
          <w:szCs w:val="32"/>
        </w:rPr>
      </w:pPr>
      <w:r w:rsidRPr="00CA6E76">
        <w:rPr>
          <w:rFonts w:ascii="Arial" w:hAnsi="Arial" w:cs="Arial"/>
          <w:b/>
          <w:bCs/>
          <w:color w:val="000000"/>
          <w:sz w:val="32"/>
          <w:szCs w:val="32"/>
        </w:rPr>
        <w:br w:type="page"/>
      </w:r>
      <w:r>
        <w:rPr>
          <w:rFonts w:ascii="Arial" w:hAnsi="Arial" w:cs="Arial"/>
          <w:b/>
          <w:bCs/>
          <w:color w:val="000000"/>
          <w:sz w:val="32"/>
          <w:szCs w:val="32"/>
        </w:rPr>
        <w:lastRenderedPageBreak/>
        <w:t xml:space="preserve">10.- </w:t>
      </w:r>
      <w:r w:rsidRPr="00CA6E76">
        <w:rPr>
          <w:rFonts w:ascii="Arial" w:hAnsi="Arial" w:cs="Arial"/>
          <w:b/>
          <w:sz w:val="32"/>
          <w:szCs w:val="32"/>
        </w:rPr>
        <w:t>Conclusiones</w:t>
      </w: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 xml:space="preserve">El compromiso del Instituto Tecnológico de San Luis Potosí con su entorno implica la atención de un sector de la sociedad que se caracteriza por ubicarse principalmente en los estamentos de escasos recursos. Por lo tanto, este compromiso se traduce en la responsabilidad de mejoramiento continuo. Con este criterio, en el año de 2009 se llevaron a cabo diversas acciones encaminadas a lograr un fortalecimiento institucional, principalmente en la imagen pública del Instituto.  </w:t>
      </w: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 xml:space="preserve">Con respecto al </w:t>
      </w:r>
      <w:r w:rsidRPr="002302BF">
        <w:rPr>
          <w:rFonts w:ascii="Arial" w:hAnsi="Arial" w:cs="Arial"/>
          <w:bCs/>
          <w:color w:val="000000"/>
        </w:rPr>
        <w:t>proceso académico</w:t>
      </w:r>
      <w:r>
        <w:rPr>
          <w:rFonts w:ascii="Arial" w:hAnsi="Arial" w:cs="Arial"/>
          <w:bCs/>
          <w:color w:val="000000"/>
        </w:rPr>
        <w:t xml:space="preserve"> se logró incrementar el número de alumnos inscritos en </w:t>
      </w:r>
      <w:r w:rsidRPr="002302BF">
        <w:rPr>
          <w:rFonts w:ascii="Arial" w:hAnsi="Arial" w:cs="Arial"/>
          <w:bCs/>
          <w:color w:val="000000"/>
        </w:rPr>
        <w:t>programas de calidad reconocidos oficialmente. Asimismo se consiguió incrementar la matrícula total en 3% con respecto a 2008. Con la aplicación del EXANI-II</w:t>
      </w:r>
      <w:r>
        <w:rPr>
          <w:rFonts w:ascii="Arial" w:hAnsi="Arial" w:cs="Arial"/>
          <w:bCs/>
          <w:color w:val="000000"/>
        </w:rPr>
        <w:t>,</w:t>
      </w:r>
      <w:r w:rsidRPr="002302BF">
        <w:rPr>
          <w:rFonts w:ascii="Arial" w:hAnsi="Arial" w:cs="Arial"/>
          <w:bCs/>
          <w:color w:val="000000"/>
        </w:rPr>
        <w:t xml:space="preserve"> el ITSLP adopta criterios</w:t>
      </w:r>
      <w:r>
        <w:rPr>
          <w:rFonts w:ascii="Arial" w:hAnsi="Arial" w:cs="Arial"/>
          <w:bCs/>
          <w:color w:val="000000"/>
        </w:rPr>
        <w:t xml:space="preserve"> normalizados de orden nacional en la valoración de las capacidades de los aspirantes.</w:t>
      </w: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En la misma forma, la educación a distancia se consolida cada vez más, siendo un renglón que requiere atención</w:t>
      </w:r>
      <w:r w:rsidRPr="001A1B61">
        <w:rPr>
          <w:rFonts w:ascii="Arial" w:hAnsi="Arial" w:cs="Arial"/>
          <w:bCs/>
          <w:color w:val="000000"/>
        </w:rPr>
        <w:t xml:space="preserve"> </w:t>
      </w:r>
      <w:r>
        <w:rPr>
          <w:rFonts w:ascii="Arial" w:hAnsi="Arial" w:cs="Arial"/>
          <w:bCs/>
          <w:color w:val="000000"/>
        </w:rPr>
        <w:t xml:space="preserve">principal, siempre con conocimiento del impacto social que esta modalidad puede lograr en los grupos sociales ubicados en pequeños núcleos de población dispersos en nuestro estado. </w:t>
      </w: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 xml:space="preserve">El posgrado se atendió con la asignación de becas para profesores, logrando reforzar este importante aspecto del sistema educativo de nuestro instituto, al alcanzar la meta establecida. Asimismo, se obtuvo incremento en el número de becas para estudiantes de posgrado. De manera complementaria y como política institucional, se atiende la formación de cuerpos académicos, de redes de investigación y la integración de un </w:t>
      </w:r>
      <w:r>
        <w:rPr>
          <w:rFonts w:ascii="Arial" w:hAnsi="Arial" w:cs="Arial"/>
          <w:bCs/>
          <w:color w:val="000000"/>
        </w:rPr>
        <w:lastRenderedPageBreak/>
        <w:t>mayor número de profesores registrados en el SNI.</w:t>
      </w: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Con respecto a la participación de los estudiantes de licenciatura, se logró un incremento en su aportación en proyectos de creatividad y emprendedores. En el aspecto de formación profesional, se promueve el dominio del inglés como segunda lengua, lo cual es una preocupación dentro del modelo formativo profesional y como una competencia necesaria para el mercado laboral.</w:t>
      </w:r>
    </w:p>
    <w:p w:rsidR="00C7126F" w:rsidRPr="00E53813"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r>
        <w:rPr>
          <w:rFonts w:ascii="Arial" w:hAnsi="Arial" w:cs="Arial"/>
          <w:bCs/>
          <w:color w:val="000000"/>
        </w:rPr>
        <w:t>En resumen, se lograron avances en los diferentes frentes, sin que por esto pueda decirse que se han logrado satisfacer las necesidades educativas presentes en la sociedad. Sin embargo, son avances que motivan a no ceder en la lucha contra los factores que en forma interna y externa representan los retos a vencer, con la intención y la esperanza de tener la satisfacción de haber servido, aunque sea en forma modesta a la población a la cual nos debemos.</w:t>
      </w:r>
    </w:p>
    <w:p w:rsidR="00C7126F" w:rsidRDefault="00C7126F" w:rsidP="00C7126F">
      <w:pPr>
        <w:widowControl w:val="0"/>
        <w:autoSpaceDE w:val="0"/>
        <w:autoSpaceDN w:val="0"/>
        <w:adjustRightInd w:val="0"/>
        <w:spacing w:line="360" w:lineRule="auto"/>
        <w:ind w:left="1276" w:right="-20"/>
        <w:jc w:val="both"/>
        <w:rPr>
          <w:rFonts w:ascii="Arial" w:hAnsi="Arial" w:cs="Arial"/>
          <w:bCs/>
          <w:color w:val="000000"/>
        </w:rPr>
      </w:pPr>
    </w:p>
    <w:p w:rsidR="00C7126F" w:rsidRPr="00EA7916" w:rsidRDefault="00C7126F" w:rsidP="00C7126F">
      <w:pPr>
        <w:widowControl w:val="0"/>
        <w:autoSpaceDE w:val="0"/>
        <w:autoSpaceDN w:val="0"/>
        <w:adjustRightInd w:val="0"/>
        <w:spacing w:line="360" w:lineRule="auto"/>
        <w:ind w:left="1418" w:right="-20"/>
        <w:jc w:val="center"/>
        <w:rPr>
          <w:rFonts w:ascii="Arial" w:hAnsi="Arial" w:cs="Arial"/>
          <w:b/>
          <w:bCs/>
          <w:i/>
          <w:color w:val="000000"/>
        </w:rPr>
      </w:pPr>
      <w:r w:rsidRPr="00EA7916">
        <w:rPr>
          <w:rFonts w:ascii="Arial" w:hAnsi="Arial" w:cs="Arial"/>
          <w:b/>
          <w:bCs/>
          <w:i/>
          <w:color w:val="000000"/>
        </w:rPr>
        <w:t>“Con Tecnología y Espíritu una Patria Forjaré”</w:t>
      </w:r>
    </w:p>
    <w:p w:rsidR="00C7126F" w:rsidRDefault="00C7126F" w:rsidP="00984A15">
      <w:pPr>
        <w:autoSpaceDE w:val="0"/>
        <w:autoSpaceDN w:val="0"/>
        <w:adjustRightInd w:val="0"/>
        <w:spacing w:line="360" w:lineRule="auto"/>
        <w:ind w:left="993"/>
        <w:jc w:val="both"/>
        <w:rPr>
          <w:rFonts w:ascii="Arial" w:hAnsi="Arial" w:cs="Arial"/>
          <w:color w:val="000000"/>
          <w:lang w:eastAsia="es-MX"/>
        </w:rPr>
      </w:pPr>
    </w:p>
    <w:p w:rsidR="00C7126F" w:rsidRPr="00984A15" w:rsidRDefault="00C7126F" w:rsidP="00984A15">
      <w:pPr>
        <w:autoSpaceDE w:val="0"/>
        <w:autoSpaceDN w:val="0"/>
        <w:adjustRightInd w:val="0"/>
        <w:spacing w:line="360" w:lineRule="auto"/>
        <w:ind w:left="993"/>
        <w:jc w:val="both"/>
        <w:rPr>
          <w:rFonts w:ascii="Arial" w:hAnsi="Arial" w:cs="Arial"/>
          <w:color w:val="000000"/>
          <w:lang w:eastAsia="es-MX"/>
        </w:rPr>
      </w:pPr>
    </w:p>
    <w:sectPr w:rsidR="00C7126F" w:rsidRPr="00984A15" w:rsidSect="00713D3D">
      <w:headerReference w:type="default" r:id="rId155"/>
      <w:footerReference w:type="default" r:id="rId156"/>
      <w:pgSz w:w="12242" w:h="15842" w:code="1"/>
      <w:pgMar w:top="851" w:right="851" w:bottom="1418" w:left="851" w:header="720" w:footer="720" w:gutter="0"/>
      <w:cols w:space="720"/>
      <w:noEndnote/>
      <w:docGrid w:linePitch="34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5D7" w:rsidRDefault="003705D7">
      <w:r>
        <w:separator/>
      </w:r>
    </w:p>
  </w:endnote>
  <w:endnote w:type="continuationSeparator" w:id="1">
    <w:p w:rsidR="003705D7" w:rsidRDefault="003705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EurekaSans-BoldCaps">
    <w:panose1 w:val="00000000000000000000"/>
    <w:charset w:val="00"/>
    <w:family w:val="modern"/>
    <w:notTrueType/>
    <w:pitch w:val="variable"/>
    <w:sig w:usb0="00000003" w:usb1="00000000" w:usb2="00000000" w:usb3="00000000" w:csb0="00000001" w:csb1="00000000"/>
  </w:font>
  <w:font w:name="BJJFMH+Arial">
    <w:altName w:val="Arial"/>
    <w:panose1 w:val="00000000000000000000"/>
    <w:charset w:val="00"/>
    <w:family w:val="swiss"/>
    <w:notTrueType/>
    <w:pitch w:val="default"/>
    <w:sig w:usb0="00000003" w:usb1="00000000" w:usb2="00000000" w:usb3="00000000" w:csb0="00000001" w:csb1="00000000"/>
  </w:font>
  <w:font w:name="Edwardian Script ITC">
    <w:altName w:val="Kunstler Script"/>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26F" w:rsidRDefault="00C7126F">
    <w:pPr>
      <w:pStyle w:val="Piedepgina"/>
      <w:pBdr>
        <w:bottom w:val="double" w:sz="6" w:space="1" w:color="auto"/>
      </w:pBdr>
      <w:jc w:val="right"/>
    </w:pPr>
  </w:p>
  <w:p w:rsidR="00C7126F" w:rsidRPr="00842478" w:rsidRDefault="00C7126F" w:rsidP="00842478">
    <w:pPr>
      <w:pStyle w:val="Piedepgina"/>
      <w:rPr>
        <w:b/>
        <w:color w:val="943634"/>
        <w:sz w:val="16"/>
        <w:szCs w:val="16"/>
      </w:rPr>
    </w:pPr>
  </w:p>
  <w:p w:rsidR="00C7126F" w:rsidRPr="00842478" w:rsidRDefault="00C7126F" w:rsidP="00842478">
    <w:pPr>
      <w:pStyle w:val="Piedepgina"/>
      <w:tabs>
        <w:tab w:val="clear" w:pos="4252"/>
        <w:tab w:val="clear" w:pos="8504"/>
        <w:tab w:val="left" w:pos="1247"/>
      </w:tabs>
      <w:rPr>
        <w:sz w:val="16"/>
        <w:szCs w:val="16"/>
      </w:rPr>
    </w:pPr>
    <w:r w:rsidRPr="006F0793">
      <w:rPr>
        <w:rStyle w:val="Nmerodepgina"/>
      </w:rPr>
    </w:r>
    <w:r w:rsidRPr="006F0793">
      <w:rPr>
        <w:rStyle w:val="Nmerodepgina"/>
      </w:rPr>
      <w:pict>
        <v:group id="_x0000_s4192" editas="canvas" style="width:105pt;height:36.05pt;mso-position-horizontal-relative:char;mso-position-vertical-relative:line" coordorigin="2388,7566" coordsize="1465,5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93" type="#_x0000_t75" style="position:absolute;left:2388;top:7566;width:1465;height:508" o:preferrelative="f">
            <v:fill o:detectmouseclick="t"/>
            <v:path o:extrusionok="t" o:connecttype="none"/>
            <o:lock v:ext="edit" text="t"/>
          </v:shape>
          <v:shape id="_x0000_s4194" type="#_x0000_t75" style="position:absolute;left:2489;top:7566;width:389;height:485;mso-wrap-edited:f" wrapcoords="-540 0 -540 21168 21600 21168 21600 0 -540 0" fillcolor="#bbe0e3">
            <v:imagedata r:id="rId1" o:title=""/>
          </v:shape>
          <v:shape id="_x0000_s4195" type="#_x0000_t75" style="position:absolute;left:2963;top:7566;width:443;height:508;mso-wrap-edited:f" wrapcoords="-514 0 -514 15750 2057 20250 3086 20250 15943 20250 17486 20250 21600 15750 21600 0 -514 0" fillcolor="#bbe0e3">
            <v:imagedata r:id="rId2" o:title=""/>
          </v:shape>
          <v:shape id="_x0000_s4196" type="#_x0000_t75" style="position:absolute;left:3438;top:7566;width:415;height:485;mso-wrap-edited:f" wrapcoords="0 0 514 20250 19543 20250 20571 14400 20571 0 0 0" fillcolor="#bbe0e3">
            <v:imagedata r:id="rId3" o:title=""/>
          </v:shape>
          <w10:wrap type="none"/>
          <w10:anchorlock/>
        </v:group>
      </w:pict>
    </w:r>
    <w:r w:rsidRPr="00735ED7">
      <w:rPr>
        <w:sz w:val="16"/>
        <w:szCs w:val="16"/>
      </w:rPr>
      <w:tab/>
    </w:r>
    <w:r>
      <w:rPr>
        <w:sz w:val="16"/>
        <w:szCs w:val="16"/>
      </w:rPr>
      <w:tab/>
    </w:r>
    <w:r w:rsidRPr="00735ED7">
      <w:rPr>
        <w:sz w:val="16"/>
        <w:szCs w:val="16"/>
      </w:rPr>
      <w:t>DEPARTAMENTO DE PLANEACIÓN, PROGRAMACIÓN Y PRESUPUESTACIÓN</w:t>
    </w:r>
    <w:r>
      <w:rPr>
        <w:sz w:val="16"/>
        <w:szCs w:val="16"/>
      </w:rPr>
      <w:tab/>
    </w:r>
    <w:r>
      <w:rPr>
        <w:sz w:val="16"/>
        <w:szCs w:val="16"/>
      </w:rPr>
      <w:tab/>
    </w:r>
    <w:r w:rsidRPr="00842478">
      <w:rPr>
        <w:sz w:val="16"/>
        <w:szCs w:val="16"/>
      </w:rPr>
      <w:t xml:space="preserve"> </w:t>
    </w:r>
    <w:r w:rsidRPr="00842478">
      <w:rPr>
        <w:sz w:val="16"/>
        <w:szCs w:val="16"/>
      </w:rPr>
      <w:fldChar w:fldCharType="begin"/>
    </w:r>
    <w:r w:rsidRPr="00842478">
      <w:rPr>
        <w:sz w:val="16"/>
        <w:szCs w:val="16"/>
      </w:rPr>
      <w:instrText xml:space="preserve"> PAGE   \* MERGEFORMAT </w:instrText>
    </w:r>
    <w:r w:rsidRPr="00842478">
      <w:rPr>
        <w:sz w:val="16"/>
        <w:szCs w:val="16"/>
      </w:rPr>
      <w:fldChar w:fldCharType="separate"/>
    </w:r>
    <w:r>
      <w:rPr>
        <w:noProof/>
        <w:sz w:val="16"/>
        <w:szCs w:val="16"/>
      </w:rPr>
      <w:t>135</w:t>
    </w:r>
    <w:r w:rsidRPr="00842478">
      <w:rPr>
        <w:sz w:val="16"/>
        <w:szCs w:val="16"/>
      </w:rPr>
      <w:fldChar w:fldCharType="end"/>
    </w:r>
  </w:p>
  <w:p w:rsidR="00C7126F" w:rsidRDefault="00C7126F" w:rsidP="00842478">
    <w:pPr>
      <w:pStyle w:val="Piedepgina"/>
      <w:tabs>
        <w:tab w:val="clear" w:pos="4252"/>
        <w:tab w:val="clear" w:pos="8504"/>
        <w:tab w:val="left" w:pos="1247"/>
      </w:tabs>
      <w:jc w:val="center"/>
    </w:pPr>
    <w:r>
      <w:rPr>
        <w:sz w:val="16"/>
        <w:szCs w:val="16"/>
      </w:rPr>
      <w:t>OFICINA DE DESARROLLO INSTITUCIONAL</w:t>
    </w:r>
  </w:p>
  <w:p w:rsidR="00C7126F" w:rsidRDefault="00C7126F">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EB2" w:rsidRDefault="00441EB2">
    <w:pPr>
      <w:pStyle w:val="Piedepgina"/>
      <w:pBdr>
        <w:bottom w:val="double" w:sz="6" w:space="1" w:color="auto"/>
      </w:pBdr>
      <w:jc w:val="right"/>
    </w:pPr>
  </w:p>
  <w:p w:rsidR="00441EB2" w:rsidRPr="00842478" w:rsidRDefault="00441EB2" w:rsidP="00842478">
    <w:pPr>
      <w:pStyle w:val="Piedepgina"/>
      <w:rPr>
        <w:b/>
        <w:color w:val="943634"/>
        <w:sz w:val="16"/>
        <w:szCs w:val="16"/>
      </w:rPr>
    </w:pPr>
  </w:p>
  <w:p w:rsidR="00441EB2" w:rsidRPr="00842478" w:rsidRDefault="006408C6" w:rsidP="00842478">
    <w:pPr>
      <w:pStyle w:val="Piedepgina"/>
      <w:tabs>
        <w:tab w:val="clear" w:pos="4252"/>
        <w:tab w:val="clear" w:pos="8504"/>
        <w:tab w:val="left" w:pos="1247"/>
      </w:tabs>
      <w:rPr>
        <w:sz w:val="16"/>
        <w:szCs w:val="16"/>
      </w:rPr>
    </w:pPr>
    <w:r w:rsidRPr="006408C6">
      <w:rPr>
        <w:rStyle w:val="Nmerodepgina"/>
      </w:rPr>
    </w:r>
    <w:r w:rsidRPr="006408C6">
      <w:rPr>
        <w:rStyle w:val="Nmerodepgina"/>
      </w:rPr>
      <w:pict>
        <v:group id="_x0000_s4187" editas="canvas" style="width:105pt;height:36.05pt;mso-position-horizontal-relative:char;mso-position-vertical-relative:line" coordorigin="2388,7566" coordsize="1465,5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88" type="#_x0000_t75" style="position:absolute;left:2388;top:7566;width:1465;height:508" o:preferrelative="f">
            <v:fill o:detectmouseclick="t"/>
            <v:path o:extrusionok="t" o:connecttype="none"/>
            <o:lock v:ext="edit" text="t"/>
          </v:shape>
          <v:shape id="_x0000_s4189" type="#_x0000_t75" style="position:absolute;left:2489;top:7566;width:389;height:485;mso-wrap-edited:f" wrapcoords="-540 0 -540 21168 21600 21168 21600 0 -540 0" fillcolor="#bbe0e3">
            <v:imagedata r:id="rId1" o:title=""/>
          </v:shape>
          <v:shape id="_x0000_s4190" type="#_x0000_t75" style="position:absolute;left:2963;top:7566;width:443;height:508;mso-wrap-edited:f" wrapcoords="-514 0 -514 15750 2057 20250 3086 20250 15943 20250 17486 20250 21600 15750 21600 0 -514 0" fillcolor="#bbe0e3">
            <v:imagedata r:id="rId2" o:title=""/>
          </v:shape>
          <v:shape id="_x0000_s4191" type="#_x0000_t75" style="position:absolute;left:3438;top:7566;width:415;height:485;mso-wrap-edited:f" wrapcoords="0 0 514 20250 19543 20250 20571 14400 20571 0 0 0" fillcolor="#bbe0e3">
            <v:imagedata r:id="rId3" o:title=""/>
          </v:shape>
          <w10:wrap type="none"/>
          <w10:anchorlock/>
        </v:group>
      </w:pict>
    </w:r>
    <w:r w:rsidR="00441EB2" w:rsidRPr="00735ED7">
      <w:rPr>
        <w:sz w:val="16"/>
        <w:szCs w:val="16"/>
      </w:rPr>
      <w:tab/>
    </w:r>
    <w:r w:rsidR="00441EB2">
      <w:rPr>
        <w:sz w:val="16"/>
        <w:szCs w:val="16"/>
      </w:rPr>
      <w:tab/>
    </w:r>
    <w:r w:rsidR="00441EB2" w:rsidRPr="00735ED7">
      <w:rPr>
        <w:sz w:val="16"/>
        <w:szCs w:val="16"/>
      </w:rPr>
      <w:t>DEPARTAMENTO DE PLANEACIÓN, PROGRAMACIÓN Y PRESUPUESTACIÓN</w:t>
    </w:r>
    <w:r w:rsidR="00441EB2">
      <w:rPr>
        <w:sz w:val="16"/>
        <w:szCs w:val="16"/>
      </w:rPr>
      <w:tab/>
    </w:r>
    <w:r w:rsidR="00441EB2">
      <w:rPr>
        <w:sz w:val="16"/>
        <w:szCs w:val="16"/>
      </w:rPr>
      <w:tab/>
    </w:r>
    <w:r w:rsidR="00441EB2" w:rsidRPr="00842478">
      <w:rPr>
        <w:sz w:val="16"/>
        <w:szCs w:val="16"/>
      </w:rPr>
      <w:t xml:space="preserve"> </w:t>
    </w:r>
    <w:r w:rsidRPr="00842478">
      <w:rPr>
        <w:sz w:val="16"/>
        <w:szCs w:val="16"/>
      </w:rPr>
      <w:fldChar w:fldCharType="begin"/>
    </w:r>
    <w:r w:rsidR="00441EB2" w:rsidRPr="00842478">
      <w:rPr>
        <w:sz w:val="16"/>
        <w:szCs w:val="16"/>
      </w:rPr>
      <w:instrText xml:space="preserve"> PAGE   \* MERGEFORMAT </w:instrText>
    </w:r>
    <w:r w:rsidRPr="00842478">
      <w:rPr>
        <w:sz w:val="16"/>
        <w:szCs w:val="16"/>
      </w:rPr>
      <w:fldChar w:fldCharType="separate"/>
    </w:r>
    <w:r w:rsidR="00C7126F">
      <w:rPr>
        <w:noProof/>
        <w:sz w:val="16"/>
        <w:szCs w:val="16"/>
      </w:rPr>
      <w:t>166</w:t>
    </w:r>
    <w:r w:rsidRPr="00842478">
      <w:rPr>
        <w:sz w:val="16"/>
        <w:szCs w:val="16"/>
      </w:rPr>
      <w:fldChar w:fldCharType="end"/>
    </w:r>
  </w:p>
  <w:p w:rsidR="00441EB2" w:rsidRDefault="00441EB2" w:rsidP="00842478">
    <w:pPr>
      <w:pStyle w:val="Piedepgina"/>
      <w:tabs>
        <w:tab w:val="clear" w:pos="4252"/>
        <w:tab w:val="clear" w:pos="8504"/>
        <w:tab w:val="left" w:pos="1247"/>
      </w:tabs>
      <w:jc w:val="center"/>
    </w:pPr>
    <w:r>
      <w:rPr>
        <w:sz w:val="16"/>
        <w:szCs w:val="16"/>
      </w:rPr>
      <w:t>OFICINA DE DESARROLLO INSTITUCIONAL</w:t>
    </w:r>
  </w:p>
  <w:p w:rsidR="00441EB2" w:rsidRDefault="00441EB2">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5D7" w:rsidRDefault="003705D7">
      <w:r>
        <w:separator/>
      </w:r>
    </w:p>
  </w:footnote>
  <w:footnote w:type="continuationSeparator" w:id="1">
    <w:p w:rsidR="003705D7" w:rsidRDefault="003705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26F" w:rsidRDefault="00C7126F" w:rsidP="009B371C">
    <w:pPr>
      <w:pStyle w:val="Encabezado"/>
      <w:tabs>
        <w:tab w:val="clear" w:pos="8504"/>
        <w:tab w:val="right" w:pos="9356"/>
      </w:tabs>
      <w:rPr>
        <w:i/>
        <w:iCs/>
        <w:sz w:val="20"/>
        <w:szCs w:val="20"/>
      </w:rPr>
    </w:pPr>
    <w:r>
      <w:rPr>
        <w:i/>
        <w:noProof/>
        <w:sz w:val="16"/>
        <w:szCs w:val="16"/>
        <w:lang w:eastAsia="es-MX" w:bidi="ar-SA"/>
      </w:rPr>
      <w:drawing>
        <wp:inline distT="0" distB="0" distL="0" distR="0">
          <wp:extent cx="1085850" cy="466725"/>
          <wp:effectExtent l="19050" t="0" r="0" b="0"/>
          <wp:docPr id="2" name="Imagen 1" descr="logo azul S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azul SNEST"/>
                  <pic:cNvPicPr>
                    <a:picLocks noChangeAspect="1" noChangeArrowheads="1"/>
                  </pic:cNvPicPr>
                </pic:nvPicPr>
                <pic:blipFill>
                  <a:blip r:embed="rId1"/>
                  <a:srcRect/>
                  <a:stretch>
                    <a:fillRect/>
                  </a:stretch>
                </pic:blipFill>
                <pic:spPr bwMode="auto">
                  <a:xfrm>
                    <a:off x="0" y="0"/>
                    <a:ext cx="1085850" cy="466725"/>
                  </a:xfrm>
                  <a:prstGeom prst="rect">
                    <a:avLst/>
                  </a:prstGeom>
                  <a:noFill/>
                  <a:ln w="9525">
                    <a:noFill/>
                    <a:miter lim="800000"/>
                    <a:headEnd/>
                    <a:tailEnd/>
                  </a:ln>
                </pic:spPr>
              </pic:pic>
            </a:graphicData>
          </a:graphic>
        </wp:inline>
      </w:drawing>
    </w:r>
    <w:r>
      <w:rPr>
        <w:i/>
        <w:noProof/>
        <w:sz w:val="16"/>
        <w:szCs w:val="16"/>
        <w:lang w:eastAsia="es-MX" w:bidi="ar-SA"/>
      </w:rPr>
      <w:t xml:space="preserve">              </w:t>
    </w:r>
    <w:r w:rsidRPr="00DD47BA">
      <w:rPr>
        <w:i/>
        <w:iCs/>
        <w:sz w:val="20"/>
        <w:szCs w:val="20"/>
      </w:rPr>
      <w:t xml:space="preserve">      </w:t>
    </w:r>
    <w:r>
      <w:rPr>
        <w:i/>
        <w:iCs/>
        <w:sz w:val="20"/>
        <w:szCs w:val="20"/>
      </w:rPr>
      <w:t xml:space="preserve">      </w:t>
    </w:r>
    <w:r w:rsidRPr="00DD47BA">
      <w:rPr>
        <w:i/>
        <w:iCs/>
        <w:sz w:val="20"/>
        <w:szCs w:val="20"/>
      </w:rPr>
      <w:t xml:space="preserve"> </w:t>
    </w:r>
    <w:r>
      <w:rPr>
        <w:i/>
        <w:iCs/>
        <w:sz w:val="20"/>
        <w:szCs w:val="20"/>
      </w:rPr>
      <w:t xml:space="preserve">          </w:t>
    </w:r>
    <w:r>
      <w:rPr>
        <w:i/>
        <w:iCs/>
        <w:sz w:val="20"/>
        <w:szCs w:val="20"/>
      </w:rPr>
      <w:tab/>
      <w:t xml:space="preserve">                                           </w:t>
    </w:r>
    <w:r>
      <w:rPr>
        <w:i/>
        <w:iCs/>
        <w:sz w:val="20"/>
        <w:szCs w:val="20"/>
      </w:rPr>
      <w:tab/>
      <w:t xml:space="preserve">                    </w:t>
    </w:r>
    <w:r>
      <w:rPr>
        <w:i/>
        <w:iCs/>
        <w:noProof/>
        <w:sz w:val="20"/>
        <w:szCs w:val="20"/>
        <w:lang w:eastAsia="es-MX" w:bidi="ar-SA"/>
      </w:rPr>
      <w:drawing>
        <wp:inline distT="0" distB="0" distL="0" distR="0">
          <wp:extent cx="666115" cy="622300"/>
          <wp:effectExtent l="19050" t="0" r="635" b="0"/>
          <wp:docPr id="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
                  <a:srcRect/>
                  <a:stretch>
                    <a:fillRect/>
                  </a:stretch>
                </pic:blipFill>
                <pic:spPr bwMode="auto">
                  <a:xfrm>
                    <a:off x="0" y="0"/>
                    <a:ext cx="666115" cy="622300"/>
                  </a:xfrm>
                  <a:prstGeom prst="rect">
                    <a:avLst/>
                  </a:prstGeom>
                  <a:noFill/>
                  <a:ln w="9525">
                    <a:noFill/>
                    <a:miter lim="800000"/>
                    <a:headEnd/>
                    <a:tailEnd/>
                  </a:ln>
                </pic:spPr>
              </pic:pic>
            </a:graphicData>
          </a:graphic>
        </wp:inline>
      </w:drawing>
    </w:r>
  </w:p>
  <w:p w:rsidR="00C7126F" w:rsidRDefault="00C7126F" w:rsidP="009B371C">
    <w:pPr>
      <w:pStyle w:val="Encabezado"/>
      <w:jc w:val="center"/>
      <w:rPr>
        <w:i/>
        <w:iCs/>
        <w:sz w:val="20"/>
        <w:szCs w:val="20"/>
      </w:rPr>
    </w:pPr>
    <w:r>
      <w:rPr>
        <w:i/>
        <w:iCs/>
        <w:sz w:val="20"/>
        <w:szCs w:val="20"/>
      </w:rPr>
      <w:t xml:space="preserve">Informe de </w:t>
    </w:r>
    <w:r w:rsidRPr="00A437A7">
      <w:rPr>
        <w:i/>
        <w:iCs/>
        <w:sz w:val="20"/>
        <w:szCs w:val="20"/>
      </w:rPr>
      <w:t>Rendición de Cuentas 200</w:t>
    </w:r>
    <w:r>
      <w:rPr>
        <w:i/>
        <w:iCs/>
        <w:sz w:val="20"/>
        <w:szCs w:val="20"/>
      </w:rPr>
      <w:t>9</w:t>
    </w:r>
  </w:p>
  <w:p w:rsidR="00C7126F" w:rsidRDefault="00C7126F" w:rsidP="00A437A7">
    <w:pPr>
      <w:pStyle w:val="Encabezado"/>
      <w:pBdr>
        <w:bottom w:val="double" w:sz="6" w:space="1" w:color="auto"/>
      </w:pBdr>
      <w:jc w:val="center"/>
      <w:rPr>
        <w:i/>
        <w:iCs/>
        <w:sz w:val="20"/>
        <w:szCs w:val="20"/>
      </w:rPr>
    </w:pPr>
  </w:p>
  <w:p w:rsidR="00C7126F" w:rsidRDefault="00C7126F" w:rsidP="00A437A7">
    <w:pPr>
      <w:pStyle w:val="Encabezado"/>
      <w:jc w:val="center"/>
      <w:rPr>
        <w:i/>
        <w:iCs/>
        <w:sz w:val="20"/>
        <w:szCs w:val="20"/>
      </w:rPr>
    </w:pPr>
  </w:p>
  <w:p w:rsidR="00C7126F" w:rsidRPr="002E2647" w:rsidRDefault="00C7126F" w:rsidP="004F3B2F">
    <w:pPr>
      <w:pStyle w:val="Encabezado"/>
      <w:rPr>
        <w:i/>
        <w:iCs/>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EB2" w:rsidRDefault="00441EB2" w:rsidP="009B371C">
    <w:pPr>
      <w:pStyle w:val="Encabezado"/>
      <w:tabs>
        <w:tab w:val="clear" w:pos="8504"/>
        <w:tab w:val="right" w:pos="9356"/>
      </w:tabs>
      <w:rPr>
        <w:i/>
        <w:iCs/>
        <w:sz w:val="20"/>
        <w:szCs w:val="20"/>
      </w:rPr>
    </w:pPr>
    <w:r>
      <w:rPr>
        <w:i/>
        <w:noProof/>
        <w:sz w:val="16"/>
        <w:szCs w:val="16"/>
        <w:lang w:eastAsia="es-MX" w:bidi="ar-SA"/>
      </w:rPr>
      <w:drawing>
        <wp:inline distT="0" distB="0" distL="0" distR="0">
          <wp:extent cx="1085850" cy="466725"/>
          <wp:effectExtent l="19050" t="0" r="0" b="0"/>
          <wp:docPr id="79" name="Imagen 1" descr="logo azul S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azul SNEST"/>
                  <pic:cNvPicPr>
                    <a:picLocks noChangeAspect="1" noChangeArrowheads="1"/>
                  </pic:cNvPicPr>
                </pic:nvPicPr>
                <pic:blipFill>
                  <a:blip r:embed="rId1"/>
                  <a:srcRect/>
                  <a:stretch>
                    <a:fillRect/>
                  </a:stretch>
                </pic:blipFill>
                <pic:spPr bwMode="auto">
                  <a:xfrm>
                    <a:off x="0" y="0"/>
                    <a:ext cx="1085850" cy="466725"/>
                  </a:xfrm>
                  <a:prstGeom prst="rect">
                    <a:avLst/>
                  </a:prstGeom>
                  <a:noFill/>
                  <a:ln w="9525">
                    <a:noFill/>
                    <a:miter lim="800000"/>
                    <a:headEnd/>
                    <a:tailEnd/>
                  </a:ln>
                </pic:spPr>
              </pic:pic>
            </a:graphicData>
          </a:graphic>
        </wp:inline>
      </w:drawing>
    </w:r>
    <w:r>
      <w:rPr>
        <w:i/>
        <w:noProof/>
        <w:sz w:val="16"/>
        <w:szCs w:val="16"/>
        <w:lang w:eastAsia="es-MX" w:bidi="ar-SA"/>
      </w:rPr>
      <w:t xml:space="preserve">              </w:t>
    </w:r>
    <w:r w:rsidRPr="00DD47BA">
      <w:rPr>
        <w:i/>
        <w:iCs/>
        <w:sz w:val="20"/>
        <w:szCs w:val="20"/>
      </w:rPr>
      <w:t xml:space="preserve">      </w:t>
    </w:r>
    <w:r>
      <w:rPr>
        <w:i/>
        <w:iCs/>
        <w:sz w:val="20"/>
        <w:szCs w:val="20"/>
      </w:rPr>
      <w:t xml:space="preserve">      </w:t>
    </w:r>
    <w:r w:rsidRPr="00DD47BA">
      <w:rPr>
        <w:i/>
        <w:iCs/>
        <w:sz w:val="20"/>
        <w:szCs w:val="20"/>
      </w:rPr>
      <w:t xml:space="preserve"> </w:t>
    </w:r>
    <w:r>
      <w:rPr>
        <w:i/>
        <w:iCs/>
        <w:sz w:val="20"/>
        <w:szCs w:val="20"/>
      </w:rPr>
      <w:t xml:space="preserve">          </w:t>
    </w:r>
    <w:r>
      <w:rPr>
        <w:i/>
        <w:iCs/>
        <w:sz w:val="20"/>
        <w:szCs w:val="20"/>
      </w:rPr>
      <w:tab/>
      <w:t xml:space="preserve">                                           </w:t>
    </w:r>
    <w:r>
      <w:rPr>
        <w:i/>
        <w:iCs/>
        <w:sz w:val="20"/>
        <w:szCs w:val="20"/>
      </w:rPr>
      <w:tab/>
      <w:t xml:space="preserve">                    </w:t>
    </w:r>
    <w:r>
      <w:rPr>
        <w:i/>
        <w:iCs/>
        <w:noProof/>
        <w:sz w:val="20"/>
        <w:szCs w:val="20"/>
        <w:lang w:eastAsia="es-MX" w:bidi="ar-SA"/>
      </w:rPr>
      <w:drawing>
        <wp:inline distT="0" distB="0" distL="0" distR="0">
          <wp:extent cx="666115" cy="622300"/>
          <wp:effectExtent l="1905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
                  <a:srcRect/>
                  <a:stretch>
                    <a:fillRect/>
                  </a:stretch>
                </pic:blipFill>
                <pic:spPr bwMode="auto">
                  <a:xfrm>
                    <a:off x="0" y="0"/>
                    <a:ext cx="666115" cy="622300"/>
                  </a:xfrm>
                  <a:prstGeom prst="rect">
                    <a:avLst/>
                  </a:prstGeom>
                  <a:noFill/>
                  <a:ln w="9525">
                    <a:noFill/>
                    <a:miter lim="800000"/>
                    <a:headEnd/>
                    <a:tailEnd/>
                  </a:ln>
                </pic:spPr>
              </pic:pic>
            </a:graphicData>
          </a:graphic>
        </wp:inline>
      </w:drawing>
    </w:r>
  </w:p>
  <w:p w:rsidR="00441EB2" w:rsidRDefault="00441EB2" w:rsidP="009B371C">
    <w:pPr>
      <w:pStyle w:val="Encabezado"/>
      <w:jc w:val="center"/>
      <w:rPr>
        <w:i/>
        <w:iCs/>
        <w:sz w:val="20"/>
        <w:szCs w:val="20"/>
      </w:rPr>
    </w:pPr>
    <w:r>
      <w:rPr>
        <w:i/>
        <w:iCs/>
        <w:sz w:val="20"/>
        <w:szCs w:val="20"/>
      </w:rPr>
      <w:t xml:space="preserve">Informe de </w:t>
    </w:r>
    <w:r w:rsidRPr="00A437A7">
      <w:rPr>
        <w:i/>
        <w:iCs/>
        <w:sz w:val="20"/>
        <w:szCs w:val="20"/>
      </w:rPr>
      <w:t>Rendición de Cuentas 200</w:t>
    </w:r>
    <w:r>
      <w:rPr>
        <w:i/>
        <w:iCs/>
        <w:sz w:val="20"/>
        <w:szCs w:val="20"/>
      </w:rPr>
      <w:t>9</w:t>
    </w:r>
  </w:p>
  <w:p w:rsidR="00441EB2" w:rsidRDefault="00441EB2" w:rsidP="00A437A7">
    <w:pPr>
      <w:pStyle w:val="Encabezado"/>
      <w:pBdr>
        <w:bottom w:val="double" w:sz="6" w:space="1" w:color="auto"/>
      </w:pBdr>
      <w:jc w:val="center"/>
      <w:rPr>
        <w:i/>
        <w:iCs/>
        <w:sz w:val="20"/>
        <w:szCs w:val="20"/>
      </w:rPr>
    </w:pPr>
  </w:p>
  <w:p w:rsidR="00441EB2" w:rsidRDefault="00441EB2" w:rsidP="00A437A7">
    <w:pPr>
      <w:pStyle w:val="Encabezado"/>
      <w:jc w:val="center"/>
      <w:rPr>
        <w:i/>
        <w:iCs/>
        <w:sz w:val="20"/>
        <w:szCs w:val="20"/>
      </w:rPr>
    </w:pPr>
  </w:p>
  <w:p w:rsidR="00441EB2" w:rsidRPr="002E2647" w:rsidRDefault="00441EB2" w:rsidP="004F3B2F">
    <w:pPr>
      <w:pStyle w:val="Encabezado"/>
      <w:rPr>
        <w:i/>
        <w:iCs/>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68C"/>
    <w:multiLevelType w:val="hybridMultilevel"/>
    <w:tmpl w:val="1B862712"/>
    <w:lvl w:ilvl="0" w:tplc="080A0009">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nsid w:val="030929E1"/>
    <w:multiLevelType w:val="hybridMultilevel"/>
    <w:tmpl w:val="0C08DA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560FAB"/>
    <w:multiLevelType w:val="hybridMultilevel"/>
    <w:tmpl w:val="790AE2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89F61CF"/>
    <w:multiLevelType w:val="hybridMultilevel"/>
    <w:tmpl w:val="46244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6E6A44"/>
    <w:multiLevelType w:val="hybridMultilevel"/>
    <w:tmpl w:val="08D8854C"/>
    <w:lvl w:ilvl="0" w:tplc="D0D65C72">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2C55B7"/>
    <w:multiLevelType w:val="hybridMultilevel"/>
    <w:tmpl w:val="1FAA30D0"/>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
    <w:nsid w:val="0E85309B"/>
    <w:multiLevelType w:val="multilevel"/>
    <w:tmpl w:val="8D28ACDE"/>
    <w:lvl w:ilvl="0">
      <w:start w:val="1"/>
      <w:numFmt w:val="decimal"/>
      <w:lvlText w:val="%1."/>
      <w:lvlJc w:val="left"/>
      <w:pPr>
        <w:tabs>
          <w:tab w:val="num" w:pos="720"/>
        </w:tabs>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F2C12D2"/>
    <w:multiLevelType w:val="hybridMultilevel"/>
    <w:tmpl w:val="02A618F8"/>
    <w:lvl w:ilvl="0" w:tplc="080A000F">
      <w:start w:val="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615233"/>
    <w:multiLevelType w:val="hybridMultilevel"/>
    <w:tmpl w:val="8EDADB46"/>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2D0267AB"/>
    <w:multiLevelType w:val="hybridMultilevel"/>
    <w:tmpl w:val="5CFA49EC"/>
    <w:lvl w:ilvl="0" w:tplc="0C0A0001">
      <w:start w:val="1"/>
      <w:numFmt w:val="bullet"/>
      <w:lvlText w:val=""/>
      <w:lvlJc w:val="left"/>
      <w:pPr>
        <w:tabs>
          <w:tab w:val="num" w:pos="960"/>
        </w:tabs>
        <w:ind w:left="960" w:hanging="360"/>
      </w:pPr>
      <w:rPr>
        <w:rFonts w:ascii="Symbol" w:hAnsi="Symbol" w:hint="default"/>
      </w:rPr>
    </w:lvl>
    <w:lvl w:ilvl="1" w:tplc="0C0A0003">
      <w:start w:val="1"/>
      <w:numFmt w:val="bullet"/>
      <w:lvlText w:val="o"/>
      <w:lvlJc w:val="left"/>
      <w:pPr>
        <w:tabs>
          <w:tab w:val="num" w:pos="1680"/>
        </w:tabs>
        <w:ind w:left="1680" w:hanging="360"/>
      </w:pPr>
      <w:rPr>
        <w:rFonts w:ascii="Courier New" w:hAnsi="Courier New" w:cs="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10">
    <w:nsid w:val="2FBB4B18"/>
    <w:multiLevelType w:val="hybridMultilevel"/>
    <w:tmpl w:val="2D66F5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7DC2398"/>
    <w:multiLevelType w:val="hybridMultilevel"/>
    <w:tmpl w:val="8822F41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3C165541"/>
    <w:multiLevelType w:val="hybridMultilevel"/>
    <w:tmpl w:val="F5CC410A"/>
    <w:lvl w:ilvl="0" w:tplc="E7A2D60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CB52484"/>
    <w:multiLevelType w:val="hybridMultilevel"/>
    <w:tmpl w:val="2224038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nsid w:val="3D8E446C"/>
    <w:multiLevelType w:val="hybridMultilevel"/>
    <w:tmpl w:val="1ABA9F64"/>
    <w:lvl w:ilvl="0" w:tplc="42484B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E5E57E2"/>
    <w:multiLevelType w:val="hybridMultilevel"/>
    <w:tmpl w:val="750E2AC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6">
    <w:nsid w:val="4342780C"/>
    <w:multiLevelType w:val="hybridMultilevel"/>
    <w:tmpl w:val="8C1223EE"/>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EB77986"/>
    <w:multiLevelType w:val="hybridMultilevel"/>
    <w:tmpl w:val="96A6F5C0"/>
    <w:lvl w:ilvl="0" w:tplc="0C0A0005">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4F2A42F6"/>
    <w:multiLevelType w:val="hybridMultilevel"/>
    <w:tmpl w:val="570CF42E"/>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507A1BAD"/>
    <w:multiLevelType w:val="hybridMultilevel"/>
    <w:tmpl w:val="F94A4F8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52F95085"/>
    <w:multiLevelType w:val="hybridMultilevel"/>
    <w:tmpl w:val="6F24443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5322038B"/>
    <w:multiLevelType w:val="hybridMultilevel"/>
    <w:tmpl w:val="148A62BE"/>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56537800"/>
    <w:multiLevelType w:val="hybridMultilevel"/>
    <w:tmpl w:val="D57EC07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5D507E5E"/>
    <w:multiLevelType w:val="hybridMultilevel"/>
    <w:tmpl w:val="544C418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5DD57905"/>
    <w:multiLevelType w:val="hybridMultilevel"/>
    <w:tmpl w:val="1BCCDC3C"/>
    <w:lvl w:ilvl="0" w:tplc="08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5EAA76C0"/>
    <w:multiLevelType w:val="hybridMultilevel"/>
    <w:tmpl w:val="0AEE8EDE"/>
    <w:lvl w:ilvl="0" w:tplc="7292BBD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14847A9"/>
    <w:multiLevelType w:val="hybridMultilevel"/>
    <w:tmpl w:val="9D9CDD34"/>
    <w:lvl w:ilvl="0" w:tplc="F49E1AE8">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6470BAC"/>
    <w:multiLevelType w:val="hybridMultilevel"/>
    <w:tmpl w:val="FFE24A3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684206F1"/>
    <w:multiLevelType w:val="hybridMultilevel"/>
    <w:tmpl w:val="07721536"/>
    <w:lvl w:ilvl="0" w:tplc="08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9">
    <w:nsid w:val="6AD6735A"/>
    <w:multiLevelType w:val="hybridMultilevel"/>
    <w:tmpl w:val="AE6AC8FE"/>
    <w:lvl w:ilvl="0" w:tplc="CE5AEEF6">
      <w:start w:val="1"/>
      <w:numFmt w:val="decimal"/>
      <w:lvlText w:val="%1."/>
      <w:lvlJc w:val="left"/>
      <w:pPr>
        <w:ind w:left="720" w:hanging="360"/>
      </w:pPr>
      <w:rPr>
        <w:rFonts w:hint="default"/>
        <w:sz w:val="36"/>
        <w:szCs w:val="36"/>
      </w:rPr>
    </w:lvl>
    <w:lvl w:ilvl="1" w:tplc="080A0019">
      <w:start w:val="1"/>
      <w:numFmt w:val="lowerLetter"/>
      <w:lvlText w:val="%2."/>
      <w:lvlJc w:val="left"/>
      <w:pPr>
        <w:ind w:left="1440" w:hanging="360"/>
      </w:pPr>
    </w:lvl>
    <w:lvl w:ilvl="2" w:tplc="7292BBD8">
      <w:numFmt w:val="bullet"/>
      <w:lvlText w:val="-"/>
      <w:lvlJc w:val="left"/>
      <w:pPr>
        <w:ind w:left="2340" w:hanging="360"/>
      </w:pPr>
      <w:rPr>
        <w:rFonts w:ascii="Arial" w:eastAsia="Times New Roman" w:hAnsi="Arial" w:cs="Arial" w:hint="default"/>
      </w:rPr>
    </w:lvl>
    <w:lvl w:ilvl="3" w:tplc="3A08C0C0">
      <w:start w:val="2"/>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22B1F35"/>
    <w:multiLevelType w:val="hybridMultilevel"/>
    <w:tmpl w:val="E0325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3653E35"/>
    <w:multiLevelType w:val="hybridMultilevel"/>
    <w:tmpl w:val="4EE4E0BA"/>
    <w:lvl w:ilvl="0" w:tplc="08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7F3158C9"/>
    <w:multiLevelType w:val="hybridMultilevel"/>
    <w:tmpl w:val="BF640E72"/>
    <w:lvl w:ilvl="0" w:tplc="85CC58F2">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num w:numId="1">
    <w:abstractNumId w:val="6"/>
  </w:num>
  <w:num w:numId="2">
    <w:abstractNumId w:val="29"/>
  </w:num>
  <w:num w:numId="3">
    <w:abstractNumId w:val="14"/>
  </w:num>
  <w:num w:numId="4">
    <w:abstractNumId w:val="5"/>
  </w:num>
  <w:num w:numId="5">
    <w:abstractNumId w:val="0"/>
  </w:num>
  <w:num w:numId="6">
    <w:abstractNumId w:val="23"/>
  </w:num>
  <w:num w:numId="7">
    <w:abstractNumId w:val="18"/>
  </w:num>
  <w:num w:numId="8">
    <w:abstractNumId w:val="11"/>
  </w:num>
  <w:num w:numId="9">
    <w:abstractNumId w:val="31"/>
  </w:num>
  <w:num w:numId="10">
    <w:abstractNumId w:val="24"/>
  </w:num>
  <w:num w:numId="11">
    <w:abstractNumId w:val="32"/>
  </w:num>
  <w:num w:numId="12">
    <w:abstractNumId w:val="19"/>
  </w:num>
  <w:num w:numId="13">
    <w:abstractNumId w:val="22"/>
  </w:num>
  <w:num w:numId="14">
    <w:abstractNumId w:val="27"/>
  </w:num>
  <w:num w:numId="15">
    <w:abstractNumId w:val="8"/>
  </w:num>
  <w:num w:numId="16">
    <w:abstractNumId w:val="20"/>
  </w:num>
  <w:num w:numId="17">
    <w:abstractNumId w:val="2"/>
  </w:num>
  <w:num w:numId="18">
    <w:abstractNumId w:val="30"/>
  </w:num>
  <w:num w:numId="19">
    <w:abstractNumId w:val="12"/>
  </w:num>
  <w:num w:numId="20">
    <w:abstractNumId w:val="15"/>
  </w:num>
  <w:num w:numId="21">
    <w:abstractNumId w:val="13"/>
  </w:num>
  <w:num w:numId="22">
    <w:abstractNumId w:val="25"/>
  </w:num>
  <w:num w:numId="23">
    <w:abstractNumId w:val="21"/>
  </w:num>
  <w:num w:numId="24">
    <w:abstractNumId w:val="26"/>
  </w:num>
  <w:num w:numId="25">
    <w:abstractNumId w:val="9"/>
  </w:num>
  <w:num w:numId="26">
    <w:abstractNumId w:val="10"/>
  </w:num>
  <w:num w:numId="27">
    <w:abstractNumId w:val="1"/>
  </w:num>
  <w:num w:numId="28">
    <w:abstractNumId w:val="3"/>
  </w:num>
  <w:num w:numId="29">
    <w:abstractNumId w:val="7"/>
  </w:num>
  <w:num w:numId="30">
    <w:abstractNumId w:val="28"/>
  </w:num>
  <w:num w:numId="31">
    <w:abstractNumId w:val="16"/>
  </w:num>
  <w:num w:numId="32">
    <w:abstractNumId w:val="4"/>
  </w:num>
  <w:num w:numId="33">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425"/>
  <w:doNotHyphenateCaps/>
  <w:drawingGridHorizontalSpacing w:val="125"/>
  <w:drawingGridVerticalSpacing w:val="120"/>
  <w:displayHorizontalDrawingGridEvery w:val="0"/>
  <w:displayVerticalDrawingGridEvery w:val="3"/>
  <w:doNotShadeFormData/>
  <w:characterSpacingControl w:val="doNotCompress"/>
  <w:hdrShapeDefaults>
    <o:shapedefaults v:ext="edit" spidmax="14338" fill="f" fillcolor="white" stroke="f">
      <v:fill color="white" on="f"/>
      <v:stroke on="f"/>
      <o:colormru v:ext="edit" colors="maroon"/>
      <o:colormenu v:ext="edit" fillcolor="none [2732]" shadowcolor="maroon"/>
    </o:shapedefaults>
    <o:shapelayout v:ext="edit">
      <o:idmap v:ext="edit" data="4"/>
    </o:shapelayout>
  </w:hdrShapeDefaults>
  <w:footnotePr>
    <w:footnote w:id="0"/>
    <w:footnote w:id="1"/>
  </w:footnotePr>
  <w:endnotePr>
    <w:endnote w:id="0"/>
    <w:endnote w:id="1"/>
  </w:endnotePr>
  <w:compat/>
  <w:rsids>
    <w:rsidRoot w:val="00C201B0"/>
    <w:rsid w:val="00000B3D"/>
    <w:rsid w:val="00001105"/>
    <w:rsid w:val="00002F52"/>
    <w:rsid w:val="00004DFA"/>
    <w:rsid w:val="00005A93"/>
    <w:rsid w:val="00010112"/>
    <w:rsid w:val="00010767"/>
    <w:rsid w:val="00016152"/>
    <w:rsid w:val="00020046"/>
    <w:rsid w:val="000207CC"/>
    <w:rsid w:val="000207F5"/>
    <w:rsid w:val="00022387"/>
    <w:rsid w:val="00033662"/>
    <w:rsid w:val="0003713C"/>
    <w:rsid w:val="00037A19"/>
    <w:rsid w:val="00042F30"/>
    <w:rsid w:val="00054987"/>
    <w:rsid w:val="000720B8"/>
    <w:rsid w:val="00073353"/>
    <w:rsid w:val="00073465"/>
    <w:rsid w:val="000745A5"/>
    <w:rsid w:val="00074F85"/>
    <w:rsid w:val="0007768F"/>
    <w:rsid w:val="00083403"/>
    <w:rsid w:val="000923B0"/>
    <w:rsid w:val="000A2AA2"/>
    <w:rsid w:val="000A5854"/>
    <w:rsid w:val="000A71EB"/>
    <w:rsid w:val="000B0905"/>
    <w:rsid w:val="000B19E5"/>
    <w:rsid w:val="000B48E8"/>
    <w:rsid w:val="000C0DA7"/>
    <w:rsid w:val="000C5F64"/>
    <w:rsid w:val="000D0EF6"/>
    <w:rsid w:val="000D1228"/>
    <w:rsid w:val="000D1775"/>
    <w:rsid w:val="000D4ECD"/>
    <w:rsid w:val="000D5E5A"/>
    <w:rsid w:val="000D783D"/>
    <w:rsid w:val="000E202A"/>
    <w:rsid w:val="000E5951"/>
    <w:rsid w:val="000E761A"/>
    <w:rsid w:val="000F0AC5"/>
    <w:rsid w:val="000F18F2"/>
    <w:rsid w:val="000F2BC6"/>
    <w:rsid w:val="000F4A7C"/>
    <w:rsid w:val="000F6774"/>
    <w:rsid w:val="000F6ECE"/>
    <w:rsid w:val="00103288"/>
    <w:rsid w:val="00103F9D"/>
    <w:rsid w:val="00104131"/>
    <w:rsid w:val="00104478"/>
    <w:rsid w:val="001047B2"/>
    <w:rsid w:val="0010611C"/>
    <w:rsid w:val="0010627B"/>
    <w:rsid w:val="001075E9"/>
    <w:rsid w:val="0011008D"/>
    <w:rsid w:val="00110C1A"/>
    <w:rsid w:val="0011208D"/>
    <w:rsid w:val="00112CEC"/>
    <w:rsid w:val="00112DFC"/>
    <w:rsid w:val="00113290"/>
    <w:rsid w:val="001164C6"/>
    <w:rsid w:val="00116914"/>
    <w:rsid w:val="0011698A"/>
    <w:rsid w:val="001271E7"/>
    <w:rsid w:val="00127A07"/>
    <w:rsid w:val="00130A82"/>
    <w:rsid w:val="0013109E"/>
    <w:rsid w:val="00132FCB"/>
    <w:rsid w:val="0013473F"/>
    <w:rsid w:val="00134C0F"/>
    <w:rsid w:val="00143620"/>
    <w:rsid w:val="00146EFE"/>
    <w:rsid w:val="00152988"/>
    <w:rsid w:val="00152A29"/>
    <w:rsid w:val="00152B34"/>
    <w:rsid w:val="00152FED"/>
    <w:rsid w:val="00156CBE"/>
    <w:rsid w:val="00160E82"/>
    <w:rsid w:val="00162AFD"/>
    <w:rsid w:val="001637A7"/>
    <w:rsid w:val="00164532"/>
    <w:rsid w:val="00164B1F"/>
    <w:rsid w:val="00170B81"/>
    <w:rsid w:val="00174A0F"/>
    <w:rsid w:val="001801F3"/>
    <w:rsid w:val="00180D9D"/>
    <w:rsid w:val="001820B5"/>
    <w:rsid w:val="0018322A"/>
    <w:rsid w:val="00184539"/>
    <w:rsid w:val="001850A6"/>
    <w:rsid w:val="00185A88"/>
    <w:rsid w:val="00185D37"/>
    <w:rsid w:val="00191261"/>
    <w:rsid w:val="00191EF5"/>
    <w:rsid w:val="00192174"/>
    <w:rsid w:val="00192B9C"/>
    <w:rsid w:val="00192E35"/>
    <w:rsid w:val="00193C83"/>
    <w:rsid w:val="00195373"/>
    <w:rsid w:val="00196B93"/>
    <w:rsid w:val="00197D54"/>
    <w:rsid w:val="001A1FD0"/>
    <w:rsid w:val="001C2656"/>
    <w:rsid w:val="001C4821"/>
    <w:rsid w:val="001C6464"/>
    <w:rsid w:val="001C69C7"/>
    <w:rsid w:val="001D0E35"/>
    <w:rsid w:val="001D2C4F"/>
    <w:rsid w:val="001D2EEB"/>
    <w:rsid w:val="001D3CBF"/>
    <w:rsid w:val="001D4B6A"/>
    <w:rsid w:val="001E0ABD"/>
    <w:rsid w:val="001E0CAF"/>
    <w:rsid w:val="001E21CC"/>
    <w:rsid w:val="001E33C5"/>
    <w:rsid w:val="001E5697"/>
    <w:rsid w:val="001E678A"/>
    <w:rsid w:val="001F339B"/>
    <w:rsid w:val="001F35D2"/>
    <w:rsid w:val="001F39CD"/>
    <w:rsid w:val="001F4796"/>
    <w:rsid w:val="001F5865"/>
    <w:rsid w:val="001F759E"/>
    <w:rsid w:val="001F7F00"/>
    <w:rsid w:val="00203A65"/>
    <w:rsid w:val="00206DA2"/>
    <w:rsid w:val="00210375"/>
    <w:rsid w:val="00211953"/>
    <w:rsid w:val="0021597A"/>
    <w:rsid w:val="00216740"/>
    <w:rsid w:val="00216CF4"/>
    <w:rsid w:val="002177CB"/>
    <w:rsid w:val="00220DDB"/>
    <w:rsid w:val="0022261E"/>
    <w:rsid w:val="00223031"/>
    <w:rsid w:val="002242DB"/>
    <w:rsid w:val="0023085E"/>
    <w:rsid w:val="00232996"/>
    <w:rsid w:val="0023778B"/>
    <w:rsid w:val="002435D6"/>
    <w:rsid w:val="00246390"/>
    <w:rsid w:val="00246470"/>
    <w:rsid w:val="00246F0C"/>
    <w:rsid w:val="002506EE"/>
    <w:rsid w:val="00250E5F"/>
    <w:rsid w:val="002529EF"/>
    <w:rsid w:val="002538CC"/>
    <w:rsid w:val="0025405D"/>
    <w:rsid w:val="0025481B"/>
    <w:rsid w:val="00254E5F"/>
    <w:rsid w:val="002558F9"/>
    <w:rsid w:val="00255E17"/>
    <w:rsid w:val="00255FEB"/>
    <w:rsid w:val="002616A6"/>
    <w:rsid w:val="00263A46"/>
    <w:rsid w:val="002713DD"/>
    <w:rsid w:val="00277B77"/>
    <w:rsid w:val="002802F7"/>
    <w:rsid w:val="00281233"/>
    <w:rsid w:val="002836AD"/>
    <w:rsid w:val="0028377F"/>
    <w:rsid w:val="002846AE"/>
    <w:rsid w:val="00294E63"/>
    <w:rsid w:val="002965CB"/>
    <w:rsid w:val="002A032B"/>
    <w:rsid w:val="002A66DB"/>
    <w:rsid w:val="002B0031"/>
    <w:rsid w:val="002B14C7"/>
    <w:rsid w:val="002B476B"/>
    <w:rsid w:val="002B7618"/>
    <w:rsid w:val="002C0BBA"/>
    <w:rsid w:val="002C33D3"/>
    <w:rsid w:val="002C371B"/>
    <w:rsid w:val="002C42C3"/>
    <w:rsid w:val="002D1D1F"/>
    <w:rsid w:val="002D2389"/>
    <w:rsid w:val="002D3BC3"/>
    <w:rsid w:val="002D6075"/>
    <w:rsid w:val="002D798D"/>
    <w:rsid w:val="002E01B7"/>
    <w:rsid w:val="002E2647"/>
    <w:rsid w:val="002E6B9C"/>
    <w:rsid w:val="002E7F31"/>
    <w:rsid w:val="002F1F35"/>
    <w:rsid w:val="002F415B"/>
    <w:rsid w:val="002F45F5"/>
    <w:rsid w:val="002F5C11"/>
    <w:rsid w:val="002F5F65"/>
    <w:rsid w:val="002F7D85"/>
    <w:rsid w:val="00300A01"/>
    <w:rsid w:val="00302AFC"/>
    <w:rsid w:val="00302B92"/>
    <w:rsid w:val="00302CE3"/>
    <w:rsid w:val="0030314E"/>
    <w:rsid w:val="003065E6"/>
    <w:rsid w:val="00311001"/>
    <w:rsid w:val="00312BF4"/>
    <w:rsid w:val="003134E3"/>
    <w:rsid w:val="00321723"/>
    <w:rsid w:val="003226A3"/>
    <w:rsid w:val="0032552B"/>
    <w:rsid w:val="00327CD5"/>
    <w:rsid w:val="0034093E"/>
    <w:rsid w:val="00340FF4"/>
    <w:rsid w:val="00341DAE"/>
    <w:rsid w:val="00344DD8"/>
    <w:rsid w:val="0034653F"/>
    <w:rsid w:val="00351577"/>
    <w:rsid w:val="00353C9F"/>
    <w:rsid w:val="0035418C"/>
    <w:rsid w:val="003562ED"/>
    <w:rsid w:val="00357847"/>
    <w:rsid w:val="0036157D"/>
    <w:rsid w:val="0036504B"/>
    <w:rsid w:val="00367A54"/>
    <w:rsid w:val="003705D7"/>
    <w:rsid w:val="00373054"/>
    <w:rsid w:val="00375873"/>
    <w:rsid w:val="003808F9"/>
    <w:rsid w:val="00381886"/>
    <w:rsid w:val="0039008F"/>
    <w:rsid w:val="0039374D"/>
    <w:rsid w:val="00393B59"/>
    <w:rsid w:val="00393F57"/>
    <w:rsid w:val="0039613F"/>
    <w:rsid w:val="00397F38"/>
    <w:rsid w:val="003A6840"/>
    <w:rsid w:val="003B0962"/>
    <w:rsid w:val="003B1856"/>
    <w:rsid w:val="003B3C2F"/>
    <w:rsid w:val="003B55F4"/>
    <w:rsid w:val="003C4AB3"/>
    <w:rsid w:val="003D0349"/>
    <w:rsid w:val="003D0C38"/>
    <w:rsid w:val="003D49DF"/>
    <w:rsid w:val="003D4C05"/>
    <w:rsid w:val="003D5104"/>
    <w:rsid w:val="003D5FE6"/>
    <w:rsid w:val="003D75CF"/>
    <w:rsid w:val="003E0944"/>
    <w:rsid w:val="003E0F9B"/>
    <w:rsid w:val="003E4227"/>
    <w:rsid w:val="003E4780"/>
    <w:rsid w:val="003E4C35"/>
    <w:rsid w:val="003E6C4A"/>
    <w:rsid w:val="003E78CD"/>
    <w:rsid w:val="003E7D75"/>
    <w:rsid w:val="003F05AB"/>
    <w:rsid w:val="003F3B7D"/>
    <w:rsid w:val="003F3FBA"/>
    <w:rsid w:val="003F413B"/>
    <w:rsid w:val="003F6517"/>
    <w:rsid w:val="003F6863"/>
    <w:rsid w:val="00400319"/>
    <w:rsid w:val="004016C9"/>
    <w:rsid w:val="00404A45"/>
    <w:rsid w:val="00405993"/>
    <w:rsid w:val="0040608D"/>
    <w:rsid w:val="004103CE"/>
    <w:rsid w:val="00415CB5"/>
    <w:rsid w:val="00415F49"/>
    <w:rsid w:val="004174B1"/>
    <w:rsid w:val="00417D67"/>
    <w:rsid w:val="0042157B"/>
    <w:rsid w:val="00422064"/>
    <w:rsid w:val="0042530E"/>
    <w:rsid w:val="00426AE4"/>
    <w:rsid w:val="00434B8A"/>
    <w:rsid w:val="00440425"/>
    <w:rsid w:val="00440BDB"/>
    <w:rsid w:val="00440D5A"/>
    <w:rsid w:val="00441EB2"/>
    <w:rsid w:val="00442E8B"/>
    <w:rsid w:val="00445772"/>
    <w:rsid w:val="00447105"/>
    <w:rsid w:val="004547E9"/>
    <w:rsid w:val="0045482E"/>
    <w:rsid w:val="004568CE"/>
    <w:rsid w:val="004578A6"/>
    <w:rsid w:val="00460DA7"/>
    <w:rsid w:val="004637E9"/>
    <w:rsid w:val="0046720C"/>
    <w:rsid w:val="004718E0"/>
    <w:rsid w:val="00472392"/>
    <w:rsid w:val="00477715"/>
    <w:rsid w:val="00477A0E"/>
    <w:rsid w:val="00477FFD"/>
    <w:rsid w:val="00482B75"/>
    <w:rsid w:val="00483729"/>
    <w:rsid w:val="00485DC4"/>
    <w:rsid w:val="00490916"/>
    <w:rsid w:val="004920D1"/>
    <w:rsid w:val="00495A7D"/>
    <w:rsid w:val="004B048F"/>
    <w:rsid w:val="004B3204"/>
    <w:rsid w:val="004B5D35"/>
    <w:rsid w:val="004B6CC9"/>
    <w:rsid w:val="004C00D4"/>
    <w:rsid w:val="004C154C"/>
    <w:rsid w:val="004C215C"/>
    <w:rsid w:val="004C2875"/>
    <w:rsid w:val="004D2B23"/>
    <w:rsid w:val="004D3B40"/>
    <w:rsid w:val="004D5049"/>
    <w:rsid w:val="004D74D4"/>
    <w:rsid w:val="004E3595"/>
    <w:rsid w:val="004E38B9"/>
    <w:rsid w:val="004E4BC5"/>
    <w:rsid w:val="004E4F96"/>
    <w:rsid w:val="004E6849"/>
    <w:rsid w:val="004F063B"/>
    <w:rsid w:val="004F1FFB"/>
    <w:rsid w:val="004F3B2F"/>
    <w:rsid w:val="0050104F"/>
    <w:rsid w:val="0051022A"/>
    <w:rsid w:val="005107FE"/>
    <w:rsid w:val="005179CD"/>
    <w:rsid w:val="00520278"/>
    <w:rsid w:val="00521671"/>
    <w:rsid w:val="00522607"/>
    <w:rsid w:val="00523943"/>
    <w:rsid w:val="00524E1F"/>
    <w:rsid w:val="0053005A"/>
    <w:rsid w:val="005301FB"/>
    <w:rsid w:val="0054182A"/>
    <w:rsid w:val="00542746"/>
    <w:rsid w:val="00552804"/>
    <w:rsid w:val="005529B7"/>
    <w:rsid w:val="00555692"/>
    <w:rsid w:val="005600F5"/>
    <w:rsid w:val="00573A17"/>
    <w:rsid w:val="00573F61"/>
    <w:rsid w:val="00581C27"/>
    <w:rsid w:val="005820DF"/>
    <w:rsid w:val="00584A2F"/>
    <w:rsid w:val="00585F4C"/>
    <w:rsid w:val="00586486"/>
    <w:rsid w:val="00595129"/>
    <w:rsid w:val="005959A5"/>
    <w:rsid w:val="00595FAA"/>
    <w:rsid w:val="00597F97"/>
    <w:rsid w:val="005A1247"/>
    <w:rsid w:val="005A7172"/>
    <w:rsid w:val="005B2B13"/>
    <w:rsid w:val="005B2B42"/>
    <w:rsid w:val="005B5876"/>
    <w:rsid w:val="005B6095"/>
    <w:rsid w:val="005C30E7"/>
    <w:rsid w:val="005C65D9"/>
    <w:rsid w:val="005C6626"/>
    <w:rsid w:val="005D1BE0"/>
    <w:rsid w:val="005D2074"/>
    <w:rsid w:val="005D3B83"/>
    <w:rsid w:val="005E143E"/>
    <w:rsid w:val="005E32D6"/>
    <w:rsid w:val="005E3DA1"/>
    <w:rsid w:val="005E4158"/>
    <w:rsid w:val="005E7121"/>
    <w:rsid w:val="005F07FC"/>
    <w:rsid w:val="005F3066"/>
    <w:rsid w:val="005F30F8"/>
    <w:rsid w:val="005F4672"/>
    <w:rsid w:val="005F77D5"/>
    <w:rsid w:val="00603A41"/>
    <w:rsid w:val="00607749"/>
    <w:rsid w:val="006116BE"/>
    <w:rsid w:val="00613BC7"/>
    <w:rsid w:val="0061450A"/>
    <w:rsid w:val="00620937"/>
    <w:rsid w:val="0062282D"/>
    <w:rsid w:val="006235EA"/>
    <w:rsid w:val="00624E97"/>
    <w:rsid w:val="00631E59"/>
    <w:rsid w:val="00633C88"/>
    <w:rsid w:val="00634867"/>
    <w:rsid w:val="00636323"/>
    <w:rsid w:val="006364DD"/>
    <w:rsid w:val="006375FB"/>
    <w:rsid w:val="00637921"/>
    <w:rsid w:val="00637C70"/>
    <w:rsid w:val="006408C6"/>
    <w:rsid w:val="00642DEF"/>
    <w:rsid w:val="00643979"/>
    <w:rsid w:val="00645148"/>
    <w:rsid w:val="00652B30"/>
    <w:rsid w:val="00653600"/>
    <w:rsid w:val="00653A64"/>
    <w:rsid w:val="006561E1"/>
    <w:rsid w:val="00661FD9"/>
    <w:rsid w:val="00665C60"/>
    <w:rsid w:val="00670405"/>
    <w:rsid w:val="0067078B"/>
    <w:rsid w:val="00673250"/>
    <w:rsid w:val="00685E43"/>
    <w:rsid w:val="00690DE3"/>
    <w:rsid w:val="00692258"/>
    <w:rsid w:val="00696C43"/>
    <w:rsid w:val="0069700D"/>
    <w:rsid w:val="00697980"/>
    <w:rsid w:val="006A15D6"/>
    <w:rsid w:val="006A2FCF"/>
    <w:rsid w:val="006B098E"/>
    <w:rsid w:val="006B2B61"/>
    <w:rsid w:val="006C07FF"/>
    <w:rsid w:val="006C35E0"/>
    <w:rsid w:val="006D3F09"/>
    <w:rsid w:val="006D727C"/>
    <w:rsid w:val="006E0DBF"/>
    <w:rsid w:val="006E3AD4"/>
    <w:rsid w:val="006E55DC"/>
    <w:rsid w:val="006F08DF"/>
    <w:rsid w:val="006F1F6A"/>
    <w:rsid w:val="006F2720"/>
    <w:rsid w:val="006F4528"/>
    <w:rsid w:val="006F5366"/>
    <w:rsid w:val="006F6FA9"/>
    <w:rsid w:val="006F77C5"/>
    <w:rsid w:val="00704399"/>
    <w:rsid w:val="00711116"/>
    <w:rsid w:val="00712AAD"/>
    <w:rsid w:val="00712FDC"/>
    <w:rsid w:val="00713D3D"/>
    <w:rsid w:val="00714C15"/>
    <w:rsid w:val="00721D3C"/>
    <w:rsid w:val="00724857"/>
    <w:rsid w:val="00725866"/>
    <w:rsid w:val="007260E3"/>
    <w:rsid w:val="007272D7"/>
    <w:rsid w:val="00732B02"/>
    <w:rsid w:val="00735550"/>
    <w:rsid w:val="00735ED7"/>
    <w:rsid w:val="0074028C"/>
    <w:rsid w:val="007456C1"/>
    <w:rsid w:val="007463A9"/>
    <w:rsid w:val="007470EE"/>
    <w:rsid w:val="00750AE3"/>
    <w:rsid w:val="00750CA2"/>
    <w:rsid w:val="00756C6E"/>
    <w:rsid w:val="0076068A"/>
    <w:rsid w:val="00764BC4"/>
    <w:rsid w:val="007669AF"/>
    <w:rsid w:val="007676B3"/>
    <w:rsid w:val="00767ACE"/>
    <w:rsid w:val="00771A0B"/>
    <w:rsid w:val="00772867"/>
    <w:rsid w:val="00773050"/>
    <w:rsid w:val="007763FF"/>
    <w:rsid w:val="00784389"/>
    <w:rsid w:val="0078466C"/>
    <w:rsid w:val="007A28E8"/>
    <w:rsid w:val="007A5185"/>
    <w:rsid w:val="007A5A93"/>
    <w:rsid w:val="007A76E9"/>
    <w:rsid w:val="007B0AD0"/>
    <w:rsid w:val="007B2164"/>
    <w:rsid w:val="007B3762"/>
    <w:rsid w:val="007B7D00"/>
    <w:rsid w:val="007B7FC0"/>
    <w:rsid w:val="007C0A0F"/>
    <w:rsid w:val="007C3880"/>
    <w:rsid w:val="007C7DA7"/>
    <w:rsid w:val="007D4AED"/>
    <w:rsid w:val="007D6AD4"/>
    <w:rsid w:val="007D7562"/>
    <w:rsid w:val="007E0401"/>
    <w:rsid w:val="007E285D"/>
    <w:rsid w:val="007E43E8"/>
    <w:rsid w:val="007E4C44"/>
    <w:rsid w:val="007E5095"/>
    <w:rsid w:val="007E5C6D"/>
    <w:rsid w:val="007E6E45"/>
    <w:rsid w:val="007E73E4"/>
    <w:rsid w:val="007F2FE7"/>
    <w:rsid w:val="007F42F7"/>
    <w:rsid w:val="007F496C"/>
    <w:rsid w:val="007F56C0"/>
    <w:rsid w:val="007F6CD7"/>
    <w:rsid w:val="007F6FA2"/>
    <w:rsid w:val="008012CD"/>
    <w:rsid w:val="008034BC"/>
    <w:rsid w:val="0080508F"/>
    <w:rsid w:val="00805DC3"/>
    <w:rsid w:val="00806B6B"/>
    <w:rsid w:val="00806F2E"/>
    <w:rsid w:val="00815263"/>
    <w:rsid w:val="00815A16"/>
    <w:rsid w:val="0082029B"/>
    <w:rsid w:val="008204E1"/>
    <w:rsid w:val="00822E94"/>
    <w:rsid w:val="008247D1"/>
    <w:rsid w:val="00825DDC"/>
    <w:rsid w:val="00826D39"/>
    <w:rsid w:val="00827CA7"/>
    <w:rsid w:val="0083117E"/>
    <w:rsid w:val="008311A7"/>
    <w:rsid w:val="00832948"/>
    <w:rsid w:val="00834F1F"/>
    <w:rsid w:val="008402F7"/>
    <w:rsid w:val="0084223F"/>
    <w:rsid w:val="00842478"/>
    <w:rsid w:val="00842938"/>
    <w:rsid w:val="00843F6B"/>
    <w:rsid w:val="008449D9"/>
    <w:rsid w:val="00844BF5"/>
    <w:rsid w:val="008503F3"/>
    <w:rsid w:val="00851493"/>
    <w:rsid w:val="00851944"/>
    <w:rsid w:val="0085626E"/>
    <w:rsid w:val="00866192"/>
    <w:rsid w:val="00874616"/>
    <w:rsid w:val="0088183A"/>
    <w:rsid w:val="0088301E"/>
    <w:rsid w:val="00884E3B"/>
    <w:rsid w:val="0088508E"/>
    <w:rsid w:val="00887C30"/>
    <w:rsid w:val="00894730"/>
    <w:rsid w:val="008A1ACE"/>
    <w:rsid w:val="008A1B25"/>
    <w:rsid w:val="008A276A"/>
    <w:rsid w:val="008B3C25"/>
    <w:rsid w:val="008B4BDB"/>
    <w:rsid w:val="008B706A"/>
    <w:rsid w:val="008C03CC"/>
    <w:rsid w:val="008C23D0"/>
    <w:rsid w:val="008C2E2F"/>
    <w:rsid w:val="008C53E7"/>
    <w:rsid w:val="008D2157"/>
    <w:rsid w:val="008D2354"/>
    <w:rsid w:val="008D344D"/>
    <w:rsid w:val="008E19C7"/>
    <w:rsid w:val="008E1EE4"/>
    <w:rsid w:val="008E6197"/>
    <w:rsid w:val="008E6CDE"/>
    <w:rsid w:val="008E6E22"/>
    <w:rsid w:val="008F2BBB"/>
    <w:rsid w:val="008F4D3C"/>
    <w:rsid w:val="008F5838"/>
    <w:rsid w:val="008F60C8"/>
    <w:rsid w:val="008F63F8"/>
    <w:rsid w:val="008F6F84"/>
    <w:rsid w:val="009004D7"/>
    <w:rsid w:val="00902633"/>
    <w:rsid w:val="009052BC"/>
    <w:rsid w:val="00907C77"/>
    <w:rsid w:val="00914005"/>
    <w:rsid w:val="00924FA0"/>
    <w:rsid w:val="009255BD"/>
    <w:rsid w:val="00934611"/>
    <w:rsid w:val="00940048"/>
    <w:rsid w:val="00940E11"/>
    <w:rsid w:val="009448E6"/>
    <w:rsid w:val="00947CBD"/>
    <w:rsid w:val="009529CD"/>
    <w:rsid w:val="00956946"/>
    <w:rsid w:val="009615B4"/>
    <w:rsid w:val="009644E6"/>
    <w:rsid w:val="00966434"/>
    <w:rsid w:val="0097037B"/>
    <w:rsid w:val="00970651"/>
    <w:rsid w:val="00981EB2"/>
    <w:rsid w:val="00982146"/>
    <w:rsid w:val="00982302"/>
    <w:rsid w:val="00984A15"/>
    <w:rsid w:val="009874FD"/>
    <w:rsid w:val="00992D4D"/>
    <w:rsid w:val="00994C01"/>
    <w:rsid w:val="00996385"/>
    <w:rsid w:val="0099665B"/>
    <w:rsid w:val="00997F7C"/>
    <w:rsid w:val="009A1035"/>
    <w:rsid w:val="009A2151"/>
    <w:rsid w:val="009A27DE"/>
    <w:rsid w:val="009A287A"/>
    <w:rsid w:val="009A4025"/>
    <w:rsid w:val="009A501F"/>
    <w:rsid w:val="009B1C2B"/>
    <w:rsid w:val="009B1F7E"/>
    <w:rsid w:val="009B274B"/>
    <w:rsid w:val="009B371C"/>
    <w:rsid w:val="009B426A"/>
    <w:rsid w:val="009B5129"/>
    <w:rsid w:val="009B5205"/>
    <w:rsid w:val="009B5702"/>
    <w:rsid w:val="009B610E"/>
    <w:rsid w:val="009B753C"/>
    <w:rsid w:val="009C1AD8"/>
    <w:rsid w:val="009C2AF1"/>
    <w:rsid w:val="009C3299"/>
    <w:rsid w:val="009C676D"/>
    <w:rsid w:val="009C70BE"/>
    <w:rsid w:val="009C797D"/>
    <w:rsid w:val="009D0DBA"/>
    <w:rsid w:val="009D14B8"/>
    <w:rsid w:val="009D49D9"/>
    <w:rsid w:val="009D4D5C"/>
    <w:rsid w:val="009D5A7A"/>
    <w:rsid w:val="009D5ABD"/>
    <w:rsid w:val="009D666E"/>
    <w:rsid w:val="009D6BBB"/>
    <w:rsid w:val="009D6E36"/>
    <w:rsid w:val="009E230E"/>
    <w:rsid w:val="009E3AEC"/>
    <w:rsid w:val="009E47B4"/>
    <w:rsid w:val="009F24D3"/>
    <w:rsid w:val="009F2CD2"/>
    <w:rsid w:val="00A00328"/>
    <w:rsid w:val="00A04D2E"/>
    <w:rsid w:val="00A05B5A"/>
    <w:rsid w:val="00A06AA8"/>
    <w:rsid w:val="00A07D2F"/>
    <w:rsid w:val="00A122F0"/>
    <w:rsid w:val="00A133AF"/>
    <w:rsid w:val="00A162A3"/>
    <w:rsid w:val="00A17902"/>
    <w:rsid w:val="00A21242"/>
    <w:rsid w:val="00A21471"/>
    <w:rsid w:val="00A21AE6"/>
    <w:rsid w:val="00A3187E"/>
    <w:rsid w:val="00A41BD5"/>
    <w:rsid w:val="00A4264C"/>
    <w:rsid w:val="00A437A7"/>
    <w:rsid w:val="00A43FD9"/>
    <w:rsid w:val="00A45247"/>
    <w:rsid w:val="00A45550"/>
    <w:rsid w:val="00A4695E"/>
    <w:rsid w:val="00A4729A"/>
    <w:rsid w:val="00A50CCA"/>
    <w:rsid w:val="00A52753"/>
    <w:rsid w:val="00A55F99"/>
    <w:rsid w:val="00A601EB"/>
    <w:rsid w:val="00A61153"/>
    <w:rsid w:val="00A61414"/>
    <w:rsid w:val="00A62A85"/>
    <w:rsid w:val="00A648D6"/>
    <w:rsid w:val="00A66547"/>
    <w:rsid w:val="00A71DA5"/>
    <w:rsid w:val="00A73949"/>
    <w:rsid w:val="00A74BE0"/>
    <w:rsid w:val="00A75840"/>
    <w:rsid w:val="00A81D4C"/>
    <w:rsid w:val="00A827C5"/>
    <w:rsid w:val="00A86AF0"/>
    <w:rsid w:val="00A902D2"/>
    <w:rsid w:val="00A90682"/>
    <w:rsid w:val="00A92C37"/>
    <w:rsid w:val="00A933FC"/>
    <w:rsid w:val="00A94AF1"/>
    <w:rsid w:val="00A966EB"/>
    <w:rsid w:val="00AA0EC6"/>
    <w:rsid w:val="00AA1513"/>
    <w:rsid w:val="00AA3D5F"/>
    <w:rsid w:val="00AA3F9B"/>
    <w:rsid w:val="00AA5D85"/>
    <w:rsid w:val="00AB12CB"/>
    <w:rsid w:val="00AB4891"/>
    <w:rsid w:val="00AB58D5"/>
    <w:rsid w:val="00AC03BF"/>
    <w:rsid w:val="00AC0FFE"/>
    <w:rsid w:val="00AC2D07"/>
    <w:rsid w:val="00AC51FF"/>
    <w:rsid w:val="00AC5229"/>
    <w:rsid w:val="00AC5663"/>
    <w:rsid w:val="00AD02C6"/>
    <w:rsid w:val="00AD1091"/>
    <w:rsid w:val="00AD7EB1"/>
    <w:rsid w:val="00AE0BFF"/>
    <w:rsid w:val="00AE1616"/>
    <w:rsid w:val="00AE1B03"/>
    <w:rsid w:val="00AE26FA"/>
    <w:rsid w:val="00AE3734"/>
    <w:rsid w:val="00AE452D"/>
    <w:rsid w:val="00AE695E"/>
    <w:rsid w:val="00AE6BBB"/>
    <w:rsid w:val="00AF1643"/>
    <w:rsid w:val="00AF2619"/>
    <w:rsid w:val="00AF2BB4"/>
    <w:rsid w:val="00AF778A"/>
    <w:rsid w:val="00B00E9D"/>
    <w:rsid w:val="00B01BFC"/>
    <w:rsid w:val="00B03FCA"/>
    <w:rsid w:val="00B0563E"/>
    <w:rsid w:val="00B070DF"/>
    <w:rsid w:val="00B072C3"/>
    <w:rsid w:val="00B07365"/>
    <w:rsid w:val="00B14414"/>
    <w:rsid w:val="00B15AD7"/>
    <w:rsid w:val="00B22A4A"/>
    <w:rsid w:val="00B248C6"/>
    <w:rsid w:val="00B27BDE"/>
    <w:rsid w:val="00B36776"/>
    <w:rsid w:val="00B40AF3"/>
    <w:rsid w:val="00B44073"/>
    <w:rsid w:val="00B47964"/>
    <w:rsid w:val="00B568E5"/>
    <w:rsid w:val="00B5706B"/>
    <w:rsid w:val="00B57405"/>
    <w:rsid w:val="00B615C9"/>
    <w:rsid w:val="00B62C6C"/>
    <w:rsid w:val="00B63F35"/>
    <w:rsid w:val="00B65234"/>
    <w:rsid w:val="00B65361"/>
    <w:rsid w:val="00B77920"/>
    <w:rsid w:val="00B77D24"/>
    <w:rsid w:val="00B80F3A"/>
    <w:rsid w:val="00B845C1"/>
    <w:rsid w:val="00B84883"/>
    <w:rsid w:val="00B849C5"/>
    <w:rsid w:val="00B8582C"/>
    <w:rsid w:val="00B870CC"/>
    <w:rsid w:val="00B94091"/>
    <w:rsid w:val="00B96495"/>
    <w:rsid w:val="00BA2302"/>
    <w:rsid w:val="00BA6F1E"/>
    <w:rsid w:val="00BB19AB"/>
    <w:rsid w:val="00BB222D"/>
    <w:rsid w:val="00BC1996"/>
    <w:rsid w:val="00BC478F"/>
    <w:rsid w:val="00BC7490"/>
    <w:rsid w:val="00BD00E5"/>
    <w:rsid w:val="00BD04DD"/>
    <w:rsid w:val="00BD2E63"/>
    <w:rsid w:val="00BD53BC"/>
    <w:rsid w:val="00BD675F"/>
    <w:rsid w:val="00BD741B"/>
    <w:rsid w:val="00BE130E"/>
    <w:rsid w:val="00BE638C"/>
    <w:rsid w:val="00BF3BCD"/>
    <w:rsid w:val="00BF3C9E"/>
    <w:rsid w:val="00C01822"/>
    <w:rsid w:val="00C03AA9"/>
    <w:rsid w:val="00C04FBC"/>
    <w:rsid w:val="00C06711"/>
    <w:rsid w:val="00C07049"/>
    <w:rsid w:val="00C13252"/>
    <w:rsid w:val="00C16B66"/>
    <w:rsid w:val="00C171D9"/>
    <w:rsid w:val="00C201B0"/>
    <w:rsid w:val="00C20944"/>
    <w:rsid w:val="00C24D08"/>
    <w:rsid w:val="00C27EEE"/>
    <w:rsid w:val="00C31E7B"/>
    <w:rsid w:val="00C3262F"/>
    <w:rsid w:val="00C35D0B"/>
    <w:rsid w:val="00C3710C"/>
    <w:rsid w:val="00C413E5"/>
    <w:rsid w:val="00C4241B"/>
    <w:rsid w:val="00C502C8"/>
    <w:rsid w:val="00C5089D"/>
    <w:rsid w:val="00C52118"/>
    <w:rsid w:val="00C6373F"/>
    <w:rsid w:val="00C63A09"/>
    <w:rsid w:val="00C7096A"/>
    <w:rsid w:val="00C7126F"/>
    <w:rsid w:val="00C72C4E"/>
    <w:rsid w:val="00C7455F"/>
    <w:rsid w:val="00C74772"/>
    <w:rsid w:val="00C81555"/>
    <w:rsid w:val="00C81E79"/>
    <w:rsid w:val="00C8385E"/>
    <w:rsid w:val="00C93F5D"/>
    <w:rsid w:val="00C96E54"/>
    <w:rsid w:val="00CA0F12"/>
    <w:rsid w:val="00CA5299"/>
    <w:rsid w:val="00CA5CC6"/>
    <w:rsid w:val="00CB0FA4"/>
    <w:rsid w:val="00CB122D"/>
    <w:rsid w:val="00CB1FF8"/>
    <w:rsid w:val="00CB3994"/>
    <w:rsid w:val="00CB40D4"/>
    <w:rsid w:val="00CB6C38"/>
    <w:rsid w:val="00CB73FE"/>
    <w:rsid w:val="00CB7A68"/>
    <w:rsid w:val="00CC0EDE"/>
    <w:rsid w:val="00CC292B"/>
    <w:rsid w:val="00CC299C"/>
    <w:rsid w:val="00CC53D8"/>
    <w:rsid w:val="00CD3152"/>
    <w:rsid w:val="00CD7239"/>
    <w:rsid w:val="00CE1822"/>
    <w:rsid w:val="00CE6EC2"/>
    <w:rsid w:val="00CE6FBC"/>
    <w:rsid w:val="00CF140B"/>
    <w:rsid w:val="00CF2684"/>
    <w:rsid w:val="00CF6F07"/>
    <w:rsid w:val="00CF74F8"/>
    <w:rsid w:val="00CF7876"/>
    <w:rsid w:val="00D01C97"/>
    <w:rsid w:val="00D04684"/>
    <w:rsid w:val="00D051E6"/>
    <w:rsid w:val="00D05EFD"/>
    <w:rsid w:val="00D10711"/>
    <w:rsid w:val="00D14209"/>
    <w:rsid w:val="00D14AE9"/>
    <w:rsid w:val="00D214AB"/>
    <w:rsid w:val="00D2212F"/>
    <w:rsid w:val="00D26815"/>
    <w:rsid w:val="00D27CD7"/>
    <w:rsid w:val="00D34645"/>
    <w:rsid w:val="00D34D03"/>
    <w:rsid w:val="00D354A7"/>
    <w:rsid w:val="00D3746D"/>
    <w:rsid w:val="00D40D9A"/>
    <w:rsid w:val="00D506FD"/>
    <w:rsid w:val="00D51C2D"/>
    <w:rsid w:val="00D52339"/>
    <w:rsid w:val="00D55083"/>
    <w:rsid w:val="00D554D9"/>
    <w:rsid w:val="00D561ED"/>
    <w:rsid w:val="00D7042C"/>
    <w:rsid w:val="00D71C03"/>
    <w:rsid w:val="00D75737"/>
    <w:rsid w:val="00D75CCA"/>
    <w:rsid w:val="00D766C7"/>
    <w:rsid w:val="00D8565D"/>
    <w:rsid w:val="00D867FE"/>
    <w:rsid w:val="00D903BD"/>
    <w:rsid w:val="00D93112"/>
    <w:rsid w:val="00D9687D"/>
    <w:rsid w:val="00DA12B9"/>
    <w:rsid w:val="00DA2483"/>
    <w:rsid w:val="00DA3895"/>
    <w:rsid w:val="00DA43C7"/>
    <w:rsid w:val="00DB0F7E"/>
    <w:rsid w:val="00DB271A"/>
    <w:rsid w:val="00DB2A5E"/>
    <w:rsid w:val="00DB75F2"/>
    <w:rsid w:val="00DC5E1A"/>
    <w:rsid w:val="00DD47BA"/>
    <w:rsid w:val="00DE277B"/>
    <w:rsid w:val="00DE2D8A"/>
    <w:rsid w:val="00DE5815"/>
    <w:rsid w:val="00DE5931"/>
    <w:rsid w:val="00DF79D2"/>
    <w:rsid w:val="00E020A2"/>
    <w:rsid w:val="00E0236E"/>
    <w:rsid w:val="00E0354D"/>
    <w:rsid w:val="00E05556"/>
    <w:rsid w:val="00E079BE"/>
    <w:rsid w:val="00E10465"/>
    <w:rsid w:val="00E10BA4"/>
    <w:rsid w:val="00E21013"/>
    <w:rsid w:val="00E22AF8"/>
    <w:rsid w:val="00E2305E"/>
    <w:rsid w:val="00E23ACE"/>
    <w:rsid w:val="00E23C84"/>
    <w:rsid w:val="00E24C63"/>
    <w:rsid w:val="00E27113"/>
    <w:rsid w:val="00E33816"/>
    <w:rsid w:val="00E34D5F"/>
    <w:rsid w:val="00E42A7D"/>
    <w:rsid w:val="00E504B4"/>
    <w:rsid w:val="00E54B88"/>
    <w:rsid w:val="00E552BF"/>
    <w:rsid w:val="00E60197"/>
    <w:rsid w:val="00E62FD2"/>
    <w:rsid w:val="00E64582"/>
    <w:rsid w:val="00E64876"/>
    <w:rsid w:val="00E66AED"/>
    <w:rsid w:val="00E7081E"/>
    <w:rsid w:val="00E754B3"/>
    <w:rsid w:val="00E75C02"/>
    <w:rsid w:val="00E77C82"/>
    <w:rsid w:val="00E83224"/>
    <w:rsid w:val="00E855AF"/>
    <w:rsid w:val="00EA294E"/>
    <w:rsid w:val="00EA5E08"/>
    <w:rsid w:val="00EA72AD"/>
    <w:rsid w:val="00EB1418"/>
    <w:rsid w:val="00EB1423"/>
    <w:rsid w:val="00EB2115"/>
    <w:rsid w:val="00EB2416"/>
    <w:rsid w:val="00EB3144"/>
    <w:rsid w:val="00EB4C70"/>
    <w:rsid w:val="00ED3121"/>
    <w:rsid w:val="00ED5505"/>
    <w:rsid w:val="00EE0FCC"/>
    <w:rsid w:val="00EE497E"/>
    <w:rsid w:val="00EF1173"/>
    <w:rsid w:val="00EF2086"/>
    <w:rsid w:val="00EF370D"/>
    <w:rsid w:val="00EF488E"/>
    <w:rsid w:val="00EF5A42"/>
    <w:rsid w:val="00F01358"/>
    <w:rsid w:val="00F02524"/>
    <w:rsid w:val="00F031F0"/>
    <w:rsid w:val="00F05787"/>
    <w:rsid w:val="00F07599"/>
    <w:rsid w:val="00F14F49"/>
    <w:rsid w:val="00F15C56"/>
    <w:rsid w:val="00F162D6"/>
    <w:rsid w:val="00F220CF"/>
    <w:rsid w:val="00F26BCE"/>
    <w:rsid w:val="00F3084C"/>
    <w:rsid w:val="00F31135"/>
    <w:rsid w:val="00F329B8"/>
    <w:rsid w:val="00F33E41"/>
    <w:rsid w:val="00F34B4F"/>
    <w:rsid w:val="00F35815"/>
    <w:rsid w:val="00F42490"/>
    <w:rsid w:val="00F425F9"/>
    <w:rsid w:val="00F42E2A"/>
    <w:rsid w:val="00F43A54"/>
    <w:rsid w:val="00F45C9B"/>
    <w:rsid w:val="00F46074"/>
    <w:rsid w:val="00F46B3F"/>
    <w:rsid w:val="00F50702"/>
    <w:rsid w:val="00F527DD"/>
    <w:rsid w:val="00F560D1"/>
    <w:rsid w:val="00F5642C"/>
    <w:rsid w:val="00F61718"/>
    <w:rsid w:val="00F704B9"/>
    <w:rsid w:val="00F74CBA"/>
    <w:rsid w:val="00F7519B"/>
    <w:rsid w:val="00F75FBF"/>
    <w:rsid w:val="00F762CC"/>
    <w:rsid w:val="00F76676"/>
    <w:rsid w:val="00F92EA7"/>
    <w:rsid w:val="00F93FC6"/>
    <w:rsid w:val="00F969E3"/>
    <w:rsid w:val="00FA6761"/>
    <w:rsid w:val="00FA76F0"/>
    <w:rsid w:val="00FA7F11"/>
    <w:rsid w:val="00FB1A00"/>
    <w:rsid w:val="00FB7AAB"/>
    <w:rsid w:val="00FC0C0E"/>
    <w:rsid w:val="00FC1A6D"/>
    <w:rsid w:val="00FC1EB8"/>
    <w:rsid w:val="00FC20B4"/>
    <w:rsid w:val="00FC4208"/>
    <w:rsid w:val="00FC66B5"/>
    <w:rsid w:val="00FC759C"/>
    <w:rsid w:val="00FD1B13"/>
    <w:rsid w:val="00FD291B"/>
    <w:rsid w:val="00FD3203"/>
    <w:rsid w:val="00FE1FB8"/>
    <w:rsid w:val="00FE4074"/>
    <w:rsid w:val="00FF3B0C"/>
    <w:rsid w:val="00FF3ED2"/>
    <w:rsid w:val="00FF4013"/>
    <w:rsid w:val="00FF70B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f" fillcolor="white" stroke="f">
      <v:fill color="white" on="f"/>
      <v:stroke on="f"/>
      <o:colormru v:ext="edit" colors="maroon"/>
      <o:colormenu v:ext="edit" fillcolor="none [2732]" shadowcolor="maroon"/>
    </o:shapedefaults>
    <o:shapelayout v:ext="edit">
      <o:idmap v:ext="edit" data="1,2,3,5"/>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437A7"/>
    <w:rPr>
      <w:sz w:val="24"/>
      <w:szCs w:val="24"/>
      <w:lang w:eastAsia="en-US" w:bidi="en-US"/>
    </w:rPr>
  </w:style>
  <w:style w:type="paragraph" w:styleId="Ttulo1">
    <w:name w:val="heading 1"/>
    <w:basedOn w:val="Normal"/>
    <w:next w:val="Normal"/>
    <w:link w:val="Ttulo1Car"/>
    <w:uiPriority w:val="9"/>
    <w:qFormat/>
    <w:rsid w:val="00A437A7"/>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A437A7"/>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A437A7"/>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A437A7"/>
    <w:pPr>
      <w:keepNext/>
      <w:spacing w:before="240" w:after="60"/>
      <w:outlineLvl w:val="3"/>
    </w:pPr>
    <w:rPr>
      <w:b/>
      <w:bCs/>
      <w:sz w:val="28"/>
      <w:szCs w:val="28"/>
    </w:rPr>
  </w:style>
  <w:style w:type="paragraph" w:styleId="Ttulo5">
    <w:name w:val="heading 5"/>
    <w:basedOn w:val="Normal"/>
    <w:next w:val="Normal"/>
    <w:link w:val="Ttulo5Car"/>
    <w:uiPriority w:val="9"/>
    <w:qFormat/>
    <w:rsid w:val="00A437A7"/>
    <w:pPr>
      <w:spacing w:before="240" w:after="60"/>
      <w:outlineLvl w:val="4"/>
    </w:pPr>
    <w:rPr>
      <w:b/>
      <w:bCs/>
      <w:i/>
      <w:iCs/>
      <w:sz w:val="26"/>
      <w:szCs w:val="26"/>
    </w:rPr>
  </w:style>
  <w:style w:type="paragraph" w:styleId="Ttulo6">
    <w:name w:val="heading 6"/>
    <w:basedOn w:val="Normal"/>
    <w:next w:val="Normal"/>
    <w:link w:val="Ttulo6Car"/>
    <w:uiPriority w:val="9"/>
    <w:qFormat/>
    <w:rsid w:val="00A437A7"/>
    <w:pPr>
      <w:spacing w:before="240" w:after="60"/>
      <w:outlineLvl w:val="5"/>
    </w:pPr>
    <w:rPr>
      <w:b/>
      <w:bCs/>
      <w:sz w:val="22"/>
      <w:szCs w:val="22"/>
    </w:rPr>
  </w:style>
  <w:style w:type="paragraph" w:styleId="Ttulo7">
    <w:name w:val="heading 7"/>
    <w:basedOn w:val="Normal"/>
    <w:next w:val="Normal"/>
    <w:link w:val="Ttulo7Car"/>
    <w:uiPriority w:val="9"/>
    <w:qFormat/>
    <w:rsid w:val="00A437A7"/>
    <w:pPr>
      <w:spacing w:before="240" w:after="60"/>
      <w:outlineLvl w:val="6"/>
    </w:pPr>
  </w:style>
  <w:style w:type="paragraph" w:styleId="Ttulo8">
    <w:name w:val="heading 8"/>
    <w:basedOn w:val="Normal"/>
    <w:next w:val="Normal"/>
    <w:link w:val="Ttulo8Car"/>
    <w:uiPriority w:val="9"/>
    <w:qFormat/>
    <w:rsid w:val="00A437A7"/>
    <w:pPr>
      <w:spacing w:before="240" w:after="60"/>
      <w:outlineLvl w:val="7"/>
    </w:pPr>
    <w:rPr>
      <w:i/>
      <w:iCs/>
    </w:rPr>
  </w:style>
  <w:style w:type="paragraph" w:styleId="Ttulo9">
    <w:name w:val="heading 9"/>
    <w:basedOn w:val="Normal"/>
    <w:next w:val="Normal"/>
    <w:link w:val="Ttulo9Car"/>
    <w:uiPriority w:val="9"/>
    <w:qFormat/>
    <w:rsid w:val="00A437A7"/>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E2647"/>
    <w:pPr>
      <w:tabs>
        <w:tab w:val="center" w:pos="4252"/>
        <w:tab w:val="right" w:pos="8504"/>
      </w:tabs>
    </w:pPr>
  </w:style>
  <w:style w:type="paragraph" w:styleId="Piedepgina">
    <w:name w:val="footer"/>
    <w:basedOn w:val="Normal"/>
    <w:link w:val="PiedepginaCar"/>
    <w:uiPriority w:val="99"/>
    <w:rsid w:val="002E2647"/>
    <w:pPr>
      <w:tabs>
        <w:tab w:val="center" w:pos="4252"/>
        <w:tab w:val="right" w:pos="8504"/>
      </w:tabs>
    </w:pPr>
  </w:style>
  <w:style w:type="character" w:styleId="Nmerodepgina">
    <w:name w:val="page number"/>
    <w:basedOn w:val="Fuentedeprrafopredeter"/>
    <w:rsid w:val="00195373"/>
  </w:style>
  <w:style w:type="table" w:styleId="Tablaconcuadrcula">
    <w:name w:val="Table Grid"/>
    <w:basedOn w:val="Tablanormal"/>
    <w:rsid w:val="00623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2">
    <w:name w:val="Table Web 2"/>
    <w:basedOn w:val="Tablanormal"/>
    <w:rsid w:val="000C0DA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A437A7"/>
    <w:pPr>
      <w:ind w:left="720"/>
      <w:contextualSpacing/>
    </w:pPr>
  </w:style>
  <w:style w:type="paragraph" w:styleId="Textodeglobo">
    <w:name w:val="Balloon Text"/>
    <w:basedOn w:val="Normal"/>
    <w:semiHidden/>
    <w:rsid w:val="000C5F64"/>
    <w:rPr>
      <w:rFonts w:ascii="Tahoma" w:hAnsi="Tahoma" w:cs="Tahoma"/>
      <w:sz w:val="16"/>
      <w:szCs w:val="16"/>
    </w:rPr>
  </w:style>
  <w:style w:type="paragraph" w:styleId="Sinespaciado">
    <w:name w:val="No Spacing"/>
    <w:basedOn w:val="Normal"/>
    <w:uiPriority w:val="1"/>
    <w:qFormat/>
    <w:rsid w:val="00A437A7"/>
    <w:rPr>
      <w:szCs w:val="32"/>
    </w:rPr>
  </w:style>
  <w:style w:type="character" w:customStyle="1" w:styleId="EncabezadoCar">
    <w:name w:val="Encabezado Car"/>
    <w:basedOn w:val="Fuentedeprrafopredeter"/>
    <w:link w:val="Encabezado"/>
    <w:uiPriority w:val="99"/>
    <w:rsid w:val="00822E94"/>
    <w:rPr>
      <w:bCs/>
      <w:color w:val="FF0000"/>
      <w:spacing w:val="-2"/>
      <w:w w:val="105"/>
      <w:sz w:val="24"/>
      <w:szCs w:val="24"/>
      <w:lang w:eastAsia="zh-CN"/>
    </w:rPr>
  </w:style>
  <w:style w:type="character" w:customStyle="1" w:styleId="PiedepginaCar">
    <w:name w:val="Pie de página Car"/>
    <w:basedOn w:val="Fuentedeprrafopredeter"/>
    <w:link w:val="Piedepgina"/>
    <w:uiPriority w:val="99"/>
    <w:rsid w:val="00822E94"/>
    <w:rPr>
      <w:bCs/>
      <w:color w:val="FF0000"/>
      <w:spacing w:val="-2"/>
      <w:w w:val="105"/>
      <w:sz w:val="24"/>
      <w:szCs w:val="24"/>
      <w:lang w:eastAsia="zh-CN"/>
    </w:rPr>
  </w:style>
  <w:style w:type="character" w:customStyle="1" w:styleId="Ttulo1Car">
    <w:name w:val="Título 1 Car"/>
    <w:basedOn w:val="Fuentedeprrafopredeter"/>
    <w:link w:val="Ttulo1"/>
    <w:uiPriority w:val="9"/>
    <w:rsid w:val="00A437A7"/>
    <w:rPr>
      <w:rFonts w:ascii="Cambria" w:eastAsia="Times New Roman" w:hAnsi="Cambria"/>
      <w:b/>
      <w:bCs/>
      <w:kern w:val="32"/>
      <w:sz w:val="32"/>
      <w:szCs w:val="32"/>
    </w:rPr>
  </w:style>
  <w:style w:type="character" w:customStyle="1" w:styleId="Ttulo2Car">
    <w:name w:val="Título 2 Car"/>
    <w:basedOn w:val="Fuentedeprrafopredeter"/>
    <w:link w:val="Ttulo2"/>
    <w:uiPriority w:val="9"/>
    <w:semiHidden/>
    <w:rsid w:val="00A437A7"/>
    <w:rPr>
      <w:rFonts w:ascii="Cambria" w:eastAsia="Times New Roman" w:hAnsi="Cambria"/>
      <w:b/>
      <w:bCs/>
      <w:i/>
      <w:iCs/>
      <w:sz w:val="28"/>
      <w:szCs w:val="28"/>
    </w:rPr>
  </w:style>
  <w:style w:type="character" w:customStyle="1" w:styleId="Ttulo3Car">
    <w:name w:val="Título 3 Car"/>
    <w:basedOn w:val="Fuentedeprrafopredeter"/>
    <w:link w:val="Ttulo3"/>
    <w:uiPriority w:val="9"/>
    <w:semiHidden/>
    <w:rsid w:val="00A437A7"/>
    <w:rPr>
      <w:rFonts w:ascii="Cambria" w:eastAsia="Times New Roman" w:hAnsi="Cambria"/>
      <w:b/>
      <w:bCs/>
      <w:sz w:val="26"/>
      <w:szCs w:val="26"/>
    </w:rPr>
  </w:style>
  <w:style w:type="character" w:customStyle="1" w:styleId="Ttulo4Car">
    <w:name w:val="Título 4 Car"/>
    <w:basedOn w:val="Fuentedeprrafopredeter"/>
    <w:link w:val="Ttulo4"/>
    <w:uiPriority w:val="9"/>
    <w:rsid w:val="00A437A7"/>
    <w:rPr>
      <w:b/>
      <w:bCs/>
      <w:sz w:val="28"/>
      <w:szCs w:val="28"/>
    </w:rPr>
  </w:style>
  <w:style w:type="character" w:customStyle="1" w:styleId="Ttulo5Car">
    <w:name w:val="Título 5 Car"/>
    <w:basedOn w:val="Fuentedeprrafopredeter"/>
    <w:link w:val="Ttulo5"/>
    <w:uiPriority w:val="9"/>
    <w:semiHidden/>
    <w:rsid w:val="00A437A7"/>
    <w:rPr>
      <w:b/>
      <w:bCs/>
      <w:i/>
      <w:iCs/>
      <w:sz w:val="26"/>
      <w:szCs w:val="26"/>
    </w:rPr>
  </w:style>
  <w:style w:type="character" w:customStyle="1" w:styleId="Ttulo6Car">
    <w:name w:val="Título 6 Car"/>
    <w:basedOn w:val="Fuentedeprrafopredeter"/>
    <w:link w:val="Ttulo6"/>
    <w:uiPriority w:val="9"/>
    <w:semiHidden/>
    <w:rsid w:val="00A437A7"/>
    <w:rPr>
      <w:b/>
      <w:bCs/>
    </w:rPr>
  </w:style>
  <w:style w:type="character" w:customStyle="1" w:styleId="Ttulo7Car">
    <w:name w:val="Título 7 Car"/>
    <w:basedOn w:val="Fuentedeprrafopredeter"/>
    <w:link w:val="Ttulo7"/>
    <w:uiPriority w:val="9"/>
    <w:semiHidden/>
    <w:rsid w:val="00A437A7"/>
    <w:rPr>
      <w:sz w:val="24"/>
      <w:szCs w:val="24"/>
    </w:rPr>
  </w:style>
  <w:style w:type="character" w:customStyle="1" w:styleId="Ttulo8Car">
    <w:name w:val="Título 8 Car"/>
    <w:basedOn w:val="Fuentedeprrafopredeter"/>
    <w:link w:val="Ttulo8"/>
    <w:uiPriority w:val="9"/>
    <w:semiHidden/>
    <w:rsid w:val="00A437A7"/>
    <w:rPr>
      <w:i/>
      <w:iCs/>
      <w:sz w:val="24"/>
      <w:szCs w:val="24"/>
    </w:rPr>
  </w:style>
  <w:style w:type="character" w:customStyle="1" w:styleId="Ttulo9Car">
    <w:name w:val="Título 9 Car"/>
    <w:basedOn w:val="Fuentedeprrafopredeter"/>
    <w:link w:val="Ttulo9"/>
    <w:uiPriority w:val="9"/>
    <w:semiHidden/>
    <w:rsid w:val="00A437A7"/>
    <w:rPr>
      <w:rFonts w:ascii="Cambria" w:eastAsia="Times New Roman" w:hAnsi="Cambria"/>
    </w:rPr>
  </w:style>
  <w:style w:type="paragraph" w:styleId="Ttulo">
    <w:name w:val="Title"/>
    <w:basedOn w:val="Normal"/>
    <w:next w:val="Normal"/>
    <w:link w:val="TtuloCar"/>
    <w:uiPriority w:val="10"/>
    <w:qFormat/>
    <w:rsid w:val="00A437A7"/>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A437A7"/>
    <w:rPr>
      <w:rFonts w:ascii="Cambria" w:eastAsia="Times New Roman" w:hAnsi="Cambria"/>
      <w:b/>
      <w:bCs/>
      <w:kern w:val="28"/>
      <w:sz w:val="32"/>
      <w:szCs w:val="32"/>
    </w:rPr>
  </w:style>
  <w:style w:type="paragraph" w:styleId="Subttulo">
    <w:name w:val="Subtitle"/>
    <w:basedOn w:val="Normal"/>
    <w:next w:val="Normal"/>
    <w:link w:val="SubttuloCar"/>
    <w:uiPriority w:val="11"/>
    <w:qFormat/>
    <w:rsid w:val="00A437A7"/>
    <w:pPr>
      <w:spacing w:after="60"/>
      <w:jc w:val="center"/>
      <w:outlineLvl w:val="1"/>
    </w:pPr>
    <w:rPr>
      <w:rFonts w:ascii="Cambria" w:hAnsi="Cambria"/>
    </w:rPr>
  </w:style>
  <w:style w:type="character" w:customStyle="1" w:styleId="SubttuloCar">
    <w:name w:val="Subtítulo Car"/>
    <w:basedOn w:val="Fuentedeprrafopredeter"/>
    <w:link w:val="Subttulo"/>
    <w:uiPriority w:val="11"/>
    <w:rsid w:val="00A437A7"/>
    <w:rPr>
      <w:rFonts w:ascii="Cambria" w:eastAsia="Times New Roman" w:hAnsi="Cambria"/>
      <w:sz w:val="24"/>
      <w:szCs w:val="24"/>
    </w:rPr>
  </w:style>
  <w:style w:type="character" w:styleId="Textoennegrita">
    <w:name w:val="Strong"/>
    <w:basedOn w:val="Fuentedeprrafopredeter"/>
    <w:uiPriority w:val="22"/>
    <w:qFormat/>
    <w:rsid w:val="00A437A7"/>
    <w:rPr>
      <w:b/>
      <w:bCs/>
    </w:rPr>
  </w:style>
  <w:style w:type="character" w:styleId="nfasis">
    <w:name w:val="Emphasis"/>
    <w:basedOn w:val="Fuentedeprrafopredeter"/>
    <w:uiPriority w:val="20"/>
    <w:qFormat/>
    <w:rsid w:val="00A437A7"/>
    <w:rPr>
      <w:rFonts w:ascii="Calibri" w:hAnsi="Calibri"/>
      <w:b/>
      <w:i/>
      <w:iCs/>
    </w:rPr>
  </w:style>
  <w:style w:type="paragraph" w:styleId="Cita">
    <w:name w:val="Quote"/>
    <w:basedOn w:val="Normal"/>
    <w:next w:val="Normal"/>
    <w:link w:val="CitaCar"/>
    <w:uiPriority w:val="29"/>
    <w:qFormat/>
    <w:rsid w:val="00A437A7"/>
    <w:rPr>
      <w:i/>
    </w:rPr>
  </w:style>
  <w:style w:type="character" w:customStyle="1" w:styleId="CitaCar">
    <w:name w:val="Cita Car"/>
    <w:basedOn w:val="Fuentedeprrafopredeter"/>
    <w:link w:val="Cita"/>
    <w:uiPriority w:val="29"/>
    <w:rsid w:val="00A437A7"/>
    <w:rPr>
      <w:i/>
      <w:sz w:val="24"/>
      <w:szCs w:val="24"/>
    </w:rPr>
  </w:style>
  <w:style w:type="paragraph" w:styleId="Citadestacada">
    <w:name w:val="Intense Quote"/>
    <w:basedOn w:val="Normal"/>
    <w:next w:val="Normal"/>
    <w:link w:val="CitadestacadaCar"/>
    <w:uiPriority w:val="30"/>
    <w:qFormat/>
    <w:rsid w:val="00A437A7"/>
    <w:pPr>
      <w:ind w:left="720" w:right="720"/>
    </w:pPr>
    <w:rPr>
      <w:b/>
      <w:i/>
      <w:szCs w:val="22"/>
    </w:rPr>
  </w:style>
  <w:style w:type="character" w:customStyle="1" w:styleId="CitadestacadaCar">
    <w:name w:val="Cita destacada Car"/>
    <w:basedOn w:val="Fuentedeprrafopredeter"/>
    <w:link w:val="Citadestacada"/>
    <w:uiPriority w:val="30"/>
    <w:rsid w:val="00A437A7"/>
    <w:rPr>
      <w:b/>
      <w:i/>
      <w:sz w:val="24"/>
    </w:rPr>
  </w:style>
  <w:style w:type="character" w:styleId="nfasissutil">
    <w:name w:val="Subtle Emphasis"/>
    <w:uiPriority w:val="19"/>
    <w:qFormat/>
    <w:rsid w:val="00A437A7"/>
    <w:rPr>
      <w:i/>
      <w:color w:val="5A5A5A"/>
    </w:rPr>
  </w:style>
  <w:style w:type="character" w:styleId="nfasisintenso">
    <w:name w:val="Intense Emphasis"/>
    <w:basedOn w:val="Fuentedeprrafopredeter"/>
    <w:uiPriority w:val="21"/>
    <w:qFormat/>
    <w:rsid w:val="00A437A7"/>
    <w:rPr>
      <w:b/>
      <w:i/>
      <w:sz w:val="24"/>
      <w:szCs w:val="24"/>
      <w:u w:val="single"/>
    </w:rPr>
  </w:style>
  <w:style w:type="character" w:styleId="Referenciasutil">
    <w:name w:val="Subtle Reference"/>
    <w:basedOn w:val="Fuentedeprrafopredeter"/>
    <w:uiPriority w:val="31"/>
    <w:qFormat/>
    <w:rsid w:val="00A437A7"/>
    <w:rPr>
      <w:sz w:val="24"/>
      <w:szCs w:val="24"/>
      <w:u w:val="single"/>
    </w:rPr>
  </w:style>
  <w:style w:type="character" w:styleId="Referenciaintensa">
    <w:name w:val="Intense Reference"/>
    <w:basedOn w:val="Fuentedeprrafopredeter"/>
    <w:uiPriority w:val="32"/>
    <w:qFormat/>
    <w:rsid w:val="00A437A7"/>
    <w:rPr>
      <w:b/>
      <w:sz w:val="24"/>
      <w:u w:val="single"/>
    </w:rPr>
  </w:style>
  <w:style w:type="character" w:styleId="Ttulodellibro">
    <w:name w:val="Book Title"/>
    <w:basedOn w:val="Fuentedeprrafopredeter"/>
    <w:uiPriority w:val="33"/>
    <w:qFormat/>
    <w:rsid w:val="00A437A7"/>
    <w:rPr>
      <w:rFonts w:ascii="Cambria" w:eastAsia="Times New Roman" w:hAnsi="Cambria"/>
      <w:b/>
      <w:i/>
      <w:sz w:val="24"/>
      <w:szCs w:val="24"/>
    </w:rPr>
  </w:style>
  <w:style w:type="paragraph" w:styleId="TtulodeTDC">
    <w:name w:val="TOC Heading"/>
    <w:basedOn w:val="Ttulo1"/>
    <w:next w:val="Normal"/>
    <w:uiPriority w:val="39"/>
    <w:qFormat/>
    <w:rsid w:val="00A437A7"/>
    <w:pPr>
      <w:outlineLvl w:val="9"/>
    </w:pPr>
  </w:style>
  <w:style w:type="paragraph" w:styleId="Epgrafe">
    <w:name w:val="caption"/>
    <w:basedOn w:val="Normal"/>
    <w:next w:val="Normal"/>
    <w:uiPriority w:val="35"/>
    <w:qFormat/>
    <w:rsid w:val="003E0944"/>
    <w:rPr>
      <w:b/>
      <w:bCs/>
      <w:sz w:val="20"/>
      <w:szCs w:val="20"/>
    </w:rPr>
  </w:style>
  <w:style w:type="paragraph" w:customStyle="1" w:styleId="Default">
    <w:name w:val="Default"/>
    <w:rsid w:val="002E7F31"/>
    <w:pPr>
      <w:autoSpaceDE w:val="0"/>
      <w:autoSpaceDN w:val="0"/>
      <w:adjustRightInd w:val="0"/>
    </w:pPr>
    <w:rPr>
      <w:rFonts w:ascii="EurekaSans-BoldCaps" w:eastAsia="Calibri" w:hAnsi="EurekaSans-BoldCaps" w:cs="EurekaSans-BoldCaps"/>
      <w:color w:val="000000"/>
      <w:sz w:val="24"/>
      <w:szCs w:val="24"/>
      <w:lang w:eastAsia="en-US"/>
    </w:rPr>
  </w:style>
  <w:style w:type="paragraph" w:customStyle="1" w:styleId="Pa8">
    <w:name w:val="Pa8"/>
    <w:basedOn w:val="Default"/>
    <w:next w:val="Default"/>
    <w:uiPriority w:val="99"/>
    <w:rsid w:val="002D2389"/>
    <w:pPr>
      <w:spacing w:line="221" w:lineRule="atLeast"/>
    </w:pPr>
    <w:rPr>
      <w:rFonts w:cs="Times New Roman"/>
      <w:color w:val="auto"/>
    </w:rPr>
  </w:style>
  <w:style w:type="paragraph" w:styleId="Textoindependiente">
    <w:name w:val="Body Text"/>
    <w:basedOn w:val="Default"/>
    <w:next w:val="Default"/>
    <w:link w:val="TextoindependienteCar"/>
    <w:uiPriority w:val="99"/>
    <w:rsid w:val="007D7562"/>
    <w:rPr>
      <w:rFonts w:ascii="BJJFMH+Arial" w:eastAsia="Times New Roman" w:hAnsi="BJJFMH+Arial" w:cs="Times New Roman"/>
      <w:color w:val="auto"/>
      <w:lang w:eastAsia="es-MX"/>
    </w:rPr>
  </w:style>
  <w:style w:type="character" w:customStyle="1" w:styleId="TextoindependienteCar">
    <w:name w:val="Texto independiente Car"/>
    <w:basedOn w:val="Fuentedeprrafopredeter"/>
    <w:link w:val="Textoindependiente"/>
    <w:uiPriority w:val="99"/>
    <w:rsid w:val="007D7562"/>
    <w:rPr>
      <w:rFonts w:ascii="BJJFMH+Arial" w:hAnsi="BJJFMH+Arial"/>
      <w:sz w:val="24"/>
      <w:szCs w:val="24"/>
    </w:rPr>
  </w:style>
</w:styles>
</file>

<file path=word/webSettings.xml><?xml version="1.0" encoding="utf-8"?>
<w:webSettings xmlns:r="http://schemas.openxmlformats.org/officeDocument/2006/relationships" xmlns:w="http://schemas.openxmlformats.org/wordprocessingml/2006/main">
  <w:divs>
    <w:div w:id="3632357">
      <w:bodyDiv w:val="1"/>
      <w:marLeft w:val="0"/>
      <w:marRight w:val="0"/>
      <w:marTop w:val="0"/>
      <w:marBottom w:val="0"/>
      <w:divBdr>
        <w:top w:val="none" w:sz="0" w:space="0" w:color="auto"/>
        <w:left w:val="none" w:sz="0" w:space="0" w:color="auto"/>
        <w:bottom w:val="none" w:sz="0" w:space="0" w:color="auto"/>
        <w:right w:val="none" w:sz="0" w:space="0" w:color="auto"/>
      </w:divBdr>
    </w:div>
    <w:div w:id="9260764">
      <w:bodyDiv w:val="1"/>
      <w:marLeft w:val="0"/>
      <w:marRight w:val="0"/>
      <w:marTop w:val="0"/>
      <w:marBottom w:val="0"/>
      <w:divBdr>
        <w:top w:val="none" w:sz="0" w:space="0" w:color="auto"/>
        <w:left w:val="none" w:sz="0" w:space="0" w:color="auto"/>
        <w:bottom w:val="none" w:sz="0" w:space="0" w:color="auto"/>
        <w:right w:val="none" w:sz="0" w:space="0" w:color="auto"/>
      </w:divBdr>
    </w:div>
    <w:div w:id="10838639">
      <w:bodyDiv w:val="1"/>
      <w:marLeft w:val="0"/>
      <w:marRight w:val="0"/>
      <w:marTop w:val="0"/>
      <w:marBottom w:val="0"/>
      <w:divBdr>
        <w:top w:val="none" w:sz="0" w:space="0" w:color="auto"/>
        <w:left w:val="none" w:sz="0" w:space="0" w:color="auto"/>
        <w:bottom w:val="none" w:sz="0" w:space="0" w:color="auto"/>
        <w:right w:val="none" w:sz="0" w:space="0" w:color="auto"/>
      </w:divBdr>
    </w:div>
    <w:div w:id="49770705">
      <w:bodyDiv w:val="1"/>
      <w:marLeft w:val="0"/>
      <w:marRight w:val="0"/>
      <w:marTop w:val="0"/>
      <w:marBottom w:val="0"/>
      <w:divBdr>
        <w:top w:val="none" w:sz="0" w:space="0" w:color="auto"/>
        <w:left w:val="none" w:sz="0" w:space="0" w:color="auto"/>
        <w:bottom w:val="none" w:sz="0" w:space="0" w:color="auto"/>
        <w:right w:val="none" w:sz="0" w:space="0" w:color="auto"/>
      </w:divBdr>
    </w:div>
    <w:div w:id="127939931">
      <w:bodyDiv w:val="1"/>
      <w:marLeft w:val="0"/>
      <w:marRight w:val="0"/>
      <w:marTop w:val="0"/>
      <w:marBottom w:val="0"/>
      <w:divBdr>
        <w:top w:val="none" w:sz="0" w:space="0" w:color="auto"/>
        <w:left w:val="none" w:sz="0" w:space="0" w:color="auto"/>
        <w:bottom w:val="none" w:sz="0" w:space="0" w:color="auto"/>
        <w:right w:val="none" w:sz="0" w:space="0" w:color="auto"/>
      </w:divBdr>
    </w:div>
    <w:div w:id="179129269">
      <w:bodyDiv w:val="1"/>
      <w:marLeft w:val="0"/>
      <w:marRight w:val="0"/>
      <w:marTop w:val="0"/>
      <w:marBottom w:val="0"/>
      <w:divBdr>
        <w:top w:val="none" w:sz="0" w:space="0" w:color="auto"/>
        <w:left w:val="none" w:sz="0" w:space="0" w:color="auto"/>
        <w:bottom w:val="none" w:sz="0" w:space="0" w:color="auto"/>
        <w:right w:val="none" w:sz="0" w:space="0" w:color="auto"/>
      </w:divBdr>
    </w:div>
    <w:div w:id="180166681">
      <w:bodyDiv w:val="1"/>
      <w:marLeft w:val="0"/>
      <w:marRight w:val="0"/>
      <w:marTop w:val="0"/>
      <w:marBottom w:val="0"/>
      <w:divBdr>
        <w:top w:val="none" w:sz="0" w:space="0" w:color="auto"/>
        <w:left w:val="none" w:sz="0" w:space="0" w:color="auto"/>
        <w:bottom w:val="none" w:sz="0" w:space="0" w:color="auto"/>
        <w:right w:val="none" w:sz="0" w:space="0" w:color="auto"/>
      </w:divBdr>
    </w:div>
    <w:div w:id="221255277">
      <w:bodyDiv w:val="1"/>
      <w:marLeft w:val="0"/>
      <w:marRight w:val="0"/>
      <w:marTop w:val="0"/>
      <w:marBottom w:val="0"/>
      <w:divBdr>
        <w:top w:val="none" w:sz="0" w:space="0" w:color="auto"/>
        <w:left w:val="none" w:sz="0" w:space="0" w:color="auto"/>
        <w:bottom w:val="none" w:sz="0" w:space="0" w:color="auto"/>
        <w:right w:val="none" w:sz="0" w:space="0" w:color="auto"/>
      </w:divBdr>
    </w:div>
    <w:div w:id="335421776">
      <w:bodyDiv w:val="1"/>
      <w:marLeft w:val="0"/>
      <w:marRight w:val="0"/>
      <w:marTop w:val="0"/>
      <w:marBottom w:val="0"/>
      <w:divBdr>
        <w:top w:val="none" w:sz="0" w:space="0" w:color="auto"/>
        <w:left w:val="none" w:sz="0" w:space="0" w:color="auto"/>
        <w:bottom w:val="none" w:sz="0" w:space="0" w:color="auto"/>
        <w:right w:val="none" w:sz="0" w:space="0" w:color="auto"/>
      </w:divBdr>
    </w:div>
    <w:div w:id="429545954">
      <w:bodyDiv w:val="1"/>
      <w:marLeft w:val="0"/>
      <w:marRight w:val="0"/>
      <w:marTop w:val="0"/>
      <w:marBottom w:val="0"/>
      <w:divBdr>
        <w:top w:val="none" w:sz="0" w:space="0" w:color="auto"/>
        <w:left w:val="none" w:sz="0" w:space="0" w:color="auto"/>
        <w:bottom w:val="none" w:sz="0" w:space="0" w:color="auto"/>
        <w:right w:val="none" w:sz="0" w:space="0" w:color="auto"/>
      </w:divBdr>
    </w:div>
    <w:div w:id="430663495">
      <w:bodyDiv w:val="1"/>
      <w:marLeft w:val="0"/>
      <w:marRight w:val="0"/>
      <w:marTop w:val="0"/>
      <w:marBottom w:val="0"/>
      <w:divBdr>
        <w:top w:val="none" w:sz="0" w:space="0" w:color="auto"/>
        <w:left w:val="none" w:sz="0" w:space="0" w:color="auto"/>
        <w:bottom w:val="none" w:sz="0" w:space="0" w:color="auto"/>
        <w:right w:val="none" w:sz="0" w:space="0" w:color="auto"/>
      </w:divBdr>
    </w:div>
    <w:div w:id="555318732">
      <w:bodyDiv w:val="1"/>
      <w:marLeft w:val="0"/>
      <w:marRight w:val="0"/>
      <w:marTop w:val="0"/>
      <w:marBottom w:val="0"/>
      <w:divBdr>
        <w:top w:val="none" w:sz="0" w:space="0" w:color="auto"/>
        <w:left w:val="none" w:sz="0" w:space="0" w:color="auto"/>
        <w:bottom w:val="none" w:sz="0" w:space="0" w:color="auto"/>
        <w:right w:val="none" w:sz="0" w:space="0" w:color="auto"/>
      </w:divBdr>
    </w:div>
    <w:div w:id="555506657">
      <w:bodyDiv w:val="1"/>
      <w:marLeft w:val="0"/>
      <w:marRight w:val="0"/>
      <w:marTop w:val="0"/>
      <w:marBottom w:val="0"/>
      <w:divBdr>
        <w:top w:val="none" w:sz="0" w:space="0" w:color="auto"/>
        <w:left w:val="none" w:sz="0" w:space="0" w:color="auto"/>
        <w:bottom w:val="none" w:sz="0" w:space="0" w:color="auto"/>
        <w:right w:val="none" w:sz="0" w:space="0" w:color="auto"/>
      </w:divBdr>
    </w:div>
    <w:div w:id="564801342">
      <w:bodyDiv w:val="1"/>
      <w:marLeft w:val="0"/>
      <w:marRight w:val="0"/>
      <w:marTop w:val="0"/>
      <w:marBottom w:val="0"/>
      <w:divBdr>
        <w:top w:val="none" w:sz="0" w:space="0" w:color="auto"/>
        <w:left w:val="none" w:sz="0" w:space="0" w:color="auto"/>
        <w:bottom w:val="none" w:sz="0" w:space="0" w:color="auto"/>
        <w:right w:val="none" w:sz="0" w:space="0" w:color="auto"/>
      </w:divBdr>
    </w:div>
    <w:div w:id="633758300">
      <w:bodyDiv w:val="1"/>
      <w:marLeft w:val="0"/>
      <w:marRight w:val="0"/>
      <w:marTop w:val="0"/>
      <w:marBottom w:val="0"/>
      <w:divBdr>
        <w:top w:val="none" w:sz="0" w:space="0" w:color="auto"/>
        <w:left w:val="none" w:sz="0" w:space="0" w:color="auto"/>
        <w:bottom w:val="none" w:sz="0" w:space="0" w:color="auto"/>
        <w:right w:val="none" w:sz="0" w:space="0" w:color="auto"/>
      </w:divBdr>
    </w:div>
    <w:div w:id="667634763">
      <w:bodyDiv w:val="1"/>
      <w:marLeft w:val="0"/>
      <w:marRight w:val="0"/>
      <w:marTop w:val="0"/>
      <w:marBottom w:val="0"/>
      <w:divBdr>
        <w:top w:val="none" w:sz="0" w:space="0" w:color="auto"/>
        <w:left w:val="none" w:sz="0" w:space="0" w:color="auto"/>
        <w:bottom w:val="none" w:sz="0" w:space="0" w:color="auto"/>
        <w:right w:val="none" w:sz="0" w:space="0" w:color="auto"/>
      </w:divBdr>
    </w:div>
    <w:div w:id="697511605">
      <w:bodyDiv w:val="1"/>
      <w:marLeft w:val="0"/>
      <w:marRight w:val="0"/>
      <w:marTop w:val="0"/>
      <w:marBottom w:val="0"/>
      <w:divBdr>
        <w:top w:val="none" w:sz="0" w:space="0" w:color="auto"/>
        <w:left w:val="none" w:sz="0" w:space="0" w:color="auto"/>
        <w:bottom w:val="none" w:sz="0" w:space="0" w:color="auto"/>
        <w:right w:val="none" w:sz="0" w:space="0" w:color="auto"/>
      </w:divBdr>
    </w:div>
    <w:div w:id="739210050">
      <w:bodyDiv w:val="1"/>
      <w:marLeft w:val="0"/>
      <w:marRight w:val="0"/>
      <w:marTop w:val="0"/>
      <w:marBottom w:val="0"/>
      <w:divBdr>
        <w:top w:val="none" w:sz="0" w:space="0" w:color="auto"/>
        <w:left w:val="none" w:sz="0" w:space="0" w:color="auto"/>
        <w:bottom w:val="none" w:sz="0" w:space="0" w:color="auto"/>
        <w:right w:val="none" w:sz="0" w:space="0" w:color="auto"/>
      </w:divBdr>
    </w:div>
    <w:div w:id="777874669">
      <w:bodyDiv w:val="1"/>
      <w:marLeft w:val="0"/>
      <w:marRight w:val="0"/>
      <w:marTop w:val="0"/>
      <w:marBottom w:val="0"/>
      <w:divBdr>
        <w:top w:val="none" w:sz="0" w:space="0" w:color="auto"/>
        <w:left w:val="none" w:sz="0" w:space="0" w:color="auto"/>
        <w:bottom w:val="none" w:sz="0" w:space="0" w:color="auto"/>
        <w:right w:val="none" w:sz="0" w:space="0" w:color="auto"/>
      </w:divBdr>
    </w:div>
    <w:div w:id="829906505">
      <w:bodyDiv w:val="1"/>
      <w:marLeft w:val="0"/>
      <w:marRight w:val="0"/>
      <w:marTop w:val="0"/>
      <w:marBottom w:val="0"/>
      <w:divBdr>
        <w:top w:val="none" w:sz="0" w:space="0" w:color="auto"/>
        <w:left w:val="none" w:sz="0" w:space="0" w:color="auto"/>
        <w:bottom w:val="none" w:sz="0" w:space="0" w:color="auto"/>
        <w:right w:val="none" w:sz="0" w:space="0" w:color="auto"/>
      </w:divBdr>
    </w:div>
    <w:div w:id="833375630">
      <w:bodyDiv w:val="1"/>
      <w:marLeft w:val="0"/>
      <w:marRight w:val="0"/>
      <w:marTop w:val="0"/>
      <w:marBottom w:val="0"/>
      <w:divBdr>
        <w:top w:val="none" w:sz="0" w:space="0" w:color="auto"/>
        <w:left w:val="none" w:sz="0" w:space="0" w:color="auto"/>
        <w:bottom w:val="none" w:sz="0" w:space="0" w:color="auto"/>
        <w:right w:val="none" w:sz="0" w:space="0" w:color="auto"/>
      </w:divBdr>
    </w:div>
    <w:div w:id="995300617">
      <w:bodyDiv w:val="1"/>
      <w:marLeft w:val="0"/>
      <w:marRight w:val="0"/>
      <w:marTop w:val="0"/>
      <w:marBottom w:val="0"/>
      <w:divBdr>
        <w:top w:val="none" w:sz="0" w:space="0" w:color="auto"/>
        <w:left w:val="none" w:sz="0" w:space="0" w:color="auto"/>
        <w:bottom w:val="none" w:sz="0" w:space="0" w:color="auto"/>
        <w:right w:val="none" w:sz="0" w:space="0" w:color="auto"/>
      </w:divBdr>
    </w:div>
    <w:div w:id="1025403094">
      <w:bodyDiv w:val="1"/>
      <w:marLeft w:val="0"/>
      <w:marRight w:val="0"/>
      <w:marTop w:val="0"/>
      <w:marBottom w:val="0"/>
      <w:divBdr>
        <w:top w:val="none" w:sz="0" w:space="0" w:color="auto"/>
        <w:left w:val="none" w:sz="0" w:space="0" w:color="auto"/>
        <w:bottom w:val="none" w:sz="0" w:space="0" w:color="auto"/>
        <w:right w:val="none" w:sz="0" w:space="0" w:color="auto"/>
      </w:divBdr>
    </w:div>
    <w:div w:id="1030691117">
      <w:bodyDiv w:val="1"/>
      <w:marLeft w:val="0"/>
      <w:marRight w:val="0"/>
      <w:marTop w:val="0"/>
      <w:marBottom w:val="0"/>
      <w:divBdr>
        <w:top w:val="none" w:sz="0" w:space="0" w:color="auto"/>
        <w:left w:val="none" w:sz="0" w:space="0" w:color="auto"/>
        <w:bottom w:val="none" w:sz="0" w:space="0" w:color="auto"/>
        <w:right w:val="none" w:sz="0" w:space="0" w:color="auto"/>
      </w:divBdr>
    </w:div>
    <w:div w:id="1065489419">
      <w:bodyDiv w:val="1"/>
      <w:marLeft w:val="0"/>
      <w:marRight w:val="0"/>
      <w:marTop w:val="0"/>
      <w:marBottom w:val="0"/>
      <w:divBdr>
        <w:top w:val="none" w:sz="0" w:space="0" w:color="auto"/>
        <w:left w:val="none" w:sz="0" w:space="0" w:color="auto"/>
        <w:bottom w:val="none" w:sz="0" w:space="0" w:color="auto"/>
        <w:right w:val="none" w:sz="0" w:space="0" w:color="auto"/>
      </w:divBdr>
    </w:div>
    <w:div w:id="1134251298">
      <w:bodyDiv w:val="1"/>
      <w:marLeft w:val="0"/>
      <w:marRight w:val="0"/>
      <w:marTop w:val="0"/>
      <w:marBottom w:val="0"/>
      <w:divBdr>
        <w:top w:val="none" w:sz="0" w:space="0" w:color="auto"/>
        <w:left w:val="none" w:sz="0" w:space="0" w:color="auto"/>
        <w:bottom w:val="none" w:sz="0" w:space="0" w:color="auto"/>
        <w:right w:val="none" w:sz="0" w:space="0" w:color="auto"/>
      </w:divBdr>
    </w:div>
    <w:div w:id="1184586341">
      <w:bodyDiv w:val="1"/>
      <w:marLeft w:val="0"/>
      <w:marRight w:val="0"/>
      <w:marTop w:val="0"/>
      <w:marBottom w:val="0"/>
      <w:divBdr>
        <w:top w:val="none" w:sz="0" w:space="0" w:color="auto"/>
        <w:left w:val="none" w:sz="0" w:space="0" w:color="auto"/>
        <w:bottom w:val="none" w:sz="0" w:space="0" w:color="auto"/>
        <w:right w:val="none" w:sz="0" w:space="0" w:color="auto"/>
      </w:divBdr>
    </w:div>
    <w:div w:id="1208685079">
      <w:bodyDiv w:val="1"/>
      <w:marLeft w:val="0"/>
      <w:marRight w:val="0"/>
      <w:marTop w:val="0"/>
      <w:marBottom w:val="0"/>
      <w:divBdr>
        <w:top w:val="none" w:sz="0" w:space="0" w:color="auto"/>
        <w:left w:val="none" w:sz="0" w:space="0" w:color="auto"/>
        <w:bottom w:val="none" w:sz="0" w:space="0" w:color="auto"/>
        <w:right w:val="none" w:sz="0" w:space="0" w:color="auto"/>
      </w:divBdr>
    </w:div>
    <w:div w:id="1283851130">
      <w:bodyDiv w:val="1"/>
      <w:marLeft w:val="0"/>
      <w:marRight w:val="0"/>
      <w:marTop w:val="0"/>
      <w:marBottom w:val="0"/>
      <w:divBdr>
        <w:top w:val="none" w:sz="0" w:space="0" w:color="auto"/>
        <w:left w:val="none" w:sz="0" w:space="0" w:color="auto"/>
        <w:bottom w:val="none" w:sz="0" w:space="0" w:color="auto"/>
        <w:right w:val="none" w:sz="0" w:space="0" w:color="auto"/>
      </w:divBdr>
    </w:div>
    <w:div w:id="1302879956">
      <w:bodyDiv w:val="1"/>
      <w:marLeft w:val="0"/>
      <w:marRight w:val="0"/>
      <w:marTop w:val="0"/>
      <w:marBottom w:val="0"/>
      <w:divBdr>
        <w:top w:val="none" w:sz="0" w:space="0" w:color="auto"/>
        <w:left w:val="none" w:sz="0" w:space="0" w:color="auto"/>
        <w:bottom w:val="none" w:sz="0" w:space="0" w:color="auto"/>
        <w:right w:val="none" w:sz="0" w:space="0" w:color="auto"/>
      </w:divBdr>
    </w:div>
    <w:div w:id="1308896482">
      <w:bodyDiv w:val="1"/>
      <w:marLeft w:val="0"/>
      <w:marRight w:val="0"/>
      <w:marTop w:val="0"/>
      <w:marBottom w:val="0"/>
      <w:divBdr>
        <w:top w:val="none" w:sz="0" w:space="0" w:color="auto"/>
        <w:left w:val="none" w:sz="0" w:space="0" w:color="auto"/>
        <w:bottom w:val="none" w:sz="0" w:space="0" w:color="auto"/>
        <w:right w:val="none" w:sz="0" w:space="0" w:color="auto"/>
      </w:divBdr>
    </w:div>
    <w:div w:id="1329867651">
      <w:bodyDiv w:val="1"/>
      <w:marLeft w:val="0"/>
      <w:marRight w:val="0"/>
      <w:marTop w:val="0"/>
      <w:marBottom w:val="0"/>
      <w:divBdr>
        <w:top w:val="none" w:sz="0" w:space="0" w:color="auto"/>
        <w:left w:val="none" w:sz="0" w:space="0" w:color="auto"/>
        <w:bottom w:val="none" w:sz="0" w:space="0" w:color="auto"/>
        <w:right w:val="none" w:sz="0" w:space="0" w:color="auto"/>
      </w:divBdr>
    </w:div>
    <w:div w:id="1344553973">
      <w:bodyDiv w:val="1"/>
      <w:marLeft w:val="0"/>
      <w:marRight w:val="0"/>
      <w:marTop w:val="0"/>
      <w:marBottom w:val="0"/>
      <w:divBdr>
        <w:top w:val="none" w:sz="0" w:space="0" w:color="auto"/>
        <w:left w:val="none" w:sz="0" w:space="0" w:color="auto"/>
        <w:bottom w:val="none" w:sz="0" w:space="0" w:color="auto"/>
        <w:right w:val="none" w:sz="0" w:space="0" w:color="auto"/>
      </w:divBdr>
    </w:div>
    <w:div w:id="1393232754">
      <w:bodyDiv w:val="1"/>
      <w:marLeft w:val="0"/>
      <w:marRight w:val="0"/>
      <w:marTop w:val="0"/>
      <w:marBottom w:val="0"/>
      <w:divBdr>
        <w:top w:val="none" w:sz="0" w:space="0" w:color="auto"/>
        <w:left w:val="none" w:sz="0" w:space="0" w:color="auto"/>
        <w:bottom w:val="none" w:sz="0" w:space="0" w:color="auto"/>
        <w:right w:val="none" w:sz="0" w:space="0" w:color="auto"/>
      </w:divBdr>
    </w:div>
    <w:div w:id="1410931624">
      <w:bodyDiv w:val="1"/>
      <w:marLeft w:val="0"/>
      <w:marRight w:val="0"/>
      <w:marTop w:val="0"/>
      <w:marBottom w:val="0"/>
      <w:divBdr>
        <w:top w:val="none" w:sz="0" w:space="0" w:color="auto"/>
        <w:left w:val="none" w:sz="0" w:space="0" w:color="auto"/>
        <w:bottom w:val="none" w:sz="0" w:space="0" w:color="auto"/>
        <w:right w:val="none" w:sz="0" w:space="0" w:color="auto"/>
      </w:divBdr>
    </w:div>
    <w:div w:id="1443307126">
      <w:bodyDiv w:val="1"/>
      <w:marLeft w:val="0"/>
      <w:marRight w:val="0"/>
      <w:marTop w:val="0"/>
      <w:marBottom w:val="0"/>
      <w:divBdr>
        <w:top w:val="none" w:sz="0" w:space="0" w:color="auto"/>
        <w:left w:val="none" w:sz="0" w:space="0" w:color="auto"/>
        <w:bottom w:val="none" w:sz="0" w:space="0" w:color="auto"/>
        <w:right w:val="none" w:sz="0" w:space="0" w:color="auto"/>
      </w:divBdr>
    </w:div>
    <w:div w:id="1480150935">
      <w:bodyDiv w:val="1"/>
      <w:marLeft w:val="0"/>
      <w:marRight w:val="0"/>
      <w:marTop w:val="0"/>
      <w:marBottom w:val="0"/>
      <w:divBdr>
        <w:top w:val="none" w:sz="0" w:space="0" w:color="auto"/>
        <w:left w:val="none" w:sz="0" w:space="0" w:color="auto"/>
        <w:bottom w:val="none" w:sz="0" w:space="0" w:color="auto"/>
        <w:right w:val="none" w:sz="0" w:space="0" w:color="auto"/>
      </w:divBdr>
    </w:div>
    <w:div w:id="1527593530">
      <w:bodyDiv w:val="1"/>
      <w:marLeft w:val="0"/>
      <w:marRight w:val="0"/>
      <w:marTop w:val="0"/>
      <w:marBottom w:val="0"/>
      <w:divBdr>
        <w:top w:val="none" w:sz="0" w:space="0" w:color="auto"/>
        <w:left w:val="none" w:sz="0" w:space="0" w:color="auto"/>
        <w:bottom w:val="none" w:sz="0" w:space="0" w:color="auto"/>
        <w:right w:val="none" w:sz="0" w:space="0" w:color="auto"/>
      </w:divBdr>
    </w:div>
    <w:div w:id="1539047691">
      <w:bodyDiv w:val="1"/>
      <w:marLeft w:val="0"/>
      <w:marRight w:val="0"/>
      <w:marTop w:val="0"/>
      <w:marBottom w:val="0"/>
      <w:divBdr>
        <w:top w:val="none" w:sz="0" w:space="0" w:color="auto"/>
        <w:left w:val="none" w:sz="0" w:space="0" w:color="auto"/>
        <w:bottom w:val="none" w:sz="0" w:space="0" w:color="auto"/>
        <w:right w:val="none" w:sz="0" w:space="0" w:color="auto"/>
      </w:divBdr>
    </w:div>
    <w:div w:id="1540586878">
      <w:bodyDiv w:val="1"/>
      <w:marLeft w:val="0"/>
      <w:marRight w:val="0"/>
      <w:marTop w:val="0"/>
      <w:marBottom w:val="0"/>
      <w:divBdr>
        <w:top w:val="none" w:sz="0" w:space="0" w:color="auto"/>
        <w:left w:val="none" w:sz="0" w:space="0" w:color="auto"/>
        <w:bottom w:val="none" w:sz="0" w:space="0" w:color="auto"/>
        <w:right w:val="none" w:sz="0" w:space="0" w:color="auto"/>
      </w:divBdr>
    </w:div>
    <w:div w:id="1549416172">
      <w:bodyDiv w:val="1"/>
      <w:marLeft w:val="0"/>
      <w:marRight w:val="0"/>
      <w:marTop w:val="0"/>
      <w:marBottom w:val="0"/>
      <w:divBdr>
        <w:top w:val="none" w:sz="0" w:space="0" w:color="auto"/>
        <w:left w:val="none" w:sz="0" w:space="0" w:color="auto"/>
        <w:bottom w:val="none" w:sz="0" w:space="0" w:color="auto"/>
        <w:right w:val="none" w:sz="0" w:space="0" w:color="auto"/>
      </w:divBdr>
    </w:div>
    <w:div w:id="1605725162">
      <w:bodyDiv w:val="1"/>
      <w:marLeft w:val="0"/>
      <w:marRight w:val="0"/>
      <w:marTop w:val="0"/>
      <w:marBottom w:val="0"/>
      <w:divBdr>
        <w:top w:val="none" w:sz="0" w:space="0" w:color="auto"/>
        <w:left w:val="none" w:sz="0" w:space="0" w:color="auto"/>
        <w:bottom w:val="none" w:sz="0" w:space="0" w:color="auto"/>
        <w:right w:val="none" w:sz="0" w:space="0" w:color="auto"/>
      </w:divBdr>
    </w:div>
    <w:div w:id="1671173577">
      <w:bodyDiv w:val="1"/>
      <w:marLeft w:val="0"/>
      <w:marRight w:val="0"/>
      <w:marTop w:val="0"/>
      <w:marBottom w:val="0"/>
      <w:divBdr>
        <w:top w:val="none" w:sz="0" w:space="0" w:color="auto"/>
        <w:left w:val="none" w:sz="0" w:space="0" w:color="auto"/>
        <w:bottom w:val="none" w:sz="0" w:space="0" w:color="auto"/>
        <w:right w:val="none" w:sz="0" w:space="0" w:color="auto"/>
      </w:divBdr>
    </w:div>
    <w:div w:id="1815951117">
      <w:bodyDiv w:val="1"/>
      <w:marLeft w:val="0"/>
      <w:marRight w:val="0"/>
      <w:marTop w:val="0"/>
      <w:marBottom w:val="0"/>
      <w:divBdr>
        <w:top w:val="none" w:sz="0" w:space="0" w:color="auto"/>
        <w:left w:val="none" w:sz="0" w:space="0" w:color="auto"/>
        <w:bottom w:val="none" w:sz="0" w:space="0" w:color="auto"/>
        <w:right w:val="none" w:sz="0" w:space="0" w:color="auto"/>
      </w:divBdr>
    </w:div>
    <w:div w:id="18755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5.jpeg"/><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image" Target="media/image90.jpeg"/><Relationship Id="rId133" Type="http://schemas.openxmlformats.org/officeDocument/2006/relationships/image" Target="media/image111.jpeg"/><Relationship Id="rId138" Type="http://schemas.openxmlformats.org/officeDocument/2006/relationships/image" Target="media/image116.jpeg"/><Relationship Id="rId154" Type="http://schemas.openxmlformats.org/officeDocument/2006/relationships/image" Target="media/image132.jpeg"/><Relationship Id="rId16" Type="http://schemas.openxmlformats.org/officeDocument/2006/relationships/image" Target="media/image7.jpeg"/><Relationship Id="rId107" Type="http://schemas.openxmlformats.org/officeDocument/2006/relationships/image" Target="media/image85.jpeg"/><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chart" Target="charts/chart5.xml"/><Relationship Id="rId53" Type="http://schemas.openxmlformats.org/officeDocument/2006/relationships/chart" Target="charts/chart9.xml"/><Relationship Id="rId58" Type="http://schemas.openxmlformats.org/officeDocument/2006/relationships/image" Target="media/image41.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diagramColors" Target="diagrams/colors1.xml"/><Relationship Id="rId123" Type="http://schemas.openxmlformats.org/officeDocument/2006/relationships/image" Target="media/image101.jpeg"/><Relationship Id="rId128" Type="http://schemas.openxmlformats.org/officeDocument/2006/relationships/image" Target="media/image106.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chart" Target="charts/chart13.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chart" Target="charts/chart8.xml"/><Relationship Id="rId48" Type="http://schemas.openxmlformats.org/officeDocument/2006/relationships/image" Target="media/image33.jpeg"/><Relationship Id="rId64" Type="http://schemas.openxmlformats.org/officeDocument/2006/relationships/image" Target="media/image46.jpeg"/><Relationship Id="rId69" Type="http://schemas.openxmlformats.org/officeDocument/2006/relationships/image" Target="media/image50.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12.jpeg"/><Relationship Id="rId139" Type="http://schemas.openxmlformats.org/officeDocument/2006/relationships/image" Target="media/image117.jpe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28.jpeg"/><Relationship Id="rId155" Type="http://schemas.openxmlformats.org/officeDocument/2006/relationships/header" Target="header2.xml"/><Relationship Id="rId12" Type="http://schemas.openxmlformats.org/officeDocument/2006/relationships/chart" Target="charts/chart1.xml"/><Relationship Id="rId17" Type="http://schemas.openxmlformats.org/officeDocument/2006/relationships/chart" Target="charts/chart3.xml"/><Relationship Id="rId33" Type="http://schemas.openxmlformats.org/officeDocument/2006/relationships/chart" Target="charts/chart4.xml"/><Relationship Id="rId38" Type="http://schemas.openxmlformats.org/officeDocument/2006/relationships/chart" Target="charts/chart6.xml"/><Relationship Id="rId59" Type="http://schemas.openxmlformats.org/officeDocument/2006/relationships/image" Target="media/image42.jpe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2.jpeg"/><Relationship Id="rId129" Type="http://schemas.openxmlformats.org/officeDocument/2006/relationships/image" Target="media/image107.jpeg"/><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chart" Target="charts/chart14.xml"/><Relationship Id="rId111" Type="http://schemas.openxmlformats.org/officeDocument/2006/relationships/image" Target="media/image89.jpeg"/><Relationship Id="rId132" Type="http://schemas.openxmlformats.org/officeDocument/2006/relationships/image" Target="media/image110.jpeg"/><Relationship Id="rId140" Type="http://schemas.openxmlformats.org/officeDocument/2006/relationships/image" Target="media/image118.jpeg"/><Relationship Id="rId145" Type="http://schemas.openxmlformats.org/officeDocument/2006/relationships/image" Target="media/image123.jpeg"/><Relationship Id="rId153"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chart" Target="charts/chart10.xml"/><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chart" Target="charts/chart12.xml"/><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diagramData" Target="diagrams/data1.xml"/><Relationship Id="rId101" Type="http://schemas.openxmlformats.org/officeDocument/2006/relationships/diagramQuickStyle" Target="diagrams/quickStyle1.xml"/><Relationship Id="rId122" Type="http://schemas.openxmlformats.org/officeDocument/2006/relationships/image" Target="media/image100.jpeg"/><Relationship Id="rId130" Type="http://schemas.openxmlformats.org/officeDocument/2006/relationships/image" Target="media/image108.jpeg"/><Relationship Id="rId135" Type="http://schemas.openxmlformats.org/officeDocument/2006/relationships/image" Target="media/image113.jpeg"/><Relationship Id="rId143" Type="http://schemas.openxmlformats.org/officeDocument/2006/relationships/image" Target="media/image121.jpeg"/><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8.jpeg"/><Relationship Id="rId39" Type="http://schemas.openxmlformats.org/officeDocument/2006/relationships/chart" Target="charts/chart7.xml"/><Relationship Id="rId109" Type="http://schemas.openxmlformats.org/officeDocument/2006/relationships/image" Target="media/image87.jpeg"/><Relationship Id="rId34" Type="http://schemas.openxmlformats.org/officeDocument/2006/relationships/image" Target="media/image23.jpe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image" Target="media/image57.jpeg"/><Relationship Id="rId97" Type="http://schemas.openxmlformats.org/officeDocument/2006/relationships/header" Target="header1.xml"/><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media/image119.jpeg"/><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6.jpeg"/><Relationship Id="rId45" Type="http://schemas.openxmlformats.org/officeDocument/2006/relationships/image" Target="media/image30.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image" Target="media/image114.jpeg"/><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63.png"/><Relationship Id="rId152" Type="http://schemas.openxmlformats.org/officeDocument/2006/relationships/image" Target="media/image130.jpe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0.jpeg"/><Relationship Id="rId77" Type="http://schemas.openxmlformats.org/officeDocument/2006/relationships/image" Target="media/image58.jpeg"/><Relationship Id="rId100" Type="http://schemas.openxmlformats.org/officeDocument/2006/relationships/diagramLayout" Target="diagrams/layout1.xml"/><Relationship Id="rId105" Type="http://schemas.openxmlformats.org/officeDocument/2006/relationships/image" Target="media/image83.jpeg"/><Relationship Id="rId126" Type="http://schemas.openxmlformats.org/officeDocument/2006/relationships/image" Target="media/image104.jpeg"/><Relationship Id="rId147" Type="http://schemas.openxmlformats.org/officeDocument/2006/relationships/image" Target="media/image125.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footer" Target="footer1.xml"/><Relationship Id="rId121" Type="http://schemas.openxmlformats.org/officeDocument/2006/relationships/image" Target="media/image99.jpeg"/><Relationship Id="rId142" Type="http://schemas.openxmlformats.org/officeDocument/2006/relationships/image" Target="media/image120.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1.jpeg"/><Relationship Id="rId67" Type="http://schemas.openxmlformats.org/officeDocument/2006/relationships/image" Target="media/image48.jpeg"/><Relationship Id="rId116" Type="http://schemas.openxmlformats.org/officeDocument/2006/relationships/image" Target="media/image94.jpeg"/><Relationship Id="rId137" Type="http://schemas.openxmlformats.org/officeDocument/2006/relationships/image" Target="media/image115.jpeg"/><Relationship Id="rId15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0.emf"/><Relationship Id="rId2" Type="http://schemas.openxmlformats.org/officeDocument/2006/relationships/image" Target="media/image79.emf"/><Relationship Id="rId1" Type="http://schemas.openxmlformats.org/officeDocument/2006/relationships/image" Target="media/image78.emf"/></Relationships>
</file>

<file path=word/_rels/footer2.xml.rels><?xml version="1.0" encoding="UTF-8" standalone="yes"?>
<Relationships xmlns="http://schemas.openxmlformats.org/package/2006/relationships"><Relationship Id="rId3" Type="http://schemas.openxmlformats.org/officeDocument/2006/relationships/image" Target="media/image80.emf"/><Relationship Id="rId2" Type="http://schemas.openxmlformats.org/officeDocument/2006/relationships/image" Target="media/image79.emf"/><Relationship Id="rId1" Type="http://schemas.openxmlformats.org/officeDocument/2006/relationships/image" Target="media/image78.emf"/></Relationships>
</file>

<file path=word/_rels/header1.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76.jpeg"/></Relationships>
</file>

<file path=word/_rels/header2.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7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6444007858546154E-2"/>
          <c:y val="6.694560669456065E-2"/>
          <c:w val="0.64047151277013914"/>
          <c:h val="0.76569037656904082"/>
        </c:manualLayout>
      </c:layout>
      <c:bar3DChart>
        <c:barDir val="col"/>
        <c:grouping val="clustered"/>
        <c:ser>
          <c:idx val="0"/>
          <c:order val="0"/>
          <c:tx>
            <c:strRef>
              <c:f>Sheet1!$A$2</c:f>
              <c:strCache>
                <c:ptCount val="1"/>
                <c:pt idx="0">
                  <c:v>Ing. Industrial</c:v>
                </c:pt>
              </c:strCache>
            </c:strRef>
          </c:tx>
          <c:spPr>
            <a:solidFill>
              <a:srgbClr val="9999FF"/>
            </a:solidFill>
            <a:ln w="12703">
              <a:solidFill>
                <a:srgbClr val="000000"/>
              </a:solidFill>
              <a:prstDash val="solid"/>
            </a:ln>
          </c:spPr>
          <c:dLbls>
            <c:spPr>
              <a:noFill/>
              <a:ln w="25407">
                <a:noFill/>
              </a:ln>
            </c:spPr>
            <c:txPr>
              <a:bodyPr/>
              <a:lstStyle/>
              <a:p>
                <a:pPr>
                  <a:defRPr sz="1050"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840</c:v>
                </c:pt>
                <c:pt idx="1">
                  <c:v>973</c:v>
                </c:pt>
                <c:pt idx="2">
                  <c:v>1088</c:v>
                </c:pt>
              </c:numCache>
            </c:numRef>
          </c:val>
        </c:ser>
        <c:ser>
          <c:idx val="1"/>
          <c:order val="1"/>
          <c:tx>
            <c:strRef>
              <c:f>Sheet1!$A$3</c:f>
              <c:strCache>
                <c:ptCount val="1"/>
                <c:pt idx="0">
                  <c:v>Ing. en Sistemas Computacionales</c:v>
                </c:pt>
              </c:strCache>
            </c:strRef>
          </c:tx>
          <c:spPr>
            <a:solidFill>
              <a:srgbClr val="993366"/>
            </a:solidFill>
            <a:ln w="12703">
              <a:solidFill>
                <a:srgbClr val="000000"/>
              </a:solidFill>
              <a:prstDash val="solid"/>
            </a:ln>
          </c:spPr>
          <c:dLbls>
            <c:spPr>
              <a:noFill/>
              <a:ln w="25407">
                <a:noFill/>
              </a:ln>
            </c:spPr>
            <c:txPr>
              <a:bodyPr/>
              <a:lstStyle/>
              <a:p>
                <a:pPr>
                  <a:defRPr sz="1050"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Sheet1!$B$3:$D$3</c:f>
              <c:numCache>
                <c:formatCode>General</c:formatCode>
                <c:ptCount val="3"/>
                <c:pt idx="0">
                  <c:v>570</c:v>
                </c:pt>
                <c:pt idx="1">
                  <c:v>586</c:v>
                </c:pt>
                <c:pt idx="2">
                  <c:v>577</c:v>
                </c:pt>
              </c:numCache>
            </c:numRef>
          </c:val>
        </c:ser>
        <c:ser>
          <c:idx val="2"/>
          <c:order val="2"/>
          <c:tx>
            <c:strRef>
              <c:f>Sheet1!$A$4</c:f>
              <c:strCache>
                <c:ptCount val="1"/>
                <c:pt idx="0">
                  <c:v>Ing. Mecánica</c:v>
                </c:pt>
              </c:strCache>
            </c:strRef>
          </c:tx>
          <c:spPr>
            <a:solidFill>
              <a:srgbClr val="FFFFCC"/>
            </a:solidFill>
            <a:ln w="12703">
              <a:solidFill>
                <a:srgbClr val="000000"/>
              </a:solidFill>
              <a:prstDash val="solid"/>
            </a:ln>
          </c:spPr>
          <c:dLbls>
            <c:spPr>
              <a:noFill/>
              <a:ln w="25407">
                <a:noFill/>
              </a:ln>
            </c:spPr>
            <c:txPr>
              <a:bodyPr/>
              <a:lstStyle/>
              <a:p>
                <a:pPr>
                  <a:defRPr sz="1050"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Sheet1!$B$4:$D$4</c:f>
              <c:numCache>
                <c:formatCode>General</c:formatCode>
                <c:ptCount val="3"/>
                <c:pt idx="2">
                  <c:v>314</c:v>
                </c:pt>
              </c:numCache>
            </c:numRef>
          </c:val>
        </c:ser>
        <c:gapDepth val="0"/>
        <c:shape val="box"/>
        <c:axId val="170185088"/>
        <c:axId val="170187392"/>
        <c:axId val="0"/>
      </c:bar3DChart>
      <c:catAx>
        <c:axId val="170185088"/>
        <c:scaling>
          <c:orientation val="minMax"/>
        </c:scaling>
        <c:axPos val="b"/>
        <c:numFmt formatCode="General" sourceLinked="1"/>
        <c:tickLblPos val="low"/>
        <c:spPr>
          <a:ln w="3176">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es-MX"/>
          </a:p>
        </c:txPr>
        <c:crossAx val="170187392"/>
        <c:crosses val="autoZero"/>
        <c:auto val="1"/>
        <c:lblAlgn val="ctr"/>
        <c:lblOffset val="100"/>
        <c:tickLblSkip val="1"/>
        <c:tickMarkSkip val="1"/>
      </c:catAx>
      <c:valAx>
        <c:axId val="170187392"/>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es-MX"/>
          </a:p>
        </c:txPr>
        <c:crossAx val="170185088"/>
        <c:crosses val="autoZero"/>
        <c:crossBetween val="between"/>
      </c:valAx>
      <c:spPr>
        <a:noFill/>
        <a:ln w="25407">
          <a:noFill/>
        </a:ln>
      </c:spPr>
    </c:plotArea>
    <c:legend>
      <c:legendPos val="r"/>
      <c:layout>
        <c:manualLayout>
          <c:xMode val="edge"/>
          <c:yMode val="edge"/>
          <c:x val="0.74852652259332064"/>
          <c:y val="0.25523012552301189"/>
          <c:w val="0.24361493123772157"/>
          <c:h val="0.49372384937238567"/>
        </c:manualLayout>
      </c:layout>
      <c:spPr>
        <a:noFill/>
        <a:ln w="3176">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es-MX"/>
        </a:p>
      </c:txPr>
    </c:legend>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1050" b="1" i="0" u="none" strike="noStrike" baseline="0">
          <a:solidFill>
            <a:srgbClr val="000000"/>
          </a:solidFill>
          <a:latin typeface="Calibri"/>
          <a:ea typeface="Calibri"/>
          <a:cs typeface="Calibri"/>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443864229765012"/>
          <c:y val="8.0402010050251188E-2"/>
          <c:w val="0.65274151436031635"/>
          <c:h val="0.74371859296482556"/>
        </c:manualLayout>
      </c:layout>
      <c:bar3DChart>
        <c:barDir val="col"/>
        <c:grouping val="clustered"/>
        <c:ser>
          <c:idx val="0"/>
          <c:order val="0"/>
          <c:tx>
            <c:strRef>
              <c:f>Sheet1!$A$2</c:f>
              <c:strCache>
                <c:ptCount val="1"/>
                <c:pt idx="0">
                  <c:v>DEPORTIVA</c:v>
                </c:pt>
              </c:strCache>
            </c:strRef>
          </c:tx>
          <c:spPr>
            <a:solidFill>
              <a:srgbClr val="9999FF"/>
            </a:solidFill>
            <a:ln w="12672">
              <a:solidFill>
                <a:srgbClr val="000000"/>
              </a:solidFill>
              <a:prstDash val="solid"/>
            </a:ln>
          </c:spPr>
          <c:dLbls>
            <c:spPr>
              <a:noFill/>
              <a:ln w="25344">
                <a:noFill/>
              </a:ln>
            </c:spPr>
            <c:txPr>
              <a:bodyPr/>
              <a:lstStyle/>
              <a:p>
                <a:pPr>
                  <a:defRPr sz="873"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1045</c:v>
                </c:pt>
                <c:pt idx="1">
                  <c:v>1807</c:v>
                </c:pt>
                <c:pt idx="2">
                  <c:v>1642</c:v>
                </c:pt>
              </c:numCache>
            </c:numRef>
          </c:val>
        </c:ser>
        <c:ser>
          <c:idx val="1"/>
          <c:order val="1"/>
          <c:tx>
            <c:strRef>
              <c:f>Sheet1!$A$3</c:f>
              <c:strCache>
                <c:ptCount val="1"/>
                <c:pt idx="0">
                  <c:v>CULTURAL</c:v>
                </c:pt>
              </c:strCache>
            </c:strRef>
          </c:tx>
          <c:spPr>
            <a:solidFill>
              <a:srgbClr val="993366"/>
            </a:solidFill>
            <a:ln w="12672">
              <a:solidFill>
                <a:srgbClr val="000000"/>
              </a:solidFill>
              <a:prstDash val="solid"/>
            </a:ln>
          </c:spPr>
          <c:dLbls>
            <c:spPr>
              <a:noFill/>
              <a:ln w="25344">
                <a:noFill/>
              </a:ln>
            </c:spPr>
            <c:txPr>
              <a:bodyPr/>
              <a:lstStyle/>
              <a:p>
                <a:pPr>
                  <a:defRPr sz="873"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Sheet1!$B$3:$D$3</c:f>
              <c:numCache>
                <c:formatCode>General</c:formatCode>
                <c:ptCount val="3"/>
                <c:pt idx="0">
                  <c:v>372</c:v>
                </c:pt>
                <c:pt idx="1">
                  <c:v>410</c:v>
                </c:pt>
                <c:pt idx="2">
                  <c:v>658</c:v>
                </c:pt>
              </c:numCache>
            </c:numRef>
          </c:val>
        </c:ser>
        <c:ser>
          <c:idx val="2"/>
          <c:order val="2"/>
          <c:tx>
            <c:strRef>
              <c:f>Sheet1!$A$4</c:f>
              <c:strCache>
                <c:ptCount val="1"/>
                <c:pt idx="0">
                  <c:v>CÍVICO</c:v>
                </c:pt>
              </c:strCache>
            </c:strRef>
          </c:tx>
          <c:spPr>
            <a:solidFill>
              <a:srgbClr val="FFFFCC"/>
            </a:solidFill>
            <a:ln w="12672">
              <a:solidFill>
                <a:srgbClr val="000000"/>
              </a:solidFill>
              <a:prstDash val="solid"/>
            </a:ln>
          </c:spPr>
          <c:dLbls>
            <c:spPr>
              <a:noFill/>
              <a:ln w="25344">
                <a:noFill/>
              </a:ln>
            </c:spPr>
            <c:txPr>
              <a:bodyPr/>
              <a:lstStyle/>
              <a:p>
                <a:pPr>
                  <a:defRPr sz="873"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Sheet1!$B$4:$D$4</c:f>
              <c:numCache>
                <c:formatCode>General</c:formatCode>
                <c:ptCount val="3"/>
                <c:pt idx="0">
                  <c:v>43</c:v>
                </c:pt>
                <c:pt idx="1">
                  <c:v>101</c:v>
                </c:pt>
                <c:pt idx="2">
                  <c:v>50</c:v>
                </c:pt>
              </c:numCache>
            </c:numRef>
          </c:val>
        </c:ser>
        <c:gapDepth val="0"/>
        <c:shape val="box"/>
        <c:axId val="164076544"/>
        <c:axId val="164086528"/>
        <c:axId val="0"/>
      </c:bar3DChart>
      <c:catAx>
        <c:axId val="164076544"/>
        <c:scaling>
          <c:orientation val="minMax"/>
        </c:scaling>
        <c:axPos val="b"/>
        <c:numFmt formatCode="General" sourceLinked="1"/>
        <c:tickLblPos val="low"/>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164086528"/>
        <c:crosses val="autoZero"/>
        <c:auto val="1"/>
        <c:lblAlgn val="ctr"/>
        <c:lblOffset val="100"/>
        <c:tickLblSkip val="1"/>
        <c:tickMarkSkip val="1"/>
      </c:catAx>
      <c:valAx>
        <c:axId val="164086528"/>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164076544"/>
        <c:crosses val="autoZero"/>
        <c:crossBetween val="between"/>
      </c:valAx>
      <c:spPr>
        <a:noFill/>
        <a:ln w="25344">
          <a:noFill/>
        </a:ln>
      </c:spPr>
    </c:plotArea>
    <c:legend>
      <c:legendPos val="r"/>
      <c:layout>
        <c:manualLayout>
          <c:xMode val="edge"/>
          <c:yMode val="edge"/>
          <c:x val="0.78590078328981761"/>
          <c:y val="0.34673366834170855"/>
          <c:w val="0.20365535248041791"/>
          <c:h val="0.30653266331658374"/>
        </c:manualLayout>
      </c:layout>
      <c:spPr>
        <a:noFill/>
        <a:ln w="3168">
          <a:solidFill>
            <a:srgbClr val="000000"/>
          </a:solidFill>
          <a:prstDash val="solid"/>
        </a:ln>
      </c:spPr>
      <c:txPr>
        <a:bodyPr/>
        <a:lstStyle/>
        <a:p>
          <a:pPr>
            <a:defRPr sz="803" b="1" i="0" u="none" strike="noStrike" baseline="0">
              <a:solidFill>
                <a:srgbClr val="000000"/>
              </a:solidFill>
              <a:latin typeface="Calibri"/>
              <a:ea typeface="Calibri"/>
              <a:cs typeface="Calibri"/>
            </a:defRPr>
          </a:pPr>
          <a:endParaRPr lang="es-MX"/>
        </a:p>
      </c:txPr>
    </c:legend>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873" b="1" i="0" u="none" strike="noStrike" baseline="0">
          <a:solidFill>
            <a:srgbClr val="000000"/>
          </a:solidFill>
          <a:latin typeface="Calibri"/>
          <a:ea typeface="Calibri"/>
          <a:cs typeface="Calibri"/>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8561151079136694E-2"/>
          <c:y val="5.0583657587548798E-2"/>
          <c:w val="0.69604316546762557"/>
          <c:h val="0.84824902723735462"/>
        </c:manualLayout>
      </c:layout>
      <c:bar3DChart>
        <c:barDir val="col"/>
        <c:grouping val="clustered"/>
        <c:ser>
          <c:idx val="0"/>
          <c:order val="0"/>
          <c:tx>
            <c:strRef>
              <c:f>Sheet1!$A$2</c:f>
              <c:strCache>
                <c:ptCount val="1"/>
                <c:pt idx="0">
                  <c:v>Lic. en Administración</c:v>
                </c:pt>
              </c:strCache>
            </c:strRef>
          </c:tx>
          <c:spPr>
            <a:solidFill>
              <a:srgbClr val="9999FF"/>
            </a:solidFill>
            <a:ln w="12665">
              <a:solidFill>
                <a:srgbClr val="000000"/>
              </a:solidFill>
              <a:prstDash val="solid"/>
            </a:ln>
          </c:spPr>
          <c:dLbls>
            <c:spPr>
              <a:noFill/>
              <a:ln w="25330">
                <a:noFill/>
              </a:ln>
            </c:spPr>
            <c:txPr>
              <a:bodyPr/>
              <a:lstStyle/>
              <a:p>
                <a:pPr>
                  <a:defRPr sz="848"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232</c:v>
                </c:pt>
                <c:pt idx="1">
                  <c:v>150</c:v>
                </c:pt>
                <c:pt idx="2">
                  <c:v>187</c:v>
                </c:pt>
              </c:numCache>
            </c:numRef>
          </c:val>
        </c:ser>
        <c:ser>
          <c:idx val="1"/>
          <c:order val="1"/>
          <c:tx>
            <c:strRef>
              <c:f>Sheet1!$A$3</c:f>
              <c:strCache>
                <c:ptCount val="1"/>
                <c:pt idx="0">
                  <c:v>Ing. en Sistemas Computacionales</c:v>
                </c:pt>
              </c:strCache>
            </c:strRef>
          </c:tx>
          <c:spPr>
            <a:solidFill>
              <a:srgbClr val="993366"/>
            </a:solidFill>
            <a:ln w="12665">
              <a:solidFill>
                <a:srgbClr val="000000"/>
              </a:solidFill>
              <a:prstDash val="solid"/>
            </a:ln>
          </c:spPr>
          <c:dLbls>
            <c:spPr>
              <a:noFill/>
              <a:ln w="25330">
                <a:noFill/>
              </a:ln>
            </c:spPr>
            <c:txPr>
              <a:bodyPr/>
              <a:lstStyle/>
              <a:p>
                <a:pPr>
                  <a:defRPr sz="848"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Sheet1!$B$3:$D$3</c:f>
              <c:numCache>
                <c:formatCode>General</c:formatCode>
                <c:ptCount val="3"/>
                <c:pt idx="0">
                  <c:v>84</c:v>
                </c:pt>
                <c:pt idx="1">
                  <c:v>88</c:v>
                </c:pt>
                <c:pt idx="2">
                  <c:v>110</c:v>
                </c:pt>
              </c:numCache>
            </c:numRef>
          </c:val>
        </c:ser>
        <c:ser>
          <c:idx val="2"/>
          <c:order val="2"/>
          <c:tx>
            <c:strRef>
              <c:f>Sheet1!$A$4</c:f>
              <c:strCache>
                <c:ptCount val="1"/>
                <c:pt idx="0">
                  <c:v>Lic. en Informática</c:v>
                </c:pt>
              </c:strCache>
            </c:strRef>
          </c:tx>
          <c:spPr>
            <a:solidFill>
              <a:srgbClr val="FFFFCC"/>
            </a:solidFill>
            <a:ln w="12665">
              <a:solidFill>
                <a:srgbClr val="000000"/>
              </a:solidFill>
              <a:prstDash val="solid"/>
            </a:ln>
          </c:spPr>
          <c:dLbls>
            <c:spPr>
              <a:noFill/>
              <a:ln w="25330">
                <a:noFill/>
              </a:ln>
            </c:spPr>
            <c:txPr>
              <a:bodyPr/>
              <a:lstStyle/>
              <a:p>
                <a:pPr>
                  <a:defRPr sz="848"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Sheet1!$B$4:$D$4</c:f>
              <c:numCache>
                <c:formatCode>General</c:formatCode>
                <c:ptCount val="3"/>
                <c:pt idx="0">
                  <c:v>78</c:v>
                </c:pt>
                <c:pt idx="1">
                  <c:v>71</c:v>
                </c:pt>
                <c:pt idx="2">
                  <c:v>17</c:v>
                </c:pt>
              </c:numCache>
            </c:numRef>
          </c:val>
        </c:ser>
        <c:ser>
          <c:idx val="3"/>
          <c:order val="3"/>
          <c:tx>
            <c:strRef>
              <c:f>Sheet1!$A$5</c:f>
              <c:strCache>
                <c:ptCount val="1"/>
                <c:pt idx="0">
                  <c:v>Ingeniería Mecánica</c:v>
                </c:pt>
              </c:strCache>
            </c:strRef>
          </c:tx>
          <c:spPr>
            <a:solidFill>
              <a:srgbClr val="CCFFFF"/>
            </a:solidFill>
            <a:ln w="12665">
              <a:solidFill>
                <a:srgbClr val="000000"/>
              </a:solidFill>
              <a:prstDash val="solid"/>
            </a:ln>
          </c:spPr>
          <c:dLbls>
            <c:spPr>
              <a:noFill/>
              <a:ln w="25330">
                <a:noFill/>
              </a:ln>
            </c:spPr>
            <c:txPr>
              <a:bodyPr/>
              <a:lstStyle/>
              <a:p>
                <a:pPr>
                  <a:defRPr sz="848"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Sheet1!$B$5:$D$5</c:f>
              <c:numCache>
                <c:formatCode>General</c:formatCode>
                <c:ptCount val="3"/>
                <c:pt idx="0">
                  <c:v>44</c:v>
                </c:pt>
                <c:pt idx="1">
                  <c:v>34</c:v>
                </c:pt>
                <c:pt idx="2">
                  <c:v>40</c:v>
                </c:pt>
              </c:numCache>
            </c:numRef>
          </c:val>
        </c:ser>
        <c:ser>
          <c:idx val="4"/>
          <c:order val="4"/>
          <c:tx>
            <c:strRef>
              <c:f>Sheet1!$A$6</c:f>
              <c:strCache>
                <c:ptCount val="1"/>
                <c:pt idx="0">
                  <c:v>Ing. Eléctrica</c:v>
                </c:pt>
              </c:strCache>
            </c:strRef>
          </c:tx>
          <c:spPr>
            <a:solidFill>
              <a:srgbClr val="660066"/>
            </a:solidFill>
            <a:ln w="12665">
              <a:solidFill>
                <a:srgbClr val="000000"/>
              </a:solidFill>
              <a:prstDash val="solid"/>
            </a:ln>
          </c:spPr>
          <c:dLbls>
            <c:spPr>
              <a:noFill/>
              <a:ln w="25330">
                <a:noFill/>
              </a:ln>
            </c:spPr>
            <c:txPr>
              <a:bodyPr/>
              <a:lstStyle/>
              <a:p>
                <a:pPr>
                  <a:defRPr sz="1197"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Sheet1!$B$6:$D$6</c:f>
              <c:numCache>
                <c:formatCode>General</c:formatCode>
                <c:ptCount val="3"/>
                <c:pt idx="0">
                  <c:v>3</c:v>
                </c:pt>
                <c:pt idx="1">
                  <c:v>1</c:v>
                </c:pt>
                <c:pt idx="2">
                  <c:v>0</c:v>
                </c:pt>
              </c:numCache>
            </c:numRef>
          </c:val>
        </c:ser>
        <c:ser>
          <c:idx val="5"/>
          <c:order val="5"/>
          <c:tx>
            <c:strRef>
              <c:f>Sheet1!$A$7</c:f>
              <c:strCache>
                <c:ptCount val="1"/>
                <c:pt idx="0">
                  <c:v>Ing. Electrónica</c:v>
                </c:pt>
              </c:strCache>
            </c:strRef>
          </c:tx>
          <c:spPr>
            <a:solidFill>
              <a:srgbClr val="FF8080"/>
            </a:solidFill>
            <a:ln w="12665">
              <a:solidFill>
                <a:srgbClr val="000000"/>
              </a:solidFill>
              <a:prstDash val="solid"/>
            </a:ln>
          </c:spPr>
          <c:dLbls>
            <c:spPr>
              <a:noFill/>
              <a:ln w="25330">
                <a:noFill/>
              </a:ln>
            </c:spPr>
            <c:txPr>
              <a:bodyPr/>
              <a:lstStyle/>
              <a:p>
                <a:pPr>
                  <a:defRPr sz="848"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Sheet1!$B$7:$D$7</c:f>
              <c:numCache>
                <c:formatCode>General</c:formatCode>
                <c:ptCount val="3"/>
                <c:pt idx="0">
                  <c:v>20</c:v>
                </c:pt>
                <c:pt idx="1">
                  <c:v>38</c:v>
                </c:pt>
                <c:pt idx="2">
                  <c:v>39</c:v>
                </c:pt>
              </c:numCache>
            </c:numRef>
          </c:val>
        </c:ser>
        <c:ser>
          <c:idx val="6"/>
          <c:order val="6"/>
          <c:tx>
            <c:strRef>
              <c:f>Sheet1!$A$8</c:f>
              <c:strCache>
                <c:ptCount val="1"/>
                <c:pt idx="0">
                  <c:v>Ing. Industrial</c:v>
                </c:pt>
              </c:strCache>
            </c:strRef>
          </c:tx>
          <c:spPr>
            <a:solidFill>
              <a:srgbClr val="0066CC"/>
            </a:solidFill>
            <a:ln w="12665">
              <a:solidFill>
                <a:srgbClr val="000000"/>
              </a:solidFill>
              <a:prstDash val="solid"/>
            </a:ln>
          </c:spPr>
          <c:dLbls>
            <c:spPr>
              <a:noFill/>
              <a:ln w="25330">
                <a:noFill/>
              </a:ln>
            </c:spPr>
            <c:txPr>
              <a:bodyPr/>
              <a:lstStyle/>
              <a:p>
                <a:pPr>
                  <a:defRPr sz="848"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Sheet1!$B$8:$D$8</c:f>
              <c:numCache>
                <c:formatCode>General</c:formatCode>
                <c:ptCount val="3"/>
                <c:pt idx="0">
                  <c:v>114</c:v>
                </c:pt>
                <c:pt idx="1">
                  <c:v>251</c:v>
                </c:pt>
                <c:pt idx="2">
                  <c:v>197</c:v>
                </c:pt>
              </c:numCache>
            </c:numRef>
          </c:val>
        </c:ser>
        <c:ser>
          <c:idx val="7"/>
          <c:order val="7"/>
          <c:tx>
            <c:strRef>
              <c:f>Sheet1!$A$9</c:f>
              <c:strCache>
                <c:ptCount val="1"/>
                <c:pt idx="0">
                  <c:v>Ing. Mecatrónica</c:v>
                </c:pt>
              </c:strCache>
            </c:strRef>
          </c:tx>
          <c:spPr>
            <a:solidFill>
              <a:srgbClr val="CCCCFF"/>
            </a:solidFill>
            <a:ln w="12665">
              <a:solidFill>
                <a:srgbClr val="000000"/>
              </a:solidFill>
              <a:prstDash val="solid"/>
            </a:ln>
          </c:spPr>
          <c:dLbls>
            <c:spPr>
              <a:noFill/>
              <a:ln w="25330">
                <a:noFill/>
              </a:ln>
            </c:spPr>
            <c:txPr>
              <a:bodyPr/>
              <a:lstStyle/>
              <a:p>
                <a:pPr>
                  <a:defRPr sz="848"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Sheet1!$B$9:$D$9</c:f>
              <c:numCache>
                <c:formatCode>General</c:formatCode>
                <c:ptCount val="3"/>
                <c:pt idx="0">
                  <c:v>14</c:v>
                </c:pt>
                <c:pt idx="1">
                  <c:v>63</c:v>
                </c:pt>
                <c:pt idx="2">
                  <c:v>60</c:v>
                </c:pt>
              </c:numCache>
            </c:numRef>
          </c:val>
        </c:ser>
        <c:gapDepth val="0"/>
        <c:shape val="box"/>
        <c:axId val="164172928"/>
        <c:axId val="164174464"/>
        <c:axId val="0"/>
      </c:bar3DChart>
      <c:catAx>
        <c:axId val="164172928"/>
        <c:scaling>
          <c:orientation val="minMax"/>
        </c:scaling>
        <c:axPos val="b"/>
        <c:numFmt formatCode="General" sourceLinked="1"/>
        <c:tickLblPos val="low"/>
        <c:spPr>
          <a:ln w="3166">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es-MX"/>
          </a:p>
        </c:txPr>
        <c:crossAx val="164174464"/>
        <c:crosses val="autoZero"/>
        <c:auto val="1"/>
        <c:lblAlgn val="ctr"/>
        <c:lblOffset val="100"/>
        <c:tickLblSkip val="1"/>
        <c:tickMarkSkip val="1"/>
      </c:catAx>
      <c:valAx>
        <c:axId val="164174464"/>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es-MX"/>
          </a:p>
        </c:txPr>
        <c:crossAx val="164172928"/>
        <c:crosses val="autoZero"/>
        <c:crossBetween val="between"/>
      </c:valAx>
      <c:spPr>
        <a:noFill/>
        <a:ln w="25330">
          <a:noFill/>
        </a:ln>
      </c:spPr>
    </c:plotArea>
    <c:legend>
      <c:legendPos val="r"/>
      <c:layout>
        <c:manualLayout>
          <c:xMode val="edge"/>
          <c:yMode val="edge"/>
          <c:x val="0.73741007194244557"/>
          <c:y val="9.3385214007782102E-2"/>
          <c:w val="0.26079136690647475"/>
          <c:h val="0.71984435797665369"/>
        </c:manualLayout>
      </c:layout>
      <c:spPr>
        <a:noFill/>
        <a:ln w="3166">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s-MX"/>
        </a:p>
      </c:txPr>
    </c:legend>
    <c:plotVisOnly val="1"/>
    <c:dispBlanksAs val="gap"/>
  </c:chart>
  <c:spPr>
    <a:noFill/>
    <a:ln w="63500" cap="flat" cmpd="tri" algn="ctr">
      <a:solidFill>
        <a:srgbClr val="800000"/>
      </a:solidFill>
      <a:prstDash val="solid"/>
      <a:miter lim="800000"/>
      <a:headEnd type="none" w="med" len="med"/>
      <a:tailEnd type="none" w="med" len="med"/>
    </a:ln>
  </c:spPr>
  <c:txPr>
    <a:bodyPr/>
    <a:lstStyle/>
    <a:p>
      <a:pPr>
        <a:defRPr sz="1122" b="1" i="0" u="none" strike="noStrike" baseline="0">
          <a:solidFill>
            <a:srgbClr val="000000"/>
          </a:solidFill>
          <a:latin typeface="Calibri"/>
          <a:ea typeface="Calibri"/>
          <a:cs typeface="Calibri"/>
        </a:defRPr>
      </a:pPr>
      <a:endParaRPr lang="es-MX"/>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861736334405138"/>
          <c:y val="5.8823529411764705E-2"/>
          <c:w val="0.83922829581993552"/>
          <c:h val="0.76960784313725494"/>
        </c:manualLayout>
      </c:layout>
      <c:bar3DChart>
        <c:barDir val="col"/>
        <c:grouping val="clustered"/>
        <c:ser>
          <c:idx val="0"/>
          <c:order val="0"/>
          <c:tx>
            <c:strRef>
              <c:f>Sheet1!$A$2</c:f>
              <c:strCache>
                <c:ptCount val="1"/>
                <c:pt idx="0">
                  <c:v>EGRESADOS</c:v>
                </c:pt>
              </c:strCache>
            </c:strRef>
          </c:tx>
          <c:spPr>
            <a:solidFill>
              <a:srgbClr val="9999FF"/>
            </a:solidFill>
            <a:ln w="12684">
              <a:solidFill>
                <a:srgbClr val="000000"/>
              </a:solidFill>
              <a:prstDash val="solid"/>
            </a:ln>
          </c:spPr>
          <c:dLbls>
            <c:spPr>
              <a:noFill/>
              <a:ln w="25369">
                <a:noFill/>
              </a:ln>
            </c:spPr>
            <c:txPr>
              <a:bodyPr/>
              <a:lstStyle/>
              <a:p>
                <a:pPr>
                  <a:defRPr sz="8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0</c:v>
                </c:pt>
                <c:pt idx="1">
                  <c:v>508</c:v>
                </c:pt>
                <c:pt idx="2">
                  <c:v>973</c:v>
                </c:pt>
              </c:numCache>
            </c:numRef>
          </c:val>
        </c:ser>
        <c:gapDepth val="0"/>
        <c:shape val="box"/>
        <c:axId val="163850880"/>
        <c:axId val="163901824"/>
        <c:axId val="0"/>
      </c:bar3DChart>
      <c:catAx>
        <c:axId val="163850880"/>
        <c:scaling>
          <c:orientation val="minMax"/>
        </c:scaling>
        <c:axPos val="b"/>
        <c:numFmt formatCode="General" sourceLinked="1"/>
        <c:tickLblPos val="low"/>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163901824"/>
        <c:crosses val="autoZero"/>
        <c:auto val="1"/>
        <c:lblAlgn val="ctr"/>
        <c:lblOffset val="100"/>
        <c:tickLblSkip val="1"/>
        <c:tickMarkSkip val="1"/>
      </c:catAx>
      <c:valAx>
        <c:axId val="16390182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163850880"/>
        <c:crosses val="autoZero"/>
        <c:crossBetween val="between"/>
      </c:valAx>
      <c:spPr>
        <a:noFill/>
        <a:ln w="25369">
          <a:noFill/>
        </a:ln>
      </c:spPr>
    </c:plotArea>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899" b="1" i="0" u="none" strike="noStrike" baseline="0">
          <a:solidFill>
            <a:srgbClr val="000000"/>
          </a:solidFill>
          <a:latin typeface="Calibri"/>
          <a:ea typeface="Calibri"/>
          <a:cs typeface="Calibri"/>
        </a:defRPr>
      </a:pPr>
      <a:endParaRPr lang="es-MX"/>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366391184573003E-2"/>
          <c:y val="4.7169811320754707E-2"/>
          <c:w val="0.87878787878788023"/>
          <c:h val="0.78773584905660377"/>
        </c:manualLayout>
      </c:layout>
      <c:bar3DChart>
        <c:barDir val="col"/>
        <c:grouping val="clustered"/>
        <c:ser>
          <c:idx val="0"/>
          <c:order val="0"/>
          <c:tx>
            <c:strRef>
              <c:f>Sheet1!$A$2</c:f>
              <c:strCache>
                <c:ptCount val="1"/>
                <c:pt idx="0">
                  <c:v>ESTUDIANTES</c:v>
                </c:pt>
              </c:strCache>
            </c:strRef>
          </c:tx>
          <c:spPr>
            <a:solidFill>
              <a:srgbClr val="9999FF"/>
            </a:solidFill>
            <a:ln w="12700">
              <a:solidFill>
                <a:srgbClr val="000000"/>
              </a:solidFill>
              <a:prstDash val="solid"/>
            </a:ln>
          </c:spPr>
          <c:dLbls>
            <c:spPr>
              <a:noFill/>
              <a:ln w="25400">
                <a:noFill/>
              </a:ln>
            </c:spPr>
            <c:txPr>
              <a:bodyPr/>
              <a:lstStyle/>
              <a:p>
                <a:pPr>
                  <a:defRPr sz="925"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318</c:v>
                </c:pt>
                <c:pt idx="1">
                  <c:v>367</c:v>
                </c:pt>
                <c:pt idx="2">
                  <c:v>0</c:v>
                </c:pt>
              </c:numCache>
            </c:numRef>
          </c:val>
        </c:ser>
        <c:gapDepth val="0"/>
        <c:shape val="box"/>
        <c:axId val="164368384"/>
        <c:axId val="164369920"/>
        <c:axId val="0"/>
      </c:bar3DChart>
      <c:catAx>
        <c:axId val="164368384"/>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s-MX"/>
          </a:p>
        </c:txPr>
        <c:crossAx val="164369920"/>
        <c:crosses val="autoZero"/>
        <c:auto val="1"/>
        <c:lblAlgn val="ctr"/>
        <c:lblOffset val="100"/>
        <c:tickLblSkip val="1"/>
        <c:tickMarkSkip val="1"/>
      </c:catAx>
      <c:valAx>
        <c:axId val="1643699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s-MX"/>
          </a:p>
        </c:txPr>
        <c:crossAx val="164368384"/>
        <c:crosses val="autoZero"/>
        <c:crossBetween val="between"/>
      </c:valAx>
      <c:spPr>
        <a:noFill/>
        <a:ln w="25400">
          <a:noFill/>
        </a:ln>
      </c:spPr>
    </c:plotArea>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925" b="1" i="0" u="none" strike="noStrike" baseline="0">
          <a:solidFill>
            <a:srgbClr val="000000"/>
          </a:solidFill>
          <a:latin typeface="Calibri"/>
          <a:ea typeface="Calibri"/>
          <a:cs typeface="Calibri"/>
        </a:defRPr>
      </a:pPr>
      <a:endParaRPr lang="es-MX"/>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manualLayout>
          <c:layoutTarget val="inner"/>
          <c:xMode val="edge"/>
          <c:yMode val="edge"/>
          <c:x val="0.17777777777777778"/>
          <c:y val="7.0945945945945985E-2"/>
          <c:w val="0.80555555555555569"/>
          <c:h val="0.70608108108108103"/>
        </c:manualLayout>
      </c:layout>
      <c:lineChart>
        <c:grouping val="standard"/>
        <c:ser>
          <c:idx val="0"/>
          <c:order val="0"/>
          <c:tx>
            <c:strRef>
              <c:f>Sheet1!$A$2</c:f>
              <c:strCache>
                <c:ptCount val="1"/>
                <c:pt idx="0">
                  <c:v>INGRESOS</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0.14443283745611676"/>
                  <c:y val="-6.5226231326277403E-2"/>
                </c:manualLayout>
              </c:layout>
              <c:spPr>
                <a:noFill/>
                <a:ln w="25400">
                  <a:noFill/>
                </a:ln>
              </c:spPr>
              <c:txPr>
                <a:bodyPr/>
                <a:lstStyle/>
                <a:p>
                  <a:pPr>
                    <a:defRPr lang="es-MX" sz="925" b="1" i="0" u="none" strike="noStrike" baseline="0">
                      <a:solidFill>
                        <a:srgbClr val="0000FF"/>
                      </a:solidFill>
                      <a:latin typeface="Calibri"/>
                      <a:ea typeface="Calibri"/>
                      <a:cs typeface="Calibri"/>
                    </a:defRPr>
                  </a:pPr>
                  <a:endParaRPr lang="es-MX"/>
                </a:p>
              </c:txPr>
              <c:dLblPos val="r"/>
              <c:showVal val="1"/>
            </c:dLbl>
            <c:dLbl>
              <c:idx val="1"/>
              <c:layout>
                <c:manualLayout>
                  <c:x val="-0.10739579512633461"/>
                  <c:y val="-7.2499799475250939E-2"/>
                </c:manualLayout>
              </c:layout>
              <c:spPr>
                <a:noFill/>
                <a:ln w="25400">
                  <a:noFill/>
                </a:ln>
              </c:spPr>
              <c:txPr>
                <a:bodyPr/>
                <a:lstStyle/>
                <a:p>
                  <a:pPr>
                    <a:defRPr lang="es-MX" sz="925" b="1" i="0" u="none" strike="noStrike" baseline="0">
                      <a:solidFill>
                        <a:srgbClr val="0000FF"/>
                      </a:solidFill>
                      <a:latin typeface="Calibri"/>
                      <a:ea typeface="Calibri"/>
                      <a:cs typeface="Calibri"/>
                    </a:defRPr>
                  </a:pPr>
                  <a:endParaRPr lang="es-MX"/>
                </a:p>
              </c:txPr>
              <c:dLblPos val="r"/>
              <c:showVal val="1"/>
            </c:dLbl>
            <c:dLbl>
              <c:idx val="2"/>
              <c:layout>
                <c:manualLayout>
                  <c:x val="-0.15052900450359621"/>
                  <c:y val="-6.3814643731271839E-2"/>
                </c:manualLayout>
              </c:layout>
              <c:spPr>
                <a:noFill/>
                <a:ln w="25400">
                  <a:noFill/>
                </a:ln>
              </c:spPr>
              <c:txPr>
                <a:bodyPr/>
                <a:lstStyle/>
                <a:p>
                  <a:pPr>
                    <a:defRPr lang="es-MX" sz="925" b="1" i="0" u="none" strike="noStrike" baseline="0">
                      <a:solidFill>
                        <a:srgbClr val="0000FF"/>
                      </a:solidFill>
                      <a:latin typeface="Calibri"/>
                      <a:ea typeface="Calibri"/>
                      <a:cs typeface="Calibri"/>
                    </a:defRPr>
                  </a:pPr>
                  <a:endParaRPr lang="es-MX"/>
                </a:p>
              </c:txPr>
              <c:dLblPos val="r"/>
              <c:showVal val="1"/>
            </c:dLbl>
            <c:spPr>
              <a:noFill/>
              <a:ln w="25400">
                <a:noFill/>
              </a:ln>
            </c:spPr>
            <c:txPr>
              <a:bodyPr/>
              <a:lstStyle/>
              <a:p>
                <a:pPr>
                  <a:defRPr lang="es-MX" sz="1200" b="1" i="0" u="none" strike="noStrike" baseline="0">
                    <a:solidFill>
                      <a:srgbClr val="0000FF"/>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"$"#,##0.00</c:formatCode>
                <c:ptCount val="3"/>
                <c:pt idx="0">
                  <c:v>22317368</c:v>
                </c:pt>
                <c:pt idx="1">
                  <c:v>23443739</c:v>
                </c:pt>
                <c:pt idx="2">
                  <c:v>26683567</c:v>
                </c:pt>
              </c:numCache>
            </c:numRef>
          </c:val>
        </c:ser>
        <c:ser>
          <c:idx val="1"/>
          <c:order val="1"/>
          <c:tx>
            <c:strRef>
              <c:f>Sheet1!$A$3</c:f>
              <c:strCache>
                <c:ptCount val="1"/>
                <c:pt idx="0">
                  <c:v>EGRESOS</c:v>
                </c:pt>
              </c:strCache>
            </c:strRef>
          </c:tx>
          <c:spPr>
            <a:ln w="12700">
              <a:solidFill>
                <a:srgbClr val="00FF00"/>
              </a:solidFill>
              <a:prstDash val="solid"/>
            </a:ln>
          </c:spPr>
          <c:marker>
            <c:symbol val="square"/>
            <c:size val="5"/>
            <c:spPr>
              <a:solidFill>
                <a:srgbClr val="00FF00"/>
              </a:solidFill>
              <a:ln>
                <a:solidFill>
                  <a:srgbClr val="00FF00"/>
                </a:solidFill>
                <a:prstDash val="solid"/>
              </a:ln>
            </c:spPr>
          </c:marker>
          <c:dPt>
            <c:idx val="1"/>
            <c:marker>
              <c:symbol val="square"/>
              <c:size val="7"/>
            </c:marker>
            <c:spPr>
              <a:ln w="25400">
                <a:solidFill>
                  <a:srgbClr val="00FF00"/>
                </a:solidFill>
                <a:prstDash val="solid"/>
              </a:ln>
            </c:spPr>
          </c:dPt>
          <c:dPt>
            <c:idx val="2"/>
            <c:marker>
              <c:symbol val="square"/>
              <c:size val="7"/>
            </c:marker>
            <c:spPr>
              <a:ln w="25400">
                <a:solidFill>
                  <a:srgbClr val="00FF00"/>
                </a:solidFill>
                <a:prstDash val="solid"/>
              </a:ln>
            </c:spPr>
          </c:dPt>
          <c:dLbls>
            <c:dLbl>
              <c:idx val="0"/>
              <c:layout>
                <c:manualLayout>
                  <c:x val="-0.10312410585700404"/>
                  <c:y val="6.7479554589328028E-2"/>
                </c:manualLayout>
              </c:layout>
              <c:dLblPos val="r"/>
              <c:showVal val="1"/>
            </c:dLbl>
            <c:dLbl>
              <c:idx val="1"/>
              <c:layout>
                <c:manualLayout>
                  <c:x val="-1.8402395707796003E-3"/>
                  <c:y val="1.6359070974633724E-2"/>
                </c:manualLayout>
              </c:layout>
              <c:dLblPos val="r"/>
              <c:showVal val="1"/>
            </c:dLbl>
            <c:dLbl>
              <c:idx val="2"/>
              <c:layout>
                <c:manualLayout>
                  <c:x val="-0.15608456005915172"/>
                  <c:y val="6.5423114174851194E-2"/>
                </c:manualLayout>
              </c:layout>
              <c:dLblPos val="r"/>
              <c:showVal val="1"/>
            </c:dLbl>
            <c:spPr>
              <a:noFill/>
              <a:ln w="25400">
                <a:noFill/>
              </a:ln>
            </c:spPr>
            <c:txPr>
              <a:bodyPr/>
              <a:lstStyle/>
              <a:p>
                <a:pPr>
                  <a:defRPr lang="es-MX" sz="925"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Sheet1!$B$3:$D$3</c:f>
              <c:numCache>
                <c:formatCode>"$"#,##0.00</c:formatCode>
                <c:ptCount val="3"/>
                <c:pt idx="0">
                  <c:v>17620853</c:v>
                </c:pt>
                <c:pt idx="1">
                  <c:v>22769416</c:v>
                </c:pt>
                <c:pt idx="2">
                  <c:v>26576546</c:v>
                </c:pt>
              </c:numCache>
            </c:numRef>
          </c:val>
        </c:ser>
        <c:marker val="1"/>
        <c:axId val="164404608"/>
        <c:axId val="164418688"/>
      </c:lineChart>
      <c:catAx>
        <c:axId val="164404608"/>
        <c:scaling>
          <c:orientation val="minMax"/>
        </c:scaling>
        <c:axPos val="b"/>
        <c:numFmt formatCode="General" sourceLinked="1"/>
        <c:tickLblPos val="nextTo"/>
        <c:spPr>
          <a:ln w="3175">
            <a:solidFill>
              <a:srgbClr val="000000"/>
            </a:solidFill>
            <a:prstDash val="solid"/>
          </a:ln>
        </c:spPr>
        <c:txPr>
          <a:bodyPr rot="0" vert="horz"/>
          <a:lstStyle/>
          <a:p>
            <a:pPr>
              <a:defRPr lang="es-MX" sz="900" b="1" i="0" u="none" strike="noStrike" baseline="0">
                <a:solidFill>
                  <a:srgbClr val="000000"/>
                </a:solidFill>
                <a:latin typeface="Calibri"/>
                <a:ea typeface="Calibri"/>
                <a:cs typeface="Calibri"/>
              </a:defRPr>
            </a:pPr>
            <a:endParaRPr lang="es-MX"/>
          </a:p>
        </c:txPr>
        <c:crossAx val="164418688"/>
        <c:crosses val="autoZero"/>
        <c:auto val="1"/>
        <c:lblAlgn val="ctr"/>
        <c:lblOffset val="100"/>
        <c:tickLblSkip val="1"/>
        <c:tickMarkSkip val="1"/>
      </c:catAx>
      <c:valAx>
        <c:axId val="164418688"/>
        <c:scaling>
          <c:orientation val="minMax"/>
        </c:scaling>
        <c:axPos val="l"/>
        <c:majorGridlines>
          <c:spPr>
            <a:ln w="3175">
              <a:solidFill>
                <a:srgbClr val="000000"/>
              </a:solidFill>
              <a:prstDash val="solid"/>
            </a:ln>
          </c:spPr>
        </c:majorGridlines>
        <c:numFmt formatCode="&quot;$&quot;#,##0.00" sourceLinked="1"/>
        <c:tickLblPos val="nextTo"/>
        <c:spPr>
          <a:ln w="3175">
            <a:solidFill>
              <a:srgbClr val="000000"/>
            </a:solidFill>
            <a:prstDash val="solid"/>
          </a:ln>
        </c:spPr>
        <c:txPr>
          <a:bodyPr rot="0" vert="horz"/>
          <a:lstStyle/>
          <a:p>
            <a:pPr>
              <a:defRPr lang="es-MX" sz="800" b="1" i="0" u="none" strike="noStrike" baseline="0">
                <a:solidFill>
                  <a:srgbClr val="000000"/>
                </a:solidFill>
                <a:latin typeface="Calibri"/>
                <a:ea typeface="Calibri"/>
                <a:cs typeface="Calibri"/>
              </a:defRPr>
            </a:pPr>
            <a:endParaRPr lang="es-MX"/>
          </a:p>
        </c:txPr>
        <c:crossAx val="164404608"/>
        <c:crosses val="autoZero"/>
        <c:crossBetween val="between"/>
      </c:valAx>
      <c:spPr>
        <a:solidFill>
          <a:srgbClr val="C0C0C0"/>
        </a:solidFill>
        <a:ln w="12700">
          <a:solidFill>
            <a:srgbClr val="808080"/>
          </a:solidFill>
          <a:prstDash val="solid"/>
        </a:ln>
      </c:spPr>
    </c:plotArea>
    <c:legend>
      <c:legendPos val="b"/>
      <c:legendEntry>
        <c:idx val="1"/>
        <c:txPr>
          <a:bodyPr/>
          <a:lstStyle/>
          <a:p>
            <a:pPr>
              <a:defRPr sz="825" b="1" i="0" u="none" strike="noStrike" baseline="0">
                <a:solidFill>
                  <a:srgbClr val="000000"/>
                </a:solidFill>
                <a:latin typeface="Calibri"/>
                <a:ea typeface="Calibri"/>
                <a:cs typeface="Calibri"/>
              </a:defRPr>
            </a:pPr>
            <a:endParaRPr lang="es-MX"/>
          </a:p>
        </c:txPr>
      </c:legendEntry>
      <c:layout>
        <c:manualLayout>
          <c:xMode val="edge"/>
          <c:yMode val="edge"/>
          <c:x val="0.41296296296296525"/>
          <c:y val="0.91216216216215995"/>
          <c:w val="0.32962962962963127"/>
          <c:h val="7.7702702702702811E-2"/>
        </c:manualLayout>
      </c:layout>
      <c:spPr>
        <a:noFill/>
        <a:ln w="3175">
          <a:solidFill>
            <a:srgbClr val="000000"/>
          </a:solidFill>
          <a:prstDash val="solid"/>
        </a:ln>
      </c:spPr>
      <c:txPr>
        <a:bodyPr/>
        <a:lstStyle/>
        <a:p>
          <a:pPr>
            <a:defRPr lang="es-MX" sz="825" b="1" i="0" u="none" strike="noStrike" baseline="0">
              <a:solidFill>
                <a:srgbClr val="000000"/>
              </a:solidFill>
              <a:latin typeface="Calibri"/>
              <a:ea typeface="Calibri"/>
              <a:cs typeface="Calibri"/>
            </a:defRPr>
          </a:pPr>
          <a:endParaRPr lang="es-MX"/>
        </a:p>
      </c:txPr>
    </c:legend>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1200" b="1" i="0" u="none" strike="noStrike" baseline="0">
          <a:solidFill>
            <a:srgbClr val="000000"/>
          </a:solidFill>
          <a:latin typeface="Calibri"/>
          <a:ea typeface="Calibri"/>
          <a:cs typeface="Calibri"/>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7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0298769771528991E-2"/>
          <c:y val="7.4204946996466431E-2"/>
          <c:w val="0.60984182776801665"/>
          <c:h val="0.77738515901060068"/>
        </c:manualLayout>
      </c:layout>
      <c:bar3DChart>
        <c:barDir val="col"/>
        <c:grouping val="clustered"/>
        <c:ser>
          <c:idx val="0"/>
          <c:order val="0"/>
          <c:tx>
            <c:strRef>
              <c:f>Sheet1!$A$2</c:f>
              <c:strCache>
                <c:ptCount val="1"/>
                <c:pt idx="0">
                  <c:v>Ing. Eléctrica</c:v>
                </c:pt>
              </c:strCache>
            </c:strRef>
          </c:tx>
          <c:spPr>
            <a:solidFill>
              <a:srgbClr val="9999FF"/>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18</c:v>
                </c:pt>
                <c:pt idx="1">
                  <c:v>17</c:v>
                </c:pt>
                <c:pt idx="2">
                  <c:v>1</c:v>
                </c:pt>
              </c:numCache>
            </c:numRef>
          </c:val>
        </c:ser>
        <c:ser>
          <c:idx val="1"/>
          <c:order val="1"/>
          <c:tx>
            <c:strRef>
              <c:f>Sheet1!$A$3</c:f>
              <c:strCache>
                <c:ptCount val="1"/>
                <c:pt idx="0">
                  <c:v>Ing. Electrónica</c:v>
                </c:pt>
              </c:strCache>
            </c:strRef>
          </c:tx>
          <c:spPr>
            <a:solidFill>
              <a:srgbClr val="993366"/>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Sheet1!$B$3:$D$3</c:f>
              <c:numCache>
                <c:formatCode>General</c:formatCode>
                <c:ptCount val="3"/>
                <c:pt idx="0">
                  <c:v>28</c:v>
                </c:pt>
                <c:pt idx="1">
                  <c:v>26</c:v>
                </c:pt>
                <c:pt idx="2">
                  <c:v>47</c:v>
                </c:pt>
              </c:numCache>
            </c:numRef>
          </c:val>
        </c:ser>
        <c:ser>
          <c:idx val="2"/>
          <c:order val="2"/>
          <c:tx>
            <c:strRef>
              <c:f>Sheet1!$A$4</c:f>
              <c:strCache>
                <c:ptCount val="1"/>
                <c:pt idx="0">
                  <c:v>Ing. Mecánica</c:v>
                </c:pt>
              </c:strCache>
            </c:strRef>
          </c:tx>
          <c:spPr>
            <a:solidFill>
              <a:srgbClr val="FFFFCC"/>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Sheet1!$B$4:$D$4</c:f>
              <c:numCache>
                <c:formatCode>General</c:formatCode>
                <c:ptCount val="3"/>
                <c:pt idx="0">
                  <c:v>46</c:v>
                </c:pt>
                <c:pt idx="1">
                  <c:v>58</c:v>
                </c:pt>
                <c:pt idx="2">
                  <c:v>56</c:v>
                </c:pt>
              </c:numCache>
            </c:numRef>
          </c:val>
        </c:ser>
        <c:ser>
          <c:idx val="3"/>
          <c:order val="3"/>
          <c:tx>
            <c:strRef>
              <c:f>Sheet1!$A$5</c:f>
              <c:strCache>
                <c:ptCount val="1"/>
                <c:pt idx="0">
                  <c:v>Ing. Industrial</c:v>
                </c:pt>
              </c:strCache>
            </c:strRef>
          </c:tx>
          <c:spPr>
            <a:solidFill>
              <a:srgbClr val="CCFFFF"/>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Sheet1!$B$5:$D$5</c:f>
              <c:numCache>
                <c:formatCode>General</c:formatCode>
                <c:ptCount val="3"/>
                <c:pt idx="0">
                  <c:v>130</c:v>
                </c:pt>
                <c:pt idx="1">
                  <c:v>85</c:v>
                </c:pt>
                <c:pt idx="2">
                  <c:v>150</c:v>
                </c:pt>
              </c:numCache>
            </c:numRef>
          </c:val>
        </c:ser>
        <c:ser>
          <c:idx val="4"/>
          <c:order val="4"/>
          <c:tx>
            <c:strRef>
              <c:f>Sheet1!$A$6</c:f>
              <c:strCache>
                <c:ptCount val="1"/>
                <c:pt idx="0">
                  <c:v>Ing. en Sistemas Computacionales</c:v>
                </c:pt>
              </c:strCache>
            </c:strRef>
          </c:tx>
          <c:spPr>
            <a:solidFill>
              <a:srgbClr val="660066"/>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Sheet1!$B$6:$D$6</c:f>
              <c:numCache>
                <c:formatCode>General</c:formatCode>
                <c:ptCount val="3"/>
                <c:pt idx="0">
                  <c:v>81</c:v>
                </c:pt>
                <c:pt idx="1">
                  <c:v>71</c:v>
                </c:pt>
                <c:pt idx="2">
                  <c:v>84</c:v>
                </c:pt>
              </c:numCache>
            </c:numRef>
          </c:val>
        </c:ser>
        <c:ser>
          <c:idx val="5"/>
          <c:order val="5"/>
          <c:tx>
            <c:strRef>
              <c:f>Sheet1!$A$7</c:f>
              <c:strCache>
                <c:ptCount val="1"/>
                <c:pt idx="0">
                  <c:v>Lic. En Administración</c:v>
                </c:pt>
              </c:strCache>
            </c:strRef>
          </c:tx>
          <c:spPr>
            <a:solidFill>
              <a:srgbClr val="FF8080"/>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Sheet1!$B$7:$D$7</c:f>
              <c:numCache>
                <c:formatCode>General</c:formatCode>
                <c:ptCount val="3"/>
                <c:pt idx="0">
                  <c:v>161</c:v>
                </c:pt>
                <c:pt idx="1">
                  <c:v>157</c:v>
                </c:pt>
                <c:pt idx="2">
                  <c:v>148</c:v>
                </c:pt>
              </c:numCache>
            </c:numRef>
          </c:val>
        </c:ser>
        <c:ser>
          <c:idx val="6"/>
          <c:order val="6"/>
          <c:tx>
            <c:strRef>
              <c:f>Sheet1!$A$8</c:f>
              <c:strCache>
                <c:ptCount val="1"/>
                <c:pt idx="0">
                  <c:v>Lic. En Informática</c:v>
                </c:pt>
              </c:strCache>
            </c:strRef>
          </c:tx>
          <c:spPr>
            <a:solidFill>
              <a:srgbClr val="0066CC"/>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Sheet1!$B$8:$D$8</c:f>
              <c:numCache>
                <c:formatCode>General</c:formatCode>
                <c:ptCount val="3"/>
                <c:pt idx="0">
                  <c:v>76</c:v>
                </c:pt>
                <c:pt idx="1">
                  <c:v>62</c:v>
                </c:pt>
                <c:pt idx="2">
                  <c:v>47</c:v>
                </c:pt>
              </c:numCache>
            </c:numRef>
          </c:val>
        </c:ser>
        <c:ser>
          <c:idx val="7"/>
          <c:order val="7"/>
          <c:tx>
            <c:strRef>
              <c:f>Sheet1!$A$9</c:f>
              <c:strCache>
                <c:ptCount val="1"/>
                <c:pt idx="0">
                  <c:v>Ing. en Mecatrónica</c:v>
                </c:pt>
              </c:strCache>
            </c:strRef>
          </c:tx>
          <c:spPr>
            <a:solidFill>
              <a:srgbClr val="CCCCFF"/>
            </a:solidFill>
            <a:ln w="12713">
              <a:solidFill>
                <a:srgbClr val="000000"/>
              </a:solidFill>
              <a:prstDash val="solid"/>
            </a:ln>
          </c:spPr>
          <c:dLbls>
            <c:spPr>
              <a:noFill/>
              <a:ln w="25426">
                <a:noFill/>
              </a:ln>
            </c:spPr>
            <c:txPr>
              <a:bodyPr/>
              <a:lstStyle/>
              <a:p>
                <a:pPr>
                  <a:defRPr sz="1201"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Sheet1!$B$9:$D$9</c:f>
              <c:numCache>
                <c:formatCode>General</c:formatCode>
                <c:ptCount val="3"/>
                <c:pt idx="0">
                  <c:v>13</c:v>
                </c:pt>
                <c:pt idx="1">
                  <c:v>34</c:v>
                </c:pt>
                <c:pt idx="2">
                  <c:v>43</c:v>
                </c:pt>
              </c:numCache>
            </c:numRef>
          </c:val>
        </c:ser>
        <c:gapDepth val="0"/>
        <c:shape val="box"/>
        <c:axId val="175318528"/>
        <c:axId val="175320064"/>
        <c:axId val="0"/>
      </c:bar3DChart>
      <c:catAx>
        <c:axId val="175318528"/>
        <c:scaling>
          <c:orientation val="minMax"/>
        </c:scaling>
        <c:axPos val="b"/>
        <c:numFmt formatCode="General" sourceLinked="1"/>
        <c:tickLblPos val="low"/>
        <c:spPr>
          <a:ln w="3178">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s-MX"/>
          </a:p>
        </c:txPr>
        <c:crossAx val="175320064"/>
        <c:crosses val="autoZero"/>
        <c:auto val="1"/>
        <c:lblAlgn val="ctr"/>
        <c:lblOffset val="100"/>
        <c:tickLblSkip val="1"/>
        <c:tickMarkSkip val="1"/>
      </c:catAx>
      <c:valAx>
        <c:axId val="175320064"/>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s-MX"/>
          </a:p>
        </c:txPr>
        <c:crossAx val="175318528"/>
        <c:crosses val="autoZero"/>
        <c:crossBetween val="between"/>
      </c:valAx>
      <c:spPr>
        <a:noFill/>
        <a:ln w="25426">
          <a:noFill/>
        </a:ln>
      </c:spPr>
    </c:plotArea>
    <c:legend>
      <c:legendPos val="r"/>
      <c:layout>
        <c:manualLayout>
          <c:xMode val="edge"/>
          <c:yMode val="edge"/>
          <c:x val="0.73813708260105471"/>
          <c:y val="0.12720848056537182"/>
          <c:w val="0.23022847100175747"/>
          <c:h val="0.68197879858657429"/>
        </c:manualLayout>
      </c:layout>
      <c:spPr>
        <a:noFill/>
        <a:ln w="3178">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s-MX"/>
        </a:p>
      </c:txPr>
    </c:legend>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1201" b="1" i="0" u="none" strike="noStrike" baseline="0">
          <a:solidFill>
            <a:srgbClr val="000000"/>
          </a:solidFill>
          <a:latin typeface="Calibri"/>
          <a:ea typeface="Calibri"/>
          <a:cs typeface="Calibri"/>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7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000000000000043E-2"/>
          <c:y val="6.2068965517241531E-2"/>
          <c:w val="0.57636363636363663"/>
          <c:h val="0.8137931034482776"/>
        </c:manualLayout>
      </c:layout>
      <c:bar3DChart>
        <c:barDir val="col"/>
        <c:grouping val="clustered"/>
        <c:ser>
          <c:idx val="0"/>
          <c:order val="0"/>
          <c:tx>
            <c:strRef>
              <c:f>Sheet1!$A$2</c:f>
              <c:strCache>
                <c:ptCount val="1"/>
                <c:pt idx="0">
                  <c:v>Ing. Eléctrica</c:v>
                </c:pt>
              </c:strCache>
            </c:strRef>
          </c:tx>
          <c:spPr>
            <a:solidFill>
              <a:srgbClr val="9999FF"/>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29</c:v>
                </c:pt>
                <c:pt idx="1">
                  <c:v>33</c:v>
                </c:pt>
                <c:pt idx="2">
                  <c:v>46</c:v>
                </c:pt>
              </c:numCache>
            </c:numRef>
          </c:val>
        </c:ser>
        <c:ser>
          <c:idx val="1"/>
          <c:order val="1"/>
          <c:tx>
            <c:strRef>
              <c:f>Sheet1!$A$3</c:f>
              <c:strCache>
                <c:ptCount val="1"/>
                <c:pt idx="0">
                  <c:v>Ing. Electrónica</c:v>
                </c:pt>
              </c:strCache>
            </c:strRef>
          </c:tx>
          <c:spPr>
            <a:solidFill>
              <a:srgbClr val="993366"/>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Sheet1!$B$3:$D$3</c:f>
              <c:numCache>
                <c:formatCode>General</c:formatCode>
                <c:ptCount val="3"/>
                <c:pt idx="0">
                  <c:v>197</c:v>
                </c:pt>
                <c:pt idx="1">
                  <c:v>180</c:v>
                </c:pt>
                <c:pt idx="2">
                  <c:v>172</c:v>
                </c:pt>
              </c:numCache>
            </c:numRef>
          </c:val>
        </c:ser>
        <c:ser>
          <c:idx val="2"/>
          <c:order val="2"/>
          <c:tx>
            <c:strRef>
              <c:f>Sheet1!$A$4</c:f>
              <c:strCache>
                <c:ptCount val="1"/>
                <c:pt idx="0">
                  <c:v>Ing. Mecánica</c:v>
                </c:pt>
              </c:strCache>
            </c:strRef>
          </c:tx>
          <c:spPr>
            <a:solidFill>
              <a:srgbClr val="FFFFCC"/>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Sheet1!$B$4:$D$4</c:f>
              <c:numCache>
                <c:formatCode>General</c:formatCode>
                <c:ptCount val="3"/>
                <c:pt idx="0">
                  <c:v>374</c:v>
                </c:pt>
                <c:pt idx="1">
                  <c:v>380</c:v>
                </c:pt>
                <c:pt idx="2">
                  <c:v>314</c:v>
                </c:pt>
              </c:numCache>
            </c:numRef>
          </c:val>
        </c:ser>
        <c:ser>
          <c:idx val="3"/>
          <c:order val="3"/>
          <c:tx>
            <c:strRef>
              <c:f>Sheet1!$A$5</c:f>
              <c:strCache>
                <c:ptCount val="1"/>
                <c:pt idx="0">
                  <c:v>Ing. Industrial</c:v>
                </c:pt>
              </c:strCache>
            </c:strRef>
          </c:tx>
          <c:spPr>
            <a:solidFill>
              <a:srgbClr val="CCFFFF"/>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Sheet1!$B$5:$D$5</c:f>
              <c:numCache>
                <c:formatCode>General</c:formatCode>
                <c:ptCount val="3"/>
                <c:pt idx="0">
                  <c:v>840</c:v>
                </c:pt>
                <c:pt idx="1">
                  <c:v>973</c:v>
                </c:pt>
                <c:pt idx="2">
                  <c:v>1098</c:v>
                </c:pt>
              </c:numCache>
            </c:numRef>
          </c:val>
        </c:ser>
        <c:ser>
          <c:idx val="4"/>
          <c:order val="4"/>
          <c:tx>
            <c:strRef>
              <c:f>Sheet1!$A$6</c:f>
              <c:strCache>
                <c:ptCount val="1"/>
                <c:pt idx="0">
                  <c:v>Ing. en Sistemas Computacionales</c:v>
                </c:pt>
              </c:strCache>
            </c:strRef>
          </c:tx>
          <c:spPr>
            <a:solidFill>
              <a:srgbClr val="660066"/>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Sheet1!$B$6:$D$6</c:f>
              <c:numCache>
                <c:formatCode>General</c:formatCode>
                <c:ptCount val="3"/>
                <c:pt idx="0">
                  <c:v>570</c:v>
                </c:pt>
                <c:pt idx="1">
                  <c:v>586</c:v>
                </c:pt>
                <c:pt idx="2">
                  <c:v>577</c:v>
                </c:pt>
              </c:numCache>
            </c:numRef>
          </c:val>
        </c:ser>
        <c:ser>
          <c:idx val="5"/>
          <c:order val="5"/>
          <c:tx>
            <c:strRef>
              <c:f>Sheet1!$A$7</c:f>
              <c:strCache>
                <c:ptCount val="1"/>
                <c:pt idx="0">
                  <c:v>Lic. En Administración</c:v>
                </c:pt>
              </c:strCache>
            </c:strRef>
          </c:tx>
          <c:spPr>
            <a:solidFill>
              <a:srgbClr val="FF8080"/>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Sheet1!$B$7:$D$7</c:f>
              <c:numCache>
                <c:formatCode>General</c:formatCode>
                <c:ptCount val="3"/>
                <c:pt idx="0">
                  <c:v>936</c:v>
                </c:pt>
                <c:pt idx="1">
                  <c:v>928</c:v>
                </c:pt>
                <c:pt idx="2">
                  <c:v>854</c:v>
                </c:pt>
              </c:numCache>
            </c:numRef>
          </c:val>
        </c:ser>
        <c:ser>
          <c:idx val="6"/>
          <c:order val="6"/>
          <c:tx>
            <c:strRef>
              <c:f>Sheet1!$A$8</c:f>
              <c:strCache>
                <c:ptCount val="1"/>
                <c:pt idx="0">
                  <c:v>Lic. En Informática</c:v>
                </c:pt>
              </c:strCache>
            </c:strRef>
          </c:tx>
          <c:spPr>
            <a:solidFill>
              <a:srgbClr val="0066CC"/>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Sheet1!$B$8:$D$8</c:f>
              <c:numCache>
                <c:formatCode>General</c:formatCode>
                <c:ptCount val="3"/>
                <c:pt idx="0">
                  <c:v>281</c:v>
                </c:pt>
                <c:pt idx="1">
                  <c:v>226</c:v>
                </c:pt>
                <c:pt idx="2">
                  <c:v>227</c:v>
                </c:pt>
              </c:numCache>
            </c:numRef>
          </c:val>
        </c:ser>
        <c:ser>
          <c:idx val="7"/>
          <c:order val="7"/>
          <c:tx>
            <c:strRef>
              <c:f>Sheet1!$A$9</c:f>
              <c:strCache>
                <c:ptCount val="1"/>
                <c:pt idx="0">
                  <c:v>Ing. en Mecatrónica</c:v>
                </c:pt>
              </c:strCache>
            </c:strRef>
          </c:tx>
          <c:spPr>
            <a:solidFill>
              <a:srgbClr val="CCCCFF"/>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Sheet1!$B$9:$D$9</c:f>
              <c:numCache>
                <c:formatCode>General</c:formatCode>
                <c:ptCount val="3"/>
                <c:pt idx="0">
                  <c:v>422</c:v>
                </c:pt>
                <c:pt idx="1">
                  <c:v>550</c:v>
                </c:pt>
                <c:pt idx="2">
                  <c:v>599</c:v>
                </c:pt>
              </c:numCache>
            </c:numRef>
          </c:val>
        </c:ser>
        <c:ser>
          <c:idx val="8"/>
          <c:order val="8"/>
          <c:tx>
            <c:strRef>
              <c:f>Sheet1!$A$10</c:f>
              <c:strCache>
                <c:ptCount val="1"/>
                <c:pt idx="0">
                  <c:v>Ing. en Gestión Empresarial</c:v>
                </c:pt>
              </c:strCache>
            </c:strRef>
          </c:tx>
          <c:spPr>
            <a:solidFill>
              <a:srgbClr val="000080"/>
            </a:solidFill>
            <a:ln w="12692">
              <a:solidFill>
                <a:srgbClr val="000000"/>
              </a:solidFill>
              <a:prstDash val="solid"/>
            </a:ln>
          </c:spPr>
          <c:dLbls>
            <c:spPr>
              <a:noFill/>
              <a:ln w="25383">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Sheet1!$B$10:$D$10</c:f>
              <c:numCache>
                <c:formatCode>General</c:formatCode>
                <c:ptCount val="3"/>
                <c:pt idx="2">
                  <c:v>84</c:v>
                </c:pt>
              </c:numCache>
            </c:numRef>
          </c:val>
        </c:ser>
        <c:gapDepth val="0"/>
        <c:shape val="box"/>
        <c:axId val="175371008"/>
        <c:axId val="175372544"/>
        <c:axId val="0"/>
      </c:bar3DChart>
      <c:catAx>
        <c:axId val="175371008"/>
        <c:scaling>
          <c:orientation val="minMax"/>
        </c:scaling>
        <c:axPos val="b"/>
        <c:numFmt formatCode="General" sourceLinked="1"/>
        <c:tickLblPos val="low"/>
        <c:spPr>
          <a:ln w="3173">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175372544"/>
        <c:crosses val="autoZero"/>
        <c:auto val="1"/>
        <c:lblAlgn val="ctr"/>
        <c:lblOffset val="100"/>
        <c:tickLblSkip val="1"/>
        <c:tickMarkSkip val="1"/>
      </c:catAx>
      <c:valAx>
        <c:axId val="17537254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175371008"/>
        <c:crosses val="autoZero"/>
        <c:crossBetween val="between"/>
      </c:valAx>
      <c:spPr>
        <a:noFill/>
        <a:ln w="25383">
          <a:noFill/>
        </a:ln>
      </c:spPr>
    </c:plotArea>
    <c:legend>
      <c:legendPos val="r"/>
      <c:layout>
        <c:manualLayout>
          <c:xMode val="edge"/>
          <c:yMode val="edge"/>
          <c:x val="0.66727272727272724"/>
          <c:y val="7.2413793103448587E-2"/>
          <c:w val="0.24181818181818238"/>
          <c:h val="0.82758620689655149"/>
        </c:manualLayout>
      </c:layout>
      <c:spPr>
        <a:noFill/>
        <a:ln w="3173">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s-MX"/>
        </a:p>
      </c:txPr>
    </c:legend>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7026476578411534E-2"/>
          <c:y val="5.1948051948051951E-2"/>
          <c:w val="0.8268839103869654"/>
          <c:h val="0.80086580086580084"/>
        </c:manualLayout>
      </c:layout>
      <c:bar3DChart>
        <c:barDir val="col"/>
        <c:grouping val="clustered"/>
        <c:ser>
          <c:idx val="0"/>
          <c:order val="0"/>
          <c:tx>
            <c:strRef>
              <c:f>Sheet1!$A$2</c:f>
              <c:strCache>
                <c:ptCount val="1"/>
                <c:pt idx="0">
                  <c:v>2007</c:v>
                </c:pt>
              </c:strCache>
            </c:strRef>
          </c:tx>
          <c:spPr>
            <a:solidFill>
              <a:srgbClr val="9999FF"/>
            </a:solidFill>
            <a:ln w="12697">
              <a:solidFill>
                <a:srgbClr val="000000"/>
              </a:solidFill>
              <a:prstDash val="solid"/>
            </a:ln>
          </c:spPr>
          <c:dLbls>
            <c:spPr>
              <a:noFill/>
              <a:ln w="25394">
                <a:noFill/>
              </a:ln>
            </c:spPr>
            <c:txPr>
              <a:bodyPr/>
              <a:lstStyle/>
              <a:p>
                <a:pPr>
                  <a:defRPr sz="1025" b="1" i="0" u="none" strike="noStrike" baseline="0">
                    <a:solidFill>
                      <a:srgbClr val="000000"/>
                    </a:solidFill>
                    <a:latin typeface="Calibri"/>
                    <a:ea typeface="Calibri"/>
                    <a:cs typeface="Calibri"/>
                  </a:defRPr>
                </a:pPr>
                <a:endParaRPr lang="es-MX"/>
              </a:p>
            </c:txPr>
            <c:showVal val="1"/>
          </c:dLbls>
          <c:cat>
            <c:strRef>
              <c:f>Sheet1!$B$1:$D$1</c:f>
              <c:strCache>
                <c:ptCount val="3"/>
                <c:pt idx="0">
                  <c:v>GRADO MAESTRÍA</c:v>
                </c:pt>
                <c:pt idx="1">
                  <c:v>GRADO DOCTOR</c:v>
                </c:pt>
                <c:pt idx="2">
                  <c:v>SIN GRADO DOCTOR</c:v>
                </c:pt>
              </c:strCache>
            </c:strRef>
          </c:cat>
          <c:val>
            <c:numRef>
              <c:f>Sheet1!$B$2:$D$2</c:f>
              <c:numCache>
                <c:formatCode>General</c:formatCode>
                <c:ptCount val="3"/>
                <c:pt idx="0">
                  <c:v>5</c:v>
                </c:pt>
                <c:pt idx="1">
                  <c:v>4</c:v>
                </c:pt>
                <c:pt idx="2">
                  <c:v>5</c:v>
                </c:pt>
              </c:numCache>
            </c:numRef>
          </c:val>
        </c:ser>
        <c:ser>
          <c:idx val="1"/>
          <c:order val="1"/>
          <c:tx>
            <c:strRef>
              <c:f>Sheet1!$A$3</c:f>
              <c:strCache>
                <c:ptCount val="1"/>
                <c:pt idx="0">
                  <c:v>2008</c:v>
                </c:pt>
              </c:strCache>
            </c:strRef>
          </c:tx>
          <c:spPr>
            <a:solidFill>
              <a:srgbClr val="993366"/>
            </a:solidFill>
            <a:ln w="12697">
              <a:solidFill>
                <a:srgbClr val="000000"/>
              </a:solidFill>
              <a:prstDash val="solid"/>
            </a:ln>
          </c:spPr>
          <c:dLbls>
            <c:spPr>
              <a:noFill/>
              <a:ln w="25394">
                <a:noFill/>
              </a:ln>
            </c:spPr>
            <c:txPr>
              <a:bodyPr/>
              <a:lstStyle/>
              <a:p>
                <a:pPr>
                  <a:defRPr sz="1025" b="1" i="0" u="none" strike="noStrike" baseline="0">
                    <a:solidFill>
                      <a:srgbClr val="000000"/>
                    </a:solidFill>
                    <a:latin typeface="Calibri"/>
                    <a:ea typeface="Calibri"/>
                    <a:cs typeface="Calibri"/>
                  </a:defRPr>
                </a:pPr>
                <a:endParaRPr lang="es-MX"/>
              </a:p>
            </c:txPr>
            <c:showVal val="1"/>
          </c:dLbls>
          <c:cat>
            <c:strRef>
              <c:f>Sheet1!$B$1:$D$1</c:f>
              <c:strCache>
                <c:ptCount val="3"/>
                <c:pt idx="0">
                  <c:v>GRADO MAESTRÍA</c:v>
                </c:pt>
                <c:pt idx="1">
                  <c:v>GRADO DOCTOR</c:v>
                </c:pt>
                <c:pt idx="2">
                  <c:v>SIN GRADO DOCTOR</c:v>
                </c:pt>
              </c:strCache>
            </c:strRef>
          </c:cat>
          <c:val>
            <c:numRef>
              <c:f>Sheet1!$B$3:$D$3</c:f>
              <c:numCache>
                <c:formatCode>General</c:formatCode>
                <c:ptCount val="3"/>
                <c:pt idx="0">
                  <c:v>33</c:v>
                </c:pt>
                <c:pt idx="1">
                  <c:v>1</c:v>
                </c:pt>
                <c:pt idx="2">
                  <c:v>6</c:v>
                </c:pt>
              </c:numCache>
            </c:numRef>
          </c:val>
        </c:ser>
        <c:ser>
          <c:idx val="2"/>
          <c:order val="2"/>
          <c:tx>
            <c:strRef>
              <c:f>Sheet1!$A$4</c:f>
              <c:strCache>
                <c:ptCount val="1"/>
                <c:pt idx="0">
                  <c:v>2009</c:v>
                </c:pt>
              </c:strCache>
            </c:strRef>
          </c:tx>
          <c:spPr>
            <a:solidFill>
              <a:srgbClr val="FFFFCC"/>
            </a:solidFill>
            <a:ln w="12697">
              <a:solidFill>
                <a:srgbClr val="000000"/>
              </a:solidFill>
              <a:prstDash val="solid"/>
            </a:ln>
          </c:spPr>
          <c:dLbls>
            <c:spPr>
              <a:noFill/>
              <a:ln w="25394">
                <a:noFill/>
              </a:ln>
            </c:spPr>
            <c:txPr>
              <a:bodyPr/>
              <a:lstStyle/>
              <a:p>
                <a:pPr>
                  <a:defRPr sz="1025" b="1" i="0" u="none" strike="noStrike" baseline="0">
                    <a:solidFill>
                      <a:srgbClr val="000000"/>
                    </a:solidFill>
                    <a:latin typeface="Calibri"/>
                    <a:ea typeface="Calibri"/>
                    <a:cs typeface="Calibri"/>
                  </a:defRPr>
                </a:pPr>
                <a:endParaRPr lang="es-MX"/>
              </a:p>
            </c:txPr>
            <c:showVal val="1"/>
          </c:dLbls>
          <c:cat>
            <c:strRef>
              <c:f>Sheet1!$B$1:$D$1</c:f>
              <c:strCache>
                <c:ptCount val="3"/>
                <c:pt idx="0">
                  <c:v>GRADO MAESTRÍA</c:v>
                </c:pt>
                <c:pt idx="1">
                  <c:v>GRADO DOCTOR</c:v>
                </c:pt>
                <c:pt idx="2">
                  <c:v>SIN GRADO DOCTOR</c:v>
                </c:pt>
              </c:strCache>
            </c:strRef>
          </c:cat>
          <c:val>
            <c:numRef>
              <c:f>Sheet1!$B$4:$D$4</c:f>
              <c:numCache>
                <c:formatCode>General</c:formatCode>
                <c:ptCount val="3"/>
                <c:pt idx="0">
                  <c:v>45</c:v>
                </c:pt>
                <c:pt idx="1">
                  <c:v>6</c:v>
                </c:pt>
                <c:pt idx="2">
                  <c:v>1</c:v>
                </c:pt>
              </c:numCache>
            </c:numRef>
          </c:val>
        </c:ser>
        <c:gapDepth val="0"/>
        <c:shape val="box"/>
        <c:axId val="139760384"/>
        <c:axId val="139761920"/>
        <c:axId val="0"/>
      </c:bar3DChart>
      <c:catAx>
        <c:axId val="139760384"/>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139761920"/>
        <c:crosses val="autoZero"/>
        <c:auto val="1"/>
        <c:lblAlgn val="ctr"/>
        <c:lblOffset val="100"/>
        <c:tickLblSkip val="1"/>
        <c:tickMarkSkip val="1"/>
      </c:catAx>
      <c:valAx>
        <c:axId val="13976192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139760384"/>
        <c:crosses val="autoZero"/>
        <c:crossBetween val="between"/>
      </c:valAx>
      <c:spPr>
        <a:noFill/>
        <a:ln w="25394">
          <a:noFill/>
        </a:ln>
      </c:spPr>
    </c:plotArea>
    <c:legend>
      <c:legendPos val="r"/>
      <c:layout>
        <c:manualLayout>
          <c:xMode val="edge"/>
          <c:yMode val="edge"/>
          <c:x val="0.90631364562118122"/>
          <c:y val="0.3766233766233768"/>
          <c:w val="8.553971486761705E-2"/>
          <c:h val="0.25108225108225196"/>
        </c:manualLayout>
      </c:layout>
      <c:spPr>
        <a:noFill/>
        <a:ln w="3174">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es-MX"/>
        </a:p>
      </c:txPr>
    </c:legend>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1025" b="1" i="0" u="none" strike="noStrike" baseline="0">
          <a:solidFill>
            <a:srgbClr val="000000"/>
          </a:solidFill>
          <a:latin typeface="Calibri"/>
          <a:ea typeface="Calibri"/>
          <a:cs typeface="Calibri"/>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652920962199312"/>
          <c:y val="6.3157894736842107E-2"/>
          <c:w val="0.85910652920962149"/>
          <c:h val="0.75789473684210729"/>
        </c:manualLayout>
      </c:layout>
      <c:bar3DChart>
        <c:barDir val="col"/>
        <c:grouping val="clustered"/>
        <c:ser>
          <c:idx val="0"/>
          <c:order val="0"/>
          <c:tx>
            <c:strRef>
              <c:f>Sheet1!$A$2</c:f>
              <c:strCache>
                <c:ptCount val="1"/>
                <c:pt idx="0">
                  <c:v>TOTAL DE DOCENTES</c:v>
                </c:pt>
              </c:strCache>
            </c:strRef>
          </c:tx>
          <c:spPr>
            <a:solidFill>
              <a:srgbClr val="9999FF"/>
            </a:solidFill>
            <a:ln w="12708">
              <a:solidFill>
                <a:srgbClr val="000000"/>
              </a:solidFill>
              <a:prstDash val="solid"/>
            </a:ln>
          </c:spPr>
          <c:dLbls>
            <c:spPr>
              <a:noFill/>
              <a:ln w="25416">
                <a:noFill/>
              </a:ln>
            </c:spPr>
            <c:txPr>
              <a:bodyPr/>
              <a:lstStyle/>
              <a:p>
                <a:pPr>
                  <a:defRPr sz="826"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0</c:v>
                </c:pt>
                <c:pt idx="1">
                  <c:v>3</c:v>
                </c:pt>
                <c:pt idx="2">
                  <c:v>3</c:v>
                </c:pt>
              </c:numCache>
            </c:numRef>
          </c:val>
        </c:ser>
        <c:gapDepth val="0"/>
        <c:shape val="box"/>
        <c:axId val="163866880"/>
        <c:axId val="163872768"/>
        <c:axId val="0"/>
      </c:bar3DChart>
      <c:catAx>
        <c:axId val="163866880"/>
        <c:scaling>
          <c:orientation val="minMax"/>
        </c:scaling>
        <c:axPos val="b"/>
        <c:numFmt formatCode="General" sourceLinked="1"/>
        <c:tickLblPos val="low"/>
        <c:spPr>
          <a:ln w="3177">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es-MX"/>
          </a:p>
        </c:txPr>
        <c:crossAx val="163872768"/>
        <c:crosses val="autoZero"/>
        <c:auto val="1"/>
        <c:lblAlgn val="ctr"/>
        <c:lblOffset val="100"/>
        <c:tickLblSkip val="1"/>
        <c:tickMarkSkip val="1"/>
      </c:catAx>
      <c:valAx>
        <c:axId val="16387276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es-MX"/>
          </a:p>
        </c:txPr>
        <c:crossAx val="163866880"/>
        <c:crosses val="autoZero"/>
        <c:crossBetween val="between"/>
      </c:valAx>
      <c:spPr>
        <a:noFill/>
        <a:ln w="25416">
          <a:noFill/>
        </a:ln>
      </c:spPr>
    </c:plotArea>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826" b="1" i="0" u="none" strike="noStrike" baseline="0">
          <a:solidFill>
            <a:srgbClr val="000000"/>
          </a:solidFill>
          <a:latin typeface="Calibri"/>
          <a:ea typeface="Calibri"/>
          <a:cs typeface="Calibri"/>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211143695014661E-2"/>
          <c:y val="6.666666666666668E-2"/>
          <c:w val="0.88856304985337098"/>
          <c:h val="0.72727272727272729"/>
        </c:manualLayout>
      </c:layout>
      <c:bar3DChart>
        <c:barDir val="col"/>
        <c:grouping val="clustered"/>
        <c:ser>
          <c:idx val="0"/>
          <c:order val="0"/>
          <c:tx>
            <c:strRef>
              <c:f>Sheet1!$A$2</c:f>
              <c:strCache>
                <c:ptCount val="1"/>
                <c:pt idx="0">
                  <c:v>ESTUDIANTES BECADOS</c:v>
                </c:pt>
              </c:strCache>
            </c:strRef>
          </c:tx>
          <c:spPr>
            <a:solidFill>
              <a:srgbClr val="9999FF"/>
            </a:solidFill>
            <a:ln w="12680">
              <a:solidFill>
                <a:srgbClr val="000000"/>
              </a:solidFill>
              <a:prstDash val="solid"/>
            </a:ln>
          </c:spPr>
          <c:dLbls>
            <c:spPr>
              <a:noFill/>
              <a:ln w="25360">
                <a:noFill/>
              </a:ln>
            </c:spPr>
            <c:txPr>
              <a:bodyPr/>
              <a:lstStyle/>
              <a:p>
                <a:pPr>
                  <a:defRPr sz="7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0</c:v>
                </c:pt>
                <c:pt idx="1">
                  <c:v>7</c:v>
                </c:pt>
                <c:pt idx="2">
                  <c:v>10</c:v>
                </c:pt>
              </c:numCache>
            </c:numRef>
          </c:val>
        </c:ser>
        <c:gapDepth val="0"/>
        <c:shape val="box"/>
        <c:axId val="163884416"/>
        <c:axId val="163890304"/>
        <c:axId val="0"/>
      </c:bar3DChart>
      <c:catAx>
        <c:axId val="163884416"/>
        <c:scaling>
          <c:orientation val="minMax"/>
        </c:scaling>
        <c:axPos val="b"/>
        <c:numFmt formatCode="General" sourceLinked="1"/>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s-MX"/>
          </a:p>
        </c:txPr>
        <c:crossAx val="163890304"/>
        <c:crosses val="autoZero"/>
        <c:auto val="1"/>
        <c:lblAlgn val="ctr"/>
        <c:lblOffset val="100"/>
        <c:tickLblSkip val="1"/>
        <c:tickMarkSkip val="1"/>
      </c:catAx>
      <c:valAx>
        <c:axId val="16389030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s-MX"/>
          </a:p>
        </c:txPr>
        <c:crossAx val="163884416"/>
        <c:crosses val="autoZero"/>
        <c:crossBetween val="between"/>
      </c:valAx>
      <c:spPr>
        <a:noFill/>
        <a:ln w="25360">
          <a:noFill/>
        </a:ln>
      </c:spPr>
    </c:plotArea>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46987951807229E-2"/>
          <c:y val="4.6874999999999986E-2"/>
          <c:w val="0.90843373493975743"/>
          <c:h val="0.77604166666666863"/>
        </c:manualLayout>
      </c:layout>
      <c:bar3DChart>
        <c:barDir val="col"/>
        <c:grouping val="clustered"/>
        <c:ser>
          <c:idx val="0"/>
          <c:order val="0"/>
          <c:tx>
            <c:strRef>
              <c:f>Sheet1!$A$2</c:f>
              <c:strCache>
                <c:ptCount val="1"/>
                <c:pt idx="0">
                  <c:v>ESTUDIANTES POSGRADO</c:v>
                </c:pt>
              </c:strCache>
            </c:strRef>
          </c:tx>
          <c:spPr>
            <a:solidFill>
              <a:srgbClr val="9999FF"/>
            </a:solidFill>
            <a:ln w="12692">
              <a:solidFill>
                <a:srgbClr val="000000"/>
              </a:solidFill>
              <a:prstDash val="solid"/>
            </a:ln>
          </c:spPr>
          <c:dLbls>
            <c:spPr>
              <a:noFill/>
              <a:ln w="25384">
                <a:noFill/>
              </a:ln>
            </c:spPr>
            <c:txPr>
              <a:bodyPr/>
              <a:lstStyle/>
              <a:p>
                <a:pPr>
                  <a:defRPr sz="84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0</c:v>
                </c:pt>
                <c:pt idx="1">
                  <c:v>7</c:v>
                </c:pt>
                <c:pt idx="2">
                  <c:v>23</c:v>
                </c:pt>
              </c:numCache>
            </c:numRef>
          </c:val>
        </c:ser>
        <c:gapDepth val="0"/>
        <c:shape val="box"/>
        <c:axId val="163939072"/>
        <c:axId val="163940608"/>
        <c:axId val="0"/>
      </c:bar3DChart>
      <c:catAx>
        <c:axId val="163939072"/>
        <c:scaling>
          <c:orientation val="minMax"/>
        </c:scaling>
        <c:axPos val="b"/>
        <c:numFmt formatCode="General" sourceLinked="1"/>
        <c:tickLblPos val="low"/>
        <c:spPr>
          <a:ln w="3173">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s-MX"/>
          </a:p>
        </c:txPr>
        <c:crossAx val="163940608"/>
        <c:crosses val="autoZero"/>
        <c:auto val="1"/>
        <c:lblAlgn val="ctr"/>
        <c:lblOffset val="100"/>
        <c:tickLblSkip val="1"/>
        <c:tickMarkSkip val="1"/>
      </c:catAx>
      <c:valAx>
        <c:axId val="16394060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s-MX"/>
          </a:p>
        </c:txPr>
        <c:crossAx val="163939072"/>
        <c:crosses val="autoZero"/>
        <c:crossBetween val="between"/>
      </c:valAx>
      <c:spPr>
        <a:noFill/>
        <a:ln w="25384">
          <a:noFill/>
        </a:ln>
      </c:spPr>
    </c:plotArea>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849" b="1" i="0" u="none" strike="noStrike" baseline="0">
          <a:solidFill>
            <a:srgbClr val="000000"/>
          </a:solidFill>
          <a:latin typeface="Calibri"/>
          <a:ea typeface="Calibri"/>
          <a:cs typeface="Calibri"/>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6"/>
          <c:y val="7.1428571428571425E-2"/>
          <c:w val="0.84172661870503662"/>
          <c:h val="0.74175824175824179"/>
        </c:manualLayout>
      </c:layout>
      <c:bar3DChart>
        <c:barDir val="col"/>
        <c:grouping val="clustered"/>
        <c:ser>
          <c:idx val="0"/>
          <c:order val="0"/>
          <c:tx>
            <c:strRef>
              <c:f>Sheet1!$A$2</c:f>
              <c:strCache>
                <c:ptCount val="1"/>
                <c:pt idx="0">
                  <c:v>ESTUDIANTES</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174</c:v>
                </c:pt>
                <c:pt idx="1">
                  <c:v>229</c:v>
                </c:pt>
                <c:pt idx="2">
                  <c:v>277</c:v>
                </c:pt>
              </c:numCache>
            </c:numRef>
          </c:val>
        </c:ser>
        <c:gapDepth val="0"/>
        <c:shape val="box"/>
        <c:axId val="163968896"/>
        <c:axId val="163970432"/>
        <c:axId val="0"/>
      </c:bar3DChart>
      <c:catAx>
        <c:axId val="16396889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163970432"/>
        <c:crosses val="autoZero"/>
        <c:auto val="1"/>
        <c:lblAlgn val="ctr"/>
        <c:lblOffset val="100"/>
        <c:tickLblSkip val="1"/>
        <c:tickMarkSkip val="1"/>
      </c:catAx>
      <c:valAx>
        <c:axId val="1639704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163968896"/>
        <c:crosses val="autoZero"/>
        <c:crossBetween val="between"/>
      </c:valAx>
      <c:spPr>
        <a:noFill/>
        <a:ln w="25400">
          <a:noFill/>
        </a:ln>
      </c:spPr>
    </c:plotArea>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54131054131056"/>
          <c:y val="4.5833333333333531E-2"/>
          <c:w val="0.86609686609686665"/>
          <c:h val="0.80416666666666659"/>
        </c:manualLayout>
      </c:layout>
      <c:bar3DChart>
        <c:barDir val="col"/>
        <c:grouping val="clustered"/>
        <c:ser>
          <c:idx val="0"/>
          <c:order val="0"/>
          <c:tx>
            <c:strRef>
              <c:f>Sheet1!$A$2</c:f>
              <c:strCache>
                <c:ptCount val="1"/>
                <c:pt idx="0">
                  <c:v>ESTUDIANTES</c:v>
                </c:pt>
              </c:strCache>
            </c:strRef>
          </c:tx>
          <c:spPr>
            <a:solidFill>
              <a:srgbClr val="9999FF"/>
            </a:solidFill>
            <a:ln w="12682">
              <a:solidFill>
                <a:srgbClr val="000000"/>
              </a:solidFill>
              <a:prstDash val="solid"/>
            </a:ln>
          </c:spPr>
          <c:dLbls>
            <c:spPr>
              <a:noFill/>
              <a:ln w="25363">
                <a:noFill/>
              </a:ln>
            </c:spPr>
            <c:txPr>
              <a:bodyPr/>
              <a:lstStyle/>
              <a:p>
                <a:pPr>
                  <a:defRPr sz="999" b="1" i="0" u="none" strike="noStrike" baseline="0">
                    <a:solidFill>
                      <a:srgbClr val="000000"/>
                    </a:solidFill>
                    <a:latin typeface="Calibri"/>
                    <a:ea typeface="Calibri"/>
                    <a:cs typeface="Calibri"/>
                  </a:defRPr>
                </a:pPr>
                <a:endParaRPr lang="es-MX"/>
              </a:p>
            </c:txPr>
            <c:showVal val="1"/>
          </c:dLbls>
          <c:cat>
            <c:numRef>
              <c:f>Sheet1!$B$1:$D$1</c:f>
              <c:numCache>
                <c:formatCode>General</c:formatCode>
                <c:ptCount val="3"/>
                <c:pt idx="0">
                  <c:v>2007</c:v>
                </c:pt>
                <c:pt idx="1">
                  <c:v>2008</c:v>
                </c:pt>
                <c:pt idx="2">
                  <c:v>2009</c:v>
                </c:pt>
              </c:numCache>
            </c:numRef>
          </c:cat>
          <c:val>
            <c:numRef>
              <c:f>Sheet1!$B$2:$D$2</c:f>
              <c:numCache>
                <c:formatCode>General</c:formatCode>
                <c:ptCount val="3"/>
                <c:pt idx="0">
                  <c:v>0</c:v>
                </c:pt>
                <c:pt idx="1">
                  <c:v>260</c:v>
                </c:pt>
                <c:pt idx="2">
                  <c:v>285</c:v>
                </c:pt>
              </c:numCache>
            </c:numRef>
          </c:val>
        </c:ser>
        <c:gapDepth val="0"/>
        <c:shape val="box"/>
        <c:axId val="158281088"/>
        <c:axId val="158315648"/>
        <c:axId val="0"/>
      </c:bar3DChart>
      <c:catAx>
        <c:axId val="158281088"/>
        <c:scaling>
          <c:orientation val="minMax"/>
        </c:scaling>
        <c:axPos val="b"/>
        <c:numFmt formatCode="General" sourceLinked="1"/>
        <c:tickLblPos val="low"/>
        <c:spPr>
          <a:ln w="3170">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158315648"/>
        <c:crosses val="autoZero"/>
        <c:auto val="1"/>
        <c:lblAlgn val="ctr"/>
        <c:lblOffset val="100"/>
        <c:tickLblSkip val="1"/>
        <c:tickMarkSkip val="1"/>
      </c:catAx>
      <c:valAx>
        <c:axId val="158315648"/>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158281088"/>
        <c:crosses val="autoZero"/>
        <c:crossBetween val="between"/>
      </c:valAx>
      <c:spPr>
        <a:noFill/>
        <a:ln w="25363">
          <a:noFill/>
        </a:ln>
      </c:spPr>
    </c:plotArea>
    <c:plotVisOnly val="1"/>
    <c:dispBlanksAs val="gap"/>
  </c:chart>
  <c:spPr>
    <a:noFill/>
    <a:ln w="152400" cap="flat" cmpd="tri" algn="ctr">
      <a:solidFill>
        <a:srgbClr val="800000"/>
      </a:solidFill>
      <a:prstDash val="solid"/>
      <a:miter lim="800000"/>
      <a:headEnd type="none" w="med" len="med"/>
      <a:tailEnd type="none" w="med" len="med"/>
    </a:ln>
  </c:spPr>
  <c:txPr>
    <a:bodyPr/>
    <a:lstStyle/>
    <a:p>
      <a:pPr>
        <a:defRPr sz="999" b="1" i="0" u="none" strike="noStrike" baseline="0">
          <a:solidFill>
            <a:srgbClr val="000000"/>
          </a:solidFill>
          <a:latin typeface="Calibri"/>
          <a:ea typeface="Calibri"/>
          <a:cs typeface="Calibri"/>
        </a:defRPr>
      </a:pPr>
      <a:endParaRPr lang="es-MX"/>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0A928B-E049-40D3-A817-CD1A917BBD1E}" type="doc">
      <dgm:prSet loTypeId="urn:microsoft.com/office/officeart/2005/8/layout/orgChart1" loCatId="hierarchy" qsTypeId="urn:microsoft.com/office/officeart/2005/8/quickstyle/3d3" qsCatId="3D" csTypeId="urn:microsoft.com/office/officeart/2005/8/colors/accent2_5" csCatId="accent2" phldr="1"/>
      <dgm:spPr/>
      <dgm:t>
        <a:bodyPr/>
        <a:lstStyle/>
        <a:p>
          <a:endParaRPr lang="es-MX"/>
        </a:p>
      </dgm:t>
    </dgm:pt>
    <dgm:pt modelId="{F4D19A51-4176-4F50-80BC-067C418964A7}">
      <dgm:prSet phldrT="[Texto]"/>
      <dgm:spPr/>
      <dgm:t>
        <a:bodyPr/>
        <a:lstStyle/>
        <a:p>
          <a:r>
            <a:rPr lang="es-MX"/>
            <a:t>DIRECCIÓN</a:t>
          </a:r>
        </a:p>
        <a:p>
          <a:r>
            <a:rPr lang="es-MX"/>
            <a:t>ING. JAVIER ELISEO MUÑOZ DE LA TORRE</a:t>
          </a:r>
        </a:p>
      </dgm:t>
    </dgm:pt>
    <dgm:pt modelId="{E1BE244F-BA69-4C2D-BA1D-EF37BFCC7D13}" type="parTrans" cxnId="{ADDF1B4B-BC04-4BB8-89C5-32C552D0967B}">
      <dgm:prSet/>
      <dgm:spPr/>
      <dgm:t>
        <a:bodyPr/>
        <a:lstStyle/>
        <a:p>
          <a:endParaRPr lang="es-MX"/>
        </a:p>
      </dgm:t>
    </dgm:pt>
    <dgm:pt modelId="{8818EFCC-AFEE-4A21-BBCF-C0B10B93358E}" type="sibTrans" cxnId="{ADDF1B4B-BC04-4BB8-89C5-32C552D0967B}">
      <dgm:prSet/>
      <dgm:spPr/>
      <dgm:t>
        <a:bodyPr/>
        <a:lstStyle/>
        <a:p>
          <a:endParaRPr lang="es-MX"/>
        </a:p>
      </dgm:t>
    </dgm:pt>
    <dgm:pt modelId="{CAAD18B8-0264-4CAF-A910-793B487709EA}">
      <dgm:prSet phldrT="[Texto]"/>
      <dgm:spPr/>
      <dgm:t>
        <a:bodyPr/>
        <a:lstStyle/>
        <a:p>
          <a:r>
            <a:rPr lang="es-MX"/>
            <a:t>SUBDIRECCIÓN DE PLANEACIÓN Y VINCULACIÓN</a:t>
          </a:r>
        </a:p>
        <a:p>
          <a:endParaRPr lang="es-MX"/>
        </a:p>
      </dgm:t>
    </dgm:pt>
    <dgm:pt modelId="{A460BF75-C828-4524-A762-CF5B90EF245B}" type="parTrans" cxnId="{681DFA22-70D7-4B02-A2A6-5DEB174A53D2}">
      <dgm:prSet/>
      <dgm:spPr/>
      <dgm:t>
        <a:bodyPr/>
        <a:lstStyle/>
        <a:p>
          <a:endParaRPr lang="es-MX"/>
        </a:p>
      </dgm:t>
    </dgm:pt>
    <dgm:pt modelId="{D7C9CD25-A0D0-4BAB-8196-307601723053}" type="sibTrans" cxnId="{681DFA22-70D7-4B02-A2A6-5DEB174A53D2}">
      <dgm:prSet/>
      <dgm:spPr/>
      <dgm:t>
        <a:bodyPr/>
        <a:lstStyle/>
        <a:p>
          <a:endParaRPr lang="es-MX"/>
        </a:p>
      </dgm:t>
    </dgm:pt>
    <dgm:pt modelId="{3BC5D602-9765-4481-8198-B4C079995BE8}">
      <dgm:prSet phldrT="[Texto]"/>
      <dgm:spPr/>
      <dgm:t>
        <a:bodyPr/>
        <a:lstStyle/>
        <a:p>
          <a:r>
            <a:rPr lang="es-MX"/>
            <a:t>SUBDIRECCIÓN ACADÉMICA</a:t>
          </a:r>
        </a:p>
        <a:p>
          <a:r>
            <a:rPr lang="es-MX"/>
            <a:t>ING. JOSÉ ARTURO TAPIA BARRAZA</a:t>
          </a:r>
        </a:p>
      </dgm:t>
    </dgm:pt>
    <dgm:pt modelId="{DF732025-593D-4E2F-807A-1AF85C1DEE02}" type="parTrans" cxnId="{CE1017A3-710C-478E-BDE6-FC565F2D8EB9}">
      <dgm:prSet/>
      <dgm:spPr/>
      <dgm:t>
        <a:bodyPr/>
        <a:lstStyle/>
        <a:p>
          <a:endParaRPr lang="es-MX"/>
        </a:p>
      </dgm:t>
    </dgm:pt>
    <dgm:pt modelId="{3A5673F9-4F70-4F8B-90DA-76DB29015089}" type="sibTrans" cxnId="{CE1017A3-710C-478E-BDE6-FC565F2D8EB9}">
      <dgm:prSet/>
      <dgm:spPr/>
      <dgm:t>
        <a:bodyPr/>
        <a:lstStyle/>
        <a:p>
          <a:endParaRPr lang="es-MX"/>
        </a:p>
      </dgm:t>
    </dgm:pt>
    <dgm:pt modelId="{2DD36CFE-AAE9-4940-91E6-5AB24E78F5DF}">
      <dgm:prSet phldrT="[Texto]"/>
      <dgm:spPr/>
      <dgm:t>
        <a:bodyPr/>
        <a:lstStyle/>
        <a:p>
          <a:r>
            <a:rPr lang="es-MX"/>
            <a:t>SUBDIRECCIÓN DE SERVICIOS ADMINISTRATIVOS</a:t>
          </a:r>
        </a:p>
        <a:p>
          <a:r>
            <a:rPr lang="es-MX"/>
            <a:t>LIC. JOSÉ ROSARIO GODOY FÉLIX</a:t>
          </a:r>
        </a:p>
        <a:p>
          <a:endParaRPr lang="es-MX"/>
        </a:p>
      </dgm:t>
    </dgm:pt>
    <dgm:pt modelId="{50A4A86E-CE67-43F6-A0EA-AA340549F3C0}" type="parTrans" cxnId="{0340CF83-A868-4CF9-A388-3CA8B60FD728}">
      <dgm:prSet/>
      <dgm:spPr/>
      <dgm:t>
        <a:bodyPr/>
        <a:lstStyle/>
        <a:p>
          <a:endParaRPr lang="es-MX"/>
        </a:p>
      </dgm:t>
    </dgm:pt>
    <dgm:pt modelId="{00516733-F8AA-4153-AA60-8301EFE6D035}" type="sibTrans" cxnId="{0340CF83-A868-4CF9-A388-3CA8B60FD728}">
      <dgm:prSet/>
      <dgm:spPr/>
      <dgm:t>
        <a:bodyPr/>
        <a:lstStyle/>
        <a:p>
          <a:endParaRPr lang="es-MX"/>
        </a:p>
      </dgm:t>
    </dgm:pt>
    <dgm:pt modelId="{3D91EE90-56DC-490A-A4FD-35BA159C8291}">
      <dgm:prSet/>
      <dgm:spPr/>
      <dgm:t>
        <a:bodyPr/>
        <a:lstStyle/>
        <a:p>
          <a:r>
            <a:rPr lang="es-MX"/>
            <a:t>DEPTO. DE PLANEACIÓN, PROGRAMACIÓN Y PRESUPUESTACIÓN</a:t>
          </a:r>
        </a:p>
        <a:p>
          <a:r>
            <a:rPr lang="es-MX"/>
            <a:t>ING. ALBERTO LAGUNA CONTRERAS</a:t>
          </a:r>
        </a:p>
        <a:p>
          <a:endParaRPr lang="es-MX"/>
        </a:p>
      </dgm:t>
    </dgm:pt>
    <dgm:pt modelId="{88ECA586-5402-4309-9A27-51AE3819C338}" type="parTrans" cxnId="{2F9FA349-F00F-45BF-9EE0-4D06D787B350}">
      <dgm:prSet/>
      <dgm:spPr/>
      <dgm:t>
        <a:bodyPr/>
        <a:lstStyle/>
        <a:p>
          <a:endParaRPr lang="es-MX"/>
        </a:p>
      </dgm:t>
    </dgm:pt>
    <dgm:pt modelId="{FBEE7801-FB10-4818-B8C8-19DAAC51614B}" type="sibTrans" cxnId="{2F9FA349-F00F-45BF-9EE0-4D06D787B350}">
      <dgm:prSet/>
      <dgm:spPr/>
      <dgm:t>
        <a:bodyPr/>
        <a:lstStyle/>
        <a:p>
          <a:endParaRPr lang="es-MX"/>
        </a:p>
      </dgm:t>
    </dgm:pt>
    <dgm:pt modelId="{C90BAC09-79EE-40CA-92A1-F5FEDD38E661}">
      <dgm:prSet/>
      <dgm:spPr/>
      <dgm:t>
        <a:bodyPr/>
        <a:lstStyle/>
        <a:p>
          <a:r>
            <a:rPr lang="es-MX"/>
            <a:t>DEPTO. DE COMUNICACIÓN Y DIFUSIÓN</a:t>
          </a:r>
        </a:p>
        <a:p>
          <a:r>
            <a:rPr lang="es-MX"/>
            <a:t>LIC. ROSARIO VILLASEÑOR OLIVER</a:t>
          </a:r>
        </a:p>
      </dgm:t>
    </dgm:pt>
    <dgm:pt modelId="{E4F15C1C-E29C-48AC-A29A-D5F2FC229BE5}" type="parTrans" cxnId="{EA22A482-BB41-4EA0-9F8E-4319759778C0}">
      <dgm:prSet/>
      <dgm:spPr/>
      <dgm:t>
        <a:bodyPr/>
        <a:lstStyle/>
        <a:p>
          <a:endParaRPr lang="es-MX"/>
        </a:p>
      </dgm:t>
    </dgm:pt>
    <dgm:pt modelId="{1A3FAE72-432E-46F4-ABBD-5A00D5D71789}" type="sibTrans" cxnId="{EA22A482-BB41-4EA0-9F8E-4319759778C0}">
      <dgm:prSet/>
      <dgm:spPr/>
      <dgm:t>
        <a:bodyPr/>
        <a:lstStyle/>
        <a:p>
          <a:endParaRPr lang="es-MX"/>
        </a:p>
      </dgm:t>
    </dgm:pt>
    <dgm:pt modelId="{D9B54B52-9538-4E5B-9534-5187A9790465}">
      <dgm:prSet/>
      <dgm:spPr/>
      <dgm:t>
        <a:bodyPr/>
        <a:lstStyle/>
        <a:p>
          <a:r>
            <a:rPr lang="es-MX"/>
            <a:t>DEPTO. DE SERVICIOS ESCOLARES</a:t>
          </a:r>
        </a:p>
        <a:p>
          <a:r>
            <a:rPr lang="es-MX"/>
            <a:t>LIC. CAROLINA COLORADO GAETA</a:t>
          </a:r>
        </a:p>
      </dgm:t>
    </dgm:pt>
    <dgm:pt modelId="{AE86B6CA-9704-4D36-8770-453596D6E386}" type="parTrans" cxnId="{CBE00A9F-5619-4F17-A156-8194BDB1C096}">
      <dgm:prSet/>
      <dgm:spPr/>
      <dgm:t>
        <a:bodyPr/>
        <a:lstStyle/>
        <a:p>
          <a:endParaRPr lang="es-MX"/>
        </a:p>
      </dgm:t>
    </dgm:pt>
    <dgm:pt modelId="{337DE298-E7B7-4A44-BF16-7967C8708985}" type="sibTrans" cxnId="{CBE00A9F-5619-4F17-A156-8194BDB1C096}">
      <dgm:prSet/>
      <dgm:spPr/>
      <dgm:t>
        <a:bodyPr/>
        <a:lstStyle/>
        <a:p>
          <a:endParaRPr lang="es-MX"/>
        </a:p>
      </dgm:t>
    </dgm:pt>
    <dgm:pt modelId="{84C82EBA-4ADC-44A3-982B-AD4D38E9149A}">
      <dgm:prSet/>
      <dgm:spPr/>
      <dgm:t>
        <a:bodyPr/>
        <a:lstStyle/>
        <a:p>
          <a:r>
            <a:rPr lang="es-MX"/>
            <a:t>DEPTO. DE CIENCIAS BÁSICAS</a:t>
          </a:r>
        </a:p>
        <a:p>
          <a:r>
            <a:rPr lang="es-MX"/>
            <a:t>QUÍM. ÁNGELA REBECA GARCÉS RODRÍGUEZ</a:t>
          </a:r>
        </a:p>
      </dgm:t>
    </dgm:pt>
    <dgm:pt modelId="{BE422958-F4AF-488E-9E86-B75A8AD92470}" type="parTrans" cxnId="{5B721618-945C-4564-B489-3089EF0D8B88}">
      <dgm:prSet/>
      <dgm:spPr/>
      <dgm:t>
        <a:bodyPr/>
        <a:lstStyle/>
        <a:p>
          <a:endParaRPr lang="es-MX"/>
        </a:p>
      </dgm:t>
    </dgm:pt>
    <dgm:pt modelId="{562BFC56-6F2E-4BA2-AC52-DFD9F099FCC4}" type="sibTrans" cxnId="{5B721618-945C-4564-B489-3089EF0D8B88}">
      <dgm:prSet/>
      <dgm:spPr/>
      <dgm:t>
        <a:bodyPr/>
        <a:lstStyle/>
        <a:p>
          <a:endParaRPr lang="es-MX"/>
        </a:p>
      </dgm:t>
    </dgm:pt>
    <dgm:pt modelId="{597F613C-0EB7-404E-B60D-F553827542F0}">
      <dgm:prSet/>
      <dgm:spPr/>
      <dgm:t>
        <a:bodyPr/>
        <a:lstStyle/>
        <a:p>
          <a:r>
            <a:rPr lang="es-MX"/>
            <a:t>DEPTO. DE CIENCIAS ECONÓMICO ADMINISTRATIVAS</a:t>
          </a:r>
        </a:p>
        <a:p>
          <a:r>
            <a:rPr lang="es-MX"/>
            <a:t>L.R.I. MA. LOURDES VIERA SILVA</a:t>
          </a:r>
        </a:p>
      </dgm:t>
    </dgm:pt>
    <dgm:pt modelId="{3E7AC6C5-1A2E-4D22-A6E5-C3A5D2AA519D}" type="parTrans" cxnId="{A7141F5B-5081-42C5-8FE5-E96BF627046C}">
      <dgm:prSet/>
      <dgm:spPr/>
      <dgm:t>
        <a:bodyPr/>
        <a:lstStyle/>
        <a:p>
          <a:endParaRPr lang="es-MX"/>
        </a:p>
      </dgm:t>
    </dgm:pt>
    <dgm:pt modelId="{E759A540-EFC6-4DEB-84BB-6D3216B02C57}" type="sibTrans" cxnId="{A7141F5B-5081-42C5-8FE5-E96BF627046C}">
      <dgm:prSet/>
      <dgm:spPr/>
      <dgm:t>
        <a:bodyPr/>
        <a:lstStyle/>
        <a:p>
          <a:endParaRPr lang="es-MX"/>
        </a:p>
      </dgm:t>
    </dgm:pt>
    <dgm:pt modelId="{00B3F246-4D4A-475A-B0C4-714143427477}">
      <dgm:prSet/>
      <dgm:spPr/>
      <dgm:t>
        <a:bodyPr/>
        <a:lstStyle/>
        <a:p>
          <a:r>
            <a:rPr lang="es-MX"/>
            <a:t>DEPTO. DE SISTEMA Y COMPUTACIÓN</a:t>
          </a:r>
        </a:p>
        <a:p>
          <a:r>
            <a:rPr lang="es-MX"/>
            <a:t>ING. JOSÉ ANTONIO GUERRERO VÁZQUEZ</a:t>
          </a:r>
        </a:p>
      </dgm:t>
    </dgm:pt>
    <dgm:pt modelId="{DE445F46-7218-4BEC-8314-260C0D36EF35}" type="parTrans" cxnId="{FA5E0CC6-4DBD-4172-8BA6-3582754F7A50}">
      <dgm:prSet/>
      <dgm:spPr/>
      <dgm:t>
        <a:bodyPr/>
        <a:lstStyle/>
        <a:p>
          <a:endParaRPr lang="es-MX"/>
        </a:p>
      </dgm:t>
    </dgm:pt>
    <dgm:pt modelId="{8D56FD12-17D9-4026-9654-AD77F55743BD}" type="sibTrans" cxnId="{FA5E0CC6-4DBD-4172-8BA6-3582754F7A50}">
      <dgm:prSet/>
      <dgm:spPr/>
      <dgm:t>
        <a:bodyPr/>
        <a:lstStyle/>
        <a:p>
          <a:endParaRPr lang="es-MX"/>
        </a:p>
      </dgm:t>
    </dgm:pt>
    <dgm:pt modelId="{EFE61D55-F6F1-4F99-BDBF-B20D35547BF4}">
      <dgm:prSet/>
      <dgm:spPr/>
      <dgm:t>
        <a:bodyPr/>
        <a:lstStyle/>
        <a:p>
          <a:r>
            <a:rPr lang="es-MX"/>
            <a:t>DEPTO. DE RECURSOS FINANCIEROS</a:t>
          </a:r>
        </a:p>
        <a:p>
          <a:r>
            <a:rPr lang="es-MX"/>
            <a:t>LIC. CÉSAR GALVÁN MEZA</a:t>
          </a:r>
        </a:p>
      </dgm:t>
    </dgm:pt>
    <dgm:pt modelId="{1CC84E85-40E6-411C-BBA6-3343B926196B}" type="parTrans" cxnId="{FFE4E923-6C4A-4498-8BF4-99684CA0DAAC}">
      <dgm:prSet/>
      <dgm:spPr/>
      <dgm:t>
        <a:bodyPr/>
        <a:lstStyle/>
        <a:p>
          <a:endParaRPr lang="es-MX"/>
        </a:p>
      </dgm:t>
    </dgm:pt>
    <dgm:pt modelId="{4CCEDEEB-4244-48F2-ABB8-DF1EE65BE475}" type="sibTrans" cxnId="{FFE4E923-6C4A-4498-8BF4-99684CA0DAAC}">
      <dgm:prSet/>
      <dgm:spPr/>
      <dgm:t>
        <a:bodyPr/>
        <a:lstStyle/>
        <a:p>
          <a:endParaRPr lang="es-MX"/>
        </a:p>
      </dgm:t>
    </dgm:pt>
    <dgm:pt modelId="{AD06C2D6-61C8-4F4C-9827-838CB074DEB9}">
      <dgm:prSet/>
      <dgm:spPr/>
      <dgm:t>
        <a:bodyPr/>
        <a:lstStyle/>
        <a:p>
          <a:r>
            <a:rPr lang="es-MX"/>
            <a:t>DEPTO. DE RECURSOS MATERIALES Y SERVICIOS</a:t>
          </a:r>
        </a:p>
        <a:p>
          <a:r>
            <a:rPr lang="es-MX"/>
            <a:t>ING. OSCAR ABUNDIO JUÁREZ ROMERO</a:t>
          </a:r>
        </a:p>
      </dgm:t>
    </dgm:pt>
    <dgm:pt modelId="{8386C971-78C1-4CC9-BDD1-D705FB9413FC}" type="parTrans" cxnId="{563B9F72-E686-4A15-AE05-DABF0BCC1441}">
      <dgm:prSet/>
      <dgm:spPr/>
      <dgm:t>
        <a:bodyPr/>
        <a:lstStyle/>
        <a:p>
          <a:endParaRPr lang="es-MX"/>
        </a:p>
      </dgm:t>
    </dgm:pt>
    <dgm:pt modelId="{2ED95CB7-17D5-42CA-A101-C474F615FB3B}" type="sibTrans" cxnId="{563B9F72-E686-4A15-AE05-DABF0BCC1441}">
      <dgm:prSet/>
      <dgm:spPr/>
      <dgm:t>
        <a:bodyPr/>
        <a:lstStyle/>
        <a:p>
          <a:endParaRPr lang="es-MX"/>
        </a:p>
      </dgm:t>
    </dgm:pt>
    <dgm:pt modelId="{751D3AE3-0411-4D43-8C81-44AB7AF7ACAB}">
      <dgm:prSet/>
      <dgm:spPr/>
      <dgm:t>
        <a:bodyPr/>
        <a:lstStyle/>
        <a:p>
          <a:r>
            <a:rPr lang="es-MX"/>
            <a:t>DEPTO. DE RECURSOS HUMANOS</a:t>
          </a:r>
        </a:p>
        <a:p>
          <a:r>
            <a:rPr lang="es-MX"/>
            <a:t>LIC. ELIZABETH COVARRUBIAS RAMÍREZ</a:t>
          </a:r>
        </a:p>
      </dgm:t>
    </dgm:pt>
    <dgm:pt modelId="{F034B675-F35F-4AE5-9C4F-010CFFF124EE}" type="parTrans" cxnId="{0B91C6A1-39D9-4519-A97D-6E6A8A56CFC5}">
      <dgm:prSet/>
      <dgm:spPr/>
      <dgm:t>
        <a:bodyPr/>
        <a:lstStyle/>
        <a:p>
          <a:endParaRPr lang="es-MX"/>
        </a:p>
      </dgm:t>
    </dgm:pt>
    <dgm:pt modelId="{D6EEA0AD-3846-4DD7-BB2D-812E8049E9EE}" type="sibTrans" cxnId="{0B91C6A1-39D9-4519-A97D-6E6A8A56CFC5}">
      <dgm:prSet/>
      <dgm:spPr/>
      <dgm:t>
        <a:bodyPr/>
        <a:lstStyle/>
        <a:p>
          <a:endParaRPr lang="es-MX"/>
        </a:p>
      </dgm:t>
    </dgm:pt>
    <dgm:pt modelId="{E74B79E7-641F-4BA4-AC06-51C3310627C5}">
      <dgm:prSet/>
      <dgm:spPr/>
      <dgm:t>
        <a:bodyPr/>
        <a:lstStyle/>
        <a:p>
          <a:r>
            <a:rPr lang="es-MX"/>
            <a:t>DEPTO. DE GESTIÓN TECNOLÓGICA Y VINCULACIÓN</a:t>
          </a:r>
        </a:p>
        <a:p>
          <a:r>
            <a:rPr lang="es-MX"/>
            <a:t>LIC. RAMÓN RODRÍGUEZPECINA</a:t>
          </a:r>
        </a:p>
      </dgm:t>
    </dgm:pt>
    <dgm:pt modelId="{A7B0CE96-DF73-4D11-AECE-B71F21C7C29D}" type="parTrans" cxnId="{820186DC-1AC6-44E1-BCF2-396F7065E691}">
      <dgm:prSet/>
      <dgm:spPr/>
      <dgm:t>
        <a:bodyPr/>
        <a:lstStyle/>
        <a:p>
          <a:endParaRPr lang="es-MX"/>
        </a:p>
      </dgm:t>
    </dgm:pt>
    <dgm:pt modelId="{F70CB9C2-642F-44D1-9099-DDA3B962E593}" type="sibTrans" cxnId="{820186DC-1AC6-44E1-BCF2-396F7065E691}">
      <dgm:prSet/>
      <dgm:spPr/>
      <dgm:t>
        <a:bodyPr/>
        <a:lstStyle/>
        <a:p>
          <a:endParaRPr lang="es-MX"/>
        </a:p>
      </dgm:t>
    </dgm:pt>
    <dgm:pt modelId="{8AB86D01-44F8-42FE-8150-E40A30359546}">
      <dgm:prSet/>
      <dgm:spPr/>
      <dgm:t>
        <a:bodyPr/>
        <a:lstStyle/>
        <a:p>
          <a:r>
            <a:rPr lang="es-MX"/>
            <a:t>DEPTO. DE CENTRO DE INFORMACIÓN</a:t>
          </a:r>
        </a:p>
        <a:p>
          <a:r>
            <a:rPr lang="es-MX"/>
            <a:t>M.C. MARÍA LEONOR ROSALES ESCOBAR</a:t>
          </a:r>
        </a:p>
      </dgm:t>
    </dgm:pt>
    <dgm:pt modelId="{B5377C13-0C85-4C28-9336-FDBF095C5849}" type="parTrans" cxnId="{ADDDF13F-7FE3-4A63-9D3B-A2BDC469A122}">
      <dgm:prSet/>
      <dgm:spPr/>
      <dgm:t>
        <a:bodyPr/>
        <a:lstStyle/>
        <a:p>
          <a:endParaRPr lang="es-MX"/>
        </a:p>
      </dgm:t>
    </dgm:pt>
    <dgm:pt modelId="{1BB5A891-C4D0-43B8-BC6A-6C3E067AAA27}" type="sibTrans" cxnId="{ADDDF13F-7FE3-4A63-9D3B-A2BDC469A122}">
      <dgm:prSet/>
      <dgm:spPr/>
      <dgm:t>
        <a:bodyPr/>
        <a:lstStyle/>
        <a:p>
          <a:endParaRPr lang="es-MX"/>
        </a:p>
      </dgm:t>
    </dgm:pt>
    <dgm:pt modelId="{AE0D8E90-6512-4EE0-A2FA-6EF964ED77FB}">
      <dgm:prSet/>
      <dgm:spPr/>
      <dgm:t>
        <a:bodyPr/>
        <a:lstStyle/>
        <a:p>
          <a:r>
            <a:rPr lang="es-MX"/>
            <a:t>DEPTO. DE ACTIVIDADES EXTRAESCOLARES</a:t>
          </a:r>
        </a:p>
        <a:p>
          <a:r>
            <a:rPr lang="es-MX"/>
            <a:t>C.P. ROCÍO ANGÉLICA GÓMEZ MÁRQUEZ</a:t>
          </a:r>
        </a:p>
      </dgm:t>
    </dgm:pt>
    <dgm:pt modelId="{A53FD9E7-7CB8-4013-9D65-31E411D3540A}" type="parTrans" cxnId="{82BE3514-3DAC-43EA-8074-87C02B4F6367}">
      <dgm:prSet/>
      <dgm:spPr/>
      <dgm:t>
        <a:bodyPr/>
        <a:lstStyle/>
        <a:p>
          <a:endParaRPr lang="es-MX"/>
        </a:p>
      </dgm:t>
    </dgm:pt>
    <dgm:pt modelId="{F0AB0EA2-635B-4E7C-9B16-52203868D396}" type="sibTrans" cxnId="{82BE3514-3DAC-43EA-8074-87C02B4F6367}">
      <dgm:prSet/>
      <dgm:spPr/>
      <dgm:t>
        <a:bodyPr/>
        <a:lstStyle/>
        <a:p>
          <a:endParaRPr lang="es-MX"/>
        </a:p>
      </dgm:t>
    </dgm:pt>
    <dgm:pt modelId="{994A0A80-2168-4386-9341-77D972EDD21F}">
      <dgm:prSet/>
      <dgm:spPr/>
      <dgm:t>
        <a:bodyPr/>
        <a:lstStyle/>
        <a:p>
          <a:r>
            <a:rPr lang="es-MX"/>
            <a:t>DEPTO. DE INGENIERÍA INDUSTRIAL</a:t>
          </a:r>
        </a:p>
        <a:p>
          <a:r>
            <a:rPr lang="es-MX"/>
            <a:t>ING. JOSÉ ÁNGEL SANDOVAL MARÍN</a:t>
          </a:r>
        </a:p>
      </dgm:t>
    </dgm:pt>
    <dgm:pt modelId="{9A1A9625-23B8-4269-B481-729CF93B2B86}" type="parTrans" cxnId="{06A6D651-3258-4FFA-BCBC-DF8CDE2B4A08}">
      <dgm:prSet/>
      <dgm:spPr/>
      <dgm:t>
        <a:bodyPr/>
        <a:lstStyle/>
        <a:p>
          <a:endParaRPr lang="es-MX"/>
        </a:p>
      </dgm:t>
    </dgm:pt>
    <dgm:pt modelId="{DA6C06C3-DEF9-48A6-AEF0-BA70866A42B7}" type="sibTrans" cxnId="{06A6D651-3258-4FFA-BCBC-DF8CDE2B4A08}">
      <dgm:prSet/>
      <dgm:spPr/>
      <dgm:t>
        <a:bodyPr/>
        <a:lstStyle/>
        <a:p>
          <a:endParaRPr lang="es-MX"/>
        </a:p>
      </dgm:t>
    </dgm:pt>
    <dgm:pt modelId="{FFCB4E73-9D59-4351-9A5B-34B9739DE33F}">
      <dgm:prSet/>
      <dgm:spPr/>
      <dgm:t>
        <a:bodyPr/>
        <a:lstStyle/>
        <a:p>
          <a:r>
            <a:rPr lang="es-MX"/>
            <a:t>DEPTO. DE METAL-MECÁNICA</a:t>
          </a:r>
        </a:p>
        <a:p>
          <a:r>
            <a:rPr lang="es-MX"/>
            <a:t>ING. SERGIO RODRÍGUEZ QUIÑONES</a:t>
          </a:r>
        </a:p>
      </dgm:t>
    </dgm:pt>
    <dgm:pt modelId="{BC01DE5E-0B3A-4141-9BFE-6BAE795FDF4F}" type="parTrans" cxnId="{C2EFE84D-B1FE-4B14-8AE8-E44F5A21E0E6}">
      <dgm:prSet/>
      <dgm:spPr/>
      <dgm:t>
        <a:bodyPr/>
        <a:lstStyle/>
        <a:p>
          <a:endParaRPr lang="es-MX"/>
        </a:p>
      </dgm:t>
    </dgm:pt>
    <dgm:pt modelId="{9FC960B3-75A1-47D7-9E62-8A58EF4D4659}" type="sibTrans" cxnId="{C2EFE84D-B1FE-4B14-8AE8-E44F5A21E0E6}">
      <dgm:prSet/>
      <dgm:spPr/>
      <dgm:t>
        <a:bodyPr/>
        <a:lstStyle/>
        <a:p>
          <a:endParaRPr lang="es-MX"/>
        </a:p>
      </dgm:t>
    </dgm:pt>
    <dgm:pt modelId="{7DC394CE-3250-4594-8441-5E802EA0BDEB}">
      <dgm:prSet/>
      <dgm:spPr/>
      <dgm:t>
        <a:bodyPr/>
        <a:lstStyle/>
        <a:p>
          <a:r>
            <a:rPr lang="es-MX"/>
            <a:t>DEPTO. DE ELÉCTRICA-ELECTRÓNICA</a:t>
          </a:r>
        </a:p>
        <a:p>
          <a:r>
            <a:rPr lang="es-MX"/>
            <a:t>M.P. PATRICIA MÉNDEZ ORTÍZ</a:t>
          </a:r>
        </a:p>
      </dgm:t>
    </dgm:pt>
    <dgm:pt modelId="{BC0495F9-E4FE-4D0F-BD8C-43DCB5F045A1}" type="parTrans" cxnId="{3905DB9B-8E08-4B55-9037-F309F05A8C7D}">
      <dgm:prSet/>
      <dgm:spPr/>
      <dgm:t>
        <a:bodyPr/>
        <a:lstStyle/>
        <a:p>
          <a:endParaRPr lang="es-MX"/>
        </a:p>
      </dgm:t>
    </dgm:pt>
    <dgm:pt modelId="{C4C20253-E477-4A6C-AA20-C8B5C75A1B73}" type="sibTrans" cxnId="{3905DB9B-8E08-4B55-9037-F309F05A8C7D}">
      <dgm:prSet/>
      <dgm:spPr/>
      <dgm:t>
        <a:bodyPr/>
        <a:lstStyle/>
        <a:p>
          <a:endParaRPr lang="es-MX"/>
        </a:p>
      </dgm:t>
    </dgm:pt>
    <dgm:pt modelId="{05D5E4EC-10F3-420A-841A-BB3287D8D7F2}">
      <dgm:prSet/>
      <dgm:spPr/>
      <dgm:t>
        <a:bodyPr/>
        <a:lstStyle/>
        <a:p>
          <a:r>
            <a:rPr lang="es-MX"/>
            <a:t>DEPTO. DE DESARROLLO ACADÉMICO</a:t>
          </a:r>
        </a:p>
        <a:p>
          <a:r>
            <a:rPr lang="es-MX"/>
            <a:t>ING. OSCAR GARAY MOLINA</a:t>
          </a:r>
        </a:p>
      </dgm:t>
    </dgm:pt>
    <dgm:pt modelId="{2715D809-A722-4CF7-8B4D-4089AE72FCD7}" type="parTrans" cxnId="{BAD09E73-ED2A-477E-91BF-4A225650122F}">
      <dgm:prSet/>
      <dgm:spPr/>
      <dgm:t>
        <a:bodyPr/>
        <a:lstStyle/>
        <a:p>
          <a:endParaRPr lang="es-MX"/>
        </a:p>
      </dgm:t>
    </dgm:pt>
    <dgm:pt modelId="{6B18545E-7CAE-4CF9-87D5-E09744BE6B86}" type="sibTrans" cxnId="{BAD09E73-ED2A-477E-91BF-4A225650122F}">
      <dgm:prSet/>
      <dgm:spPr/>
      <dgm:t>
        <a:bodyPr/>
        <a:lstStyle/>
        <a:p>
          <a:endParaRPr lang="es-MX"/>
        </a:p>
      </dgm:t>
    </dgm:pt>
    <dgm:pt modelId="{81DA5A53-206B-46B2-8324-E9BF27A86636}">
      <dgm:prSet/>
      <dgm:spPr/>
      <dgm:t>
        <a:bodyPr/>
        <a:lstStyle/>
        <a:p>
          <a:r>
            <a:rPr lang="es-MX"/>
            <a:t>DEPTO. DIVISIÓN DE ESTUDIOS PROFESIONALES</a:t>
          </a:r>
        </a:p>
        <a:p>
          <a:r>
            <a:rPr lang="es-MX"/>
            <a:t>ING. NORMA OROCIO CASTRO</a:t>
          </a:r>
        </a:p>
      </dgm:t>
    </dgm:pt>
    <dgm:pt modelId="{B5A774E4-5B20-4021-8FCF-7828CCC6DF75}" type="parTrans" cxnId="{483D8D90-2D5F-4B89-8155-646412AC58D2}">
      <dgm:prSet/>
      <dgm:spPr/>
      <dgm:t>
        <a:bodyPr/>
        <a:lstStyle/>
        <a:p>
          <a:endParaRPr lang="es-MX"/>
        </a:p>
      </dgm:t>
    </dgm:pt>
    <dgm:pt modelId="{005EEE49-CA03-43A2-BB53-78F1871AA6D8}" type="sibTrans" cxnId="{483D8D90-2D5F-4B89-8155-646412AC58D2}">
      <dgm:prSet/>
      <dgm:spPr/>
      <dgm:t>
        <a:bodyPr/>
        <a:lstStyle/>
        <a:p>
          <a:endParaRPr lang="es-MX"/>
        </a:p>
      </dgm:t>
    </dgm:pt>
    <dgm:pt modelId="{651A14BD-4577-43EE-ABFD-D5FDBE516A57}">
      <dgm:prSet/>
      <dgm:spPr/>
      <dgm:t>
        <a:bodyPr/>
        <a:lstStyle/>
        <a:p>
          <a:r>
            <a:rPr lang="es-MX"/>
            <a:t>DEPTO. DIVISIÓN DE ESTUDIOS DE POSGRADO E INVESTIGACIÓN</a:t>
          </a:r>
        </a:p>
        <a:p>
          <a:r>
            <a:rPr lang="es-MX"/>
            <a:t>DR. FRANCISCO JAVIER SEGURA MOJICA</a:t>
          </a:r>
        </a:p>
      </dgm:t>
    </dgm:pt>
    <dgm:pt modelId="{5EA63FE5-B637-45E0-809D-34A952A0A7A2}" type="parTrans" cxnId="{204D82B6-AB0E-40EE-842A-EDFAF5000B24}">
      <dgm:prSet/>
      <dgm:spPr/>
      <dgm:t>
        <a:bodyPr/>
        <a:lstStyle/>
        <a:p>
          <a:endParaRPr lang="es-MX"/>
        </a:p>
      </dgm:t>
    </dgm:pt>
    <dgm:pt modelId="{8EA2CD65-7433-478D-B27E-979685F0C706}" type="sibTrans" cxnId="{204D82B6-AB0E-40EE-842A-EDFAF5000B24}">
      <dgm:prSet/>
      <dgm:spPr/>
      <dgm:t>
        <a:bodyPr/>
        <a:lstStyle/>
        <a:p>
          <a:endParaRPr lang="es-MX"/>
        </a:p>
      </dgm:t>
    </dgm:pt>
    <dgm:pt modelId="{8BE00B64-ACF1-4773-91DA-5ECD4D678642}">
      <dgm:prSet/>
      <dgm:spPr/>
      <dgm:t>
        <a:bodyPr/>
        <a:lstStyle/>
        <a:p>
          <a:r>
            <a:rPr lang="es-MX"/>
            <a:t>CENTRO DE CÓMPUTO</a:t>
          </a:r>
        </a:p>
        <a:p>
          <a:r>
            <a:rPr lang="es-MX"/>
            <a:t>ING. OBED SÁNCHEZ DE LA VEGA BAUTISTA</a:t>
          </a:r>
        </a:p>
      </dgm:t>
    </dgm:pt>
    <dgm:pt modelId="{83ED409C-57C8-406A-B68F-33135A3CC093}" type="parTrans" cxnId="{5CCFD145-5E60-46E0-B699-B9AF88D6D36A}">
      <dgm:prSet/>
      <dgm:spPr/>
      <dgm:t>
        <a:bodyPr/>
        <a:lstStyle/>
        <a:p>
          <a:endParaRPr lang="es-MX"/>
        </a:p>
      </dgm:t>
    </dgm:pt>
    <dgm:pt modelId="{B4982482-D89D-46EF-9F39-87604B5DA695}" type="sibTrans" cxnId="{5CCFD145-5E60-46E0-B699-B9AF88D6D36A}">
      <dgm:prSet/>
      <dgm:spPr/>
      <dgm:t>
        <a:bodyPr/>
        <a:lstStyle/>
        <a:p>
          <a:endParaRPr lang="es-MX"/>
        </a:p>
      </dgm:t>
    </dgm:pt>
    <dgm:pt modelId="{8B1FDBA0-FDD3-4E95-AA0C-D1070558BE34}" type="pres">
      <dgm:prSet presAssocID="{B00A928B-E049-40D3-A817-CD1A917BBD1E}" presName="hierChild1" presStyleCnt="0">
        <dgm:presLayoutVars>
          <dgm:orgChart val="1"/>
          <dgm:chPref val="1"/>
          <dgm:dir/>
          <dgm:animOne val="branch"/>
          <dgm:animLvl val="lvl"/>
          <dgm:resizeHandles/>
        </dgm:presLayoutVars>
      </dgm:prSet>
      <dgm:spPr/>
      <dgm:t>
        <a:bodyPr/>
        <a:lstStyle/>
        <a:p>
          <a:endParaRPr lang="es-MX"/>
        </a:p>
      </dgm:t>
    </dgm:pt>
    <dgm:pt modelId="{C017A2CD-39E6-4D12-9D0E-FD4ED0AA4559}" type="pres">
      <dgm:prSet presAssocID="{F4D19A51-4176-4F50-80BC-067C418964A7}" presName="hierRoot1" presStyleCnt="0">
        <dgm:presLayoutVars>
          <dgm:hierBranch val="init"/>
        </dgm:presLayoutVars>
      </dgm:prSet>
      <dgm:spPr/>
    </dgm:pt>
    <dgm:pt modelId="{247617B4-805E-44CB-9CD3-98ED3C75115E}" type="pres">
      <dgm:prSet presAssocID="{F4D19A51-4176-4F50-80BC-067C418964A7}" presName="rootComposite1" presStyleCnt="0"/>
      <dgm:spPr/>
    </dgm:pt>
    <dgm:pt modelId="{706A9038-4A75-45F3-8B8C-A4F756B8CD9E}" type="pres">
      <dgm:prSet presAssocID="{F4D19A51-4176-4F50-80BC-067C418964A7}" presName="rootText1" presStyleLbl="node0" presStyleIdx="0" presStyleCnt="1" custScaleX="175567">
        <dgm:presLayoutVars>
          <dgm:chPref val="3"/>
        </dgm:presLayoutVars>
      </dgm:prSet>
      <dgm:spPr/>
      <dgm:t>
        <a:bodyPr/>
        <a:lstStyle/>
        <a:p>
          <a:endParaRPr lang="es-MX"/>
        </a:p>
      </dgm:t>
    </dgm:pt>
    <dgm:pt modelId="{0C1147F8-8162-4F25-B98A-3F760E0F251E}" type="pres">
      <dgm:prSet presAssocID="{F4D19A51-4176-4F50-80BC-067C418964A7}" presName="rootConnector1" presStyleLbl="node1" presStyleIdx="0" presStyleCnt="0"/>
      <dgm:spPr/>
      <dgm:t>
        <a:bodyPr/>
        <a:lstStyle/>
        <a:p>
          <a:endParaRPr lang="es-MX"/>
        </a:p>
      </dgm:t>
    </dgm:pt>
    <dgm:pt modelId="{A5164C5D-BC94-4035-AC4D-4BDA67333C46}" type="pres">
      <dgm:prSet presAssocID="{F4D19A51-4176-4F50-80BC-067C418964A7}" presName="hierChild2" presStyleCnt="0"/>
      <dgm:spPr/>
    </dgm:pt>
    <dgm:pt modelId="{0892FF0E-F8A6-4EDD-9373-31DFFF62DBD9}" type="pres">
      <dgm:prSet presAssocID="{A460BF75-C828-4524-A762-CF5B90EF245B}" presName="Name37" presStyleLbl="parChTrans1D2" presStyleIdx="0" presStyleCnt="3"/>
      <dgm:spPr/>
      <dgm:t>
        <a:bodyPr/>
        <a:lstStyle/>
        <a:p>
          <a:endParaRPr lang="es-MX"/>
        </a:p>
      </dgm:t>
    </dgm:pt>
    <dgm:pt modelId="{3BAED182-9C08-494F-80DC-F44AAEBA5958}" type="pres">
      <dgm:prSet presAssocID="{CAAD18B8-0264-4CAF-A910-793B487709EA}" presName="hierRoot2" presStyleCnt="0">
        <dgm:presLayoutVars>
          <dgm:hierBranch val="init"/>
        </dgm:presLayoutVars>
      </dgm:prSet>
      <dgm:spPr/>
    </dgm:pt>
    <dgm:pt modelId="{27014816-1A5B-46F8-89E1-057954782640}" type="pres">
      <dgm:prSet presAssocID="{CAAD18B8-0264-4CAF-A910-793B487709EA}" presName="rootComposite" presStyleCnt="0"/>
      <dgm:spPr/>
    </dgm:pt>
    <dgm:pt modelId="{A4AE7AE7-EF91-4B01-BFC4-6DE8E84B52B1}" type="pres">
      <dgm:prSet presAssocID="{CAAD18B8-0264-4CAF-A910-793B487709EA}" presName="rootText" presStyleLbl="node2" presStyleIdx="0" presStyleCnt="3" custScaleX="136172" custLinFactNeighborX="-52710" custLinFactNeighborY="-5872">
        <dgm:presLayoutVars>
          <dgm:chPref val="3"/>
        </dgm:presLayoutVars>
      </dgm:prSet>
      <dgm:spPr/>
      <dgm:t>
        <a:bodyPr/>
        <a:lstStyle/>
        <a:p>
          <a:endParaRPr lang="es-MX"/>
        </a:p>
      </dgm:t>
    </dgm:pt>
    <dgm:pt modelId="{ECF02A02-774C-47F8-8408-03B36F82DC99}" type="pres">
      <dgm:prSet presAssocID="{CAAD18B8-0264-4CAF-A910-793B487709EA}" presName="rootConnector" presStyleLbl="node2" presStyleIdx="0" presStyleCnt="3"/>
      <dgm:spPr/>
      <dgm:t>
        <a:bodyPr/>
        <a:lstStyle/>
        <a:p>
          <a:endParaRPr lang="es-MX"/>
        </a:p>
      </dgm:t>
    </dgm:pt>
    <dgm:pt modelId="{812969C2-2F71-4C41-983D-A9953DBD892E}" type="pres">
      <dgm:prSet presAssocID="{CAAD18B8-0264-4CAF-A910-793B487709EA}" presName="hierChild4" presStyleCnt="0"/>
      <dgm:spPr/>
    </dgm:pt>
    <dgm:pt modelId="{5929457D-40F5-474E-A384-0D3455F5848D}" type="pres">
      <dgm:prSet presAssocID="{88ECA586-5402-4309-9A27-51AE3819C338}" presName="Name37" presStyleLbl="parChTrans1D3" presStyleIdx="0" presStyleCnt="19"/>
      <dgm:spPr/>
      <dgm:t>
        <a:bodyPr/>
        <a:lstStyle/>
        <a:p>
          <a:endParaRPr lang="es-MX"/>
        </a:p>
      </dgm:t>
    </dgm:pt>
    <dgm:pt modelId="{8A7B6905-2773-49EC-BB82-A00F0008604E}" type="pres">
      <dgm:prSet presAssocID="{3D91EE90-56DC-490A-A4FD-35BA159C8291}" presName="hierRoot2" presStyleCnt="0">
        <dgm:presLayoutVars>
          <dgm:hierBranch val="init"/>
        </dgm:presLayoutVars>
      </dgm:prSet>
      <dgm:spPr/>
    </dgm:pt>
    <dgm:pt modelId="{C28999B5-BD72-4CE4-95CC-0111762B07CB}" type="pres">
      <dgm:prSet presAssocID="{3D91EE90-56DC-490A-A4FD-35BA159C8291}" presName="rootComposite" presStyleCnt="0"/>
      <dgm:spPr/>
    </dgm:pt>
    <dgm:pt modelId="{4737088D-9A71-4FA3-800A-8226DC02A1CB}" type="pres">
      <dgm:prSet presAssocID="{3D91EE90-56DC-490A-A4FD-35BA159C8291}" presName="rootText" presStyleLbl="node3" presStyleIdx="0" presStyleCnt="19" custScaleX="159184" custLinFactNeighborX="-16219" custLinFactNeighborY="7988">
        <dgm:presLayoutVars>
          <dgm:chPref val="3"/>
        </dgm:presLayoutVars>
      </dgm:prSet>
      <dgm:spPr/>
      <dgm:t>
        <a:bodyPr/>
        <a:lstStyle/>
        <a:p>
          <a:endParaRPr lang="es-MX"/>
        </a:p>
      </dgm:t>
    </dgm:pt>
    <dgm:pt modelId="{D0442770-6A68-47F6-BCCF-8DE702D8B0DC}" type="pres">
      <dgm:prSet presAssocID="{3D91EE90-56DC-490A-A4FD-35BA159C8291}" presName="rootConnector" presStyleLbl="node3" presStyleIdx="0" presStyleCnt="19"/>
      <dgm:spPr/>
      <dgm:t>
        <a:bodyPr/>
        <a:lstStyle/>
        <a:p>
          <a:endParaRPr lang="es-MX"/>
        </a:p>
      </dgm:t>
    </dgm:pt>
    <dgm:pt modelId="{74801333-16A3-40BB-AF17-8F8649F5681A}" type="pres">
      <dgm:prSet presAssocID="{3D91EE90-56DC-490A-A4FD-35BA159C8291}" presName="hierChild4" presStyleCnt="0"/>
      <dgm:spPr/>
    </dgm:pt>
    <dgm:pt modelId="{8A696890-57DB-4699-BECF-1A69DECA7906}" type="pres">
      <dgm:prSet presAssocID="{3D91EE90-56DC-490A-A4FD-35BA159C8291}" presName="hierChild5" presStyleCnt="0"/>
      <dgm:spPr/>
    </dgm:pt>
    <dgm:pt modelId="{D0173E1E-60A3-478D-AE5B-5655672CFD08}" type="pres">
      <dgm:prSet presAssocID="{E4F15C1C-E29C-48AC-A29A-D5F2FC229BE5}" presName="Name37" presStyleLbl="parChTrans1D3" presStyleIdx="1" presStyleCnt="19"/>
      <dgm:spPr/>
      <dgm:t>
        <a:bodyPr/>
        <a:lstStyle/>
        <a:p>
          <a:endParaRPr lang="es-MX"/>
        </a:p>
      </dgm:t>
    </dgm:pt>
    <dgm:pt modelId="{04B6E5F3-DD85-46AF-AF3D-30C3550BB001}" type="pres">
      <dgm:prSet presAssocID="{C90BAC09-79EE-40CA-92A1-F5FEDD38E661}" presName="hierRoot2" presStyleCnt="0">
        <dgm:presLayoutVars>
          <dgm:hierBranch val="init"/>
        </dgm:presLayoutVars>
      </dgm:prSet>
      <dgm:spPr/>
    </dgm:pt>
    <dgm:pt modelId="{0F199289-174E-47EA-B095-363DE4F87918}" type="pres">
      <dgm:prSet presAssocID="{C90BAC09-79EE-40CA-92A1-F5FEDD38E661}" presName="rootComposite" presStyleCnt="0"/>
      <dgm:spPr/>
    </dgm:pt>
    <dgm:pt modelId="{CA75F221-490B-412F-905D-308058B53632}" type="pres">
      <dgm:prSet presAssocID="{C90BAC09-79EE-40CA-92A1-F5FEDD38E661}" presName="rootText" presStyleLbl="node3" presStyleIdx="1" presStyleCnt="19" custScaleX="159184" custLinFactNeighborX="-16219" custLinFactNeighborY="7988">
        <dgm:presLayoutVars>
          <dgm:chPref val="3"/>
        </dgm:presLayoutVars>
      </dgm:prSet>
      <dgm:spPr/>
      <dgm:t>
        <a:bodyPr/>
        <a:lstStyle/>
        <a:p>
          <a:endParaRPr lang="es-MX"/>
        </a:p>
      </dgm:t>
    </dgm:pt>
    <dgm:pt modelId="{A3EBBF30-3FA0-4AFE-90D6-349A741C4D34}" type="pres">
      <dgm:prSet presAssocID="{C90BAC09-79EE-40CA-92A1-F5FEDD38E661}" presName="rootConnector" presStyleLbl="node3" presStyleIdx="1" presStyleCnt="19"/>
      <dgm:spPr/>
      <dgm:t>
        <a:bodyPr/>
        <a:lstStyle/>
        <a:p>
          <a:endParaRPr lang="es-MX"/>
        </a:p>
      </dgm:t>
    </dgm:pt>
    <dgm:pt modelId="{611B0EAD-BF9C-4A80-846C-15A07F775FFD}" type="pres">
      <dgm:prSet presAssocID="{C90BAC09-79EE-40CA-92A1-F5FEDD38E661}" presName="hierChild4" presStyleCnt="0"/>
      <dgm:spPr/>
    </dgm:pt>
    <dgm:pt modelId="{B6BA7320-BA23-4B6D-AC0C-0757044A9A39}" type="pres">
      <dgm:prSet presAssocID="{C90BAC09-79EE-40CA-92A1-F5FEDD38E661}" presName="hierChild5" presStyleCnt="0"/>
      <dgm:spPr/>
    </dgm:pt>
    <dgm:pt modelId="{8FBBAF0C-6B9F-4E4B-9F6C-E789D06D8FCC}" type="pres">
      <dgm:prSet presAssocID="{AE86B6CA-9704-4D36-8770-453596D6E386}" presName="Name37" presStyleLbl="parChTrans1D3" presStyleIdx="2" presStyleCnt="19"/>
      <dgm:spPr/>
      <dgm:t>
        <a:bodyPr/>
        <a:lstStyle/>
        <a:p>
          <a:endParaRPr lang="es-MX"/>
        </a:p>
      </dgm:t>
    </dgm:pt>
    <dgm:pt modelId="{8235A923-1BCF-4779-9B71-2ECED50A8219}" type="pres">
      <dgm:prSet presAssocID="{D9B54B52-9538-4E5B-9534-5187A9790465}" presName="hierRoot2" presStyleCnt="0">
        <dgm:presLayoutVars>
          <dgm:hierBranch val="init"/>
        </dgm:presLayoutVars>
      </dgm:prSet>
      <dgm:spPr/>
    </dgm:pt>
    <dgm:pt modelId="{C2E6CE11-A7E6-4B26-BE05-5A898A30E8FE}" type="pres">
      <dgm:prSet presAssocID="{D9B54B52-9538-4E5B-9534-5187A9790465}" presName="rootComposite" presStyleCnt="0"/>
      <dgm:spPr/>
    </dgm:pt>
    <dgm:pt modelId="{6243C9B8-0F80-406F-A191-C97EC58E8E78}" type="pres">
      <dgm:prSet presAssocID="{D9B54B52-9538-4E5B-9534-5187A9790465}" presName="rootText" presStyleLbl="node3" presStyleIdx="2" presStyleCnt="19" custScaleX="159184" custLinFactNeighborX="-16219" custLinFactNeighborY="7988">
        <dgm:presLayoutVars>
          <dgm:chPref val="3"/>
        </dgm:presLayoutVars>
      </dgm:prSet>
      <dgm:spPr/>
      <dgm:t>
        <a:bodyPr/>
        <a:lstStyle/>
        <a:p>
          <a:endParaRPr lang="es-MX"/>
        </a:p>
      </dgm:t>
    </dgm:pt>
    <dgm:pt modelId="{C393809F-EA40-4D42-B18B-173CB7D50E8A}" type="pres">
      <dgm:prSet presAssocID="{D9B54B52-9538-4E5B-9534-5187A9790465}" presName="rootConnector" presStyleLbl="node3" presStyleIdx="2" presStyleCnt="19"/>
      <dgm:spPr/>
      <dgm:t>
        <a:bodyPr/>
        <a:lstStyle/>
        <a:p>
          <a:endParaRPr lang="es-MX"/>
        </a:p>
      </dgm:t>
    </dgm:pt>
    <dgm:pt modelId="{2985A3FD-C377-499C-8783-377372404AF1}" type="pres">
      <dgm:prSet presAssocID="{D9B54B52-9538-4E5B-9534-5187A9790465}" presName="hierChild4" presStyleCnt="0"/>
      <dgm:spPr/>
    </dgm:pt>
    <dgm:pt modelId="{C87A7883-2276-4630-95DE-CA9AFA96923D}" type="pres">
      <dgm:prSet presAssocID="{D9B54B52-9538-4E5B-9534-5187A9790465}" presName="hierChild5" presStyleCnt="0"/>
      <dgm:spPr/>
    </dgm:pt>
    <dgm:pt modelId="{BD9C91F4-672B-4E6C-974C-28CCCE8ABE72}" type="pres">
      <dgm:prSet presAssocID="{A7B0CE96-DF73-4D11-AECE-B71F21C7C29D}" presName="Name37" presStyleLbl="parChTrans1D3" presStyleIdx="3" presStyleCnt="19"/>
      <dgm:spPr/>
      <dgm:t>
        <a:bodyPr/>
        <a:lstStyle/>
        <a:p>
          <a:endParaRPr lang="es-MX"/>
        </a:p>
      </dgm:t>
    </dgm:pt>
    <dgm:pt modelId="{FF8B4730-3A45-4B31-A8B2-3663916FB4ED}" type="pres">
      <dgm:prSet presAssocID="{E74B79E7-641F-4BA4-AC06-51C3310627C5}" presName="hierRoot2" presStyleCnt="0">
        <dgm:presLayoutVars>
          <dgm:hierBranch val="init"/>
        </dgm:presLayoutVars>
      </dgm:prSet>
      <dgm:spPr/>
    </dgm:pt>
    <dgm:pt modelId="{980BA775-0D30-47DA-806A-892B35AD03BC}" type="pres">
      <dgm:prSet presAssocID="{E74B79E7-641F-4BA4-AC06-51C3310627C5}" presName="rootComposite" presStyleCnt="0"/>
      <dgm:spPr/>
    </dgm:pt>
    <dgm:pt modelId="{1F80CC22-1AD6-4B96-B718-C883C16BE630}" type="pres">
      <dgm:prSet presAssocID="{E74B79E7-641F-4BA4-AC06-51C3310627C5}" presName="rootText" presStyleLbl="node3" presStyleIdx="3" presStyleCnt="19" custScaleX="159184" custLinFactNeighborX="-16219" custLinFactNeighborY="7988">
        <dgm:presLayoutVars>
          <dgm:chPref val="3"/>
        </dgm:presLayoutVars>
      </dgm:prSet>
      <dgm:spPr/>
      <dgm:t>
        <a:bodyPr/>
        <a:lstStyle/>
        <a:p>
          <a:endParaRPr lang="es-MX"/>
        </a:p>
      </dgm:t>
    </dgm:pt>
    <dgm:pt modelId="{A9014994-6A5E-4C28-8ADA-3077EB299E69}" type="pres">
      <dgm:prSet presAssocID="{E74B79E7-641F-4BA4-AC06-51C3310627C5}" presName="rootConnector" presStyleLbl="node3" presStyleIdx="3" presStyleCnt="19"/>
      <dgm:spPr/>
      <dgm:t>
        <a:bodyPr/>
        <a:lstStyle/>
        <a:p>
          <a:endParaRPr lang="es-MX"/>
        </a:p>
      </dgm:t>
    </dgm:pt>
    <dgm:pt modelId="{69E33711-9236-4B06-9451-AC07420BECB3}" type="pres">
      <dgm:prSet presAssocID="{E74B79E7-641F-4BA4-AC06-51C3310627C5}" presName="hierChild4" presStyleCnt="0"/>
      <dgm:spPr/>
    </dgm:pt>
    <dgm:pt modelId="{43607A53-E810-4E4A-A880-89E78D566153}" type="pres">
      <dgm:prSet presAssocID="{E74B79E7-641F-4BA4-AC06-51C3310627C5}" presName="hierChild5" presStyleCnt="0"/>
      <dgm:spPr/>
    </dgm:pt>
    <dgm:pt modelId="{5E0CF1F0-CCE5-42F4-8B07-A713F9C6E84D}" type="pres">
      <dgm:prSet presAssocID="{A53FD9E7-7CB8-4013-9D65-31E411D3540A}" presName="Name37" presStyleLbl="parChTrans1D3" presStyleIdx="4" presStyleCnt="19"/>
      <dgm:spPr/>
      <dgm:t>
        <a:bodyPr/>
        <a:lstStyle/>
        <a:p>
          <a:endParaRPr lang="es-MX"/>
        </a:p>
      </dgm:t>
    </dgm:pt>
    <dgm:pt modelId="{AC9572FC-02AA-4CB4-BCF0-F6B16F603B53}" type="pres">
      <dgm:prSet presAssocID="{AE0D8E90-6512-4EE0-A2FA-6EF964ED77FB}" presName="hierRoot2" presStyleCnt="0">
        <dgm:presLayoutVars>
          <dgm:hierBranch val="init"/>
        </dgm:presLayoutVars>
      </dgm:prSet>
      <dgm:spPr/>
    </dgm:pt>
    <dgm:pt modelId="{D4D206AC-0D27-424E-A223-FA1BEB16510B}" type="pres">
      <dgm:prSet presAssocID="{AE0D8E90-6512-4EE0-A2FA-6EF964ED77FB}" presName="rootComposite" presStyleCnt="0"/>
      <dgm:spPr/>
    </dgm:pt>
    <dgm:pt modelId="{6EE1D783-1C97-4543-AA5A-27E8696D0699}" type="pres">
      <dgm:prSet presAssocID="{AE0D8E90-6512-4EE0-A2FA-6EF964ED77FB}" presName="rootText" presStyleLbl="node3" presStyleIdx="4" presStyleCnt="19" custScaleX="159184" custLinFactNeighborX="-16219" custLinFactNeighborY="7988">
        <dgm:presLayoutVars>
          <dgm:chPref val="3"/>
        </dgm:presLayoutVars>
      </dgm:prSet>
      <dgm:spPr/>
      <dgm:t>
        <a:bodyPr/>
        <a:lstStyle/>
        <a:p>
          <a:endParaRPr lang="es-MX"/>
        </a:p>
      </dgm:t>
    </dgm:pt>
    <dgm:pt modelId="{BCB045C9-333E-4367-B436-08495C387A0E}" type="pres">
      <dgm:prSet presAssocID="{AE0D8E90-6512-4EE0-A2FA-6EF964ED77FB}" presName="rootConnector" presStyleLbl="node3" presStyleIdx="4" presStyleCnt="19"/>
      <dgm:spPr/>
      <dgm:t>
        <a:bodyPr/>
        <a:lstStyle/>
        <a:p>
          <a:endParaRPr lang="es-MX"/>
        </a:p>
      </dgm:t>
    </dgm:pt>
    <dgm:pt modelId="{E8854F5D-FEC6-48AC-8365-9A08C37988FD}" type="pres">
      <dgm:prSet presAssocID="{AE0D8E90-6512-4EE0-A2FA-6EF964ED77FB}" presName="hierChild4" presStyleCnt="0"/>
      <dgm:spPr/>
    </dgm:pt>
    <dgm:pt modelId="{EE905C4D-5090-407E-9D07-C4DE859E0E0F}" type="pres">
      <dgm:prSet presAssocID="{AE0D8E90-6512-4EE0-A2FA-6EF964ED77FB}" presName="hierChild5" presStyleCnt="0"/>
      <dgm:spPr/>
    </dgm:pt>
    <dgm:pt modelId="{37620929-0D05-4356-80BC-799479432B58}" type="pres">
      <dgm:prSet presAssocID="{B5377C13-0C85-4C28-9336-FDBF095C5849}" presName="Name37" presStyleLbl="parChTrans1D3" presStyleIdx="5" presStyleCnt="19"/>
      <dgm:spPr/>
      <dgm:t>
        <a:bodyPr/>
        <a:lstStyle/>
        <a:p>
          <a:endParaRPr lang="es-MX"/>
        </a:p>
      </dgm:t>
    </dgm:pt>
    <dgm:pt modelId="{6A7A6EB7-1D0F-4E4C-8EB0-F35C0882FFD0}" type="pres">
      <dgm:prSet presAssocID="{8AB86D01-44F8-42FE-8150-E40A30359546}" presName="hierRoot2" presStyleCnt="0">
        <dgm:presLayoutVars>
          <dgm:hierBranch val="init"/>
        </dgm:presLayoutVars>
      </dgm:prSet>
      <dgm:spPr/>
    </dgm:pt>
    <dgm:pt modelId="{F961CC5B-FDAF-4838-8787-445441E1A758}" type="pres">
      <dgm:prSet presAssocID="{8AB86D01-44F8-42FE-8150-E40A30359546}" presName="rootComposite" presStyleCnt="0"/>
      <dgm:spPr/>
    </dgm:pt>
    <dgm:pt modelId="{700DADC8-CBD1-4284-BD64-CB108FF3BC20}" type="pres">
      <dgm:prSet presAssocID="{8AB86D01-44F8-42FE-8150-E40A30359546}" presName="rootText" presStyleLbl="node3" presStyleIdx="5" presStyleCnt="19" custScaleX="159184" custLinFactNeighborX="-16219" custLinFactNeighborY="7988">
        <dgm:presLayoutVars>
          <dgm:chPref val="3"/>
        </dgm:presLayoutVars>
      </dgm:prSet>
      <dgm:spPr/>
      <dgm:t>
        <a:bodyPr/>
        <a:lstStyle/>
        <a:p>
          <a:endParaRPr lang="es-MX"/>
        </a:p>
      </dgm:t>
    </dgm:pt>
    <dgm:pt modelId="{81B060C8-5811-41B5-81F9-0B5C433271A5}" type="pres">
      <dgm:prSet presAssocID="{8AB86D01-44F8-42FE-8150-E40A30359546}" presName="rootConnector" presStyleLbl="node3" presStyleIdx="5" presStyleCnt="19"/>
      <dgm:spPr/>
      <dgm:t>
        <a:bodyPr/>
        <a:lstStyle/>
        <a:p>
          <a:endParaRPr lang="es-MX"/>
        </a:p>
      </dgm:t>
    </dgm:pt>
    <dgm:pt modelId="{8BE1EE56-A930-4466-893E-DF9C8F302464}" type="pres">
      <dgm:prSet presAssocID="{8AB86D01-44F8-42FE-8150-E40A30359546}" presName="hierChild4" presStyleCnt="0"/>
      <dgm:spPr/>
    </dgm:pt>
    <dgm:pt modelId="{A712126F-F1B7-4A37-AD96-7C9193E743E0}" type="pres">
      <dgm:prSet presAssocID="{8AB86D01-44F8-42FE-8150-E40A30359546}" presName="hierChild5" presStyleCnt="0"/>
      <dgm:spPr/>
    </dgm:pt>
    <dgm:pt modelId="{BB9C68AF-0959-43D1-804B-587D8E138C18}" type="pres">
      <dgm:prSet presAssocID="{CAAD18B8-0264-4CAF-A910-793B487709EA}" presName="hierChild5" presStyleCnt="0"/>
      <dgm:spPr/>
    </dgm:pt>
    <dgm:pt modelId="{83437C3F-5103-4972-AFDD-D8506B225CD8}" type="pres">
      <dgm:prSet presAssocID="{DF732025-593D-4E2F-807A-1AF85C1DEE02}" presName="Name37" presStyleLbl="parChTrans1D2" presStyleIdx="1" presStyleCnt="3"/>
      <dgm:spPr/>
      <dgm:t>
        <a:bodyPr/>
        <a:lstStyle/>
        <a:p>
          <a:endParaRPr lang="es-MX"/>
        </a:p>
      </dgm:t>
    </dgm:pt>
    <dgm:pt modelId="{9122EA3D-357F-45E5-8D15-E9DDA6D1AA04}" type="pres">
      <dgm:prSet presAssocID="{3BC5D602-9765-4481-8198-B4C079995BE8}" presName="hierRoot2" presStyleCnt="0">
        <dgm:presLayoutVars>
          <dgm:hierBranch val="init"/>
        </dgm:presLayoutVars>
      </dgm:prSet>
      <dgm:spPr/>
    </dgm:pt>
    <dgm:pt modelId="{D4A1B928-0648-433E-B88A-32D33078B97C}" type="pres">
      <dgm:prSet presAssocID="{3BC5D602-9765-4481-8198-B4C079995BE8}" presName="rootComposite" presStyleCnt="0"/>
      <dgm:spPr/>
    </dgm:pt>
    <dgm:pt modelId="{C6BB3C19-04E8-4381-9929-52904026D45C}" type="pres">
      <dgm:prSet presAssocID="{3BC5D602-9765-4481-8198-B4C079995BE8}" presName="rootText" presStyleLbl="node2" presStyleIdx="1" presStyleCnt="3" custScaleX="136452" custLinFactNeighborX="-3032">
        <dgm:presLayoutVars>
          <dgm:chPref val="3"/>
        </dgm:presLayoutVars>
      </dgm:prSet>
      <dgm:spPr/>
      <dgm:t>
        <a:bodyPr/>
        <a:lstStyle/>
        <a:p>
          <a:endParaRPr lang="es-MX"/>
        </a:p>
      </dgm:t>
    </dgm:pt>
    <dgm:pt modelId="{5531E149-728A-4CB9-AAE5-6120D6AECE74}" type="pres">
      <dgm:prSet presAssocID="{3BC5D602-9765-4481-8198-B4C079995BE8}" presName="rootConnector" presStyleLbl="node2" presStyleIdx="1" presStyleCnt="3"/>
      <dgm:spPr/>
      <dgm:t>
        <a:bodyPr/>
        <a:lstStyle/>
        <a:p>
          <a:endParaRPr lang="es-MX"/>
        </a:p>
      </dgm:t>
    </dgm:pt>
    <dgm:pt modelId="{5B8F4BD9-46B0-43B6-B7CD-DF624C9A2D02}" type="pres">
      <dgm:prSet presAssocID="{3BC5D602-9765-4481-8198-B4C079995BE8}" presName="hierChild4" presStyleCnt="0"/>
      <dgm:spPr/>
    </dgm:pt>
    <dgm:pt modelId="{D98C0480-1BA4-4FE0-BB86-D176E0854201}" type="pres">
      <dgm:prSet presAssocID="{BE422958-F4AF-488E-9E86-B75A8AD92470}" presName="Name37" presStyleLbl="parChTrans1D3" presStyleIdx="6" presStyleCnt="19"/>
      <dgm:spPr/>
      <dgm:t>
        <a:bodyPr/>
        <a:lstStyle/>
        <a:p>
          <a:endParaRPr lang="es-MX"/>
        </a:p>
      </dgm:t>
    </dgm:pt>
    <dgm:pt modelId="{E447C458-41F9-42ED-87F5-7894EBDE8461}" type="pres">
      <dgm:prSet presAssocID="{84C82EBA-4ADC-44A3-982B-AD4D38E9149A}" presName="hierRoot2" presStyleCnt="0">
        <dgm:presLayoutVars>
          <dgm:hierBranch val="init"/>
        </dgm:presLayoutVars>
      </dgm:prSet>
      <dgm:spPr/>
    </dgm:pt>
    <dgm:pt modelId="{D6BA0A09-7445-40B8-BE25-94DE7461BE95}" type="pres">
      <dgm:prSet presAssocID="{84C82EBA-4ADC-44A3-982B-AD4D38E9149A}" presName="rootComposite" presStyleCnt="0"/>
      <dgm:spPr/>
    </dgm:pt>
    <dgm:pt modelId="{221A7EC4-6A69-4FCC-9328-694D2FB57A8C}" type="pres">
      <dgm:prSet presAssocID="{84C82EBA-4ADC-44A3-982B-AD4D38E9149A}" presName="rootText" presStyleLbl="node3" presStyleIdx="6" presStyleCnt="19" custScaleX="160223" custLinFactNeighborX="-11116" custLinFactNeighborY="340">
        <dgm:presLayoutVars>
          <dgm:chPref val="3"/>
        </dgm:presLayoutVars>
      </dgm:prSet>
      <dgm:spPr/>
      <dgm:t>
        <a:bodyPr/>
        <a:lstStyle/>
        <a:p>
          <a:endParaRPr lang="es-MX"/>
        </a:p>
      </dgm:t>
    </dgm:pt>
    <dgm:pt modelId="{79D0BE49-9305-422C-97EF-AC4FF00D94F8}" type="pres">
      <dgm:prSet presAssocID="{84C82EBA-4ADC-44A3-982B-AD4D38E9149A}" presName="rootConnector" presStyleLbl="node3" presStyleIdx="6" presStyleCnt="19"/>
      <dgm:spPr/>
      <dgm:t>
        <a:bodyPr/>
        <a:lstStyle/>
        <a:p>
          <a:endParaRPr lang="es-MX"/>
        </a:p>
      </dgm:t>
    </dgm:pt>
    <dgm:pt modelId="{3972B524-BD25-4824-86BB-EB97EA750B8D}" type="pres">
      <dgm:prSet presAssocID="{84C82EBA-4ADC-44A3-982B-AD4D38E9149A}" presName="hierChild4" presStyleCnt="0"/>
      <dgm:spPr/>
    </dgm:pt>
    <dgm:pt modelId="{781E1A17-1B09-4221-BCD3-76B4C62F286D}" type="pres">
      <dgm:prSet presAssocID="{84C82EBA-4ADC-44A3-982B-AD4D38E9149A}" presName="hierChild5" presStyleCnt="0"/>
      <dgm:spPr/>
    </dgm:pt>
    <dgm:pt modelId="{257136FF-F8DB-4438-817F-8D2712E8F0B0}" type="pres">
      <dgm:prSet presAssocID="{3E7AC6C5-1A2E-4D22-A6E5-C3A5D2AA519D}" presName="Name37" presStyleLbl="parChTrans1D3" presStyleIdx="7" presStyleCnt="19"/>
      <dgm:spPr/>
      <dgm:t>
        <a:bodyPr/>
        <a:lstStyle/>
        <a:p>
          <a:endParaRPr lang="es-MX"/>
        </a:p>
      </dgm:t>
    </dgm:pt>
    <dgm:pt modelId="{B92BD126-BC4A-4F2C-8F34-CE1AEBA0A54B}" type="pres">
      <dgm:prSet presAssocID="{597F613C-0EB7-404E-B60D-F553827542F0}" presName="hierRoot2" presStyleCnt="0">
        <dgm:presLayoutVars>
          <dgm:hierBranch val="init"/>
        </dgm:presLayoutVars>
      </dgm:prSet>
      <dgm:spPr/>
    </dgm:pt>
    <dgm:pt modelId="{1791472D-9FBF-4297-A3CF-9705255A2E23}" type="pres">
      <dgm:prSet presAssocID="{597F613C-0EB7-404E-B60D-F553827542F0}" presName="rootComposite" presStyleCnt="0"/>
      <dgm:spPr/>
    </dgm:pt>
    <dgm:pt modelId="{22E9A231-5522-456E-B0E0-3F2BFDBA9DE6}" type="pres">
      <dgm:prSet presAssocID="{597F613C-0EB7-404E-B60D-F553827542F0}" presName="rootText" presStyleLbl="node3" presStyleIdx="7" presStyleCnt="19" custScaleX="160223" custLinFactNeighborX="-11116" custLinFactNeighborY="340">
        <dgm:presLayoutVars>
          <dgm:chPref val="3"/>
        </dgm:presLayoutVars>
      </dgm:prSet>
      <dgm:spPr/>
      <dgm:t>
        <a:bodyPr/>
        <a:lstStyle/>
        <a:p>
          <a:endParaRPr lang="es-MX"/>
        </a:p>
      </dgm:t>
    </dgm:pt>
    <dgm:pt modelId="{E87E863E-A2B5-463A-9576-D8A632CA9163}" type="pres">
      <dgm:prSet presAssocID="{597F613C-0EB7-404E-B60D-F553827542F0}" presName="rootConnector" presStyleLbl="node3" presStyleIdx="7" presStyleCnt="19"/>
      <dgm:spPr/>
      <dgm:t>
        <a:bodyPr/>
        <a:lstStyle/>
        <a:p>
          <a:endParaRPr lang="es-MX"/>
        </a:p>
      </dgm:t>
    </dgm:pt>
    <dgm:pt modelId="{D5FF3899-4DC1-4E78-988E-A4B17952FDBC}" type="pres">
      <dgm:prSet presAssocID="{597F613C-0EB7-404E-B60D-F553827542F0}" presName="hierChild4" presStyleCnt="0"/>
      <dgm:spPr/>
    </dgm:pt>
    <dgm:pt modelId="{4BF5B95D-0A7A-4F6E-8828-2A2420B2FCE6}" type="pres">
      <dgm:prSet presAssocID="{597F613C-0EB7-404E-B60D-F553827542F0}" presName="hierChild5" presStyleCnt="0"/>
      <dgm:spPr/>
    </dgm:pt>
    <dgm:pt modelId="{A82846F0-5F6F-4B8F-8393-BA6703E328D6}" type="pres">
      <dgm:prSet presAssocID="{DE445F46-7218-4BEC-8314-260C0D36EF35}" presName="Name37" presStyleLbl="parChTrans1D3" presStyleIdx="8" presStyleCnt="19"/>
      <dgm:spPr/>
      <dgm:t>
        <a:bodyPr/>
        <a:lstStyle/>
        <a:p>
          <a:endParaRPr lang="es-MX"/>
        </a:p>
      </dgm:t>
    </dgm:pt>
    <dgm:pt modelId="{EBB688C6-652E-4946-8DBC-F4CD26EB178B}" type="pres">
      <dgm:prSet presAssocID="{00B3F246-4D4A-475A-B0C4-714143427477}" presName="hierRoot2" presStyleCnt="0">
        <dgm:presLayoutVars>
          <dgm:hierBranch val="init"/>
        </dgm:presLayoutVars>
      </dgm:prSet>
      <dgm:spPr/>
    </dgm:pt>
    <dgm:pt modelId="{711FE697-0C08-4AEE-8ED3-09E499DE4B58}" type="pres">
      <dgm:prSet presAssocID="{00B3F246-4D4A-475A-B0C4-714143427477}" presName="rootComposite" presStyleCnt="0"/>
      <dgm:spPr/>
    </dgm:pt>
    <dgm:pt modelId="{CA73BB67-8746-4191-86B7-AA06B43D3F44}" type="pres">
      <dgm:prSet presAssocID="{00B3F246-4D4A-475A-B0C4-714143427477}" presName="rootText" presStyleLbl="node3" presStyleIdx="8" presStyleCnt="19" custScaleX="160223" custLinFactNeighborX="-11116" custLinFactNeighborY="340">
        <dgm:presLayoutVars>
          <dgm:chPref val="3"/>
        </dgm:presLayoutVars>
      </dgm:prSet>
      <dgm:spPr/>
      <dgm:t>
        <a:bodyPr/>
        <a:lstStyle/>
        <a:p>
          <a:endParaRPr lang="es-MX"/>
        </a:p>
      </dgm:t>
    </dgm:pt>
    <dgm:pt modelId="{6DA451E0-3D77-4F88-A94C-CEF8D79028D1}" type="pres">
      <dgm:prSet presAssocID="{00B3F246-4D4A-475A-B0C4-714143427477}" presName="rootConnector" presStyleLbl="node3" presStyleIdx="8" presStyleCnt="19"/>
      <dgm:spPr/>
      <dgm:t>
        <a:bodyPr/>
        <a:lstStyle/>
        <a:p>
          <a:endParaRPr lang="es-MX"/>
        </a:p>
      </dgm:t>
    </dgm:pt>
    <dgm:pt modelId="{F1AAA14E-1193-4E74-A201-E7209537FD88}" type="pres">
      <dgm:prSet presAssocID="{00B3F246-4D4A-475A-B0C4-714143427477}" presName="hierChild4" presStyleCnt="0"/>
      <dgm:spPr/>
    </dgm:pt>
    <dgm:pt modelId="{4C8E0FB0-3647-44ED-815A-A88DAE0CB3E0}" type="pres">
      <dgm:prSet presAssocID="{00B3F246-4D4A-475A-B0C4-714143427477}" presName="hierChild5" presStyleCnt="0"/>
      <dgm:spPr/>
    </dgm:pt>
    <dgm:pt modelId="{21B7711E-E539-44E8-B248-F30764D61991}" type="pres">
      <dgm:prSet presAssocID="{9A1A9625-23B8-4269-B481-729CF93B2B86}" presName="Name37" presStyleLbl="parChTrans1D3" presStyleIdx="9" presStyleCnt="19"/>
      <dgm:spPr/>
      <dgm:t>
        <a:bodyPr/>
        <a:lstStyle/>
        <a:p>
          <a:endParaRPr lang="es-MX"/>
        </a:p>
      </dgm:t>
    </dgm:pt>
    <dgm:pt modelId="{89E7261C-97F6-423C-847F-A0515246F9FD}" type="pres">
      <dgm:prSet presAssocID="{994A0A80-2168-4386-9341-77D972EDD21F}" presName="hierRoot2" presStyleCnt="0">
        <dgm:presLayoutVars>
          <dgm:hierBranch val="init"/>
        </dgm:presLayoutVars>
      </dgm:prSet>
      <dgm:spPr/>
    </dgm:pt>
    <dgm:pt modelId="{39039A28-D78A-4D3E-9D47-ADD102F6D353}" type="pres">
      <dgm:prSet presAssocID="{994A0A80-2168-4386-9341-77D972EDD21F}" presName="rootComposite" presStyleCnt="0"/>
      <dgm:spPr/>
    </dgm:pt>
    <dgm:pt modelId="{24D7743F-919C-4810-902E-F9DFA3D8CD41}" type="pres">
      <dgm:prSet presAssocID="{994A0A80-2168-4386-9341-77D972EDD21F}" presName="rootText" presStyleLbl="node3" presStyleIdx="9" presStyleCnt="19" custScaleX="160223" custLinFactNeighborX="-11116" custLinFactNeighborY="340">
        <dgm:presLayoutVars>
          <dgm:chPref val="3"/>
        </dgm:presLayoutVars>
      </dgm:prSet>
      <dgm:spPr/>
      <dgm:t>
        <a:bodyPr/>
        <a:lstStyle/>
        <a:p>
          <a:endParaRPr lang="es-MX"/>
        </a:p>
      </dgm:t>
    </dgm:pt>
    <dgm:pt modelId="{64A1A913-6524-4C04-8CEE-08ED4728CFCC}" type="pres">
      <dgm:prSet presAssocID="{994A0A80-2168-4386-9341-77D972EDD21F}" presName="rootConnector" presStyleLbl="node3" presStyleIdx="9" presStyleCnt="19"/>
      <dgm:spPr/>
      <dgm:t>
        <a:bodyPr/>
        <a:lstStyle/>
        <a:p>
          <a:endParaRPr lang="es-MX"/>
        </a:p>
      </dgm:t>
    </dgm:pt>
    <dgm:pt modelId="{CB6B933E-74D1-4DCC-98E3-D38DC2582ED0}" type="pres">
      <dgm:prSet presAssocID="{994A0A80-2168-4386-9341-77D972EDD21F}" presName="hierChild4" presStyleCnt="0"/>
      <dgm:spPr/>
    </dgm:pt>
    <dgm:pt modelId="{BB28E628-B67E-4B24-9C4E-0F937D240B33}" type="pres">
      <dgm:prSet presAssocID="{994A0A80-2168-4386-9341-77D972EDD21F}" presName="hierChild5" presStyleCnt="0"/>
      <dgm:spPr/>
    </dgm:pt>
    <dgm:pt modelId="{7A2987A1-D8E8-4254-B7F0-F45431063872}" type="pres">
      <dgm:prSet presAssocID="{BC01DE5E-0B3A-4141-9BFE-6BAE795FDF4F}" presName="Name37" presStyleLbl="parChTrans1D3" presStyleIdx="10" presStyleCnt="19"/>
      <dgm:spPr/>
      <dgm:t>
        <a:bodyPr/>
        <a:lstStyle/>
        <a:p>
          <a:endParaRPr lang="es-MX"/>
        </a:p>
      </dgm:t>
    </dgm:pt>
    <dgm:pt modelId="{8CF542BB-C185-47EF-A116-34EDCC2C61F2}" type="pres">
      <dgm:prSet presAssocID="{FFCB4E73-9D59-4351-9A5B-34B9739DE33F}" presName="hierRoot2" presStyleCnt="0">
        <dgm:presLayoutVars>
          <dgm:hierBranch val="init"/>
        </dgm:presLayoutVars>
      </dgm:prSet>
      <dgm:spPr/>
    </dgm:pt>
    <dgm:pt modelId="{00966407-2271-4BA8-9AF5-028DF623BBD8}" type="pres">
      <dgm:prSet presAssocID="{FFCB4E73-9D59-4351-9A5B-34B9739DE33F}" presName="rootComposite" presStyleCnt="0"/>
      <dgm:spPr/>
    </dgm:pt>
    <dgm:pt modelId="{56B6DDDE-6697-4C05-8DAB-ED7300619D20}" type="pres">
      <dgm:prSet presAssocID="{FFCB4E73-9D59-4351-9A5B-34B9739DE33F}" presName="rootText" presStyleLbl="node3" presStyleIdx="10" presStyleCnt="19" custScaleX="160223" custLinFactNeighborX="-11116" custLinFactNeighborY="340">
        <dgm:presLayoutVars>
          <dgm:chPref val="3"/>
        </dgm:presLayoutVars>
      </dgm:prSet>
      <dgm:spPr/>
      <dgm:t>
        <a:bodyPr/>
        <a:lstStyle/>
        <a:p>
          <a:endParaRPr lang="es-MX"/>
        </a:p>
      </dgm:t>
    </dgm:pt>
    <dgm:pt modelId="{A26F06E6-F914-46C9-BF11-B20C7F0A627A}" type="pres">
      <dgm:prSet presAssocID="{FFCB4E73-9D59-4351-9A5B-34B9739DE33F}" presName="rootConnector" presStyleLbl="node3" presStyleIdx="10" presStyleCnt="19"/>
      <dgm:spPr/>
      <dgm:t>
        <a:bodyPr/>
        <a:lstStyle/>
        <a:p>
          <a:endParaRPr lang="es-MX"/>
        </a:p>
      </dgm:t>
    </dgm:pt>
    <dgm:pt modelId="{5777876B-BEE1-4981-A7F3-55BED779A872}" type="pres">
      <dgm:prSet presAssocID="{FFCB4E73-9D59-4351-9A5B-34B9739DE33F}" presName="hierChild4" presStyleCnt="0"/>
      <dgm:spPr/>
    </dgm:pt>
    <dgm:pt modelId="{3AA887A7-FC7A-40E8-83F8-F33087AE084C}" type="pres">
      <dgm:prSet presAssocID="{FFCB4E73-9D59-4351-9A5B-34B9739DE33F}" presName="hierChild5" presStyleCnt="0"/>
      <dgm:spPr/>
    </dgm:pt>
    <dgm:pt modelId="{6E9493C8-13A7-4558-BACF-5BE74EDFD366}" type="pres">
      <dgm:prSet presAssocID="{BC0495F9-E4FE-4D0F-BD8C-43DCB5F045A1}" presName="Name37" presStyleLbl="parChTrans1D3" presStyleIdx="11" presStyleCnt="19"/>
      <dgm:spPr/>
      <dgm:t>
        <a:bodyPr/>
        <a:lstStyle/>
        <a:p>
          <a:endParaRPr lang="es-MX"/>
        </a:p>
      </dgm:t>
    </dgm:pt>
    <dgm:pt modelId="{FC8D6522-95F1-415E-8122-995631981690}" type="pres">
      <dgm:prSet presAssocID="{7DC394CE-3250-4594-8441-5E802EA0BDEB}" presName="hierRoot2" presStyleCnt="0">
        <dgm:presLayoutVars>
          <dgm:hierBranch val="init"/>
        </dgm:presLayoutVars>
      </dgm:prSet>
      <dgm:spPr/>
    </dgm:pt>
    <dgm:pt modelId="{19746406-0D71-4544-87D3-1C2832C09310}" type="pres">
      <dgm:prSet presAssocID="{7DC394CE-3250-4594-8441-5E802EA0BDEB}" presName="rootComposite" presStyleCnt="0"/>
      <dgm:spPr/>
    </dgm:pt>
    <dgm:pt modelId="{415B44D5-9ADE-4B3F-A9F7-46B787780E55}" type="pres">
      <dgm:prSet presAssocID="{7DC394CE-3250-4594-8441-5E802EA0BDEB}" presName="rootText" presStyleLbl="node3" presStyleIdx="11" presStyleCnt="19" custScaleX="160223" custLinFactNeighborX="-11116" custLinFactNeighborY="340">
        <dgm:presLayoutVars>
          <dgm:chPref val="3"/>
        </dgm:presLayoutVars>
      </dgm:prSet>
      <dgm:spPr/>
      <dgm:t>
        <a:bodyPr/>
        <a:lstStyle/>
        <a:p>
          <a:endParaRPr lang="es-MX"/>
        </a:p>
      </dgm:t>
    </dgm:pt>
    <dgm:pt modelId="{F0A1BF7F-EC0E-4310-A31A-4EE30CF32F65}" type="pres">
      <dgm:prSet presAssocID="{7DC394CE-3250-4594-8441-5E802EA0BDEB}" presName="rootConnector" presStyleLbl="node3" presStyleIdx="11" presStyleCnt="19"/>
      <dgm:spPr/>
      <dgm:t>
        <a:bodyPr/>
        <a:lstStyle/>
        <a:p>
          <a:endParaRPr lang="es-MX"/>
        </a:p>
      </dgm:t>
    </dgm:pt>
    <dgm:pt modelId="{A8685563-01A2-4790-8C3D-B359F88FFB13}" type="pres">
      <dgm:prSet presAssocID="{7DC394CE-3250-4594-8441-5E802EA0BDEB}" presName="hierChild4" presStyleCnt="0"/>
      <dgm:spPr/>
    </dgm:pt>
    <dgm:pt modelId="{984A90B3-405F-4202-A756-877A63976288}" type="pres">
      <dgm:prSet presAssocID="{7DC394CE-3250-4594-8441-5E802EA0BDEB}" presName="hierChild5" presStyleCnt="0"/>
      <dgm:spPr/>
    </dgm:pt>
    <dgm:pt modelId="{C90D83C8-C3B2-4882-B73A-BCA8F17ECE2A}" type="pres">
      <dgm:prSet presAssocID="{2715D809-A722-4CF7-8B4D-4089AE72FCD7}" presName="Name37" presStyleLbl="parChTrans1D3" presStyleIdx="12" presStyleCnt="19"/>
      <dgm:spPr/>
      <dgm:t>
        <a:bodyPr/>
        <a:lstStyle/>
        <a:p>
          <a:endParaRPr lang="es-MX"/>
        </a:p>
      </dgm:t>
    </dgm:pt>
    <dgm:pt modelId="{8A34D0DD-16A9-4301-984D-DB4AE6CCABF4}" type="pres">
      <dgm:prSet presAssocID="{05D5E4EC-10F3-420A-841A-BB3287D8D7F2}" presName="hierRoot2" presStyleCnt="0">
        <dgm:presLayoutVars>
          <dgm:hierBranch val="init"/>
        </dgm:presLayoutVars>
      </dgm:prSet>
      <dgm:spPr/>
    </dgm:pt>
    <dgm:pt modelId="{9D31DA32-A39B-4B8F-9A1C-CB8D89A425F1}" type="pres">
      <dgm:prSet presAssocID="{05D5E4EC-10F3-420A-841A-BB3287D8D7F2}" presName="rootComposite" presStyleCnt="0"/>
      <dgm:spPr/>
    </dgm:pt>
    <dgm:pt modelId="{E970DCB0-828B-45B8-BD3A-442533D85406}" type="pres">
      <dgm:prSet presAssocID="{05D5E4EC-10F3-420A-841A-BB3287D8D7F2}" presName="rootText" presStyleLbl="node3" presStyleIdx="12" presStyleCnt="19" custScaleX="160223" custLinFactNeighborX="-11116" custLinFactNeighborY="340">
        <dgm:presLayoutVars>
          <dgm:chPref val="3"/>
        </dgm:presLayoutVars>
      </dgm:prSet>
      <dgm:spPr/>
      <dgm:t>
        <a:bodyPr/>
        <a:lstStyle/>
        <a:p>
          <a:endParaRPr lang="es-MX"/>
        </a:p>
      </dgm:t>
    </dgm:pt>
    <dgm:pt modelId="{2F3A4A19-BB4E-476E-AE87-816F38C1BA1D}" type="pres">
      <dgm:prSet presAssocID="{05D5E4EC-10F3-420A-841A-BB3287D8D7F2}" presName="rootConnector" presStyleLbl="node3" presStyleIdx="12" presStyleCnt="19"/>
      <dgm:spPr/>
      <dgm:t>
        <a:bodyPr/>
        <a:lstStyle/>
        <a:p>
          <a:endParaRPr lang="es-MX"/>
        </a:p>
      </dgm:t>
    </dgm:pt>
    <dgm:pt modelId="{BF0E728F-4B3A-49CF-BE40-5C5F5BEFCD51}" type="pres">
      <dgm:prSet presAssocID="{05D5E4EC-10F3-420A-841A-BB3287D8D7F2}" presName="hierChild4" presStyleCnt="0"/>
      <dgm:spPr/>
    </dgm:pt>
    <dgm:pt modelId="{0D518058-C4CB-4B65-A8AE-F390AFD1CCF0}" type="pres">
      <dgm:prSet presAssocID="{05D5E4EC-10F3-420A-841A-BB3287D8D7F2}" presName="hierChild5" presStyleCnt="0"/>
      <dgm:spPr/>
    </dgm:pt>
    <dgm:pt modelId="{41701BD7-F1D2-4F18-8237-CEE4AA0A6AD5}" type="pres">
      <dgm:prSet presAssocID="{B5A774E4-5B20-4021-8FCF-7828CCC6DF75}" presName="Name37" presStyleLbl="parChTrans1D3" presStyleIdx="13" presStyleCnt="19"/>
      <dgm:spPr/>
      <dgm:t>
        <a:bodyPr/>
        <a:lstStyle/>
        <a:p>
          <a:endParaRPr lang="es-MX"/>
        </a:p>
      </dgm:t>
    </dgm:pt>
    <dgm:pt modelId="{B9F9FCA2-0575-432A-8F5C-A6CE60B09D76}" type="pres">
      <dgm:prSet presAssocID="{81DA5A53-206B-46B2-8324-E9BF27A86636}" presName="hierRoot2" presStyleCnt="0">
        <dgm:presLayoutVars>
          <dgm:hierBranch val="init"/>
        </dgm:presLayoutVars>
      </dgm:prSet>
      <dgm:spPr/>
    </dgm:pt>
    <dgm:pt modelId="{388B2490-5924-4FF3-841D-EF862CCD42D3}" type="pres">
      <dgm:prSet presAssocID="{81DA5A53-206B-46B2-8324-E9BF27A86636}" presName="rootComposite" presStyleCnt="0"/>
      <dgm:spPr/>
    </dgm:pt>
    <dgm:pt modelId="{E30BBDC3-DF56-4B4C-A916-4A0D83C8D9AF}" type="pres">
      <dgm:prSet presAssocID="{81DA5A53-206B-46B2-8324-E9BF27A86636}" presName="rootText" presStyleLbl="node3" presStyleIdx="13" presStyleCnt="19" custScaleX="160223" custLinFactNeighborX="-11116" custLinFactNeighborY="340">
        <dgm:presLayoutVars>
          <dgm:chPref val="3"/>
        </dgm:presLayoutVars>
      </dgm:prSet>
      <dgm:spPr/>
      <dgm:t>
        <a:bodyPr/>
        <a:lstStyle/>
        <a:p>
          <a:endParaRPr lang="es-MX"/>
        </a:p>
      </dgm:t>
    </dgm:pt>
    <dgm:pt modelId="{93DDBDEF-8506-4874-844E-EBF652DEBAEE}" type="pres">
      <dgm:prSet presAssocID="{81DA5A53-206B-46B2-8324-E9BF27A86636}" presName="rootConnector" presStyleLbl="node3" presStyleIdx="13" presStyleCnt="19"/>
      <dgm:spPr/>
      <dgm:t>
        <a:bodyPr/>
        <a:lstStyle/>
        <a:p>
          <a:endParaRPr lang="es-MX"/>
        </a:p>
      </dgm:t>
    </dgm:pt>
    <dgm:pt modelId="{A2447976-B878-4F34-85DB-9FDBA9558F03}" type="pres">
      <dgm:prSet presAssocID="{81DA5A53-206B-46B2-8324-E9BF27A86636}" presName="hierChild4" presStyleCnt="0"/>
      <dgm:spPr/>
    </dgm:pt>
    <dgm:pt modelId="{130EB6F2-9422-4B23-A5BB-9A1501BF659D}" type="pres">
      <dgm:prSet presAssocID="{81DA5A53-206B-46B2-8324-E9BF27A86636}" presName="hierChild5" presStyleCnt="0"/>
      <dgm:spPr/>
    </dgm:pt>
    <dgm:pt modelId="{43D0F83D-9BE5-4586-873E-A284A3BF0C29}" type="pres">
      <dgm:prSet presAssocID="{5EA63FE5-B637-45E0-809D-34A952A0A7A2}" presName="Name37" presStyleLbl="parChTrans1D3" presStyleIdx="14" presStyleCnt="19"/>
      <dgm:spPr/>
      <dgm:t>
        <a:bodyPr/>
        <a:lstStyle/>
        <a:p>
          <a:endParaRPr lang="es-MX"/>
        </a:p>
      </dgm:t>
    </dgm:pt>
    <dgm:pt modelId="{8019610E-5A7C-4059-A3D5-16013962DD90}" type="pres">
      <dgm:prSet presAssocID="{651A14BD-4577-43EE-ABFD-D5FDBE516A57}" presName="hierRoot2" presStyleCnt="0">
        <dgm:presLayoutVars>
          <dgm:hierBranch val="init"/>
        </dgm:presLayoutVars>
      </dgm:prSet>
      <dgm:spPr/>
    </dgm:pt>
    <dgm:pt modelId="{959EB264-ADFC-4DDB-8A55-41AFE1099A54}" type="pres">
      <dgm:prSet presAssocID="{651A14BD-4577-43EE-ABFD-D5FDBE516A57}" presName="rootComposite" presStyleCnt="0"/>
      <dgm:spPr/>
    </dgm:pt>
    <dgm:pt modelId="{6B4B0A1F-FA3C-4998-BEA5-0466848E364B}" type="pres">
      <dgm:prSet presAssocID="{651A14BD-4577-43EE-ABFD-D5FDBE516A57}" presName="rootText" presStyleLbl="node3" presStyleIdx="14" presStyleCnt="19" custScaleX="160223" custLinFactNeighborX="-11116" custLinFactNeighborY="340">
        <dgm:presLayoutVars>
          <dgm:chPref val="3"/>
        </dgm:presLayoutVars>
      </dgm:prSet>
      <dgm:spPr/>
      <dgm:t>
        <a:bodyPr/>
        <a:lstStyle/>
        <a:p>
          <a:endParaRPr lang="es-MX"/>
        </a:p>
      </dgm:t>
    </dgm:pt>
    <dgm:pt modelId="{E866A3B8-E621-4AF9-A2B5-D7981F3E3465}" type="pres">
      <dgm:prSet presAssocID="{651A14BD-4577-43EE-ABFD-D5FDBE516A57}" presName="rootConnector" presStyleLbl="node3" presStyleIdx="14" presStyleCnt="19"/>
      <dgm:spPr/>
      <dgm:t>
        <a:bodyPr/>
        <a:lstStyle/>
        <a:p>
          <a:endParaRPr lang="es-MX"/>
        </a:p>
      </dgm:t>
    </dgm:pt>
    <dgm:pt modelId="{E7BB2ED0-3D59-47F6-94DD-96D6AC3E6303}" type="pres">
      <dgm:prSet presAssocID="{651A14BD-4577-43EE-ABFD-D5FDBE516A57}" presName="hierChild4" presStyleCnt="0"/>
      <dgm:spPr/>
    </dgm:pt>
    <dgm:pt modelId="{DD841881-2701-4892-91ED-8822BCAB1E44}" type="pres">
      <dgm:prSet presAssocID="{651A14BD-4577-43EE-ABFD-D5FDBE516A57}" presName="hierChild5" presStyleCnt="0"/>
      <dgm:spPr/>
    </dgm:pt>
    <dgm:pt modelId="{AA5B62F4-B8E5-4AA3-8A87-D0FF0EC21E04}" type="pres">
      <dgm:prSet presAssocID="{3BC5D602-9765-4481-8198-B4C079995BE8}" presName="hierChild5" presStyleCnt="0"/>
      <dgm:spPr/>
    </dgm:pt>
    <dgm:pt modelId="{CA15CAA8-4D53-4096-87B9-1E0057DDF9BD}" type="pres">
      <dgm:prSet presAssocID="{50A4A86E-CE67-43F6-A0EA-AA340549F3C0}" presName="Name37" presStyleLbl="parChTrans1D2" presStyleIdx="2" presStyleCnt="3"/>
      <dgm:spPr/>
      <dgm:t>
        <a:bodyPr/>
        <a:lstStyle/>
        <a:p>
          <a:endParaRPr lang="es-MX"/>
        </a:p>
      </dgm:t>
    </dgm:pt>
    <dgm:pt modelId="{E71B9B45-E392-4885-97E6-7A792816585F}" type="pres">
      <dgm:prSet presAssocID="{2DD36CFE-AAE9-4940-91E6-5AB24E78F5DF}" presName="hierRoot2" presStyleCnt="0">
        <dgm:presLayoutVars>
          <dgm:hierBranch val="init"/>
        </dgm:presLayoutVars>
      </dgm:prSet>
      <dgm:spPr/>
    </dgm:pt>
    <dgm:pt modelId="{6FC1A9B9-5C82-4A26-AA5E-ECEAE73F8C16}" type="pres">
      <dgm:prSet presAssocID="{2DD36CFE-AAE9-4940-91E6-5AB24E78F5DF}" presName="rootComposite" presStyleCnt="0"/>
      <dgm:spPr/>
    </dgm:pt>
    <dgm:pt modelId="{1621E9BF-4BB6-425A-B7FD-9C80C95804A0}" type="pres">
      <dgm:prSet presAssocID="{2DD36CFE-AAE9-4940-91E6-5AB24E78F5DF}" presName="rootText" presStyleLbl="node2" presStyleIdx="2" presStyleCnt="3" custScaleX="159140" custLinFactNeighborX="9017" custLinFactNeighborY="2117">
        <dgm:presLayoutVars>
          <dgm:chPref val="3"/>
        </dgm:presLayoutVars>
      </dgm:prSet>
      <dgm:spPr/>
      <dgm:t>
        <a:bodyPr/>
        <a:lstStyle/>
        <a:p>
          <a:endParaRPr lang="es-MX"/>
        </a:p>
      </dgm:t>
    </dgm:pt>
    <dgm:pt modelId="{C8010271-7456-4C3A-8E14-EE264C7F72DD}" type="pres">
      <dgm:prSet presAssocID="{2DD36CFE-AAE9-4940-91E6-5AB24E78F5DF}" presName="rootConnector" presStyleLbl="node2" presStyleIdx="2" presStyleCnt="3"/>
      <dgm:spPr/>
      <dgm:t>
        <a:bodyPr/>
        <a:lstStyle/>
        <a:p>
          <a:endParaRPr lang="es-MX"/>
        </a:p>
      </dgm:t>
    </dgm:pt>
    <dgm:pt modelId="{8C78FA1C-84BD-43E0-BB91-9C7016CCB0C8}" type="pres">
      <dgm:prSet presAssocID="{2DD36CFE-AAE9-4940-91E6-5AB24E78F5DF}" presName="hierChild4" presStyleCnt="0"/>
      <dgm:spPr/>
    </dgm:pt>
    <dgm:pt modelId="{0577A10A-63B6-4493-A5BD-0783B8721547}" type="pres">
      <dgm:prSet presAssocID="{1CC84E85-40E6-411C-BBA6-3343B926196B}" presName="Name37" presStyleLbl="parChTrans1D3" presStyleIdx="15" presStyleCnt="19"/>
      <dgm:spPr/>
      <dgm:t>
        <a:bodyPr/>
        <a:lstStyle/>
        <a:p>
          <a:endParaRPr lang="es-MX"/>
        </a:p>
      </dgm:t>
    </dgm:pt>
    <dgm:pt modelId="{F99A71E4-3078-485F-ADCF-948B0899D0E2}" type="pres">
      <dgm:prSet presAssocID="{EFE61D55-F6F1-4F99-BDBF-B20D35547BF4}" presName="hierRoot2" presStyleCnt="0">
        <dgm:presLayoutVars>
          <dgm:hierBranch val="init"/>
        </dgm:presLayoutVars>
      </dgm:prSet>
      <dgm:spPr/>
    </dgm:pt>
    <dgm:pt modelId="{F0286850-5F09-445C-BA2B-829C65EA7563}" type="pres">
      <dgm:prSet presAssocID="{EFE61D55-F6F1-4F99-BDBF-B20D35547BF4}" presName="rootComposite" presStyleCnt="0"/>
      <dgm:spPr/>
    </dgm:pt>
    <dgm:pt modelId="{60643CA5-F729-4258-801B-376B7A468EB8}" type="pres">
      <dgm:prSet presAssocID="{EFE61D55-F6F1-4F99-BDBF-B20D35547BF4}" presName="rootText" presStyleLbl="node3" presStyleIdx="15" presStyleCnt="19" custScaleX="142451" custLinFactNeighborX="2383" custLinFactNeighborY="3946">
        <dgm:presLayoutVars>
          <dgm:chPref val="3"/>
        </dgm:presLayoutVars>
      </dgm:prSet>
      <dgm:spPr/>
      <dgm:t>
        <a:bodyPr/>
        <a:lstStyle/>
        <a:p>
          <a:endParaRPr lang="es-MX"/>
        </a:p>
      </dgm:t>
    </dgm:pt>
    <dgm:pt modelId="{1635BCE3-99BC-4801-AA5B-A7218E50FB77}" type="pres">
      <dgm:prSet presAssocID="{EFE61D55-F6F1-4F99-BDBF-B20D35547BF4}" presName="rootConnector" presStyleLbl="node3" presStyleIdx="15" presStyleCnt="19"/>
      <dgm:spPr/>
      <dgm:t>
        <a:bodyPr/>
        <a:lstStyle/>
        <a:p>
          <a:endParaRPr lang="es-MX"/>
        </a:p>
      </dgm:t>
    </dgm:pt>
    <dgm:pt modelId="{677C95F7-0FB6-4E37-95F0-75DEE4052BAA}" type="pres">
      <dgm:prSet presAssocID="{EFE61D55-F6F1-4F99-BDBF-B20D35547BF4}" presName="hierChild4" presStyleCnt="0"/>
      <dgm:spPr/>
    </dgm:pt>
    <dgm:pt modelId="{3C4E7FA5-21E5-42A8-BA0E-8B4B2170E729}" type="pres">
      <dgm:prSet presAssocID="{EFE61D55-F6F1-4F99-BDBF-B20D35547BF4}" presName="hierChild5" presStyleCnt="0"/>
      <dgm:spPr/>
    </dgm:pt>
    <dgm:pt modelId="{DF7E2307-5F86-4765-A8F4-788B15166814}" type="pres">
      <dgm:prSet presAssocID="{8386C971-78C1-4CC9-BDD1-D705FB9413FC}" presName="Name37" presStyleLbl="parChTrans1D3" presStyleIdx="16" presStyleCnt="19"/>
      <dgm:spPr/>
      <dgm:t>
        <a:bodyPr/>
        <a:lstStyle/>
        <a:p>
          <a:endParaRPr lang="es-MX"/>
        </a:p>
      </dgm:t>
    </dgm:pt>
    <dgm:pt modelId="{DFD04718-7CC4-4FD5-BF46-7C1B8753BAE0}" type="pres">
      <dgm:prSet presAssocID="{AD06C2D6-61C8-4F4C-9827-838CB074DEB9}" presName="hierRoot2" presStyleCnt="0">
        <dgm:presLayoutVars>
          <dgm:hierBranch val="init"/>
        </dgm:presLayoutVars>
      </dgm:prSet>
      <dgm:spPr/>
    </dgm:pt>
    <dgm:pt modelId="{2F546277-58BD-4CE4-9B6C-1BF664317255}" type="pres">
      <dgm:prSet presAssocID="{AD06C2D6-61C8-4F4C-9827-838CB074DEB9}" presName="rootComposite" presStyleCnt="0"/>
      <dgm:spPr/>
    </dgm:pt>
    <dgm:pt modelId="{BAF5D512-2DF5-4A87-BB9A-4259D6DF73F2}" type="pres">
      <dgm:prSet presAssocID="{AD06C2D6-61C8-4F4C-9827-838CB074DEB9}" presName="rootText" presStyleLbl="node3" presStyleIdx="16" presStyleCnt="19" custScaleX="142451" custLinFactNeighborX="2383" custLinFactNeighborY="5872">
        <dgm:presLayoutVars>
          <dgm:chPref val="3"/>
        </dgm:presLayoutVars>
      </dgm:prSet>
      <dgm:spPr/>
      <dgm:t>
        <a:bodyPr/>
        <a:lstStyle/>
        <a:p>
          <a:endParaRPr lang="es-MX"/>
        </a:p>
      </dgm:t>
    </dgm:pt>
    <dgm:pt modelId="{DBBF3E0D-183A-466F-A867-B33F54436DA2}" type="pres">
      <dgm:prSet presAssocID="{AD06C2D6-61C8-4F4C-9827-838CB074DEB9}" presName="rootConnector" presStyleLbl="node3" presStyleIdx="16" presStyleCnt="19"/>
      <dgm:spPr/>
      <dgm:t>
        <a:bodyPr/>
        <a:lstStyle/>
        <a:p>
          <a:endParaRPr lang="es-MX"/>
        </a:p>
      </dgm:t>
    </dgm:pt>
    <dgm:pt modelId="{848BDDAF-C140-4752-846D-00A03A40D306}" type="pres">
      <dgm:prSet presAssocID="{AD06C2D6-61C8-4F4C-9827-838CB074DEB9}" presName="hierChild4" presStyleCnt="0"/>
      <dgm:spPr/>
    </dgm:pt>
    <dgm:pt modelId="{B40307D9-634E-4C9D-BB4B-CADB0E01CF23}" type="pres">
      <dgm:prSet presAssocID="{AD06C2D6-61C8-4F4C-9827-838CB074DEB9}" presName="hierChild5" presStyleCnt="0"/>
      <dgm:spPr/>
    </dgm:pt>
    <dgm:pt modelId="{C2077CF6-6C2C-4201-BD77-180CD2D37C3E}" type="pres">
      <dgm:prSet presAssocID="{F034B675-F35F-4AE5-9C4F-010CFFF124EE}" presName="Name37" presStyleLbl="parChTrans1D3" presStyleIdx="17" presStyleCnt="19"/>
      <dgm:spPr/>
      <dgm:t>
        <a:bodyPr/>
        <a:lstStyle/>
        <a:p>
          <a:endParaRPr lang="es-MX"/>
        </a:p>
      </dgm:t>
    </dgm:pt>
    <dgm:pt modelId="{C30B10E6-AF8B-4CB2-ADF9-F9801E6F7BF1}" type="pres">
      <dgm:prSet presAssocID="{751D3AE3-0411-4D43-8C81-44AB7AF7ACAB}" presName="hierRoot2" presStyleCnt="0">
        <dgm:presLayoutVars>
          <dgm:hierBranch val="init"/>
        </dgm:presLayoutVars>
      </dgm:prSet>
      <dgm:spPr/>
    </dgm:pt>
    <dgm:pt modelId="{34C5EC87-E4D3-42C5-BAB1-4415467A1E2D}" type="pres">
      <dgm:prSet presAssocID="{751D3AE3-0411-4D43-8C81-44AB7AF7ACAB}" presName="rootComposite" presStyleCnt="0"/>
      <dgm:spPr/>
    </dgm:pt>
    <dgm:pt modelId="{10D29D32-CE89-475F-AF7E-14DE35A6EE51}" type="pres">
      <dgm:prSet presAssocID="{751D3AE3-0411-4D43-8C81-44AB7AF7ACAB}" presName="rootText" presStyleLbl="node3" presStyleIdx="17" presStyleCnt="19" custScaleX="142451" custLinFactNeighborX="2383" custLinFactNeighborY="5872">
        <dgm:presLayoutVars>
          <dgm:chPref val="3"/>
        </dgm:presLayoutVars>
      </dgm:prSet>
      <dgm:spPr/>
      <dgm:t>
        <a:bodyPr/>
        <a:lstStyle/>
        <a:p>
          <a:endParaRPr lang="es-MX"/>
        </a:p>
      </dgm:t>
    </dgm:pt>
    <dgm:pt modelId="{7FF47033-0548-4E57-8D18-ED8597723A2A}" type="pres">
      <dgm:prSet presAssocID="{751D3AE3-0411-4D43-8C81-44AB7AF7ACAB}" presName="rootConnector" presStyleLbl="node3" presStyleIdx="17" presStyleCnt="19"/>
      <dgm:spPr/>
      <dgm:t>
        <a:bodyPr/>
        <a:lstStyle/>
        <a:p>
          <a:endParaRPr lang="es-MX"/>
        </a:p>
      </dgm:t>
    </dgm:pt>
    <dgm:pt modelId="{B36D648E-F658-4BB0-940F-3D412BBD41C8}" type="pres">
      <dgm:prSet presAssocID="{751D3AE3-0411-4D43-8C81-44AB7AF7ACAB}" presName="hierChild4" presStyleCnt="0"/>
      <dgm:spPr/>
    </dgm:pt>
    <dgm:pt modelId="{ED671297-DC53-4E06-AC84-C3F832197248}" type="pres">
      <dgm:prSet presAssocID="{751D3AE3-0411-4D43-8C81-44AB7AF7ACAB}" presName="hierChild5" presStyleCnt="0"/>
      <dgm:spPr/>
    </dgm:pt>
    <dgm:pt modelId="{7C5E4041-6315-4497-B24C-D79DDE29316A}" type="pres">
      <dgm:prSet presAssocID="{83ED409C-57C8-406A-B68F-33135A3CC093}" presName="Name37" presStyleLbl="parChTrans1D3" presStyleIdx="18" presStyleCnt="19"/>
      <dgm:spPr/>
      <dgm:t>
        <a:bodyPr/>
        <a:lstStyle/>
        <a:p>
          <a:endParaRPr lang="es-MX"/>
        </a:p>
      </dgm:t>
    </dgm:pt>
    <dgm:pt modelId="{21E345BC-0055-4500-9AD5-4B015C97FDBD}" type="pres">
      <dgm:prSet presAssocID="{8BE00B64-ACF1-4773-91DA-5ECD4D678642}" presName="hierRoot2" presStyleCnt="0">
        <dgm:presLayoutVars>
          <dgm:hierBranch val="init"/>
        </dgm:presLayoutVars>
      </dgm:prSet>
      <dgm:spPr/>
    </dgm:pt>
    <dgm:pt modelId="{1E260378-D0CA-454C-8D02-A8221AAA74C3}" type="pres">
      <dgm:prSet presAssocID="{8BE00B64-ACF1-4773-91DA-5ECD4D678642}" presName="rootComposite" presStyleCnt="0"/>
      <dgm:spPr/>
    </dgm:pt>
    <dgm:pt modelId="{E3EDB2F8-5D59-4311-994E-4ABF0F05510C}" type="pres">
      <dgm:prSet presAssocID="{8BE00B64-ACF1-4773-91DA-5ECD4D678642}" presName="rootText" presStyleLbl="node3" presStyleIdx="18" presStyleCnt="19" custScaleX="142451" custLinFactNeighborX="2383" custLinFactNeighborY="-1830">
        <dgm:presLayoutVars>
          <dgm:chPref val="3"/>
        </dgm:presLayoutVars>
      </dgm:prSet>
      <dgm:spPr/>
      <dgm:t>
        <a:bodyPr/>
        <a:lstStyle/>
        <a:p>
          <a:endParaRPr lang="es-MX"/>
        </a:p>
      </dgm:t>
    </dgm:pt>
    <dgm:pt modelId="{E2CAE7BD-2C15-4CD6-8F0D-9E7ABCDCD5D5}" type="pres">
      <dgm:prSet presAssocID="{8BE00B64-ACF1-4773-91DA-5ECD4D678642}" presName="rootConnector" presStyleLbl="node3" presStyleIdx="18" presStyleCnt="19"/>
      <dgm:spPr/>
      <dgm:t>
        <a:bodyPr/>
        <a:lstStyle/>
        <a:p>
          <a:endParaRPr lang="es-MX"/>
        </a:p>
      </dgm:t>
    </dgm:pt>
    <dgm:pt modelId="{A5E01E4D-DFA7-43F9-AD2F-5698DEDDCE33}" type="pres">
      <dgm:prSet presAssocID="{8BE00B64-ACF1-4773-91DA-5ECD4D678642}" presName="hierChild4" presStyleCnt="0"/>
      <dgm:spPr/>
    </dgm:pt>
    <dgm:pt modelId="{4E8E0E65-A208-4A56-9BCD-402D10FD80F8}" type="pres">
      <dgm:prSet presAssocID="{8BE00B64-ACF1-4773-91DA-5ECD4D678642}" presName="hierChild5" presStyleCnt="0"/>
      <dgm:spPr/>
    </dgm:pt>
    <dgm:pt modelId="{3D85B84E-00BB-4E13-BB44-84F9C4A60335}" type="pres">
      <dgm:prSet presAssocID="{2DD36CFE-AAE9-4940-91E6-5AB24E78F5DF}" presName="hierChild5" presStyleCnt="0"/>
      <dgm:spPr/>
    </dgm:pt>
    <dgm:pt modelId="{AF4A9FDC-5F4A-4B27-8073-EFE92F73CB57}" type="pres">
      <dgm:prSet presAssocID="{F4D19A51-4176-4F50-80BC-067C418964A7}" presName="hierChild3" presStyleCnt="0"/>
      <dgm:spPr/>
    </dgm:pt>
  </dgm:ptLst>
  <dgm:cxnLst>
    <dgm:cxn modelId="{8A154EC1-25FF-4166-AC8B-7223209C8545}" type="presOf" srcId="{B5377C13-0C85-4C28-9336-FDBF095C5849}" destId="{37620929-0D05-4356-80BC-799479432B58}" srcOrd="0" destOrd="0" presId="urn:microsoft.com/office/officeart/2005/8/layout/orgChart1"/>
    <dgm:cxn modelId="{B6A906EE-EF30-466E-A928-3381C1FE89AE}" type="presOf" srcId="{2DD36CFE-AAE9-4940-91E6-5AB24E78F5DF}" destId="{1621E9BF-4BB6-425A-B7FD-9C80C95804A0}" srcOrd="0" destOrd="0" presId="urn:microsoft.com/office/officeart/2005/8/layout/orgChart1"/>
    <dgm:cxn modelId="{BAD09E73-ED2A-477E-91BF-4A225650122F}" srcId="{3BC5D602-9765-4481-8198-B4C079995BE8}" destId="{05D5E4EC-10F3-420A-841A-BB3287D8D7F2}" srcOrd="6" destOrd="0" parTransId="{2715D809-A722-4CF7-8B4D-4089AE72FCD7}" sibTransId="{6B18545E-7CAE-4CF9-87D5-E09744BE6B86}"/>
    <dgm:cxn modelId="{CBE00A9F-5619-4F17-A156-8194BDB1C096}" srcId="{CAAD18B8-0264-4CAF-A910-793B487709EA}" destId="{D9B54B52-9538-4E5B-9534-5187A9790465}" srcOrd="2" destOrd="0" parTransId="{AE86B6CA-9704-4D36-8770-453596D6E386}" sibTransId="{337DE298-E7B7-4A44-BF16-7967C8708985}"/>
    <dgm:cxn modelId="{7CC6E54B-93AF-4F19-8652-EA524DEEFBB6}" type="presOf" srcId="{A7B0CE96-DF73-4D11-AECE-B71F21C7C29D}" destId="{BD9C91F4-672B-4E6C-974C-28CCCE8ABE72}" srcOrd="0" destOrd="0" presId="urn:microsoft.com/office/officeart/2005/8/layout/orgChart1"/>
    <dgm:cxn modelId="{18FBA298-EFE7-48B4-AC60-9AB482E8313F}" type="presOf" srcId="{8AB86D01-44F8-42FE-8150-E40A30359546}" destId="{700DADC8-CBD1-4284-BD64-CB108FF3BC20}" srcOrd="0" destOrd="0" presId="urn:microsoft.com/office/officeart/2005/8/layout/orgChart1"/>
    <dgm:cxn modelId="{A1E018F0-9601-4A6C-A2A9-95F28378E7A6}" type="presOf" srcId="{8BE00B64-ACF1-4773-91DA-5ECD4D678642}" destId="{E3EDB2F8-5D59-4311-994E-4ABF0F05510C}" srcOrd="0" destOrd="0" presId="urn:microsoft.com/office/officeart/2005/8/layout/orgChart1"/>
    <dgm:cxn modelId="{2F9FA349-F00F-45BF-9EE0-4D06D787B350}" srcId="{CAAD18B8-0264-4CAF-A910-793B487709EA}" destId="{3D91EE90-56DC-490A-A4FD-35BA159C8291}" srcOrd="0" destOrd="0" parTransId="{88ECA586-5402-4309-9A27-51AE3819C338}" sibTransId="{FBEE7801-FB10-4818-B8C8-19DAAC51614B}"/>
    <dgm:cxn modelId="{B01AE01C-4994-40B0-A1B1-9874F58DCFF9}" type="presOf" srcId="{F034B675-F35F-4AE5-9C4F-010CFFF124EE}" destId="{C2077CF6-6C2C-4201-BD77-180CD2D37C3E}" srcOrd="0" destOrd="0" presId="urn:microsoft.com/office/officeart/2005/8/layout/orgChart1"/>
    <dgm:cxn modelId="{AE8BE16F-6600-4449-B4FE-C1876B7B79B4}" type="presOf" srcId="{651A14BD-4577-43EE-ABFD-D5FDBE516A57}" destId="{6B4B0A1F-FA3C-4998-BEA5-0466848E364B}" srcOrd="0" destOrd="0" presId="urn:microsoft.com/office/officeart/2005/8/layout/orgChart1"/>
    <dgm:cxn modelId="{A7141F5B-5081-42C5-8FE5-E96BF627046C}" srcId="{3BC5D602-9765-4481-8198-B4C079995BE8}" destId="{597F613C-0EB7-404E-B60D-F553827542F0}" srcOrd="1" destOrd="0" parTransId="{3E7AC6C5-1A2E-4D22-A6E5-C3A5D2AA519D}" sibTransId="{E759A540-EFC6-4DEB-84BB-6D3216B02C57}"/>
    <dgm:cxn modelId="{5CCFD145-5E60-46E0-B699-B9AF88D6D36A}" srcId="{2DD36CFE-AAE9-4940-91E6-5AB24E78F5DF}" destId="{8BE00B64-ACF1-4773-91DA-5ECD4D678642}" srcOrd="3" destOrd="0" parTransId="{83ED409C-57C8-406A-B68F-33135A3CC093}" sibTransId="{B4982482-D89D-46EF-9F39-87604B5DA695}"/>
    <dgm:cxn modelId="{C49744B1-A289-43E7-87D5-8087F0134ED6}" type="presOf" srcId="{E74B79E7-641F-4BA4-AC06-51C3310627C5}" destId="{A9014994-6A5E-4C28-8ADA-3077EB299E69}" srcOrd="1" destOrd="0" presId="urn:microsoft.com/office/officeart/2005/8/layout/orgChart1"/>
    <dgm:cxn modelId="{A7CE7B6E-AD05-4010-87C4-ADF3A078EF8F}" type="presOf" srcId="{7DC394CE-3250-4594-8441-5E802EA0BDEB}" destId="{415B44D5-9ADE-4B3F-A9F7-46B787780E55}" srcOrd="0" destOrd="0" presId="urn:microsoft.com/office/officeart/2005/8/layout/orgChart1"/>
    <dgm:cxn modelId="{D290DFCC-FB11-4BA8-86B7-B665B5D9D920}" type="presOf" srcId="{81DA5A53-206B-46B2-8324-E9BF27A86636}" destId="{93DDBDEF-8506-4874-844E-EBF652DEBAEE}" srcOrd="1" destOrd="0" presId="urn:microsoft.com/office/officeart/2005/8/layout/orgChart1"/>
    <dgm:cxn modelId="{DF169D6E-E7B2-4EB4-BF8C-B27241251FA3}" type="presOf" srcId="{2DD36CFE-AAE9-4940-91E6-5AB24E78F5DF}" destId="{C8010271-7456-4C3A-8E14-EE264C7F72DD}" srcOrd="1" destOrd="0" presId="urn:microsoft.com/office/officeart/2005/8/layout/orgChart1"/>
    <dgm:cxn modelId="{39460865-67F5-4ADE-AC79-5E6073A9787F}" type="presOf" srcId="{D9B54B52-9538-4E5B-9534-5187A9790465}" destId="{C393809F-EA40-4D42-B18B-173CB7D50E8A}" srcOrd="1" destOrd="0" presId="urn:microsoft.com/office/officeart/2005/8/layout/orgChart1"/>
    <dgm:cxn modelId="{2418A34F-83A8-4E09-9EF8-11FAB4C8D7E9}" type="presOf" srcId="{E74B79E7-641F-4BA4-AC06-51C3310627C5}" destId="{1F80CC22-1AD6-4B96-B718-C883C16BE630}" srcOrd="0" destOrd="0" presId="urn:microsoft.com/office/officeart/2005/8/layout/orgChart1"/>
    <dgm:cxn modelId="{A66A4E9A-97E3-4702-9604-2C15943C9D99}" type="presOf" srcId="{BC0495F9-E4FE-4D0F-BD8C-43DCB5F045A1}" destId="{6E9493C8-13A7-4558-BACF-5BE74EDFD366}" srcOrd="0" destOrd="0" presId="urn:microsoft.com/office/officeart/2005/8/layout/orgChart1"/>
    <dgm:cxn modelId="{3905DB9B-8E08-4B55-9037-F309F05A8C7D}" srcId="{3BC5D602-9765-4481-8198-B4C079995BE8}" destId="{7DC394CE-3250-4594-8441-5E802EA0BDEB}" srcOrd="5" destOrd="0" parTransId="{BC0495F9-E4FE-4D0F-BD8C-43DCB5F045A1}" sibTransId="{C4C20253-E477-4A6C-AA20-C8B5C75A1B73}"/>
    <dgm:cxn modelId="{6FD35EDA-DEDF-423D-AE53-E051453F5ABC}" type="presOf" srcId="{F4D19A51-4176-4F50-80BC-067C418964A7}" destId="{706A9038-4A75-45F3-8B8C-A4F756B8CD9E}" srcOrd="0" destOrd="0" presId="urn:microsoft.com/office/officeart/2005/8/layout/orgChart1"/>
    <dgm:cxn modelId="{0340CF83-A868-4CF9-A388-3CA8B60FD728}" srcId="{F4D19A51-4176-4F50-80BC-067C418964A7}" destId="{2DD36CFE-AAE9-4940-91E6-5AB24E78F5DF}" srcOrd="2" destOrd="0" parTransId="{50A4A86E-CE67-43F6-A0EA-AA340549F3C0}" sibTransId="{00516733-F8AA-4153-AA60-8301EFE6D035}"/>
    <dgm:cxn modelId="{B233C24A-1FFE-4701-A17F-A2EE296DE886}" type="presOf" srcId="{5EA63FE5-B637-45E0-809D-34A952A0A7A2}" destId="{43D0F83D-9BE5-4586-873E-A284A3BF0C29}" srcOrd="0" destOrd="0" presId="urn:microsoft.com/office/officeart/2005/8/layout/orgChart1"/>
    <dgm:cxn modelId="{2F3495F2-1DBE-436C-B284-47EAA0176885}" type="presOf" srcId="{CAAD18B8-0264-4CAF-A910-793B487709EA}" destId="{ECF02A02-774C-47F8-8408-03B36F82DC99}" srcOrd="1" destOrd="0" presId="urn:microsoft.com/office/officeart/2005/8/layout/orgChart1"/>
    <dgm:cxn modelId="{4052CF5C-3ED0-4A8D-9E07-671C2CA05E90}" type="presOf" srcId="{751D3AE3-0411-4D43-8C81-44AB7AF7ACAB}" destId="{7FF47033-0548-4E57-8D18-ED8597723A2A}" srcOrd="1" destOrd="0" presId="urn:microsoft.com/office/officeart/2005/8/layout/orgChart1"/>
    <dgm:cxn modelId="{0F82CBF0-454D-49FD-9579-E6B8FDB02DA1}" type="presOf" srcId="{C90BAC09-79EE-40CA-92A1-F5FEDD38E661}" destId="{CA75F221-490B-412F-905D-308058B53632}" srcOrd="0" destOrd="0" presId="urn:microsoft.com/office/officeart/2005/8/layout/orgChart1"/>
    <dgm:cxn modelId="{38CDF015-C98A-4BEE-93F2-E2272DCA9CC0}" type="presOf" srcId="{BC01DE5E-0B3A-4141-9BFE-6BAE795FDF4F}" destId="{7A2987A1-D8E8-4254-B7F0-F45431063872}" srcOrd="0" destOrd="0" presId="urn:microsoft.com/office/officeart/2005/8/layout/orgChart1"/>
    <dgm:cxn modelId="{F73FD3A4-7963-48AD-B241-138236C6E477}" type="presOf" srcId="{84C82EBA-4ADC-44A3-982B-AD4D38E9149A}" destId="{221A7EC4-6A69-4FCC-9328-694D2FB57A8C}" srcOrd="0" destOrd="0" presId="urn:microsoft.com/office/officeart/2005/8/layout/orgChart1"/>
    <dgm:cxn modelId="{D355D48F-45EC-4118-8EA7-FDBCD97F8EE8}" type="presOf" srcId="{AD06C2D6-61C8-4F4C-9827-838CB074DEB9}" destId="{BAF5D512-2DF5-4A87-BB9A-4259D6DF73F2}" srcOrd="0" destOrd="0" presId="urn:microsoft.com/office/officeart/2005/8/layout/orgChart1"/>
    <dgm:cxn modelId="{563B9F72-E686-4A15-AE05-DABF0BCC1441}" srcId="{2DD36CFE-AAE9-4940-91E6-5AB24E78F5DF}" destId="{AD06C2D6-61C8-4F4C-9827-838CB074DEB9}" srcOrd="1" destOrd="0" parTransId="{8386C971-78C1-4CC9-BDD1-D705FB9413FC}" sibTransId="{2ED95CB7-17D5-42CA-A101-C474F615FB3B}"/>
    <dgm:cxn modelId="{DE215065-5B57-427F-A830-1874AB5B81B9}" type="presOf" srcId="{597F613C-0EB7-404E-B60D-F553827542F0}" destId="{22E9A231-5522-456E-B0E0-3F2BFDBA9DE6}" srcOrd="0" destOrd="0" presId="urn:microsoft.com/office/officeart/2005/8/layout/orgChart1"/>
    <dgm:cxn modelId="{013D5F2D-1311-4160-BFE3-20D86288A271}" type="presOf" srcId="{651A14BD-4577-43EE-ABFD-D5FDBE516A57}" destId="{E866A3B8-E621-4AF9-A2B5-D7981F3E3465}" srcOrd="1" destOrd="0" presId="urn:microsoft.com/office/officeart/2005/8/layout/orgChart1"/>
    <dgm:cxn modelId="{2F0AFF7F-287F-43A5-B942-4AE695E4657F}" type="presOf" srcId="{FFCB4E73-9D59-4351-9A5B-34B9739DE33F}" destId="{56B6DDDE-6697-4C05-8DAB-ED7300619D20}" srcOrd="0" destOrd="0" presId="urn:microsoft.com/office/officeart/2005/8/layout/orgChart1"/>
    <dgm:cxn modelId="{EAD76846-591D-4836-8151-61821F559EEF}" type="presOf" srcId="{AE86B6CA-9704-4D36-8770-453596D6E386}" destId="{8FBBAF0C-6B9F-4E4B-9F6C-E789D06D8FCC}" srcOrd="0" destOrd="0" presId="urn:microsoft.com/office/officeart/2005/8/layout/orgChart1"/>
    <dgm:cxn modelId="{58B01E02-0A24-466F-B641-BC2F41F82436}" type="presOf" srcId="{81DA5A53-206B-46B2-8324-E9BF27A86636}" destId="{E30BBDC3-DF56-4B4C-A916-4A0D83C8D9AF}" srcOrd="0" destOrd="0" presId="urn:microsoft.com/office/officeart/2005/8/layout/orgChart1"/>
    <dgm:cxn modelId="{FA34D076-EA89-42BB-8E00-8C2791AD0428}" type="presOf" srcId="{84C82EBA-4ADC-44A3-982B-AD4D38E9149A}" destId="{79D0BE49-9305-422C-97EF-AC4FF00D94F8}" srcOrd="1" destOrd="0" presId="urn:microsoft.com/office/officeart/2005/8/layout/orgChart1"/>
    <dgm:cxn modelId="{483D8D90-2D5F-4B89-8155-646412AC58D2}" srcId="{3BC5D602-9765-4481-8198-B4C079995BE8}" destId="{81DA5A53-206B-46B2-8324-E9BF27A86636}" srcOrd="7" destOrd="0" parTransId="{B5A774E4-5B20-4021-8FCF-7828CCC6DF75}" sibTransId="{005EEE49-CA03-43A2-BB53-78F1871AA6D8}"/>
    <dgm:cxn modelId="{C2EFE84D-B1FE-4B14-8AE8-E44F5A21E0E6}" srcId="{3BC5D602-9765-4481-8198-B4C079995BE8}" destId="{FFCB4E73-9D59-4351-9A5B-34B9739DE33F}" srcOrd="4" destOrd="0" parTransId="{BC01DE5E-0B3A-4141-9BFE-6BAE795FDF4F}" sibTransId="{9FC960B3-75A1-47D7-9E62-8A58EF4D4659}"/>
    <dgm:cxn modelId="{E79619D7-D4C4-40AE-8425-185661E0A1BC}" type="presOf" srcId="{7DC394CE-3250-4594-8441-5E802EA0BDEB}" destId="{F0A1BF7F-EC0E-4310-A31A-4EE30CF32F65}" srcOrd="1" destOrd="0" presId="urn:microsoft.com/office/officeart/2005/8/layout/orgChart1"/>
    <dgm:cxn modelId="{95EEFDDD-AAFE-4DB5-83DE-D6AC467B8040}" type="presOf" srcId="{8386C971-78C1-4CC9-BDD1-D705FB9413FC}" destId="{DF7E2307-5F86-4765-A8F4-788B15166814}" srcOrd="0" destOrd="0" presId="urn:microsoft.com/office/officeart/2005/8/layout/orgChart1"/>
    <dgm:cxn modelId="{8388CDD5-3DD9-4106-B4CA-E9A20D913095}" type="presOf" srcId="{DE445F46-7218-4BEC-8314-260C0D36EF35}" destId="{A82846F0-5F6F-4B8F-8393-BA6703E328D6}" srcOrd="0" destOrd="0" presId="urn:microsoft.com/office/officeart/2005/8/layout/orgChart1"/>
    <dgm:cxn modelId="{6A77FD9C-8FF9-432F-A68C-0D0B874F23F9}" type="presOf" srcId="{88ECA586-5402-4309-9A27-51AE3819C338}" destId="{5929457D-40F5-474E-A384-0D3455F5848D}" srcOrd="0" destOrd="0" presId="urn:microsoft.com/office/officeart/2005/8/layout/orgChart1"/>
    <dgm:cxn modelId="{ACACE1D8-30F4-4DBB-B2ED-428857C6BB7D}" type="presOf" srcId="{3D91EE90-56DC-490A-A4FD-35BA159C8291}" destId="{4737088D-9A71-4FA3-800A-8226DC02A1CB}" srcOrd="0" destOrd="0" presId="urn:microsoft.com/office/officeart/2005/8/layout/orgChart1"/>
    <dgm:cxn modelId="{82FAE32A-0AB1-4F55-B2A9-C3963EAE5B90}" type="presOf" srcId="{3D91EE90-56DC-490A-A4FD-35BA159C8291}" destId="{D0442770-6A68-47F6-BCCF-8DE702D8B0DC}" srcOrd="1" destOrd="0" presId="urn:microsoft.com/office/officeart/2005/8/layout/orgChart1"/>
    <dgm:cxn modelId="{EA1675E6-E099-4810-AA90-22D40AFADE1D}" type="presOf" srcId="{9A1A9625-23B8-4269-B481-729CF93B2B86}" destId="{21B7711E-E539-44E8-B248-F30764D61991}" srcOrd="0" destOrd="0" presId="urn:microsoft.com/office/officeart/2005/8/layout/orgChart1"/>
    <dgm:cxn modelId="{0240D6D5-513E-41C1-B4EF-E917ADAEBCFE}" type="presOf" srcId="{05D5E4EC-10F3-420A-841A-BB3287D8D7F2}" destId="{2F3A4A19-BB4E-476E-AE87-816F38C1BA1D}" srcOrd="1" destOrd="0" presId="urn:microsoft.com/office/officeart/2005/8/layout/orgChart1"/>
    <dgm:cxn modelId="{ECD0087C-200A-4238-80BD-71F4DFB16D03}" type="presOf" srcId="{AD06C2D6-61C8-4F4C-9827-838CB074DEB9}" destId="{DBBF3E0D-183A-466F-A867-B33F54436DA2}" srcOrd="1" destOrd="0" presId="urn:microsoft.com/office/officeart/2005/8/layout/orgChart1"/>
    <dgm:cxn modelId="{9D7AD1BC-53D3-4A0E-9373-C43A2C0B79DC}" type="presOf" srcId="{597F613C-0EB7-404E-B60D-F553827542F0}" destId="{E87E863E-A2B5-463A-9576-D8A632CA9163}" srcOrd="1" destOrd="0" presId="urn:microsoft.com/office/officeart/2005/8/layout/orgChart1"/>
    <dgm:cxn modelId="{727D6765-3BDD-4168-8B23-2CB6F033748C}" type="presOf" srcId="{E4F15C1C-E29C-48AC-A29A-D5F2FC229BE5}" destId="{D0173E1E-60A3-478D-AE5B-5655672CFD08}" srcOrd="0" destOrd="0" presId="urn:microsoft.com/office/officeart/2005/8/layout/orgChart1"/>
    <dgm:cxn modelId="{820186DC-1AC6-44E1-BCF2-396F7065E691}" srcId="{CAAD18B8-0264-4CAF-A910-793B487709EA}" destId="{E74B79E7-641F-4BA4-AC06-51C3310627C5}" srcOrd="3" destOrd="0" parTransId="{A7B0CE96-DF73-4D11-AECE-B71F21C7C29D}" sibTransId="{F70CB9C2-642F-44D1-9099-DDA3B962E593}"/>
    <dgm:cxn modelId="{CED983E8-4167-417B-A8C3-2CCA0CC965D2}" type="presOf" srcId="{C90BAC09-79EE-40CA-92A1-F5FEDD38E661}" destId="{A3EBBF30-3FA0-4AFE-90D6-349A741C4D34}" srcOrd="1" destOrd="0" presId="urn:microsoft.com/office/officeart/2005/8/layout/orgChart1"/>
    <dgm:cxn modelId="{0BD70986-6AB2-4CDF-A1C9-C3CD79FB858F}" type="presOf" srcId="{00B3F246-4D4A-475A-B0C4-714143427477}" destId="{CA73BB67-8746-4191-86B7-AA06B43D3F44}" srcOrd="0" destOrd="0" presId="urn:microsoft.com/office/officeart/2005/8/layout/orgChart1"/>
    <dgm:cxn modelId="{ADDDF13F-7FE3-4A63-9D3B-A2BDC469A122}" srcId="{CAAD18B8-0264-4CAF-A910-793B487709EA}" destId="{8AB86D01-44F8-42FE-8150-E40A30359546}" srcOrd="5" destOrd="0" parTransId="{B5377C13-0C85-4C28-9336-FDBF095C5849}" sibTransId="{1BB5A891-C4D0-43B8-BC6A-6C3E067AAA27}"/>
    <dgm:cxn modelId="{EA22A482-BB41-4EA0-9F8E-4319759778C0}" srcId="{CAAD18B8-0264-4CAF-A910-793B487709EA}" destId="{C90BAC09-79EE-40CA-92A1-F5FEDD38E661}" srcOrd="1" destOrd="0" parTransId="{E4F15C1C-E29C-48AC-A29A-D5F2FC229BE5}" sibTransId="{1A3FAE72-432E-46F4-ABBD-5A00D5D71789}"/>
    <dgm:cxn modelId="{DB1643BA-DA6D-41E4-939F-4A3CE04DBB9C}" type="presOf" srcId="{05D5E4EC-10F3-420A-841A-BB3287D8D7F2}" destId="{E970DCB0-828B-45B8-BD3A-442533D85406}" srcOrd="0" destOrd="0" presId="urn:microsoft.com/office/officeart/2005/8/layout/orgChart1"/>
    <dgm:cxn modelId="{06A6D651-3258-4FFA-BCBC-DF8CDE2B4A08}" srcId="{3BC5D602-9765-4481-8198-B4C079995BE8}" destId="{994A0A80-2168-4386-9341-77D972EDD21F}" srcOrd="3" destOrd="0" parTransId="{9A1A9625-23B8-4269-B481-729CF93B2B86}" sibTransId="{DA6C06C3-DEF9-48A6-AEF0-BA70866A42B7}"/>
    <dgm:cxn modelId="{82BE3514-3DAC-43EA-8074-87C02B4F6367}" srcId="{CAAD18B8-0264-4CAF-A910-793B487709EA}" destId="{AE0D8E90-6512-4EE0-A2FA-6EF964ED77FB}" srcOrd="4" destOrd="0" parTransId="{A53FD9E7-7CB8-4013-9D65-31E411D3540A}" sibTransId="{F0AB0EA2-635B-4E7C-9B16-52203868D396}"/>
    <dgm:cxn modelId="{3CF6C25F-04D4-4948-9C1C-833670691C8E}" type="presOf" srcId="{2715D809-A722-4CF7-8B4D-4089AE72FCD7}" destId="{C90D83C8-C3B2-4882-B73A-BCA8F17ECE2A}" srcOrd="0" destOrd="0" presId="urn:microsoft.com/office/officeart/2005/8/layout/orgChart1"/>
    <dgm:cxn modelId="{447A955D-D342-4CBD-B6C3-6DB28BBBF945}" type="presOf" srcId="{1CC84E85-40E6-411C-BBA6-3343B926196B}" destId="{0577A10A-63B6-4493-A5BD-0783B8721547}" srcOrd="0" destOrd="0" presId="urn:microsoft.com/office/officeart/2005/8/layout/orgChart1"/>
    <dgm:cxn modelId="{E35AD955-54D9-4672-B0E5-62606D07B01A}" type="presOf" srcId="{50A4A86E-CE67-43F6-A0EA-AA340549F3C0}" destId="{CA15CAA8-4D53-4096-87B9-1E0057DDF9BD}" srcOrd="0" destOrd="0" presId="urn:microsoft.com/office/officeart/2005/8/layout/orgChart1"/>
    <dgm:cxn modelId="{681DFA22-70D7-4B02-A2A6-5DEB174A53D2}" srcId="{F4D19A51-4176-4F50-80BC-067C418964A7}" destId="{CAAD18B8-0264-4CAF-A910-793B487709EA}" srcOrd="0" destOrd="0" parTransId="{A460BF75-C828-4524-A762-CF5B90EF245B}" sibTransId="{D7C9CD25-A0D0-4BAB-8196-307601723053}"/>
    <dgm:cxn modelId="{B44F6D3A-CE18-4A8C-96A0-F6406EA40D49}" type="presOf" srcId="{FFCB4E73-9D59-4351-9A5B-34B9739DE33F}" destId="{A26F06E6-F914-46C9-BF11-B20C7F0A627A}" srcOrd="1" destOrd="0" presId="urn:microsoft.com/office/officeart/2005/8/layout/orgChart1"/>
    <dgm:cxn modelId="{C71347DF-BA1C-46F2-87E1-C727F8D8F9EB}" type="presOf" srcId="{83ED409C-57C8-406A-B68F-33135A3CC093}" destId="{7C5E4041-6315-4497-B24C-D79DDE29316A}" srcOrd="0" destOrd="0" presId="urn:microsoft.com/office/officeart/2005/8/layout/orgChart1"/>
    <dgm:cxn modelId="{397B4EA8-D664-400F-8795-D9ABFBCDF333}" type="presOf" srcId="{3BC5D602-9765-4481-8198-B4C079995BE8}" destId="{5531E149-728A-4CB9-AAE5-6120D6AECE74}" srcOrd="1" destOrd="0" presId="urn:microsoft.com/office/officeart/2005/8/layout/orgChart1"/>
    <dgm:cxn modelId="{CE1017A3-710C-478E-BDE6-FC565F2D8EB9}" srcId="{F4D19A51-4176-4F50-80BC-067C418964A7}" destId="{3BC5D602-9765-4481-8198-B4C079995BE8}" srcOrd="1" destOrd="0" parTransId="{DF732025-593D-4E2F-807A-1AF85C1DEE02}" sibTransId="{3A5673F9-4F70-4F8B-90DA-76DB29015089}"/>
    <dgm:cxn modelId="{F7106177-D3D5-4B32-A61F-5A1CA9CCB662}" type="presOf" srcId="{3BC5D602-9765-4481-8198-B4C079995BE8}" destId="{C6BB3C19-04E8-4381-9929-52904026D45C}" srcOrd="0" destOrd="0" presId="urn:microsoft.com/office/officeart/2005/8/layout/orgChart1"/>
    <dgm:cxn modelId="{1AD77FDF-7D76-4F54-A122-2F21CE1B30E0}" type="presOf" srcId="{EFE61D55-F6F1-4F99-BDBF-B20D35547BF4}" destId="{1635BCE3-99BC-4801-AA5B-A7218E50FB77}" srcOrd="1" destOrd="0" presId="urn:microsoft.com/office/officeart/2005/8/layout/orgChart1"/>
    <dgm:cxn modelId="{ADDF1B4B-BC04-4BB8-89C5-32C552D0967B}" srcId="{B00A928B-E049-40D3-A817-CD1A917BBD1E}" destId="{F4D19A51-4176-4F50-80BC-067C418964A7}" srcOrd="0" destOrd="0" parTransId="{E1BE244F-BA69-4C2D-BA1D-EF37BFCC7D13}" sibTransId="{8818EFCC-AFEE-4A21-BBCF-C0B10B93358E}"/>
    <dgm:cxn modelId="{AF39F723-BB21-479C-9983-399E10A6B4B9}" type="presOf" srcId="{994A0A80-2168-4386-9341-77D972EDD21F}" destId="{64A1A913-6524-4C04-8CEE-08ED4728CFCC}" srcOrd="1" destOrd="0" presId="urn:microsoft.com/office/officeart/2005/8/layout/orgChart1"/>
    <dgm:cxn modelId="{A32185EE-3411-43A9-8D47-3FFEA0A032EC}" type="presOf" srcId="{AE0D8E90-6512-4EE0-A2FA-6EF964ED77FB}" destId="{BCB045C9-333E-4367-B436-08495C387A0E}" srcOrd="1" destOrd="0" presId="urn:microsoft.com/office/officeart/2005/8/layout/orgChart1"/>
    <dgm:cxn modelId="{0B91C6A1-39D9-4519-A97D-6E6A8A56CFC5}" srcId="{2DD36CFE-AAE9-4940-91E6-5AB24E78F5DF}" destId="{751D3AE3-0411-4D43-8C81-44AB7AF7ACAB}" srcOrd="2" destOrd="0" parTransId="{F034B675-F35F-4AE5-9C4F-010CFFF124EE}" sibTransId="{D6EEA0AD-3846-4DD7-BB2D-812E8049E9EE}"/>
    <dgm:cxn modelId="{58CCB713-DF90-45B1-97D4-7B2AA59C50CA}" type="presOf" srcId="{751D3AE3-0411-4D43-8C81-44AB7AF7ACAB}" destId="{10D29D32-CE89-475F-AF7E-14DE35A6EE51}" srcOrd="0" destOrd="0" presId="urn:microsoft.com/office/officeart/2005/8/layout/orgChart1"/>
    <dgm:cxn modelId="{169859DE-44EA-489D-965B-F91FEC64C7C2}" type="presOf" srcId="{3E7AC6C5-1A2E-4D22-A6E5-C3A5D2AA519D}" destId="{257136FF-F8DB-4438-817F-8D2712E8F0B0}" srcOrd="0" destOrd="0" presId="urn:microsoft.com/office/officeart/2005/8/layout/orgChart1"/>
    <dgm:cxn modelId="{BF88F1C3-A1E2-4DDD-B8EA-EFB215DA020A}" type="presOf" srcId="{F4D19A51-4176-4F50-80BC-067C418964A7}" destId="{0C1147F8-8162-4F25-B98A-3F760E0F251E}" srcOrd="1" destOrd="0" presId="urn:microsoft.com/office/officeart/2005/8/layout/orgChart1"/>
    <dgm:cxn modelId="{FA5E0CC6-4DBD-4172-8BA6-3582754F7A50}" srcId="{3BC5D602-9765-4481-8198-B4C079995BE8}" destId="{00B3F246-4D4A-475A-B0C4-714143427477}" srcOrd="2" destOrd="0" parTransId="{DE445F46-7218-4BEC-8314-260C0D36EF35}" sibTransId="{8D56FD12-17D9-4026-9654-AD77F55743BD}"/>
    <dgm:cxn modelId="{D69F8CE4-2264-4403-8DE9-44DF19EF0AF0}" type="presOf" srcId="{D9B54B52-9538-4E5B-9534-5187A9790465}" destId="{6243C9B8-0F80-406F-A191-C97EC58E8E78}" srcOrd="0" destOrd="0" presId="urn:microsoft.com/office/officeart/2005/8/layout/orgChart1"/>
    <dgm:cxn modelId="{6B346F23-15C0-4168-B207-5B7C57B8B52D}" type="presOf" srcId="{BE422958-F4AF-488E-9E86-B75A8AD92470}" destId="{D98C0480-1BA4-4FE0-BB86-D176E0854201}" srcOrd="0" destOrd="0" presId="urn:microsoft.com/office/officeart/2005/8/layout/orgChart1"/>
    <dgm:cxn modelId="{213A1EFD-0C28-4813-8AC9-FAB7081DE710}" type="presOf" srcId="{994A0A80-2168-4386-9341-77D972EDD21F}" destId="{24D7743F-919C-4810-902E-F9DFA3D8CD41}" srcOrd="0" destOrd="0" presId="urn:microsoft.com/office/officeart/2005/8/layout/orgChart1"/>
    <dgm:cxn modelId="{24527586-FE41-49E4-ACA4-AFBE848CB4D0}" type="presOf" srcId="{B00A928B-E049-40D3-A817-CD1A917BBD1E}" destId="{8B1FDBA0-FDD3-4E95-AA0C-D1070558BE34}" srcOrd="0" destOrd="0" presId="urn:microsoft.com/office/officeart/2005/8/layout/orgChart1"/>
    <dgm:cxn modelId="{8921C831-FA98-4D8A-ACF3-676B4F7EABFF}" type="presOf" srcId="{B5A774E4-5B20-4021-8FCF-7828CCC6DF75}" destId="{41701BD7-F1D2-4F18-8237-CEE4AA0A6AD5}" srcOrd="0" destOrd="0" presId="urn:microsoft.com/office/officeart/2005/8/layout/orgChart1"/>
    <dgm:cxn modelId="{269AAAC4-1B47-45E3-BC27-D186350DE066}" type="presOf" srcId="{A460BF75-C828-4524-A762-CF5B90EF245B}" destId="{0892FF0E-F8A6-4EDD-9373-31DFFF62DBD9}" srcOrd="0" destOrd="0" presId="urn:microsoft.com/office/officeart/2005/8/layout/orgChart1"/>
    <dgm:cxn modelId="{CA42C3CE-881F-43FD-8479-8364D5C84B3E}" type="presOf" srcId="{EFE61D55-F6F1-4F99-BDBF-B20D35547BF4}" destId="{60643CA5-F729-4258-801B-376B7A468EB8}" srcOrd="0" destOrd="0" presId="urn:microsoft.com/office/officeart/2005/8/layout/orgChart1"/>
    <dgm:cxn modelId="{2F64A33F-81AB-4412-AA14-67A82800B420}" type="presOf" srcId="{DF732025-593D-4E2F-807A-1AF85C1DEE02}" destId="{83437C3F-5103-4972-AFDD-D8506B225CD8}" srcOrd="0" destOrd="0" presId="urn:microsoft.com/office/officeart/2005/8/layout/orgChart1"/>
    <dgm:cxn modelId="{D3D4FA68-8941-4BAB-9862-49E7B802B6B1}" type="presOf" srcId="{8AB86D01-44F8-42FE-8150-E40A30359546}" destId="{81B060C8-5811-41B5-81F9-0B5C433271A5}" srcOrd="1" destOrd="0" presId="urn:microsoft.com/office/officeart/2005/8/layout/orgChart1"/>
    <dgm:cxn modelId="{FFE4E923-6C4A-4498-8BF4-99684CA0DAAC}" srcId="{2DD36CFE-AAE9-4940-91E6-5AB24E78F5DF}" destId="{EFE61D55-F6F1-4F99-BDBF-B20D35547BF4}" srcOrd="0" destOrd="0" parTransId="{1CC84E85-40E6-411C-BBA6-3343B926196B}" sibTransId="{4CCEDEEB-4244-48F2-ABB8-DF1EE65BE475}"/>
    <dgm:cxn modelId="{5B721618-945C-4564-B489-3089EF0D8B88}" srcId="{3BC5D602-9765-4481-8198-B4C079995BE8}" destId="{84C82EBA-4ADC-44A3-982B-AD4D38E9149A}" srcOrd="0" destOrd="0" parTransId="{BE422958-F4AF-488E-9E86-B75A8AD92470}" sibTransId="{562BFC56-6F2E-4BA2-AC52-DFD9F099FCC4}"/>
    <dgm:cxn modelId="{4FB867F8-FAE8-4A62-A4BE-1465A1E8EB35}" type="presOf" srcId="{00B3F246-4D4A-475A-B0C4-714143427477}" destId="{6DA451E0-3D77-4F88-A94C-CEF8D79028D1}" srcOrd="1" destOrd="0" presId="urn:microsoft.com/office/officeart/2005/8/layout/orgChart1"/>
    <dgm:cxn modelId="{28E12589-3B57-4F9A-8E10-525E8A06421E}" type="presOf" srcId="{CAAD18B8-0264-4CAF-A910-793B487709EA}" destId="{A4AE7AE7-EF91-4B01-BFC4-6DE8E84B52B1}" srcOrd="0" destOrd="0" presId="urn:microsoft.com/office/officeart/2005/8/layout/orgChart1"/>
    <dgm:cxn modelId="{204D82B6-AB0E-40EE-842A-EDFAF5000B24}" srcId="{3BC5D602-9765-4481-8198-B4C079995BE8}" destId="{651A14BD-4577-43EE-ABFD-D5FDBE516A57}" srcOrd="8" destOrd="0" parTransId="{5EA63FE5-B637-45E0-809D-34A952A0A7A2}" sibTransId="{8EA2CD65-7433-478D-B27E-979685F0C706}"/>
    <dgm:cxn modelId="{E8000A18-6D3B-4864-A975-642D1BADBF0F}" type="presOf" srcId="{A53FD9E7-7CB8-4013-9D65-31E411D3540A}" destId="{5E0CF1F0-CCE5-42F4-8B07-A713F9C6E84D}" srcOrd="0" destOrd="0" presId="urn:microsoft.com/office/officeart/2005/8/layout/orgChart1"/>
    <dgm:cxn modelId="{0F3F44D6-84AF-4780-A639-B3071685FE59}" type="presOf" srcId="{AE0D8E90-6512-4EE0-A2FA-6EF964ED77FB}" destId="{6EE1D783-1C97-4543-AA5A-27E8696D0699}" srcOrd="0" destOrd="0" presId="urn:microsoft.com/office/officeart/2005/8/layout/orgChart1"/>
    <dgm:cxn modelId="{C1BECE32-2EDC-44F4-BE0F-42963B869638}" type="presOf" srcId="{8BE00B64-ACF1-4773-91DA-5ECD4D678642}" destId="{E2CAE7BD-2C15-4CD6-8F0D-9E7ABCDCD5D5}" srcOrd="1" destOrd="0" presId="urn:microsoft.com/office/officeart/2005/8/layout/orgChart1"/>
    <dgm:cxn modelId="{AB7617C3-EC2D-452C-8F29-FAFF25B2D67E}" type="presParOf" srcId="{8B1FDBA0-FDD3-4E95-AA0C-D1070558BE34}" destId="{C017A2CD-39E6-4D12-9D0E-FD4ED0AA4559}" srcOrd="0" destOrd="0" presId="urn:microsoft.com/office/officeart/2005/8/layout/orgChart1"/>
    <dgm:cxn modelId="{B14B78EF-CD75-4BD2-A1BC-9D134242CD9C}" type="presParOf" srcId="{C017A2CD-39E6-4D12-9D0E-FD4ED0AA4559}" destId="{247617B4-805E-44CB-9CD3-98ED3C75115E}" srcOrd="0" destOrd="0" presId="urn:microsoft.com/office/officeart/2005/8/layout/orgChart1"/>
    <dgm:cxn modelId="{FC47C5A7-466A-4AE7-939F-7CCDD42CF903}" type="presParOf" srcId="{247617B4-805E-44CB-9CD3-98ED3C75115E}" destId="{706A9038-4A75-45F3-8B8C-A4F756B8CD9E}" srcOrd="0" destOrd="0" presId="urn:microsoft.com/office/officeart/2005/8/layout/orgChart1"/>
    <dgm:cxn modelId="{AEEB32BC-7DC9-4EB2-B108-6955B10FAFEB}" type="presParOf" srcId="{247617B4-805E-44CB-9CD3-98ED3C75115E}" destId="{0C1147F8-8162-4F25-B98A-3F760E0F251E}" srcOrd="1" destOrd="0" presId="urn:microsoft.com/office/officeart/2005/8/layout/orgChart1"/>
    <dgm:cxn modelId="{60AC85D0-033B-4EE7-91EA-E8D0F36A6082}" type="presParOf" srcId="{C017A2CD-39E6-4D12-9D0E-FD4ED0AA4559}" destId="{A5164C5D-BC94-4035-AC4D-4BDA67333C46}" srcOrd="1" destOrd="0" presId="urn:microsoft.com/office/officeart/2005/8/layout/orgChart1"/>
    <dgm:cxn modelId="{6B08DDB3-BC2F-40F1-93DE-5E47BD6BC0C5}" type="presParOf" srcId="{A5164C5D-BC94-4035-AC4D-4BDA67333C46}" destId="{0892FF0E-F8A6-4EDD-9373-31DFFF62DBD9}" srcOrd="0" destOrd="0" presId="urn:microsoft.com/office/officeart/2005/8/layout/orgChart1"/>
    <dgm:cxn modelId="{86B88DB4-9193-442C-BA34-963C9606C11E}" type="presParOf" srcId="{A5164C5D-BC94-4035-AC4D-4BDA67333C46}" destId="{3BAED182-9C08-494F-80DC-F44AAEBA5958}" srcOrd="1" destOrd="0" presId="urn:microsoft.com/office/officeart/2005/8/layout/orgChart1"/>
    <dgm:cxn modelId="{4CACF007-D149-4E36-982D-0DF6C93534DC}" type="presParOf" srcId="{3BAED182-9C08-494F-80DC-F44AAEBA5958}" destId="{27014816-1A5B-46F8-89E1-057954782640}" srcOrd="0" destOrd="0" presId="urn:microsoft.com/office/officeart/2005/8/layout/orgChart1"/>
    <dgm:cxn modelId="{037B1D3C-0468-4B92-9A67-C251444AD85B}" type="presParOf" srcId="{27014816-1A5B-46F8-89E1-057954782640}" destId="{A4AE7AE7-EF91-4B01-BFC4-6DE8E84B52B1}" srcOrd="0" destOrd="0" presId="urn:microsoft.com/office/officeart/2005/8/layout/orgChart1"/>
    <dgm:cxn modelId="{1E3A50C2-A1C4-498C-8658-FAEE0F23A416}" type="presParOf" srcId="{27014816-1A5B-46F8-89E1-057954782640}" destId="{ECF02A02-774C-47F8-8408-03B36F82DC99}" srcOrd="1" destOrd="0" presId="urn:microsoft.com/office/officeart/2005/8/layout/orgChart1"/>
    <dgm:cxn modelId="{3BE3C38A-7DA7-4980-BB87-AE121D38F392}" type="presParOf" srcId="{3BAED182-9C08-494F-80DC-F44AAEBA5958}" destId="{812969C2-2F71-4C41-983D-A9953DBD892E}" srcOrd="1" destOrd="0" presId="urn:microsoft.com/office/officeart/2005/8/layout/orgChart1"/>
    <dgm:cxn modelId="{A9A0F234-05F9-46AB-A77B-B68C217BF4F7}" type="presParOf" srcId="{812969C2-2F71-4C41-983D-A9953DBD892E}" destId="{5929457D-40F5-474E-A384-0D3455F5848D}" srcOrd="0" destOrd="0" presId="urn:microsoft.com/office/officeart/2005/8/layout/orgChart1"/>
    <dgm:cxn modelId="{3722B200-DCC2-4E78-8B0B-DEE13E675467}" type="presParOf" srcId="{812969C2-2F71-4C41-983D-A9953DBD892E}" destId="{8A7B6905-2773-49EC-BB82-A00F0008604E}" srcOrd="1" destOrd="0" presId="urn:microsoft.com/office/officeart/2005/8/layout/orgChart1"/>
    <dgm:cxn modelId="{6A59F899-3F42-4284-AB88-11B032FAD2CB}" type="presParOf" srcId="{8A7B6905-2773-49EC-BB82-A00F0008604E}" destId="{C28999B5-BD72-4CE4-95CC-0111762B07CB}" srcOrd="0" destOrd="0" presId="urn:microsoft.com/office/officeart/2005/8/layout/orgChart1"/>
    <dgm:cxn modelId="{528A7AB3-1016-41DC-A281-4C880B1C9435}" type="presParOf" srcId="{C28999B5-BD72-4CE4-95CC-0111762B07CB}" destId="{4737088D-9A71-4FA3-800A-8226DC02A1CB}" srcOrd="0" destOrd="0" presId="urn:microsoft.com/office/officeart/2005/8/layout/orgChart1"/>
    <dgm:cxn modelId="{1441A413-1D0C-4028-9846-CF2DC1F56FA2}" type="presParOf" srcId="{C28999B5-BD72-4CE4-95CC-0111762B07CB}" destId="{D0442770-6A68-47F6-BCCF-8DE702D8B0DC}" srcOrd="1" destOrd="0" presId="urn:microsoft.com/office/officeart/2005/8/layout/orgChart1"/>
    <dgm:cxn modelId="{095B1E36-206B-40AE-BC47-59A81B09E4B1}" type="presParOf" srcId="{8A7B6905-2773-49EC-BB82-A00F0008604E}" destId="{74801333-16A3-40BB-AF17-8F8649F5681A}" srcOrd="1" destOrd="0" presId="urn:microsoft.com/office/officeart/2005/8/layout/orgChart1"/>
    <dgm:cxn modelId="{F70EFF2A-1901-4840-9D52-7EE858D06385}" type="presParOf" srcId="{8A7B6905-2773-49EC-BB82-A00F0008604E}" destId="{8A696890-57DB-4699-BECF-1A69DECA7906}" srcOrd="2" destOrd="0" presId="urn:microsoft.com/office/officeart/2005/8/layout/orgChart1"/>
    <dgm:cxn modelId="{E06B4EE3-EDD6-434B-AB77-53966B3C0934}" type="presParOf" srcId="{812969C2-2F71-4C41-983D-A9953DBD892E}" destId="{D0173E1E-60A3-478D-AE5B-5655672CFD08}" srcOrd="2" destOrd="0" presId="urn:microsoft.com/office/officeart/2005/8/layout/orgChart1"/>
    <dgm:cxn modelId="{701F7F58-57C7-443D-AFC4-086CD6ACF1EC}" type="presParOf" srcId="{812969C2-2F71-4C41-983D-A9953DBD892E}" destId="{04B6E5F3-DD85-46AF-AF3D-30C3550BB001}" srcOrd="3" destOrd="0" presId="urn:microsoft.com/office/officeart/2005/8/layout/orgChart1"/>
    <dgm:cxn modelId="{36CC860F-955D-45F4-A2CC-05E137F8624E}" type="presParOf" srcId="{04B6E5F3-DD85-46AF-AF3D-30C3550BB001}" destId="{0F199289-174E-47EA-B095-363DE4F87918}" srcOrd="0" destOrd="0" presId="urn:microsoft.com/office/officeart/2005/8/layout/orgChart1"/>
    <dgm:cxn modelId="{2183333A-65A8-4C11-8D8C-0EFF5C2E8416}" type="presParOf" srcId="{0F199289-174E-47EA-B095-363DE4F87918}" destId="{CA75F221-490B-412F-905D-308058B53632}" srcOrd="0" destOrd="0" presId="urn:microsoft.com/office/officeart/2005/8/layout/orgChart1"/>
    <dgm:cxn modelId="{82F4AAEF-1347-4EF1-81BD-5D4992EF2E78}" type="presParOf" srcId="{0F199289-174E-47EA-B095-363DE4F87918}" destId="{A3EBBF30-3FA0-4AFE-90D6-349A741C4D34}" srcOrd="1" destOrd="0" presId="urn:microsoft.com/office/officeart/2005/8/layout/orgChart1"/>
    <dgm:cxn modelId="{A47625D2-0F4F-4AF4-8BC0-037200A65345}" type="presParOf" srcId="{04B6E5F3-DD85-46AF-AF3D-30C3550BB001}" destId="{611B0EAD-BF9C-4A80-846C-15A07F775FFD}" srcOrd="1" destOrd="0" presId="urn:microsoft.com/office/officeart/2005/8/layout/orgChart1"/>
    <dgm:cxn modelId="{CA872E76-0BEF-41FE-82CD-49ECBBB01656}" type="presParOf" srcId="{04B6E5F3-DD85-46AF-AF3D-30C3550BB001}" destId="{B6BA7320-BA23-4B6D-AC0C-0757044A9A39}" srcOrd="2" destOrd="0" presId="urn:microsoft.com/office/officeart/2005/8/layout/orgChart1"/>
    <dgm:cxn modelId="{4B1B1216-8473-47E0-9606-908D7954D901}" type="presParOf" srcId="{812969C2-2F71-4C41-983D-A9953DBD892E}" destId="{8FBBAF0C-6B9F-4E4B-9F6C-E789D06D8FCC}" srcOrd="4" destOrd="0" presId="urn:microsoft.com/office/officeart/2005/8/layout/orgChart1"/>
    <dgm:cxn modelId="{7F5FCB3F-4A08-4B58-8EED-9094AD1461FF}" type="presParOf" srcId="{812969C2-2F71-4C41-983D-A9953DBD892E}" destId="{8235A923-1BCF-4779-9B71-2ECED50A8219}" srcOrd="5" destOrd="0" presId="urn:microsoft.com/office/officeart/2005/8/layout/orgChart1"/>
    <dgm:cxn modelId="{93D1DA9C-E21F-44BE-B82F-C4F81AD80B86}" type="presParOf" srcId="{8235A923-1BCF-4779-9B71-2ECED50A8219}" destId="{C2E6CE11-A7E6-4B26-BE05-5A898A30E8FE}" srcOrd="0" destOrd="0" presId="urn:microsoft.com/office/officeart/2005/8/layout/orgChart1"/>
    <dgm:cxn modelId="{EDF07500-FA43-4B25-BFC6-AE41583ECFFA}" type="presParOf" srcId="{C2E6CE11-A7E6-4B26-BE05-5A898A30E8FE}" destId="{6243C9B8-0F80-406F-A191-C97EC58E8E78}" srcOrd="0" destOrd="0" presId="urn:microsoft.com/office/officeart/2005/8/layout/orgChart1"/>
    <dgm:cxn modelId="{2E0995EB-701D-4F6D-9CA6-9A41FAD56FE0}" type="presParOf" srcId="{C2E6CE11-A7E6-4B26-BE05-5A898A30E8FE}" destId="{C393809F-EA40-4D42-B18B-173CB7D50E8A}" srcOrd="1" destOrd="0" presId="urn:microsoft.com/office/officeart/2005/8/layout/orgChart1"/>
    <dgm:cxn modelId="{32531F48-F10E-494C-867B-AF4C48CD77CB}" type="presParOf" srcId="{8235A923-1BCF-4779-9B71-2ECED50A8219}" destId="{2985A3FD-C377-499C-8783-377372404AF1}" srcOrd="1" destOrd="0" presId="urn:microsoft.com/office/officeart/2005/8/layout/orgChart1"/>
    <dgm:cxn modelId="{DFB7699A-3093-4D8B-8EEE-41B397B861E2}" type="presParOf" srcId="{8235A923-1BCF-4779-9B71-2ECED50A8219}" destId="{C87A7883-2276-4630-95DE-CA9AFA96923D}" srcOrd="2" destOrd="0" presId="urn:microsoft.com/office/officeart/2005/8/layout/orgChart1"/>
    <dgm:cxn modelId="{1AE86EEE-D9C3-4158-BB50-AD3E175BCBBE}" type="presParOf" srcId="{812969C2-2F71-4C41-983D-A9953DBD892E}" destId="{BD9C91F4-672B-4E6C-974C-28CCCE8ABE72}" srcOrd="6" destOrd="0" presId="urn:microsoft.com/office/officeart/2005/8/layout/orgChart1"/>
    <dgm:cxn modelId="{6B741FA0-B02F-4E44-BB98-1C2C44AD9265}" type="presParOf" srcId="{812969C2-2F71-4C41-983D-A9953DBD892E}" destId="{FF8B4730-3A45-4B31-A8B2-3663916FB4ED}" srcOrd="7" destOrd="0" presId="urn:microsoft.com/office/officeart/2005/8/layout/orgChart1"/>
    <dgm:cxn modelId="{90D3B7ED-9A9E-4AD8-9836-AAD6D23321F2}" type="presParOf" srcId="{FF8B4730-3A45-4B31-A8B2-3663916FB4ED}" destId="{980BA775-0D30-47DA-806A-892B35AD03BC}" srcOrd="0" destOrd="0" presId="urn:microsoft.com/office/officeart/2005/8/layout/orgChart1"/>
    <dgm:cxn modelId="{4A876F60-E324-4591-A337-CEDD26DC296B}" type="presParOf" srcId="{980BA775-0D30-47DA-806A-892B35AD03BC}" destId="{1F80CC22-1AD6-4B96-B718-C883C16BE630}" srcOrd="0" destOrd="0" presId="urn:microsoft.com/office/officeart/2005/8/layout/orgChart1"/>
    <dgm:cxn modelId="{972EF4B6-31B2-464F-B0DA-86612A294631}" type="presParOf" srcId="{980BA775-0D30-47DA-806A-892B35AD03BC}" destId="{A9014994-6A5E-4C28-8ADA-3077EB299E69}" srcOrd="1" destOrd="0" presId="urn:microsoft.com/office/officeart/2005/8/layout/orgChart1"/>
    <dgm:cxn modelId="{5F882DF3-610F-4DE5-87E9-3C7AE153EBFF}" type="presParOf" srcId="{FF8B4730-3A45-4B31-A8B2-3663916FB4ED}" destId="{69E33711-9236-4B06-9451-AC07420BECB3}" srcOrd="1" destOrd="0" presId="urn:microsoft.com/office/officeart/2005/8/layout/orgChart1"/>
    <dgm:cxn modelId="{66A38A7F-D45B-4C33-B151-3750AFDDB370}" type="presParOf" srcId="{FF8B4730-3A45-4B31-A8B2-3663916FB4ED}" destId="{43607A53-E810-4E4A-A880-89E78D566153}" srcOrd="2" destOrd="0" presId="urn:microsoft.com/office/officeart/2005/8/layout/orgChart1"/>
    <dgm:cxn modelId="{CA19F226-5F37-439A-ABFA-472AFDFDEBF6}" type="presParOf" srcId="{812969C2-2F71-4C41-983D-A9953DBD892E}" destId="{5E0CF1F0-CCE5-42F4-8B07-A713F9C6E84D}" srcOrd="8" destOrd="0" presId="urn:microsoft.com/office/officeart/2005/8/layout/orgChart1"/>
    <dgm:cxn modelId="{51095437-CCC2-45E2-9ACC-97DDBBED90DA}" type="presParOf" srcId="{812969C2-2F71-4C41-983D-A9953DBD892E}" destId="{AC9572FC-02AA-4CB4-BCF0-F6B16F603B53}" srcOrd="9" destOrd="0" presId="urn:microsoft.com/office/officeart/2005/8/layout/orgChart1"/>
    <dgm:cxn modelId="{B6D4E374-91E6-4E5D-8091-4810F5D09130}" type="presParOf" srcId="{AC9572FC-02AA-4CB4-BCF0-F6B16F603B53}" destId="{D4D206AC-0D27-424E-A223-FA1BEB16510B}" srcOrd="0" destOrd="0" presId="urn:microsoft.com/office/officeart/2005/8/layout/orgChart1"/>
    <dgm:cxn modelId="{B8FCFF57-7DAF-4789-8DAD-0D85EF146F8F}" type="presParOf" srcId="{D4D206AC-0D27-424E-A223-FA1BEB16510B}" destId="{6EE1D783-1C97-4543-AA5A-27E8696D0699}" srcOrd="0" destOrd="0" presId="urn:microsoft.com/office/officeart/2005/8/layout/orgChart1"/>
    <dgm:cxn modelId="{78F30863-E772-4BA4-AA03-0EE208C1BC1D}" type="presParOf" srcId="{D4D206AC-0D27-424E-A223-FA1BEB16510B}" destId="{BCB045C9-333E-4367-B436-08495C387A0E}" srcOrd="1" destOrd="0" presId="urn:microsoft.com/office/officeart/2005/8/layout/orgChart1"/>
    <dgm:cxn modelId="{9487AD37-7F03-4620-AD88-95360EF5AF09}" type="presParOf" srcId="{AC9572FC-02AA-4CB4-BCF0-F6B16F603B53}" destId="{E8854F5D-FEC6-48AC-8365-9A08C37988FD}" srcOrd="1" destOrd="0" presId="urn:microsoft.com/office/officeart/2005/8/layout/orgChart1"/>
    <dgm:cxn modelId="{D2EEF2E3-2416-483A-8245-2A306F407EA7}" type="presParOf" srcId="{AC9572FC-02AA-4CB4-BCF0-F6B16F603B53}" destId="{EE905C4D-5090-407E-9D07-C4DE859E0E0F}" srcOrd="2" destOrd="0" presId="urn:microsoft.com/office/officeart/2005/8/layout/orgChart1"/>
    <dgm:cxn modelId="{28D5AFC4-4E0A-4F49-B392-77F54CD49D73}" type="presParOf" srcId="{812969C2-2F71-4C41-983D-A9953DBD892E}" destId="{37620929-0D05-4356-80BC-799479432B58}" srcOrd="10" destOrd="0" presId="urn:microsoft.com/office/officeart/2005/8/layout/orgChart1"/>
    <dgm:cxn modelId="{8B2088E4-944B-472E-A05D-83617D37CFE3}" type="presParOf" srcId="{812969C2-2F71-4C41-983D-A9953DBD892E}" destId="{6A7A6EB7-1D0F-4E4C-8EB0-F35C0882FFD0}" srcOrd="11" destOrd="0" presId="urn:microsoft.com/office/officeart/2005/8/layout/orgChart1"/>
    <dgm:cxn modelId="{F00A04C8-57D2-43DA-BE26-438DBF3C98CC}" type="presParOf" srcId="{6A7A6EB7-1D0F-4E4C-8EB0-F35C0882FFD0}" destId="{F961CC5B-FDAF-4838-8787-445441E1A758}" srcOrd="0" destOrd="0" presId="urn:microsoft.com/office/officeart/2005/8/layout/orgChart1"/>
    <dgm:cxn modelId="{4D538CA9-9957-4905-97AC-8872A99F387D}" type="presParOf" srcId="{F961CC5B-FDAF-4838-8787-445441E1A758}" destId="{700DADC8-CBD1-4284-BD64-CB108FF3BC20}" srcOrd="0" destOrd="0" presId="urn:microsoft.com/office/officeart/2005/8/layout/orgChart1"/>
    <dgm:cxn modelId="{F1AF3E9C-6AD9-4F49-B3CE-FDD83DB25EF9}" type="presParOf" srcId="{F961CC5B-FDAF-4838-8787-445441E1A758}" destId="{81B060C8-5811-41B5-81F9-0B5C433271A5}" srcOrd="1" destOrd="0" presId="urn:microsoft.com/office/officeart/2005/8/layout/orgChart1"/>
    <dgm:cxn modelId="{36E1C1FC-D0A3-4214-9C1B-95F93AAB2B83}" type="presParOf" srcId="{6A7A6EB7-1D0F-4E4C-8EB0-F35C0882FFD0}" destId="{8BE1EE56-A930-4466-893E-DF9C8F302464}" srcOrd="1" destOrd="0" presId="urn:microsoft.com/office/officeart/2005/8/layout/orgChart1"/>
    <dgm:cxn modelId="{CE77A1CF-268B-436D-8F22-0BCAC0CF97E3}" type="presParOf" srcId="{6A7A6EB7-1D0F-4E4C-8EB0-F35C0882FFD0}" destId="{A712126F-F1B7-4A37-AD96-7C9193E743E0}" srcOrd="2" destOrd="0" presId="urn:microsoft.com/office/officeart/2005/8/layout/orgChart1"/>
    <dgm:cxn modelId="{21CAD624-CD45-4B67-83F7-B4DEF5F1B727}" type="presParOf" srcId="{3BAED182-9C08-494F-80DC-F44AAEBA5958}" destId="{BB9C68AF-0959-43D1-804B-587D8E138C18}" srcOrd="2" destOrd="0" presId="urn:microsoft.com/office/officeart/2005/8/layout/orgChart1"/>
    <dgm:cxn modelId="{A93BC1C9-0283-49F1-8F74-F964A08AE6C9}" type="presParOf" srcId="{A5164C5D-BC94-4035-AC4D-4BDA67333C46}" destId="{83437C3F-5103-4972-AFDD-D8506B225CD8}" srcOrd="2" destOrd="0" presId="urn:microsoft.com/office/officeart/2005/8/layout/orgChart1"/>
    <dgm:cxn modelId="{1BF0CE7D-779E-44B4-A53C-C3DFE711EA0E}" type="presParOf" srcId="{A5164C5D-BC94-4035-AC4D-4BDA67333C46}" destId="{9122EA3D-357F-45E5-8D15-E9DDA6D1AA04}" srcOrd="3" destOrd="0" presId="urn:microsoft.com/office/officeart/2005/8/layout/orgChart1"/>
    <dgm:cxn modelId="{80927363-23E6-45CF-90CC-53DA21BDCFF4}" type="presParOf" srcId="{9122EA3D-357F-45E5-8D15-E9DDA6D1AA04}" destId="{D4A1B928-0648-433E-B88A-32D33078B97C}" srcOrd="0" destOrd="0" presId="urn:microsoft.com/office/officeart/2005/8/layout/orgChart1"/>
    <dgm:cxn modelId="{3E262FFB-5992-4420-A8BF-FFDCE2454D5A}" type="presParOf" srcId="{D4A1B928-0648-433E-B88A-32D33078B97C}" destId="{C6BB3C19-04E8-4381-9929-52904026D45C}" srcOrd="0" destOrd="0" presId="urn:microsoft.com/office/officeart/2005/8/layout/orgChart1"/>
    <dgm:cxn modelId="{9749F743-6E8D-4B43-A2D9-5EFE4C897B7E}" type="presParOf" srcId="{D4A1B928-0648-433E-B88A-32D33078B97C}" destId="{5531E149-728A-4CB9-AAE5-6120D6AECE74}" srcOrd="1" destOrd="0" presId="urn:microsoft.com/office/officeart/2005/8/layout/orgChart1"/>
    <dgm:cxn modelId="{225F3984-C654-4E1F-B2C3-A18EFC276F9B}" type="presParOf" srcId="{9122EA3D-357F-45E5-8D15-E9DDA6D1AA04}" destId="{5B8F4BD9-46B0-43B6-B7CD-DF624C9A2D02}" srcOrd="1" destOrd="0" presId="urn:microsoft.com/office/officeart/2005/8/layout/orgChart1"/>
    <dgm:cxn modelId="{2B38668A-2A33-4D19-867C-3F456AE747C8}" type="presParOf" srcId="{5B8F4BD9-46B0-43B6-B7CD-DF624C9A2D02}" destId="{D98C0480-1BA4-4FE0-BB86-D176E0854201}" srcOrd="0" destOrd="0" presId="urn:microsoft.com/office/officeart/2005/8/layout/orgChart1"/>
    <dgm:cxn modelId="{2379FCF8-78FA-4FB2-8DBF-90F53ABF9F5B}" type="presParOf" srcId="{5B8F4BD9-46B0-43B6-B7CD-DF624C9A2D02}" destId="{E447C458-41F9-42ED-87F5-7894EBDE8461}" srcOrd="1" destOrd="0" presId="urn:microsoft.com/office/officeart/2005/8/layout/orgChart1"/>
    <dgm:cxn modelId="{2DBCAF5A-EB6A-4B08-8BE0-132709E5747A}" type="presParOf" srcId="{E447C458-41F9-42ED-87F5-7894EBDE8461}" destId="{D6BA0A09-7445-40B8-BE25-94DE7461BE95}" srcOrd="0" destOrd="0" presId="urn:microsoft.com/office/officeart/2005/8/layout/orgChart1"/>
    <dgm:cxn modelId="{D6879177-36FC-4D8B-BA38-9A62FE023729}" type="presParOf" srcId="{D6BA0A09-7445-40B8-BE25-94DE7461BE95}" destId="{221A7EC4-6A69-4FCC-9328-694D2FB57A8C}" srcOrd="0" destOrd="0" presId="urn:microsoft.com/office/officeart/2005/8/layout/orgChart1"/>
    <dgm:cxn modelId="{836CD24A-6BF4-4E8F-BE17-22A5EE9C878A}" type="presParOf" srcId="{D6BA0A09-7445-40B8-BE25-94DE7461BE95}" destId="{79D0BE49-9305-422C-97EF-AC4FF00D94F8}" srcOrd="1" destOrd="0" presId="urn:microsoft.com/office/officeart/2005/8/layout/orgChart1"/>
    <dgm:cxn modelId="{6E5EFA9C-5D33-4990-ABFA-07E806DF1961}" type="presParOf" srcId="{E447C458-41F9-42ED-87F5-7894EBDE8461}" destId="{3972B524-BD25-4824-86BB-EB97EA750B8D}" srcOrd="1" destOrd="0" presId="urn:microsoft.com/office/officeart/2005/8/layout/orgChart1"/>
    <dgm:cxn modelId="{8AED67E8-F8E5-4CB6-96D3-CB93F5A9927F}" type="presParOf" srcId="{E447C458-41F9-42ED-87F5-7894EBDE8461}" destId="{781E1A17-1B09-4221-BCD3-76B4C62F286D}" srcOrd="2" destOrd="0" presId="urn:microsoft.com/office/officeart/2005/8/layout/orgChart1"/>
    <dgm:cxn modelId="{2CE942AB-CF7A-491B-9700-7726ADA45E73}" type="presParOf" srcId="{5B8F4BD9-46B0-43B6-B7CD-DF624C9A2D02}" destId="{257136FF-F8DB-4438-817F-8D2712E8F0B0}" srcOrd="2" destOrd="0" presId="urn:microsoft.com/office/officeart/2005/8/layout/orgChart1"/>
    <dgm:cxn modelId="{4B133F98-944D-4A28-B874-1234D348F997}" type="presParOf" srcId="{5B8F4BD9-46B0-43B6-B7CD-DF624C9A2D02}" destId="{B92BD126-BC4A-4F2C-8F34-CE1AEBA0A54B}" srcOrd="3" destOrd="0" presId="urn:microsoft.com/office/officeart/2005/8/layout/orgChart1"/>
    <dgm:cxn modelId="{9D3AB66C-CE78-4C7C-9B4D-1D5AD1CCDECE}" type="presParOf" srcId="{B92BD126-BC4A-4F2C-8F34-CE1AEBA0A54B}" destId="{1791472D-9FBF-4297-A3CF-9705255A2E23}" srcOrd="0" destOrd="0" presId="urn:microsoft.com/office/officeart/2005/8/layout/orgChart1"/>
    <dgm:cxn modelId="{D1419913-1957-48C2-8E3B-06B2979DC30E}" type="presParOf" srcId="{1791472D-9FBF-4297-A3CF-9705255A2E23}" destId="{22E9A231-5522-456E-B0E0-3F2BFDBA9DE6}" srcOrd="0" destOrd="0" presId="urn:microsoft.com/office/officeart/2005/8/layout/orgChart1"/>
    <dgm:cxn modelId="{B03D6F8C-517F-41A1-9EBF-843991BFDDCD}" type="presParOf" srcId="{1791472D-9FBF-4297-A3CF-9705255A2E23}" destId="{E87E863E-A2B5-463A-9576-D8A632CA9163}" srcOrd="1" destOrd="0" presId="urn:microsoft.com/office/officeart/2005/8/layout/orgChart1"/>
    <dgm:cxn modelId="{B68BAC0E-95C8-485C-B6FB-59EB5FF45B1E}" type="presParOf" srcId="{B92BD126-BC4A-4F2C-8F34-CE1AEBA0A54B}" destId="{D5FF3899-4DC1-4E78-988E-A4B17952FDBC}" srcOrd="1" destOrd="0" presId="urn:microsoft.com/office/officeart/2005/8/layout/orgChart1"/>
    <dgm:cxn modelId="{FE35210F-A8F6-413E-A112-4E071B286BF2}" type="presParOf" srcId="{B92BD126-BC4A-4F2C-8F34-CE1AEBA0A54B}" destId="{4BF5B95D-0A7A-4F6E-8828-2A2420B2FCE6}" srcOrd="2" destOrd="0" presId="urn:microsoft.com/office/officeart/2005/8/layout/orgChart1"/>
    <dgm:cxn modelId="{315BCDF4-C0B4-4010-89B8-A69E6137FCC3}" type="presParOf" srcId="{5B8F4BD9-46B0-43B6-B7CD-DF624C9A2D02}" destId="{A82846F0-5F6F-4B8F-8393-BA6703E328D6}" srcOrd="4" destOrd="0" presId="urn:microsoft.com/office/officeart/2005/8/layout/orgChart1"/>
    <dgm:cxn modelId="{8E0800F4-8B08-46B2-8AE9-EB4D079FE8E9}" type="presParOf" srcId="{5B8F4BD9-46B0-43B6-B7CD-DF624C9A2D02}" destId="{EBB688C6-652E-4946-8DBC-F4CD26EB178B}" srcOrd="5" destOrd="0" presId="urn:microsoft.com/office/officeart/2005/8/layout/orgChart1"/>
    <dgm:cxn modelId="{13A1A64C-8CF4-415B-B59F-BF303ADF8F39}" type="presParOf" srcId="{EBB688C6-652E-4946-8DBC-F4CD26EB178B}" destId="{711FE697-0C08-4AEE-8ED3-09E499DE4B58}" srcOrd="0" destOrd="0" presId="urn:microsoft.com/office/officeart/2005/8/layout/orgChart1"/>
    <dgm:cxn modelId="{F63BB4C9-E7C9-4659-B4EC-B6E74949B3B9}" type="presParOf" srcId="{711FE697-0C08-4AEE-8ED3-09E499DE4B58}" destId="{CA73BB67-8746-4191-86B7-AA06B43D3F44}" srcOrd="0" destOrd="0" presId="urn:microsoft.com/office/officeart/2005/8/layout/orgChart1"/>
    <dgm:cxn modelId="{954F88DB-7619-4556-9B66-39F9B1E479CF}" type="presParOf" srcId="{711FE697-0C08-4AEE-8ED3-09E499DE4B58}" destId="{6DA451E0-3D77-4F88-A94C-CEF8D79028D1}" srcOrd="1" destOrd="0" presId="urn:microsoft.com/office/officeart/2005/8/layout/orgChart1"/>
    <dgm:cxn modelId="{0340B054-A8D3-47B4-BFDB-37B8CEED3A98}" type="presParOf" srcId="{EBB688C6-652E-4946-8DBC-F4CD26EB178B}" destId="{F1AAA14E-1193-4E74-A201-E7209537FD88}" srcOrd="1" destOrd="0" presId="urn:microsoft.com/office/officeart/2005/8/layout/orgChart1"/>
    <dgm:cxn modelId="{1C023CE5-51D6-4A67-9DDA-08B9C7E22427}" type="presParOf" srcId="{EBB688C6-652E-4946-8DBC-F4CD26EB178B}" destId="{4C8E0FB0-3647-44ED-815A-A88DAE0CB3E0}" srcOrd="2" destOrd="0" presId="urn:microsoft.com/office/officeart/2005/8/layout/orgChart1"/>
    <dgm:cxn modelId="{3E50BA63-F3FC-4966-AFF2-37E9D1156EA2}" type="presParOf" srcId="{5B8F4BD9-46B0-43B6-B7CD-DF624C9A2D02}" destId="{21B7711E-E539-44E8-B248-F30764D61991}" srcOrd="6" destOrd="0" presId="urn:microsoft.com/office/officeart/2005/8/layout/orgChart1"/>
    <dgm:cxn modelId="{4FC6414C-E4D8-4988-A658-CBDAA0ED501C}" type="presParOf" srcId="{5B8F4BD9-46B0-43B6-B7CD-DF624C9A2D02}" destId="{89E7261C-97F6-423C-847F-A0515246F9FD}" srcOrd="7" destOrd="0" presId="urn:microsoft.com/office/officeart/2005/8/layout/orgChart1"/>
    <dgm:cxn modelId="{BF3DC306-227B-436D-8B8E-28C1F8FE8D9F}" type="presParOf" srcId="{89E7261C-97F6-423C-847F-A0515246F9FD}" destId="{39039A28-D78A-4D3E-9D47-ADD102F6D353}" srcOrd="0" destOrd="0" presId="urn:microsoft.com/office/officeart/2005/8/layout/orgChart1"/>
    <dgm:cxn modelId="{0A5FE694-ED52-44E5-8E37-762EC097A169}" type="presParOf" srcId="{39039A28-D78A-4D3E-9D47-ADD102F6D353}" destId="{24D7743F-919C-4810-902E-F9DFA3D8CD41}" srcOrd="0" destOrd="0" presId="urn:microsoft.com/office/officeart/2005/8/layout/orgChart1"/>
    <dgm:cxn modelId="{F6C9B05E-EEB2-4295-AEF6-0111EE378BDA}" type="presParOf" srcId="{39039A28-D78A-4D3E-9D47-ADD102F6D353}" destId="{64A1A913-6524-4C04-8CEE-08ED4728CFCC}" srcOrd="1" destOrd="0" presId="urn:microsoft.com/office/officeart/2005/8/layout/orgChart1"/>
    <dgm:cxn modelId="{44D9F56C-F87A-4CF3-9232-4D125BCC59C5}" type="presParOf" srcId="{89E7261C-97F6-423C-847F-A0515246F9FD}" destId="{CB6B933E-74D1-4DCC-98E3-D38DC2582ED0}" srcOrd="1" destOrd="0" presId="urn:microsoft.com/office/officeart/2005/8/layout/orgChart1"/>
    <dgm:cxn modelId="{C90412C3-1538-4B0D-973A-9FD7D640FEF6}" type="presParOf" srcId="{89E7261C-97F6-423C-847F-A0515246F9FD}" destId="{BB28E628-B67E-4B24-9C4E-0F937D240B33}" srcOrd="2" destOrd="0" presId="urn:microsoft.com/office/officeart/2005/8/layout/orgChart1"/>
    <dgm:cxn modelId="{4BC46D49-7848-4998-AB90-F2930445F140}" type="presParOf" srcId="{5B8F4BD9-46B0-43B6-B7CD-DF624C9A2D02}" destId="{7A2987A1-D8E8-4254-B7F0-F45431063872}" srcOrd="8" destOrd="0" presId="urn:microsoft.com/office/officeart/2005/8/layout/orgChart1"/>
    <dgm:cxn modelId="{2A050D1C-AA62-42C1-8359-88617DED21A4}" type="presParOf" srcId="{5B8F4BD9-46B0-43B6-B7CD-DF624C9A2D02}" destId="{8CF542BB-C185-47EF-A116-34EDCC2C61F2}" srcOrd="9" destOrd="0" presId="urn:microsoft.com/office/officeart/2005/8/layout/orgChart1"/>
    <dgm:cxn modelId="{3336D729-9231-41AF-BA39-2E16B9BCDA75}" type="presParOf" srcId="{8CF542BB-C185-47EF-A116-34EDCC2C61F2}" destId="{00966407-2271-4BA8-9AF5-028DF623BBD8}" srcOrd="0" destOrd="0" presId="urn:microsoft.com/office/officeart/2005/8/layout/orgChart1"/>
    <dgm:cxn modelId="{72FC2EE2-98FD-47D1-ACEE-B39F7D249F91}" type="presParOf" srcId="{00966407-2271-4BA8-9AF5-028DF623BBD8}" destId="{56B6DDDE-6697-4C05-8DAB-ED7300619D20}" srcOrd="0" destOrd="0" presId="urn:microsoft.com/office/officeart/2005/8/layout/orgChart1"/>
    <dgm:cxn modelId="{49C55CD1-21D9-4A83-B0A0-00086E0FE1D9}" type="presParOf" srcId="{00966407-2271-4BA8-9AF5-028DF623BBD8}" destId="{A26F06E6-F914-46C9-BF11-B20C7F0A627A}" srcOrd="1" destOrd="0" presId="urn:microsoft.com/office/officeart/2005/8/layout/orgChart1"/>
    <dgm:cxn modelId="{94C86C61-A61C-433E-9609-161AE3B9A35B}" type="presParOf" srcId="{8CF542BB-C185-47EF-A116-34EDCC2C61F2}" destId="{5777876B-BEE1-4981-A7F3-55BED779A872}" srcOrd="1" destOrd="0" presId="urn:microsoft.com/office/officeart/2005/8/layout/orgChart1"/>
    <dgm:cxn modelId="{EA9625F2-80D5-405F-B348-83E63E99984E}" type="presParOf" srcId="{8CF542BB-C185-47EF-A116-34EDCC2C61F2}" destId="{3AA887A7-FC7A-40E8-83F8-F33087AE084C}" srcOrd="2" destOrd="0" presId="urn:microsoft.com/office/officeart/2005/8/layout/orgChart1"/>
    <dgm:cxn modelId="{0319A756-46C0-48C7-96DD-9237F4527E8A}" type="presParOf" srcId="{5B8F4BD9-46B0-43B6-B7CD-DF624C9A2D02}" destId="{6E9493C8-13A7-4558-BACF-5BE74EDFD366}" srcOrd="10" destOrd="0" presId="urn:microsoft.com/office/officeart/2005/8/layout/orgChart1"/>
    <dgm:cxn modelId="{3031DC45-01EE-4E07-8B0B-0E825134D538}" type="presParOf" srcId="{5B8F4BD9-46B0-43B6-B7CD-DF624C9A2D02}" destId="{FC8D6522-95F1-415E-8122-995631981690}" srcOrd="11" destOrd="0" presId="urn:microsoft.com/office/officeart/2005/8/layout/orgChart1"/>
    <dgm:cxn modelId="{0F107908-9C58-44C0-A43A-12FE45C13BED}" type="presParOf" srcId="{FC8D6522-95F1-415E-8122-995631981690}" destId="{19746406-0D71-4544-87D3-1C2832C09310}" srcOrd="0" destOrd="0" presId="urn:microsoft.com/office/officeart/2005/8/layout/orgChart1"/>
    <dgm:cxn modelId="{16CE2893-62A7-4214-9F30-76B6CD915DEB}" type="presParOf" srcId="{19746406-0D71-4544-87D3-1C2832C09310}" destId="{415B44D5-9ADE-4B3F-A9F7-46B787780E55}" srcOrd="0" destOrd="0" presId="urn:microsoft.com/office/officeart/2005/8/layout/orgChart1"/>
    <dgm:cxn modelId="{5E16E5CA-AB67-487F-97F0-022CC1379E70}" type="presParOf" srcId="{19746406-0D71-4544-87D3-1C2832C09310}" destId="{F0A1BF7F-EC0E-4310-A31A-4EE30CF32F65}" srcOrd="1" destOrd="0" presId="urn:microsoft.com/office/officeart/2005/8/layout/orgChart1"/>
    <dgm:cxn modelId="{0E4B3121-4CE5-46AB-AC0C-6A5F45EA9E7F}" type="presParOf" srcId="{FC8D6522-95F1-415E-8122-995631981690}" destId="{A8685563-01A2-4790-8C3D-B359F88FFB13}" srcOrd="1" destOrd="0" presId="urn:microsoft.com/office/officeart/2005/8/layout/orgChart1"/>
    <dgm:cxn modelId="{DE8C1BC1-2E61-4EAD-BEFA-C1608C457CA8}" type="presParOf" srcId="{FC8D6522-95F1-415E-8122-995631981690}" destId="{984A90B3-405F-4202-A756-877A63976288}" srcOrd="2" destOrd="0" presId="urn:microsoft.com/office/officeart/2005/8/layout/orgChart1"/>
    <dgm:cxn modelId="{297C2B1D-9AB0-4D43-8E40-71B38C32D567}" type="presParOf" srcId="{5B8F4BD9-46B0-43B6-B7CD-DF624C9A2D02}" destId="{C90D83C8-C3B2-4882-B73A-BCA8F17ECE2A}" srcOrd="12" destOrd="0" presId="urn:microsoft.com/office/officeart/2005/8/layout/orgChart1"/>
    <dgm:cxn modelId="{E16381CD-79F3-4CC0-AA4E-3E901228246E}" type="presParOf" srcId="{5B8F4BD9-46B0-43B6-B7CD-DF624C9A2D02}" destId="{8A34D0DD-16A9-4301-984D-DB4AE6CCABF4}" srcOrd="13" destOrd="0" presId="urn:microsoft.com/office/officeart/2005/8/layout/orgChart1"/>
    <dgm:cxn modelId="{D7F67A7F-B740-4DDC-A7D9-BEB9684E85C8}" type="presParOf" srcId="{8A34D0DD-16A9-4301-984D-DB4AE6CCABF4}" destId="{9D31DA32-A39B-4B8F-9A1C-CB8D89A425F1}" srcOrd="0" destOrd="0" presId="urn:microsoft.com/office/officeart/2005/8/layout/orgChart1"/>
    <dgm:cxn modelId="{1E4B87AA-594D-4B31-93D5-A6865A696055}" type="presParOf" srcId="{9D31DA32-A39B-4B8F-9A1C-CB8D89A425F1}" destId="{E970DCB0-828B-45B8-BD3A-442533D85406}" srcOrd="0" destOrd="0" presId="urn:microsoft.com/office/officeart/2005/8/layout/orgChart1"/>
    <dgm:cxn modelId="{9B591CD1-C6BF-4BC7-92F3-3CA0F0FC5CF1}" type="presParOf" srcId="{9D31DA32-A39B-4B8F-9A1C-CB8D89A425F1}" destId="{2F3A4A19-BB4E-476E-AE87-816F38C1BA1D}" srcOrd="1" destOrd="0" presId="urn:microsoft.com/office/officeart/2005/8/layout/orgChart1"/>
    <dgm:cxn modelId="{56E54ACD-BA1F-443A-ADDD-345B32E15E36}" type="presParOf" srcId="{8A34D0DD-16A9-4301-984D-DB4AE6CCABF4}" destId="{BF0E728F-4B3A-49CF-BE40-5C5F5BEFCD51}" srcOrd="1" destOrd="0" presId="urn:microsoft.com/office/officeart/2005/8/layout/orgChart1"/>
    <dgm:cxn modelId="{BCA3FAA2-EB37-4CE0-B75F-CE5EDD6D0EDF}" type="presParOf" srcId="{8A34D0DD-16A9-4301-984D-DB4AE6CCABF4}" destId="{0D518058-C4CB-4B65-A8AE-F390AFD1CCF0}" srcOrd="2" destOrd="0" presId="urn:microsoft.com/office/officeart/2005/8/layout/orgChart1"/>
    <dgm:cxn modelId="{2B3C97E0-D335-49CB-B950-B643243DA6AA}" type="presParOf" srcId="{5B8F4BD9-46B0-43B6-B7CD-DF624C9A2D02}" destId="{41701BD7-F1D2-4F18-8237-CEE4AA0A6AD5}" srcOrd="14" destOrd="0" presId="urn:microsoft.com/office/officeart/2005/8/layout/orgChart1"/>
    <dgm:cxn modelId="{6FE2B08E-610E-434D-9E7A-A46B6B8EC6CB}" type="presParOf" srcId="{5B8F4BD9-46B0-43B6-B7CD-DF624C9A2D02}" destId="{B9F9FCA2-0575-432A-8F5C-A6CE60B09D76}" srcOrd="15" destOrd="0" presId="urn:microsoft.com/office/officeart/2005/8/layout/orgChart1"/>
    <dgm:cxn modelId="{2B2EEE83-1F14-460A-98B5-85B7B12696D2}" type="presParOf" srcId="{B9F9FCA2-0575-432A-8F5C-A6CE60B09D76}" destId="{388B2490-5924-4FF3-841D-EF862CCD42D3}" srcOrd="0" destOrd="0" presId="urn:microsoft.com/office/officeart/2005/8/layout/orgChart1"/>
    <dgm:cxn modelId="{724FBC4A-0E04-418D-A382-C0D181D988E7}" type="presParOf" srcId="{388B2490-5924-4FF3-841D-EF862CCD42D3}" destId="{E30BBDC3-DF56-4B4C-A916-4A0D83C8D9AF}" srcOrd="0" destOrd="0" presId="urn:microsoft.com/office/officeart/2005/8/layout/orgChart1"/>
    <dgm:cxn modelId="{A7F65F3B-389C-41DA-8A22-3115C20B8629}" type="presParOf" srcId="{388B2490-5924-4FF3-841D-EF862CCD42D3}" destId="{93DDBDEF-8506-4874-844E-EBF652DEBAEE}" srcOrd="1" destOrd="0" presId="urn:microsoft.com/office/officeart/2005/8/layout/orgChart1"/>
    <dgm:cxn modelId="{7DF77EF7-FF53-4743-9B43-9809EA8ACE08}" type="presParOf" srcId="{B9F9FCA2-0575-432A-8F5C-A6CE60B09D76}" destId="{A2447976-B878-4F34-85DB-9FDBA9558F03}" srcOrd="1" destOrd="0" presId="urn:microsoft.com/office/officeart/2005/8/layout/orgChart1"/>
    <dgm:cxn modelId="{A515B64A-E4A8-4A06-9621-4ACEA27A9C07}" type="presParOf" srcId="{B9F9FCA2-0575-432A-8F5C-A6CE60B09D76}" destId="{130EB6F2-9422-4B23-A5BB-9A1501BF659D}" srcOrd="2" destOrd="0" presId="urn:microsoft.com/office/officeart/2005/8/layout/orgChart1"/>
    <dgm:cxn modelId="{1066F850-71C5-41BF-8A6B-01DB8F630703}" type="presParOf" srcId="{5B8F4BD9-46B0-43B6-B7CD-DF624C9A2D02}" destId="{43D0F83D-9BE5-4586-873E-A284A3BF0C29}" srcOrd="16" destOrd="0" presId="urn:microsoft.com/office/officeart/2005/8/layout/orgChart1"/>
    <dgm:cxn modelId="{6DAE0532-AE33-4A5F-8C49-1024420E7718}" type="presParOf" srcId="{5B8F4BD9-46B0-43B6-B7CD-DF624C9A2D02}" destId="{8019610E-5A7C-4059-A3D5-16013962DD90}" srcOrd="17" destOrd="0" presId="urn:microsoft.com/office/officeart/2005/8/layout/orgChart1"/>
    <dgm:cxn modelId="{F208A068-57A4-4835-8F65-24517D178E87}" type="presParOf" srcId="{8019610E-5A7C-4059-A3D5-16013962DD90}" destId="{959EB264-ADFC-4DDB-8A55-41AFE1099A54}" srcOrd="0" destOrd="0" presId="urn:microsoft.com/office/officeart/2005/8/layout/orgChart1"/>
    <dgm:cxn modelId="{A223E696-D1F2-4F74-B8AE-E7E4DD115CBC}" type="presParOf" srcId="{959EB264-ADFC-4DDB-8A55-41AFE1099A54}" destId="{6B4B0A1F-FA3C-4998-BEA5-0466848E364B}" srcOrd="0" destOrd="0" presId="urn:microsoft.com/office/officeart/2005/8/layout/orgChart1"/>
    <dgm:cxn modelId="{27E75128-A781-4F8D-AE88-D5882529ECDE}" type="presParOf" srcId="{959EB264-ADFC-4DDB-8A55-41AFE1099A54}" destId="{E866A3B8-E621-4AF9-A2B5-D7981F3E3465}" srcOrd="1" destOrd="0" presId="urn:microsoft.com/office/officeart/2005/8/layout/orgChart1"/>
    <dgm:cxn modelId="{BE3EE2E8-4CED-403F-A677-45712A72A082}" type="presParOf" srcId="{8019610E-5A7C-4059-A3D5-16013962DD90}" destId="{E7BB2ED0-3D59-47F6-94DD-96D6AC3E6303}" srcOrd="1" destOrd="0" presId="urn:microsoft.com/office/officeart/2005/8/layout/orgChart1"/>
    <dgm:cxn modelId="{B5EC3D63-7500-4984-B69B-4C6F404E9249}" type="presParOf" srcId="{8019610E-5A7C-4059-A3D5-16013962DD90}" destId="{DD841881-2701-4892-91ED-8822BCAB1E44}" srcOrd="2" destOrd="0" presId="urn:microsoft.com/office/officeart/2005/8/layout/orgChart1"/>
    <dgm:cxn modelId="{81A0788D-EA0C-4FFC-A052-068B788ECD8E}" type="presParOf" srcId="{9122EA3D-357F-45E5-8D15-E9DDA6D1AA04}" destId="{AA5B62F4-B8E5-4AA3-8A87-D0FF0EC21E04}" srcOrd="2" destOrd="0" presId="urn:microsoft.com/office/officeart/2005/8/layout/orgChart1"/>
    <dgm:cxn modelId="{65CFBA34-6EC7-466F-84F7-793E2A14FB2B}" type="presParOf" srcId="{A5164C5D-BC94-4035-AC4D-4BDA67333C46}" destId="{CA15CAA8-4D53-4096-87B9-1E0057DDF9BD}" srcOrd="4" destOrd="0" presId="urn:microsoft.com/office/officeart/2005/8/layout/orgChart1"/>
    <dgm:cxn modelId="{F85D0865-C483-4528-8339-70523F968CA8}" type="presParOf" srcId="{A5164C5D-BC94-4035-AC4D-4BDA67333C46}" destId="{E71B9B45-E392-4885-97E6-7A792816585F}" srcOrd="5" destOrd="0" presId="urn:microsoft.com/office/officeart/2005/8/layout/orgChart1"/>
    <dgm:cxn modelId="{515CFC11-C76A-4F69-8D3F-4D0EC07AB55A}" type="presParOf" srcId="{E71B9B45-E392-4885-97E6-7A792816585F}" destId="{6FC1A9B9-5C82-4A26-AA5E-ECEAE73F8C16}" srcOrd="0" destOrd="0" presId="urn:microsoft.com/office/officeart/2005/8/layout/orgChart1"/>
    <dgm:cxn modelId="{13D1516D-CD70-4BDD-87CF-070B6D699D3E}" type="presParOf" srcId="{6FC1A9B9-5C82-4A26-AA5E-ECEAE73F8C16}" destId="{1621E9BF-4BB6-425A-B7FD-9C80C95804A0}" srcOrd="0" destOrd="0" presId="urn:microsoft.com/office/officeart/2005/8/layout/orgChart1"/>
    <dgm:cxn modelId="{FB9EAB90-FE2C-4D73-8165-46296D9AB92B}" type="presParOf" srcId="{6FC1A9B9-5C82-4A26-AA5E-ECEAE73F8C16}" destId="{C8010271-7456-4C3A-8E14-EE264C7F72DD}" srcOrd="1" destOrd="0" presId="urn:microsoft.com/office/officeart/2005/8/layout/orgChart1"/>
    <dgm:cxn modelId="{8F987FCE-22DC-4A2B-AA93-0CCCF827D89E}" type="presParOf" srcId="{E71B9B45-E392-4885-97E6-7A792816585F}" destId="{8C78FA1C-84BD-43E0-BB91-9C7016CCB0C8}" srcOrd="1" destOrd="0" presId="urn:microsoft.com/office/officeart/2005/8/layout/orgChart1"/>
    <dgm:cxn modelId="{6800039A-72FE-4F8B-9FDD-8412CE5A78C0}" type="presParOf" srcId="{8C78FA1C-84BD-43E0-BB91-9C7016CCB0C8}" destId="{0577A10A-63B6-4493-A5BD-0783B8721547}" srcOrd="0" destOrd="0" presId="urn:microsoft.com/office/officeart/2005/8/layout/orgChart1"/>
    <dgm:cxn modelId="{9F3EE2D7-12E5-4BDA-89B6-7B4CACF6B1BC}" type="presParOf" srcId="{8C78FA1C-84BD-43E0-BB91-9C7016CCB0C8}" destId="{F99A71E4-3078-485F-ADCF-948B0899D0E2}" srcOrd="1" destOrd="0" presId="urn:microsoft.com/office/officeart/2005/8/layout/orgChart1"/>
    <dgm:cxn modelId="{415C80EF-96AD-4D43-9CD6-345006DCA768}" type="presParOf" srcId="{F99A71E4-3078-485F-ADCF-948B0899D0E2}" destId="{F0286850-5F09-445C-BA2B-829C65EA7563}" srcOrd="0" destOrd="0" presId="urn:microsoft.com/office/officeart/2005/8/layout/orgChart1"/>
    <dgm:cxn modelId="{6A52E964-8310-4F51-9A67-7EBC32EFEA74}" type="presParOf" srcId="{F0286850-5F09-445C-BA2B-829C65EA7563}" destId="{60643CA5-F729-4258-801B-376B7A468EB8}" srcOrd="0" destOrd="0" presId="urn:microsoft.com/office/officeart/2005/8/layout/orgChart1"/>
    <dgm:cxn modelId="{C207BB2D-FFB7-4D78-AC91-CBB7F56B4C05}" type="presParOf" srcId="{F0286850-5F09-445C-BA2B-829C65EA7563}" destId="{1635BCE3-99BC-4801-AA5B-A7218E50FB77}" srcOrd="1" destOrd="0" presId="urn:microsoft.com/office/officeart/2005/8/layout/orgChart1"/>
    <dgm:cxn modelId="{D6D84C6B-7F0B-44CD-91AD-5D7F6899DE97}" type="presParOf" srcId="{F99A71E4-3078-485F-ADCF-948B0899D0E2}" destId="{677C95F7-0FB6-4E37-95F0-75DEE4052BAA}" srcOrd="1" destOrd="0" presId="urn:microsoft.com/office/officeart/2005/8/layout/orgChart1"/>
    <dgm:cxn modelId="{0ADF00B8-4AA0-4A1B-88AB-94955F25DCFD}" type="presParOf" srcId="{F99A71E4-3078-485F-ADCF-948B0899D0E2}" destId="{3C4E7FA5-21E5-42A8-BA0E-8B4B2170E729}" srcOrd="2" destOrd="0" presId="urn:microsoft.com/office/officeart/2005/8/layout/orgChart1"/>
    <dgm:cxn modelId="{462F7513-4490-4E69-A958-BAAE660136C0}" type="presParOf" srcId="{8C78FA1C-84BD-43E0-BB91-9C7016CCB0C8}" destId="{DF7E2307-5F86-4765-A8F4-788B15166814}" srcOrd="2" destOrd="0" presId="urn:microsoft.com/office/officeart/2005/8/layout/orgChart1"/>
    <dgm:cxn modelId="{FB9EE598-2474-4414-BE9E-7A7BCD1CA991}" type="presParOf" srcId="{8C78FA1C-84BD-43E0-BB91-9C7016CCB0C8}" destId="{DFD04718-7CC4-4FD5-BF46-7C1B8753BAE0}" srcOrd="3" destOrd="0" presId="urn:microsoft.com/office/officeart/2005/8/layout/orgChart1"/>
    <dgm:cxn modelId="{B19C78AC-F784-4603-8A0B-E253082D94BB}" type="presParOf" srcId="{DFD04718-7CC4-4FD5-BF46-7C1B8753BAE0}" destId="{2F546277-58BD-4CE4-9B6C-1BF664317255}" srcOrd="0" destOrd="0" presId="urn:microsoft.com/office/officeart/2005/8/layout/orgChart1"/>
    <dgm:cxn modelId="{B943D7C7-D79B-4E48-A343-4FE92827729C}" type="presParOf" srcId="{2F546277-58BD-4CE4-9B6C-1BF664317255}" destId="{BAF5D512-2DF5-4A87-BB9A-4259D6DF73F2}" srcOrd="0" destOrd="0" presId="urn:microsoft.com/office/officeart/2005/8/layout/orgChart1"/>
    <dgm:cxn modelId="{CAC10FB6-F78A-45A7-99E9-15A8C270329E}" type="presParOf" srcId="{2F546277-58BD-4CE4-9B6C-1BF664317255}" destId="{DBBF3E0D-183A-466F-A867-B33F54436DA2}" srcOrd="1" destOrd="0" presId="urn:microsoft.com/office/officeart/2005/8/layout/orgChart1"/>
    <dgm:cxn modelId="{477FF184-B307-4F42-8EB2-7A4D0DF9EA61}" type="presParOf" srcId="{DFD04718-7CC4-4FD5-BF46-7C1B8753BAE0}" destId="{848BDDAF-C140-4752-846D-00A03A40D306}" srcOrd="1" destOrd="0" presId="urn:microsoft.com/office/officeart/2005/8/layout/orgChart1"/>
    <dgm:cxn modelId="{A4F0095F-9E39-45F4-AD01-C890D6343F35}" type="presParOf" srcId="{DFD04718-7CC4-4FD5-BF46-7C1B8753BAE0}" destId="{B40307D9-634E-4C9D-BB4B-CADB0E01CF23}" srcOrd="2" destOrd="0" presId="urn:microsoft.com/office/officeart/2005/8/layout/orgChart1"/>
    <dgm:cxn modelId="{7FB36A3B-FF4A-48D1-B8DB-37FA1588344C}" type="presParOf" srcId="{8C78FA1C-84BD-43E0-BB91-9C7016CCB0C8}" destId="{C2077CF6-6C2C-4201-BD77-180CD2D37C3E}" srcOrd="4" destOrd="0" presId="urn:microsoft.com/office/officeart/2005/8/layout/orgChart1"/>
    <dgm:cxn modelId="{4685BE54-4D5C-4351-8C6F-CBE583E6D3AE}" type="presParOf" srcId="{8C78FA1C-84BD-43E0-BB91-9C7016CCB0C8}" destId="{C30B10E6-AF8B-4CB2-ADF9-F9801E6F7BF1}" srcOrd="5" destOrd="0" presId="urn:microsoft.com/office/officeart/2005/8/layout/orgChart1"/>
    <dgm:cxn modelId="{1EB835D7-671B-4693-BEF6-EA587EDDE9BC}" type="presParOf" srcId="{C30B10E6-AF8B-4CB2-ADF9-F9801E6F7BF1}" destId="{34C5EC87-E4D3-42C5-BAB1-4415467A1E2D}" srcOrd="0" destOrd="0" presId="urn:microsoft.com/office/officeart/2005/8/layout/orgChart1"/>
    <dgm:cxn modelId="{DB5B6E66-7F74-4142-992E-0AB7AF5A4F5E}" type="presParOf" srcId="{34C5EC87-E4D3-42C5-BAB1-4415467A1E2D}" destId="{10D29D32-CE89-475F-AF7E-14DE35A6EE51}" srcOrd="0" destOrd="0" presId="urn:microsoft.com/office/officeart/2005/8/layout/orgChart1"/>
    <dgm:cxn modelId="{7DCAF175-1190-4BF7-9EBA-D1A7A8F1B565}" type="presParOf" srcId="{34C5EC87-E4D3-42C5-BAB1-4415467A1E2D}" destId="{7FF47033-0548-4E57-8D18-ED8597723A2A}" srcOrd="1" destOrd="0" presId="urn:microsoft.com/office/officeart/2005/8/layout/orgChart1"/>
    <dgm:cxn modelId="{F2FE05A7-2F15-46CA-9D22-E9568CF98A42}" type="presParOf" srcId="{C30B10E6-AF8B-4CB2-ADF9-F9801E6F7BF1}" destId="{B36D648E-F658-4BB0-940F-3D412BBD41C8}" srcOrd="1" destOrd="0" presId="urn:microsoft.com/office/officeart/2005/8/layout/orgChart1"/>
    <dgm:cxn modelId="{DD7F6412-117E-438B-9DA5-7CD60F808185}" type="presParOf" srcId="{C30B10E6-AF8B-4CB2-ADF9-F9801E6F7BF1}" destId="{ED671297-DC53-4E06-AC84-C3F832197248}" srcOrd="2" destOrd="0" presId="urn:microsoft.com/office/officeart/2005/8/layout/orgChart1"/>
    <dgm:cxn modelId="{64B64CA7-2E74-42D0-BACF-47980AE2CEC0}" type="presParOf" srcId="{8C78FA1C-84BD-43E0-BB91-9C7016CCB0C8}" destId="{7C5E4041-6315-4497-B24C-D79DDE29316A}" srcOrd="6" destOrd="0" presId="urn:microsoft.com/office/officeart/2005/8/layout/orgChart1"/>
    <dgm:cxn modelId="{D48AD859-5135-47FF-9D1B-E59C7BFFEA60}" type="presParOf" srcId="{8C78FA1C-84BD-43E0-BB91-9C7016CCB0C8}" destId="{21E345BC-0055-4500-9AD5-4B015C97FDBD}" srcOrd="7" destOrd="0" presId="urn:microsoft.com/office/officeart/2005/8/layout/orgChart1"/>
    <dgm:cxn modelId="{261868F2-79B3-4A8A-8C86-43F389C4BFDE}" type="presParOf" srcId="{21E345BC-0055-4500-9AD5-4B015C97FDBD}" destId="{1E260378-D0CA-454C-8D02-A8221AAA74C3}" srcOrd="0" destOrd="0" presId="urn:microsoft.com/office/officeart/2005/8/layout/orgChart1"/>
    <dgm:cxn modelId="{3503E4A9-7F8D-4EDB-90D4-59E6B87ED73A}" type="presParOf" srcId="{1E260378-D0CA-454C-8D02-A8221AAA74C3}" destId="{E3EDB2F8-5D59-4311-994E-4ABF0F05510C}" srcOrd="0" destOrd="0" presId="urn:microsoft.com/office/officeart/2005/8/layout/orgChart1"/>
    <dgm:cxn modelId="{E304DFD8-23F6-4CCC-95CF-5D7E27AA191D}" type="presParOf" srcId="{1E260378-D0CA-454C-8D02-A8221AAA74C3}" destId="{E2CAE7BD-2C15-4CD6-8F0D-9E7ABCDCD5D5}" srcOrd="1" destOrd="0" presId="urn:microsoft.com/office/officeart/2005/8/layout/orgChart1"/>
    <dgm:cxn modelId="{BFD985E9-2151-40D9-BC77-54AF889A4E98}" type="presParOf" srcId="{21E345BC-0055-4500-9AD5-4B015C97FDBD}" destId="{A5E01E4D-DFA7-43F9-AD2F-5698DEDDCE33}" srcOrd="1" destOrd="0" presId="urn:microsoft.com/office/officeart/2005/8/layout/orgChart1"/>
    <dgm:cxn modelId="{2859E4B6-D2BB-410C-866A-C0315FC45042}" type="presParOf" srcId="{21E345BC-0055-4500-9AD5-4B015C97FDBD}" destId="{4E8E0E65-A208-4A56-9BCD-402D10FD80F8}" srcOrd="2" destOrd="0" presId="urn:microsoft.com/office/officeart/2005/8/layout/orgChart1"/>
    <dgm:cxn modelId="{0B8480A7-BC90-41C1-AB28-6BFE202E5496}" type="presParOf" srcId="{E71B9B45-E392-4885-97E6-7A792816585F}" destId="{3D85B84E-00BB-4E13-BB44-84F9C4A60335}" srcOrd="2" destOrd="0" presId="urn:microsoft.com/office/officeart/2005/8/layout/orgChart1"/>
    <dgm:cxn modelId="{8DBD0AE6-006A-4069-B043-1C091E89FB96}" type="presParOf" srcId="{C017A2CD-39E6-4D12-9D0E-FD4ED0AA4559}" destId="{AF4A9FDC-5F4A-4B27-8073-EFE92F73CB57}"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E1093-F32A-4BE9-BEA8-3DD34C70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99</Pages>
  <Words>11681</Words>
  <Characters>64248</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ITSLP</vt:lpstr>
    </vt:vector>
  </TitlesOfParts>
  <Company>DGIT</Company>
  <LinksUpToDate>false</LinksUpToDate>
  <CharactersWithSpaces>75778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ITSLP</dc:title>
  <dc:subject>Rendición de cuentas 2008</dc:subject>
  <dc:creator>Guadalupe Islas</dc:creator>
  <cp:lastModifiedBy>nhernandez</cp:lastModifiedBy>
  <cp:revision>8</cp:revision>
  <cp:lastPrinted>2010-02-12T23:06:00Z</cp:lastPrinted>
  <dcterms:created xsi:type="dcterms:W3CDTF">2010-02-15T18:57:00Z</dcterms:created>
  <dcterms:modified xsi:type="dcterms:W3CDTF">2010-02-16T21:57:00Z</dcterms:modified>
</cp:coreProperties>
</file>