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843" w:rsidRDefault="008B144F" w:rsidP="002510E5">
      <w:pPr>
        <w:spacing w:line="360" w:lineRule="auto"/>
        <w:jc w:val="center"/>
        <w:rPr>
          <w:rFonts w:ascii="Arial" w:hAnsi="Arial" w:cs="Arial"/>
          <w:b/>
          <w:sz w:val="28"/>
          <w:szCs w:val="28"/>
        </w:rPr>
      </w:pPr>
      <w:r>
        <w:rPr>
          <w:noProof/>
          <w:color w:val="000000"/>
          <w:sz w:val="72"/>
          <w:szCs w:val="72"/>
          <w:lang w:val="es-MX" w:eastAsia="es-MX"/>
        </w:rPr>
        <w:drawing>
          <wp:anchor distT="0" distB="0" distL="114300" distR="114300" simplePos="0" relativeHeight="251631616" behindDoc="1" locked="0" layoutInCell="1" allowOverlap="1">
            <wp:simplePos x="0" y="0"/>
            <wp:positionH relativeFrom="column">
              <wp:posOffset>-296545</wp:posOffset>
            </wp:positionH>
            <wp:positionV relativeFrom="paragraph">
              <wp:posOffset>147955</wp:posOffset>
            </wp:positionV>
            <wp:extent cx="5579745" cy="2068195"/>
            <wp:effectExtent l="19050" t="0" r="1905" b="0"/>
            <wp:wrapNone/>
            <wp:docPr id="261" name="Imagen 2" descr="hoja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oja carta"/>
                    <pic:cNvPicPr>
                      <a:picLocks noChangeAspect="1" noChangeArrowheads="1"/>
                    </pic:cNvPicPr>
                  </pic:nvPicPr>
                  <pic:blipFill>
                    <a:blip r:embed="rId7" cstate="print"/>
                    <a:srcRect/>
                    <a:stretch>
                      <a:fillRect/>
                    </a:stretch>
                  </pic:blipFill>
                  <pic:spPr bwMode="auto">
                    <a:xfrm>
                      <a:off x="0" y="0"/>
                      <a:ext cx="5579745" cy="2068195"/>
                    </a:xfrm>
                    <a:prstGeom prst="rect">
                      <a:avLst/>
                    </a:prstGeom>
                    <a:noFill/>
                    <a:ln w="9525">
                      <a:noFill/>
                      <a:miter lim="800000"/>
                      <a:headEnd/>
                      <a:tailEnd/>
                    </a:ln>
                  </pic:spPr>
                </pic:pic>
              </a:graphicData>
            </a:graphic>
          </wp:anchor>
        </w:drawing>
      </w:r>
    </w:p>
    <w:p w:rsidR="00894247" w:rsidRDefault="00894247" w:rsidP="00A97843">
      <w:pPr>
        <w:spacing w:line="360" w:lineRule="auto"/>
        <w:jc w:val="center"/>
        <w:rPr>
          <w:color w:val="000000"/>
          <w:sz w:val="72"/>
          <w:szCs w:val="72"/>
        </w:rPr>
      </w:pPr>
      <w:r>
        <w:rPr>
          <w:rFonts w:ascii="Arial" w:hAnsi="Arial" w:cs="Arial"/>
          <w:b/>
          <w:noProof/>
          <w:sz w:val="28"/>
          <w:szCs w:val="28"/>
          <w:lang w:eastAsia="es-ES"/>
        </w:rPr>
        <w:pict>
          <v:shapetype id="_x0000_t202" coordsize="21600,21600" o:spt="202" path="m,l,21600r21600,l21600,xe">
            <v:stroke joinstyle="miter"/>
            <v:path gradientshapeok="t" o:connecttype="rect"/>
          </v:shapetype>
          <v:shape id="_x0000_s1286" type="#_x0000_t202" style="position:absolute;left:0;text-align:left;margin-left:-23.35pt;margin-top:60.6pt;width:254.7pt;height:85.25pt;z-index:251632640" filled="f" stroked="f">
            <v:textbox style="mso-next-textbox:#_x0000_s1286">
              <w:txbxContent>
                <w:p w:rsidR="0004396C" w:rsidRPr="00820EA8" w:rsidRDefault="0004396C" w:rsidP="00894247">
                  <w:pPr>
                    <w:jc w:val="both"/>
                    <w:rPr>
                      <w:rFonts w:ascii="EurekaSans-Light" w:hAnsi="EurekaSans-Light" w:cs="Arial"/>
                      <w:sz w:val="20"/>
                      <w:szCs w:val="20"/>
                    </w:rPr>
                  </w:pPr>
                  <w:r w:rsidRPr="00820EA8">
                    <w:rPr>
                      <w:rFonts w:ascii="EurekaSans-Light" w:hAnsi="EurekaSans-Light" w:cs="Arial"/>
                      <w:sz w:val="20"/>
                      <w:szCs w:val="20"/>
                    </w:rPr>
                    <w:t>SUBSECRETARÍA DE EDUCACIÓN SUPERIOR</w:t>
                  </w:r>
                </w:p>
                <w:p w:rsidR="0004396C" w:rsidRDefault="0004396C" w:rsidP="00894247">
                  <w:pPr>
                    <w:jc w:val="both"/>
                    <w:rPr>
                      <w:rFonts w:ascii="EurekaSans-Light" w:hAnsi="EurekaSans-Light" w:cs="Arial"/>
                      <w:sz w:val="20"/>
                      <w:szCs w:val="20"/>
                    </w:rPr>
                  </w:pPr>
                  <w:r w:rsidRPr="00820EA8">
                    <w:rPr>
                      <w:rFonts w:ascii="EurekaSans-Light" w:hAnsi="EurekaSans-Light" w:cs="Arial"/>
                      <w:sz w:val="20"/>
                      <w:szCs w:val="20"/>
                    </w:rPr>
                    <w:t>DIRECCIÓN GENERAL DE EDUCACIÓN SUPERIOR TECNOLÓGICA</w:t>
                  </w:r>
                </w:p>
                <w:p w:rsidR="008A4667" w:rsidRPr="00305971" w:rsidRDefault="008A4667" w:rsidP="00894247">
                  <w:pPr>
                    <w:jc w:val="both"/>
                    <w:rPr>
                      <w:rFonts w:ascii="EurekaSans-Light" w:hAnsi="EurekaSans-Light" w:cs="Arial"/>
                      <w:b/>
                      <w:sz w:val="24"/>
                      <w:szCs w:val="24"/>
                    </w:rPr>
                  </w:pPr>
                  <w:r w:rsidRPr="00305971">
                    <w:rPr>
                      <w:rFonts w:ascii="EurekaSans-Light" w:hAnsi="EurekaSans-Light" w:cs="Arial"/>
                      <w:b/>
                      <w:sz w:val="24"/>
                      <w:szCs w:val="24"/>
                    </w:rPr>
                    <w:t>INSTITUTO TECNOLÓGICO DE GUAYMAS</w:t>
                  </w:r>
                </w:p>
                <w:p w:rsidR="0004396C" w:rsidRDefault="0004396C" w:rsidP="00894247">
                  <w:pPr>
                    <w:jc w:val="both"/>
                    <w:rPr>
                      <w:rFonts w:ascii="EurekaSans-Light" w:hAnsi="EurekaSans-Light" w:cs="Arial"/>
                      <w:sz w:val="20"/>
                      <w:szCs w:val="20"/>
                    </w:rPr>
                  </w:pPr>
                  <w:r>
                    <w:rPr>
                      <w:rFonts w:ascii="EurekaSans-Light" w:hAnsi="EurekaSans-Light" w:cs="Arial"/>
                      <w:sz w:val="20"/>
                      <w:szCs w:val="20"/>
                    </w:rPr>
                    <w:t>INSTITUTO TECNOLÓGICO DE GUAYMAS</w:t>
                  </w:r>
                </w:p>
                <w:p w:rsidR="0004396C" w:rsidRDefault="0004396C" w:rsidP="00894247">
                  <w:pPr>
                    <w:jc w:val="both"/>
                    <w:rPr>
                      <w:rFonts w:ascii="EurekaSans-Light" w:hAnsi="EurekaSans-Light" w:cs="Arial"/>
                      <w:sz w:val="20"/>
                      <w:szCs w:val="20"/>
                    </w:rPr>
                  </w:pPr>
                </w:p>
                <w:p w:rsidR="0004396C" w:rsidRDefault="0004396C" w:rsidP="00894247">
                  <w:pPr>
                    <w:jc w:val="both"/>
                    <w:rPr>
                      <w:rFonts w:ascii="EurekaSans-Light" w:hAnsi="EurekaSans-Light" w:cs="Arial"/>
                      <w:sz w:val="20"/>
                      <w:szCs w:val="20"/>
                    </w:rPr>
                  </w:pPr>
                </w:p>
                <w:p w:rsidR="0004396C" w:rsidRPr="00820EA8" w:rsidRDefault="0004396C" w:rsidP="00894247">
                  <w:pPr>
                    <w:jc w:val="both"/>
                    <w:rPr>
                      <w:rFonts w:ascii="EurekaSans-Light" w:hAnsi="EurekaSans-Light" w:cs="Arial"/>
                      <w:sz w:val="20"/>
                      <w:szCs w:val="20"/>
                    </w:rPr>
                  </w:pPr>
                </w:p>
                <w:p w:rsidR="0004396C" w:rsidRDefault="0004396C" w:rsidP="00894247"/>
              </w:txbxContent>
            </v:textbox>
          </v:shape>
        </w:pict>
      </w:r>
      <w:r w:rsidR="008B144F">
        <w:rPr>
          <w:rFonts w:ascii="Arial" w:hAnsi="Arial" w:cs="Arial"/>
          <w:b/>
          <w:noProof/>
          <w:sz w:val="28"/>
          <w:szCs w:val="28"/>
          <w:lang w:val="es-MX" w:eastAsia="es-MX"/>
        </w:rPr>
        <w:drawing>
          <wp:anchor distT="0" distB="0" distL="114300" distR="114300" simplePos="0" relativeHeight="251633664" behindDoc="0" locked="0" layoutInCell="1" allowOverlap="1">
            <wp:simplePos x="0" y="0"/>
            <wp:positionH relativeFrom="column">
              <wp:posOffset>2706370</wp:posOffset>
            </wp:positionH>
            <wp:positionV relativeFrom="paragraph">
              <wp:posOffset>769620</wp:posOffset>
            </wp:positionV>
            <wp:extent cx="471805" cy="513080"/>
            <wp:effectExtent l="19050" t="0" r="4445" b="0"/>
            <wp:wrapSquare wrapText="bothSides"/>
            <wp:docPr id="263" name="Imagen 19" descr="IT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ITG LOGO"/>
                    <pic:cNvPicPr>
                      <a:picLocks noChangeAspect="1" noChangeArrowheads="1"/>
                    </pic:cNvPicPr>
                  </pic:nvPicPr>
                  <pic:blipFill>
                    <a:blip r:embed="rId8" cstate="print">
                      <a:clrChange>
                        <a:clrFrom>
                          <a:srgbClr val="FFFFFF"/>
                        </a:clrFrom>
                        <a:clrTo>
                          <a:srgbClr val="FFFFFF">
                            <a:alpha val="0"/>
                          </a:srgbClr>
                        </a:clrTo>
                      </a:clrChange>
                      <a:lum bright="-20000"/>
                    </a:blip>
                    <a:srcRect/>
                    <a:stretch>
                      <a:fillRect/>
                    </a:stretch>
                  </pic:blipFill>
                  <pic:spPr bwMode="auto">
                    <a:xfrm>
                      <a:off x="0" y="0"/>
                      <a:ext cx="471805" cy="513080"/>
                    </a:xfrm>
                    <a:prstGeom prst="rect">
                      <a:avLst/>
                    </a:prstGeom>
                    <a:noFill/>
                    <a:ln w="9525">
                      <a:noFill/>
                      <a:miter lim="800000"/>
                      <a:headEnd/>
                      <a:tailEnd/>
                    </a:ln>
                  </pic:spPr>
                </pic:pic>
              </a:graphicData>
            </a:graphic>
          </wp:anchor>
        </w:drawing>
      </w:r>
      <w:r w:rsidR="008B144F">
        <w:rPr>
          <w:rFonts w:ascii="Arial" w:hAnsi="Arial" w:cs="Arial"/>
          <w:b/>
          <w:noProof/>
          <w:sz w:val="28"/>
          <w:szCs w:val="28"/>
          <w:lang w:val="es-MX" w:eastAsia="es-MX"/>
        </w:rPr>
        <w:drawing>
          <wp:anchor distT="0" distB="0" distL="114300" distR="114300" simplePos="0" relativeHeight="251634688" behindDoc="0" locked="0" layoutInCell="1" allowOverlap="1">
            <wp:simplePos x="0" y="0"/>
            <wp:positionH relativeFrom="column">
              <wp:posOffset>3261360</wp:posOffset>
            </wp:positionH>
            <wp:positionV relativeFrom="paragraph">
              <wp:posOffset>769620</wp:posOffset>
            </wp:positionV>
            <wp:extent cx="1069340" cy="471805"/>
            <wp:effectExtent l="19050" t="0" r="0" b="0"/>
            <wp:wrapSquare wrapText="bothSides"/>
            <wp:docPr id="264" name="Imagen 264" descr="logo azul S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logo azul SNEST"/>
                    <pic:cNvPicPr>
                      <a:picLocks noChangeAspect="1" noChangeArrowheads="1"/>
                    </pic:cNvPicPr>
                  </pic:nvPicPr>
                  <pic:blipFill>
                    <a:blip r:embed="rId9" cstate="print"/>
                    <a:srcRect/>
                    <a:stretch>
                      <a:fillRect/>
                    </a:stretch>
                  </pic:blipFill>
                  <pic:spPr bwMode="auto">
                    <a:xfrm>
                      <a:off x="0" y="0"/>
                      <a:ext cx="1069340" cy="471805"/>
                    </a:xfrm>
                    <a:prstGeom prst="rect">
                      <a:avLst/>
                    </a:prstGeom>
                    <a:noFill/>
                    <a:ln w="9525">
                      <a:noFill/>
                      <a:miter lim="800000"/>
                      <a:headEnd/>
                      <a:tailEnd/>
                    </a:ln>
                  </pic:spPr>
                </pic:pic>
              </a:graphicData>
            </a:graphic>
          </wp:anchor>
        </w:drawing>
      </w:r>
    </w:p>
    <w:p w:rsidR="00894247" w:rsidRDefault="00894247" w:rsidP="00A97843">
      <w:pPr>
        <w:spacing w:line="360" w:lineRule="auto"/>
        <w:jc w:val="center"/>
        <w:rPr>
          <w:color w:val="000000"/>
          <w:sz w:val="72"/>
          <w:szCs w:val="72"/>
        </w:rPr>
      </w:pPr>
    </w:p>
    <w:p w:rsidR="00894247" w:rsidRDefault="00894247" w:rsidP="00894247">
      <w:pPr>
        <w:spacing w:line="240" w:lineRule="auto"/>
        <w:jc w:val="center"/>
        <w:rPr>
          <w:color w:val="000000"/>
          <w:sz w:val="72"/>
          <w:szCs w:val="72"/>
        </w:rPr>
      </w:pPr>
    </w:p>
    <w:p w:rsidR="00A97843" w:rsidRPr="00E24732" w:rsidRDefault="0082695F" w:rsidP="00894247">
      <w:pPr>
        <w:spacing w:line="240" w:lineRule="auto"/>
        <w:jc w:val="center"/>
        <w:rPr>
          <w:rFonts w:ascii="Century Schoolbook" w:hAnsi="Century Schoolbook"/>
          <w:shadow/>
        </w:rPr>
      </w:pPr>
      <w:r w:rsidRPr="00E24732">
        <w:rPr>
          <w:rFonts w:ascii="Century Schoolbook" w:hAnsi="Century Schoolbook"/>
          <w:shadow/>
          <w:color w:val="000000"/>
          <w:sz w:val="72"/>
          <w:szCs w:val="72"/>
        </w:rPr>
        <w:t>RENDICIÓN DE CUENTAS AÑO</w:t>
      </w:r>
      <w:r w:rsidR="00A97843" w:rsidRPr="00E24732">
        <w:rPr>
          <w:rFonts w:ascii="Century Schoolbook" w:hAnsi="Century Schoolbook"/>
          <w:shadow/>
          <w:color w:val="000000"/>
          <w:sz w:val="72"/>
          <w:szCs w:val="72"/>
        </w:rPr>
        <w:t xml:space="preserve"> 2009</w:t>
      </w:r>
    </w:p>
    <w:p w:rsidR="00A97843" w:rsidRDefault="00A97843" w:rsidP="00A97843">
      <w:pPr>
        <w:spacing w:line="360" w:lineRule="auto"/>
        <w:jc w:val="right"/>
      </w:pPr>
    </w:p>
    <w:p w:rsidR="00A97843" w:rsidRDefault="00A97843" w:rsidP="00A97843">
      <w:pPr>
        <w:spacing w:line="360" w:lineRule="auto"/>
        <w:jc w:val="right"/>
      </w:pPr>
    </w:p>
    <w:p w:rsidR="00A97843" w:rsidRPr="00E24732" w:rsidRDefault="00A97843" w:rsidP="00A97843">
      <w:pPr>
        <w:spacing w:line="240" w:lineRule="auto"/>
        <w:jc w:val="center"/>
        <w:rPr>
          <w:rFonts w:ascii="Century Schoolbook" w:hAnsi="Century Schoolbook"/>
          <w:shadow/>
          <w:color w:val="000000"/>
          <w:sz w:val="32"/>
          <w:szCs w:val="32"/>
        </w:rPr>
      </w:pPr>
      <w:r w:rsidRPr="00E24732">
        <w:rPr>
          <w:rFonts w:ascii="Century Schoolbook" w:hAnsi="Century Schoolbook"/>
          <w:shadow/>
          <w:color w:val="000000"/>
          <w:sz w:val="32"/>
          <w:szCs w:val="32"/>
        </w:rPr>
        <w:t>ING. SATURNINO CASTRO REYES</w:t>
      </w:r>
    </w:p>
    <w:p w:rsidR="00A97843" w:rsidRPr="00E24732" w:rsidRDefault="00A97843" w:rsidP="00A97843">
      <w:pPr>
        <w:spacing w:line="240" w:lineRule="auto"/>
        <w:jc w:val="center"/>
        <w:rPr>
          <w:rFonts w:ascii="Century Schoolbook" w:hAnsi="Century Schoolbook"/>
          <w:shadow/>
          <w:color w:val="000000"/>
          <w:sz w:val="28"/>
          <w:szCs w:val="28"/>
        </w:rPr>
      </w:pPr>
      <w:r w:rsidRPr="00E24732">
        <w:rPr>
          <w:rFonts w:ascii="Century Schoolbook" w:hAnsi="Century Schoolbook"/>
          <w:shadow/>
          <w:color w:val="000000"/>
          <w:sz w:val="28"/>
          <w:szCs w:val="28"/>
        </w:rPr>
        <w:t>DIRECTOR</w:t>
      </w:r>
    </w:p>
    <w:p w:rsidR="00A97843" w:rsidRDefault="00A97843" w:rsidP="00A97843">
      <w:pPr>
        <w:spacing w:line="360" w:lineRule="auto"/>
        <w:jc w:val="right"/>
      </w:pPr>
    </w:p>
    <w:p w:rsidR="00A97843" w:rsidRDefault="00A97843" w:rsidP="00A97843">
      <w:pPr>
        <w:spacing w:line="360" w:lineRule="auto"/>
        <w:jc w:val="right"/>
      </w:pPr>
    </w:p>
    <w:p w:rsidR="00A97843" w:rsidRDefault="00A97843" w:rsidP="00A97843">
      <w:pPr>
        <w:spacing w:line="360" w:lineRule="auto"/>
        <w:jc w:val="right"/>
      </w:pPr>
    </w:p>
    <w:p w:rsidR="00A97843" w:rsidRDefault="00A97843" w:rsidP="00A97843">
      <w:pPr>
        <w:spacing w:line="360" w:lineRule="auto"/>
      </w:pPr>
    </w:p>
    <w:p w:rsidR="00A97843" w:rsidRDefault="00A97843" w:rsidP="00A97843">
      <w:pPr>
        <w:spacing w:line="360" w:lineRule="auto"/>
        <w:jc w:val="center"/>
      </w:pPr>
    </w:p>
    <w:p w:rsidR="00A97843" w:rsidRPr="00E24732" w:rsidRDefault="00A97843" w:rsidP="00E24732">
      <w:pPr>
        <w:spacing w:line="240" w:lineRule="auto"/>
        <w:jc w:val="right"/>
        <w:rPr>
          <w:rFonts w:ascii="Century Schoolbook" w:hAnsi="Century Schoolbook"/>
          <w:shadow/>
          <w:color w:val="000000"/>
          <w:sz w:val="28"/>
          <w:szCs w:val="28"/>
        </w:rPr>
      </w:pPr>
      <w:r w:rsidRPr="00E24732">
        <w:rPr>
          <w:rFonts w:ascii="Century Schoolbook" w:hAnsi="Century Schoolbook"/>
          <w:shadow/>
          <w:color w:val="000000"/>
          <w:sz w:val="28"/>
          <w:szCs w:val="28"/>
        </w:rPr>
        <w:t>Febrero 2010</w:t>
      </w:r>
    </w:p>
    <w:p w:rsidR="00A97843" w:rsidRDefault="00A97843" w:rsidP="002510E5">
      <w:pPr>
        <w:spacing w:line="360" w:lineRule="auto"/>
        <w:jc w:val="center"/>
        <w:rPr>
          <w:rFonts w:ascii="Arial" w:hAnsi="Arial" w:cs="Arial"/>
          <w:b/>
          <w:sz w:val="28"/>
          <w:szCs w:val="28"/>
        </w:rPr>
      </w:pPr>
    </w:p>
    <w:p w:rsidR="00E24732" w:rsidRDefault="00E24732" w:rsidP="002510E5">
      <w:pPr>
        <w:spacing w:line="360" w:lineRule="auto"/>
        <w:jc w:val="center"/>
        <w:rPr>
          <w:rFonts w:ascii="Arial" w:hAnsi="Arial" w:cs="Arial"/>
          <w:b/>
          <w:sz w:val="28"/>
          <w:szCs w:val="28"/>
        </w:rPr>
      </w:pPr>
    </w:p>
    <w:p w:rsidR="002510E5" w:rsidRPr="00F2142A" w:rsidRDefault="002510E5" w:rsidP="002510E5">
      <w:pPr>
        <w:spacing w:line="360" w:lineRule="auto"/>
        <w:jc w:val="center"/>
        <w:rPr>
          <w:rFonts w:ascii="Arial" w:hAnsi="Arial" w:cs="Arial"/>
          <w:b/>
          <w:sz w:val="28"/>
          <w:szCs w:val="28"/>
        </w:rPr>
      </w:pPr>
      <w:r w:rsidRPr="00F2142A">
        <w:rPr>
          <w:rFonts w:ascii="Arial" w:hAnsi="Arial" w:cs="Arial"/>
          <w:b/>
          <w:sz w:val="28"/>
          <w:szCs w:val="28"/>
        </w:rPr>
        <w:lastRenderedPageBreak/>
        <w:t>C O N T E N I D O</w:t>
      </w:r>
    </w:p>
    <w:p w:rsidR="002510E5" w:rsidRPr="00F2142A" w:rsidRDefault="002510E5" w:rsidP="002510E5">
      <w:pPr>
        <w:spacing w:line="360" w:lineRule="auto"/>
        <w:jc w:val="both"/>
        <w:rPr>
          <w:rFonts w:ascii="Arial" w:hAnsi="Arial" w:cs="Arial"/>
          <w:sz w:val="28"/>
          <w:szCs w:val="28"/>
        </w:rPr>
      </w:pPr>
    </w:p>
    <w:tbl>
      <w:tblPr>
        <w:tblW w:w="8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2223"/>
        <w:gridCol w:w="4913"/>
        <w:gridCol w:w="1135"/>
      </w:tblGrid>
      <w:tr w:rsidR="002510E5" w:rsidRPr="00690055" w:rsidTr="00A61506">
        <w:tc>
          <w:tcPr>
            <w:tcW w:w="7679" w:type="dxa"/>
            <w:gridSpan w:val="3"/>
            <w:tcBorders>
              <w:top w:val="nil"/>
              <w:left w:val="nil"/>
              <w:bottom w:val="nil"/>
              <w:right w:val="nil"/>
            </w:tcBorders>
          </w:tcPr>
          <w:p w:rsidR="002510E5" w:rsidRPr="00690055" w:rsidRDefault="002510E5" w:rsidP="00A61506">
            <w:pPr>
              <w:spacing w:after="0" w:line="360" w:lineRule="auto"/>
              <w:jc w:val="center"/>
              <w:rPr>
                <w:rFonts w:ascii="Arial" w:eastAsia="Times New Roman" w:hAnsi="Arial" w:cs="Arial"/>
                <w:b/>
                <w:sz w:val="28"/>
                <w:szCs w:val="28"/>
                <w:lang w:eastAsia="es-ES"/>
              </w:rPr>
            </w:pPr>
            <w:r w:rsidRPr="00690055">
              <w:rPr>
                <w:rFonts w:ascii="Arial" w:eastAsia="Times New Roman" w:hAnsi="Arial" w:cs="Arial"/>
                <w:b/>
                <w:sz w:val="28"/>
                <w:szCs w:val="28"/>
                <w:lang w:eastAsia="es-ES"/>
              </w:rPr>
              <w:t>C o n c e p t o</w:t>
            </w:r>
          </w:p>
        </w:tc>
        <w:tc>
          <w:tcPr>
            <w:tcW w:w="1135" w:type="dxa"/>
            <w:tcBorders>
              <w:top w:val="nil"/>
              <w:left w:val="nil"/>
              <w:bottom w:val="nil"/>
              <w:right w:val="nil"/>
            </w:tcBorders>
          </w:tcPr>
          <w:p w:rsidR="002510E5" w:rsidRPr="00690055" w:rsidRDefault="002510E5" w:rsidP="00A61506">
            <w:pPr>
              <w:spacing w:after="0" w:line="360" w:lineRule="auto"/>
              <w:jc w:val="center"/>
              <w:rPr>
                <w:rFonts w:ascii="Arial" w:eastAsia="Times New Roman" w:hAnsi="Arial" w:cs="Arial"/>
                <w:b/>
                <w:sz w:val="28"/>
                <w:szCs w:val="28"/>
                <w:lang w:eastAsia="es-ES"/>
              </w:rPr>
            </w:pPr>
            <w:r w:rsidRPr="00690055">
              <w:rPr>
                <w:rFonts w:ascii="Arial" w:eastAsia="Times New Roman" w:hAnsi="Arial" w:cs="Arial"/>
                <w:b/>
                <w:sz w:val="28"/>
                <w:szCs w:val="28"/>
                <w:lang w:eastAsia="es-ES"/>
              </w:rPr>
              <w:t>Página</w:t>
            </w:r>
          </w:p>
          <w:p w:rsidR="002510E5" w:rsidRPr="00690055" w:rsidRDefault="002510E5" w:rsidP="00A61506">
            <w:pPr>
              <w:spacing w:after="0" w:line="360" w:lineRule="auto"/>
              <w:jc w:val="center"/>
              <w:rPr>
                <w:rFonts w:ascii="Arial" w:eastAsia="Times New Roman" w:hAnsi="Arial" w:cs="Arial"/>
                <w:b/>
                <w:sz w:val="28"/>
                <w:szCs w:val="28"/>
                <w:lang w:eastAsia="es-ES"/>
              </w:rPr>
            </w:pPr>
          </w:p>
        </w:tc>
      </w:tr>
      <w:tr w:rsidR="002510E5" w:rsidRPr="00690055" w:rsidTr="00A61506">
        <w:trPr>
          <w:trHeight w:val="70"/>
        </w:trPr>
        <w:tc>
          <w:tcPr>
            <w:tcW w:w="7679" w:type="dxa"/>
            <w:gridSpan w:val="3"/>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MENSAJE INSTITUCIONAL</w:t>
            </w: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1</w:t>
            </w:r>
          </w:p>
        </w:tc>
      </w:tr>
      <w:tr w:rsidR="002510E5" w:rsidRPr="00690055" w:rsidTr="00A61506">
        <w:tc>
          <w:tcPr>
            <w:tcW w:w="7679" w:type="dxa"/>
            <w:gridSpan w:val="3"/>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Misión.</w:t>
            </w: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2</w:t>
            </w:r>
          </w:p>
        </w:tc>
      </w:tr>
      <w:tr w:rsidR="002510E5" w:rsidRPr="00690055" w:rsidTr="00A61506">
        <w:tc>
          <w:tcPr>
            <w:tcW w:w="7679" w:type="dxa"/>
            <w:gridSpan w:val="3"/>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Visión.</w:t>
            </w: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2</w:t>
            </w:r>
          </w:p>
        </w:tc>
      </w:tr>
      <w:tr w:rsidR="002510E5" w:rsidRPr="00690055" w:rsidTr="00A61506">
        <w:tc>
          <w:tcPr>
            <w:tcW w:w="7679" w:type="dxa"/>
            <w:gridSpan w:val="3"/>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Política de calidad.</w:t>
            </w: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2</w:t>
            </w:r>
          </w:p>
          <w:p w:rsidR="002510E5" w:rsidRPr="00690055" w:rsidRDefault="002510E5" w:rsidP="00A61506">
            <w:pPr>
              <w:spacing w:after="0" w:line="360" w:lineRule="auto"/>
              <w:jc w:val="both"/>
              <w:rPr>
                <w:rFonts w:ascii="Arial" w:eastAsia="Times New Roman" w:hAnsi="Arial" w:cs="Arial"/>
                <w:sz w:val="28"/>
                <w:szCs w:val="28"/>
                <w:lang w:eastAsia="es-ES"/>
              </w:rPr>
            </w:pPr>
          </w:p>
        </w:tc>
      </w:tr>
      <w:tr w:rsidR="002510E5" w:rsidRPr="00690055" w:rsidTr="00A61506">
        <w:tc>
          <w:tcPr>
            <w:tcW w:w="54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1.-</w:t>
            </w:r>
          </w:p>
        </w:tc>
        <w:tc>
          <w:tcPr>
            <w:tcW w:w="7136" w:type="dxa"/>
            <w:gridSpan w:val="2"/>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INTRODUCCION</w:t>
            </w: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3</w:t>
            </w:r>
          </w:p>
        </w:tc>
      </w:tr>
      <w:tr w:rsidR="002510E5" w:rsidRPr="00690055" w:rsidTr="00A61506">
        <w:tc>
          <w:tcPr>
            <w:tcW w:w="54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 xml:space="preserve">2.   </w:t>
            </w:r>
          </w:p>
        </w:tc>
        <w:tc>
          <w:tcPr>
            <w:tcW w:w="7136" w:type="dxa"/>
            <w:gridSpan w:val="2"/>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MARCO NORMATIVO</w:t>
            </w: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5</w:t>
            </w:r>
          </w:p>
        </w:tc>
      </w:tr>
      <w:tr w:rsidR="002510E5" w:rsidRPr="00690055" w:rsidTr="00A61506">
        <w:tc>
          <w:tcPr>
            <w:tcW w:w="54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3.-</w:t>
            </w:r>
          </w:p>
        </w:tc>
        <w:tc>
          <w:tcPr>
            <w:tcW w:w="222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 xml:space="preserve">INDICADORES </w:t>
            </w:r>
          </w:p>
        </w:tc>
        <w:tc>
          <w:tcPr>
            <w:tcW w:w="491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 xml:space="preserve">Y METAS POR PROCESO </w:t>
            </w: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7</w:t>
            </w:r>
          </w:p>
        </w:tc>
      </w:tr>
      <w:tr w:rsidR="002510E5" w:rsidRPr="00690055" w:rsidTr="00A61506">
        <w:tc>
          <w:tcPr>
            <w:tcW w:w="54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c>
          <w:tcPr>
            <w:tcW w:w="222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ESTRATEGICO</w:t>
            </w:r>
          </w:p>
        </w:tc>
        <w:tc>
          <w:tcPr>
            <w:tcW w:w="491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r>
      <w:tr w:rsidR="002510E5" w:rsidRPr="00690055" w:rsidTr="00A61506">
        <w:tc>
          <w:tcPr>
            <w:tcW w:w="54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c>
          <w:tcPr>
            <w:tcW w:w="222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 xml:space="preserve">3.1  PROCESO </w:t>
            </w:r>
          </w:p>
        </w:tc>
        <w:tc>
          <w:tcPr>
            <w:tcW w:w="491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ACADEMICO</w:t>
            </w: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8</w:t>
            </w:r>
          </w:p>
        </w:tc>
      </w:tr>
      <w:tr w:rsidR="002510E5" w:rsidRPr="00690055" w:rsidTr="00A61506">
        <w:tc>
          <w:tcPr>
            <w:tcW w:w="54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c>
          <w:tcPr>
            <w:tcW w:w="222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3.2  PROCESO</w:t>
            </w:r>
          </w:p>
        </w:tc>
        <w:tc>
          <w:tcPr>
            <w:tcW w:w="4913" w:type="dxa"/>
            <w:tcBorders>
              <w:top w:val="nil"/>
              <w:left w:val="nil"/>
              <w:bottom w:val="nil"/>
              <w:right w:val="nil"/>
            </w:tcBorders>
          </w:tcPr>
          <w:p w:rsidR="002510E5" w:rsidRPr="00690055" w:rsidRDefault="00DE3834"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DE VINCULACION</w:t>
            </w: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2</w:t>
            </w:r>
            <w:r w:rsidR="00DE3834">
              <w:rPr>
                <w:rFonts w:ascii="Arial" w:eastAsia="Times New Roman" w:hAnsi="Arial" w:cs="Arial"/>
                <w:sz w:val="28"/>
                <w:szCs w:val="28"/>
                <w:lang w:eastAsia="es-ES"/>
              </w:rPr>
              <w:t>5</w:t>
            </w:r>
          </w:p>
        </w:tc>
      </w:tr>
      <w:tr w:rsidR="002510E5" w:rsidRPr="00690055" w:rsidTr="00A61506">
        <w:tc>
          <w:tcPr>
            <w:tcW w:w="54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c>
          <w:tcPr>
            <w:tcW w:w="222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3.3  PROCESO</w:t>
            </w:r>
          </w:p>
        </w:tc>
        <w:tc>
          <w:tcPr>
            <w:tcW w:w="4913" w:type="dxa"/>
            <w:tcBorders>
              <w:top w:val="nil"/>
              <w:left w:val="nil"/>
              <w:bottom w:val="nil"/>
              <w:right w:val="nil"/>
            </w:tcBorders>
          </w:tcPr>
          <w:p w:rsidR="002510E5" w:rsidRPr="00690055" w:rsidRDefault="002510E5" w:rsidP="00DE3834">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 xml:space="preserve">DE </w:t>
            </w:r>
            <w:r w:rsidR="00DE3834">
              <w:rPr>
                <w:rFonts w:ascii="Arial" w:eastAsia="Times New Roman" w:hAnsi="Arial" w:cs="Arial"/>
                <w:sz w:val="28"/>
                <w:szCs w:val="28"/>
                <w:lang w:eastAsia="es-ES"/>
              </w:rPr>
              <w:t>PLANEACION</w:t>
            </w: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2</w:t>
            </w:r>
            <w:r w:rsidR="00DE3834">
              <w:rPr>
                <w:rFonts w:ascii="Arial" w:eastAsia="Times New Roman" w:hAnsi="Arial" w:cs="Arial"/>
                <w:sz w:val="28"/>
                <w:szCs w:val="28"/>
                <w:lang w:eastAsia="es-ES"/>
              </w:rPr>
              <w:t>7</w:t>
            </w:r>
          </w:p>
        </w:tc>
      </w:tr>
      <w:tr w:rsidR="002510E5" w:rsidRPr="00690055" w:rsidTr="00A61506">
        <w:tc>
          <w:tcPr>
            <w:tcW w:w="54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c>
          <w:tcPr>
            <w:tcW w:w="222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 xml:space="preserve">3.4  PROCESO </w:t>
            </w:r>
          </w:p>
        </w:tc>
        <w:tc>
          <w:tcPr>
            <w:tcW w:w="4913" w:type="dxa"/>
            <w:tcBorders>
              <w:top w:val="nil"/>
              <w:left w:val="nil"/>
              <w:bottom w:val="nil"/>
              <w:right w:val="nil"/>
            </w:tcBorders>
          </w:tcPr>
          <w:p w:rsidR="002510E5" w:rsidRPr="00690055" w:rsidRDefault="00DE3834"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DE CALIDAD</w:t>
            </w: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3</w:t>
            </w:r>
            <w:r w:rsidR="00DE3834">
              <w:rPr>
                <w:rFonts w:ascii="Arial" w:eastAsia="Times New Roman" w:hAnsi="Arial" w:cs="Arial"/>
                <w:sz w:val="28"/>
                <w:szCs w:val="28"/>
                <w:lang w:eastAsia="es-ES"/>
              </w:rPr>
              <w:t>5</w:t>
            </w:r>
          </w:p>
        </w:tc>
      </w:tr>
      <w:tr w:rsidR="002510E5" w:rsidRPr="00690055" w:rsidTr="00A61506">
        <w:tc>
          <w:tcPr>
            <w:tcW w:w="54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c>
          <w:tcPr>
            <w:tcW w:w="222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c>
          <w:tcPr>
            <w:tcW w:w="491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r>
      <w:tr w:rsidR="002510E5" w:rsidRPr="00690055" w:rsidTr="00A61506">
        <w:tc>
          <w:tcPr>
            <w:tcW w:w="54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c>
          <w:tcPr>
            <w:tcW w:w="222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 xml:space="preserve">       </w:t>
            </w:r>
          </w:p>
        </w:tc>
        <w:tc>
          <w:tcPr>
            <w:tcW w:w="491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r>
      <w:tr w:rsidR="002510E5" w:rsidRPr="00690055" w:rsidTr="00A61506">
        <w:tc>
          <w:tcPr>
            <w:tcW w:w="54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4.-</w:t>
            </w:r>
          </w:p>
        </w:tc>
        <w:tc>
          <w:tcPr>
            <w:tcW w:w="222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 xml:space="preserve">CAPTACION Y </w:t>
            </w:r>
          </w:p>
        </w:tc>
        <w:tc>
          <w:tcPr>
            <w:tcW w:w="491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EJERCICIO DE LOS RECURSOS</w:t>
            </w: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3</w:t>
            </w:r>
            <w:r w:rsidR="00DE3834">
              <w:rPr>
                <w:rFonts w:ascii="Arial" w:eastAsia="Times New Roman" w:hAnsi="Arial" w:cs="Arial"/>
                <w:sz w:val="28"/>
                <w:szCs w:val="28"/>
                <w:lang w:eastAsia="es-ES"/>
              </w:rPr>
              <w:t>9</w:t>
            </w:r>
          </w:p>
        </w:tc>
      </w:tr>
      <w:tr w:rsidR="002510E5" w:rsidRPr="00690055" w:rsidTr="00A61506">
        <w:tc>
          <w:tcPr>
            <w:tcW w:w="54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5.-</w:t>
            </w:r>
          </w:p>
        </w:tc>
        <w:tc>
          <w:tcPr>
            <w:tcW w:w="222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ESTRUCTURA</w:t>
            </w:r>
          </w:p>
        </w:tc>
        <w:tc>
          <w:tcPr>
            <w:tcW w:w="491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ACADEMICO-ADMINISTRATIVA</w:t>
            </w: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4</w:t>
            </w:r>
            <w:r w:rsidR="00C73AD9">
              <w:rPr>
                <w:rFonts w:ascii="Arial" w:eastAsia="Times New Roman" w:hAnsi="Arial" w:cs="Arial"/>
                <w:sz w:val="28"/>
                <w:szCs w:val="28"/>
                <w:lang w:eastAsia="es-ES"/>
              </w:rPr>
              <w:t>1</w:t>
            </w:r>
          </w:p>
        </w:tc>
      </w:tr>
      <w:tr w:rsidR="002510E5" w:rsidRPr="00690055" w:rsidTr="00A61506">
        <w:tc>
          <w:tcPr>
            <w:tcW w:w="54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6.-</w:t>
            </w:r>
          </w:p>
        </w:tc>
        <w:tc>
          <w:tcPr>
            <w:tcW w:w="7136" w:type="dxa"/>
            <w:gridSpan w:val="2"/>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INFRAESTRUCTURA DEL INSTITUTO</w:t>
            </w: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4</w:t>
            </w:r>
            <w:r w:rsidR="00C73AD9">
              <w:rPr>
                <w:rFonts w:ascii="Arial" w:eastAsia="Times New Roman" w:hAnsi="Arial" w:cs="Arial"/>
                <w:sz w:val="28"/>
                <w:szCs w:val="28"/>
                <w:lang w:eastAsia="es-ES"/>
              </w:rPr>
              <w:t>5</w:t>
            </w:r>
          </w:p>
        </w:tc>
      </w:tr>
      <w:tr w:rsidR="00894247" w:rsidRPr="00690055" w:rsidTr="00A61506">
        <w:tc>
          <w:tcPr>
            <w:tcW w:w="543" w:type="dxa"/>
            <w:tcBorders>
              <w:top w:val="nil"/>
              <w:left w:val="nil"/>
              <w:bottom w:val="nil"/>
              <w:right w:val="nil"/>
            </w:tcBorders>
          </w:tcPr>
          <w:p w:rsidR="00894247" w:rsidRPr="00690055" w:rsidRDefault="00894247"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8.-</w:t>
            </w:r>
          </w:p>
        </w:tc>
        <w:tc>
          <w:tcPr>
            <w:tcW w:w="7136" w:type="dxa"/>
            <w:gridSpan w:val="2"/>
            <w:tcBorders>
              <w:top w:val="nil"/>
              <w:left w:val="nil"/>
              <w:bottom w:val="nil"/>
              <w:right w:val="nil"/>
            </w:tcBorders>
          </w:tcPr>
          <w:p w:rsidR="00894247" w:rsidRDefault="00894247"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RETOS Y DESAFIOS</w:t>
            </w:r>
          </w:p>
        </w:tc>
        <w:tc>
          <w:tcPr>
            <w:tcW w:w="1135" w:type="dxa"/>
            <w:tcBorders>
              <w:top w:val="nil"/>
              <w:left w:val="nil"/>
              <w:bottom w:val="nil"/>
              <w:right w:val="nil"/>
            </w:tcBorders>
          </w:tcPr>
          <w:p w:rsidR="00894247" w:rsidRDefault="00C73AD9"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47</w:t>
            </w:r>
          </w:p>
        </w:tc>
      </w:tr>
      <w:tr w:rsidR="002510E5" w:rsidRPr="00690055" w:rsidTr="00A61506">
        <w:tc>
          <w:tcPr>
            <w:tcW w:w="543" w:type="dxa"/>
            <w:tcBorders>
              <w:top w:val="nil"/>
              <w:left w:val="nil"/>
              <w:bottom w:val="nil"/>
              <w:right w:val="nil"/>
            </w:tcBorders>
          </w:tcPr>
          <w:p w:rsidR="002510E5" w:rsidRPr="00690055" w:rsidRDefault="00894247"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9</w:t>
            </w:r>
            <w:r w:rsidR="002510E5" w:rsidRPr="00690055">
              <w:rPr>
                <w:rFonts w:ascii="Arial" w:eastAsia="Times New Roman" w:hAnsi="Arial" w:cs="Arial"/>
                <w:sz w:val="28"/>
                <w:szCs w:val="28"/>
                <w:lang w:eastAsia="es-ES"/>
              </w:rPr>
              <w:t>.-</w:t>
            </w:r>
          </w:p>
        </w:tc>
        <w:tc>
          <w:tcPr>
            <w:tcW w:w="7136" w:type="dxa"/>
            <w:gridSpan w:val="2"/>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sidRPr="00690055">
              <w:rPr>
                <w:rFonts w:ascii="Arial" w:eastAsia="Times New Roman" w:hAnsi="Arial" w:cs="Arial"/>
                <w:sz w:val="28"/>
                <w:szCs w:val="28"/>
                <w:lang w:eastAsia="es-ES"/>
              </w:rPr>
              <w:t>CONCLUSIONES</w:t>
            </w: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r>
              <w:rPr>
                <w:rFonts w:ascii="Arial" w:eastAsia="Times New Roman" w:hAnsi="Arial" w:cs="Arial"/>
                <w:sz w:val="28"/>
                <w:szCs w:val="28"/>
                <w:lang w:eastAsia="es-ES"/>
              </w:rPr>
              <w:t>5</w:t>
            </w:r>
            <w:r w:rsidR="00C73AD9">
              <w:rPr>
                <w:rFonts w:ascii="Arial" w:eastAsia="Times New Roman" w:hAnsi="Arial" w:cs="Arial"/>
                <w:sz w:val="28"/>
                <w:szCs w:val="28"/>
                <w:lang w:eastAsia="es-ES"/>
              </w:rPr>
              <w:t>0</w:t>
            </w:r>
          </w:p>
        </w:tc>
      </w:tr>
      <w:tr w:rsidR="002510E5" w:rsidRPr="00690055" w:rsidTr="00A61506">
        <w:tc>
          <w:tcPr>
            <w:tcW w:w="54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c>
          <w:tcPr>
            <w:tcW w:w="222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c>
          <w:tcPr>
            <w:tcW w:w="4913"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c>
          <w:tcPr>
            <w:tcW w:w="1135" w:type="dxa"/>
            <w:tcBorders>
              <w:top w:val="nil"/>
              <w:left w:val="nil"/>
              <w:bottom w:val="nil"/>
              <w:right w:val="nil"/>
            </w:tcBorders>
          </w:tcPr>
          <w:p w:rsidR="002510E5" w:rsidRPr="00690055" w:rsidRDefault="002510E5" w:rsidP="00A61506">
            <w:pPr>
              <w:spacing w:after="0" w:line="360" w:lineRule="auto"/>
              <w:jc w:val="both"/>
              <w:rPr>
                <w:rFonts w:ascii="Arial" w:eastAsia="Times New Roman" w:hAnsi="Arial" w:cs="Arial"/>
                <w:sz w:val="28"/>
                <w:szCs w:val="28"/>
                <w:lang w:eastAsia="es-ES"/>
              </w:rPr>
            </w:pPr>
          </w:p>
        </w:tc>
      </w:tr>
    </w:tbl>
    <w:p w:rsidR="00B1070B" w:rsidRDefault="00B1070B" w:rsidP="002510E5">
      <w:pPr>
        <w:sectPr w:rsidR="00B1070B" w:rsidSect="008151E7">
          <w:pgSz w:w="11906" w:h="16838"/>
          <w:pgMar w:top="1417" w:right="1701" w:bottom="1417" w:left="1701" w:header="708" w:footer="708" w:gutter="0"/>
          <w:cols w:space="708"/>
          <w:docGrid w:linePitch="360"/>
        </w:sectPr>
      </w:pPr>
    </w:p>
    <w:p w:rsidR="002510E5" w:rsidRDefault="002510E5" w:rsidP="002510E5"/>
    <w:p w:rsidR="004F2CCA" w:rsidRDefault="004F2CCA" w:rsidP="00A3132C">
      <w:pPr>
        <w:rPr>
          <w:b/>
          <w:sz w:val="28"/>
          <w:szCs w:val="28"/>
          <w:lang w:val="es-MX"/>
        </w:rPr>
      </w:pPr>
    </w:p>
    <w:p w:rsidR="00894247" w:rsidRDefault="00894247" w:rsidP="00A3132C">
      <w:pPr>
        <w:rPr>
          <w:b/>
          <w:sz w:val="28"/>
          <w:szCs w:val="28"/>
          <w:lang w:val="es-MX"/>
        </w:rPr>
      </w:pPr>
    </w:p>
    <w:p w:rsidR="002967F7" w:rsidRPr="00A3132C" w:rsidRDefault="00BD1E19" w:rsidP="00A3132C">
      <w:pPr>
        <w:rPr>
          <w:b/>
          <w:sz w:val="28"/>
          <w:szCs w:val="28"/>
          <w:lang w:val="es-MX"/>
        </w:rPr>
      </w:pPr>
      <w:r w:rsidRPr="00A3132C">
        <w:rPr>
          <w:b/>
          <w:sz w:val="28"/>
          <w:szCs w:val="28"/>
          <w:lang w:val="es-MX"/>
        </w:rPr>
        <w:t>MENSAJE INSTITUCIONAL</w:t>
      </w:r>
    </w:p>
    <w:p w:rsidR="00010B8D" w:rsidRPr="00BD2E32" w:rsidRDefault="00010B8D" w:rsidP="00A3132C">
      <w:pPr>
        <w:jc w:val="both"/>
        <w:rPr>
          <w:rFonts w:ascii="Verdana" w:hAnsi="Verdana"/>
          <w:color w:val="333333"/>
          <w:sz w:val="24"/>
          <w:szCs w:val="24"/>
        </w:rPr>
      </w:pPr>
      <w:r w:rsidRPr="00BD2E32">
        <w:rPr>
          <w:rFonts w:ascii="Verdana" w:hAnsi="Verdana"/>
          <w:color w:val="333333"/>
          <w:sz w:val="24"/>
          <w:szCs w:val="24"/>
        </w:rPr>
        <w:t>Los funcionarios públicos de México, tenemos la responsabilidad, en el ejercicio de nuestras funciones, de actuar eficientemente en total apego a la Constitución Política y en general al ordenamiento jurídico. Asimismo, nos corresponde, en el marco de esa responsabilidad, atender la demanda de servicios por parte de los ciudadanos, que exigen más y mejores resultados como retribución por los aportes económicos que realizan al Estado mediante impuestos y otros mecanismos.</w:t>
      </w:r>
    </w:p>
    <w:p w:rsidR="00010B8D" w:rsidRPr="00BD2E32" w:rsidRDefault="00010B8D" w:rsidP="00010B8D">
      <w:pPr>
        <w:jc w:val="both"/>
        <w:rPr>
          <w:rFonts w:ascii="Verdana" w:hAnsi="Verdana"/>
          <w:color w:val="333333"/>
          <w:sz w:val="24"/>
          <w:szCs w:val="24"/>
        </w:rPr>
      </w:pPr>
      <w:r w:rsidRPr="00BD2E32">
        <w:rPr>
          <w:rFonts w:ascii="Verdana" w:hAnsi="Verdana"/>
          <w:color w:val="333333"/>
          <w:sz w:val="24"/>
          <w:szCs w:val="24"/>
        </w:rPr>
        <w:t>Por otra parte, la rendición de cuentas involucra el deber de responder o rendir cuentas ante una autoridad superior o ante la ciudadanía por la responsabilidad conferida, que comprende la obligación legal que tiene un servidor público de informar periódicamente cómo utiliza los fondos que le fueron aportados por la sociedad para buscar el bienestar de la colectividad, y así satisfacer las necesidades con apego a criterios de eficiencia, eficacia, transparencia y legalidad.</w:t>
      </w:r>
    </w:p>
    <w:p w:rsidR="00010B8D" w:rsidRPr="00BD2E32" w:rsidRDefault="00010B8D" w:rsidP="00010B8D">
      <w:pPr>
        <w:jc w:val="both"/>
        <w:rPr>
          <w:rFonts w:ascii="Verdana" w:hAnsi="Verdana"/>
          <w:color w:val="333333"/>
          <w:sz w:val="24"/>
          <w:szCs w:val="24"/>
        </w:rPr>
      </w:pPr>
      <w:r w:rsidRPr="00BD2E32">
        <w:rPr>
          <w:rFonts w:ascii="Verdana" w:hAnsi="Verdana"/>
          <w:color w:val="333333"/>
          <w:sz w:val="24"/>
          <w:szCs w:val="24"/>
        </w:rPr>
        <w:t>Como premisas esenciales, la rendición de cuentas debe fundamentarse en la transparencia -lo cual supone la existencia de medios eficaces para conocer y verificar oportunamente el cumplimiento del deber asignado-, la voluntad para asumir las consecuencias políticas, legales y administrativas de las acciones, la existencia de normas jurídicas suficientes para que los órganos de control puedan velar por el cumplimiento de las responsabilidades de los servidores públicos y, finalmente, una sociedad civil caracterizada por una cultura cívica que promueva la honestidad y la transparencia en la gestión pública.</w:t>
      </w:r>
    </w:p>
    <w:p w:rsidR="00010B8D" w:rsidRPr="00BD2E32" w:rsidRDefault="00010B8D" w:rsidP="00010B8D">
      <w:pPr>
        <w:jc w:val="both"/>
        <w:rPr>
          <w:rFonts w:ascii="Verdana" w:hAnsi="Verdana"/>
          <w:color w:val="333333"/>
          <w:sz w:val="24"/>
          <w:szCs w:val="24"/>
        </w:rPr>
      </w:pPr>
      <w:r w:rsidRPr="00BD2E32">
        <w:rPr>
          <w:rFonts w:ascii="Verdana" w:hAnsi="Verdana"/>
          <w:color w:val="333333"/>
          <w:sz w:val="24"/>
          <w:szCs w:val="24"/>
        </w:rPr>
        <w:t xml:space="preserve">El Instituto Tecnológico de </w:t>
      </w:r>
      <w:r w:rsidR="00B80E1E">
        <w:rPr>
          <w:rFonts w:ascii="Verdana" w:hAnsi="Verdana"/>
          <w:color w:val="333333"/>
          <w:sz w:val="24"/>
          <w:szCs w:val="24"/>
        </w:rPr>
        <w:t xml:space="preserve">Guaymas, Son. </w:t>
      </w:r>
      <w:r w:rsidRPr="00BD2E32">
        <w:rPr>
          <w:rFonts w:ascii="Verdana" w:hAnsi="Verdana"/>
          <w:color w:val="333333"/>
          <w:sz w:val="24"/>
          <w:szCs w:val="24"/>
        </w:rPr>
        <w:t>en estricto apego a esta filosofía, presenta en esta ocasión el Informe de Rendición de Cuentas correspondiente al periodo comprendido de Enero a Diciembre</w:t>
      </w:r>
      <w:r w:rsidR="00786E33">
        <w:rPr>
          <w:rFonts w:ascii="Verdana" w:hAnsi="Verdana"/>
          <w:color w:val="333333"/>
          <w:sz w:val="24"/>
          <w:szCs w:val="24"/>
        </w:rPr>
        <w:t xml:space="preserve"> del </w:t>
      </w:r>
      <w:r w:rsidR="00B80E1E">
        <w:rPr>
          <w:rFonts w:ascii="Verdana" w:hAnsi="Verdana"/>
          <w:color w:val="333333"/>
          <w:sz w:val="24"/>
          <w:szCs w:val="24"/>
        </w:rPr>
        <w:t>2009</w:t>
      </w:r>
      <w:r w:rsidR="00F73817">
        <w:rPr>
          <w:rFonts w:ascii="Verdana" w:hAnsi="Verdana"/>
          <w:color w:val="333333"/>
          <w:sz w:val="24"/>
          <w:szCs w:val="24"/>
        </w:rPr>
        <w:t>, esperando haber satisfecho</w:t>
      </w:r>
      <w:r w:rsidRPr="00BD2E32">
        <w:rPr>
          <w:rFonts w:ascii="Verdana" w:hAnsi="Verdana"/>
          <w:color w:val="333333"/>
          <w:sz w:val="24"/>
          <w:szCs w:val="24"/>
        </w:rPr>
        <w:t xml:space="preserve"> las</w:t>
      </w:r>
      <w:r w:rsidR="00F73817">
        <w:rPr>
          <w:rFonts w:ascii="Verdana" w:hAnsi="Verdana"/>
          <w:color w:val="333333"/>
          <w:sz w:val="24"/>
          <w:szCs w:val="24"/>
        </w:rPr>
        <w:t xml:space="preserve"> expectativas de desempeño de </w:t>
      </w:r>
      <w:r w:rsidRPr="00BD2E32">
        <w:rPr>
          <w:rFonts w:ascii="Verdana" w:hAnsi="Verdana"/>
          <w:color w:val="333333"/>
          <w:sz w:val="24"/>
          <w:szCs w:val="24"/>
        </w:rPr>
        <w:t>nuestros estudiantes, profesores, personal administrativo y comunidad en general.</w:t>
      </w:r>
    </w:p>
    <w:p w:rsidR="00D50649" w:rsidRDefault="00D50649" w:rsidP="00010B8D">
      <w:pPr>
        <w:jc w:val="both"/>
        <w:rPr>
          <w:rFonts w:ascii="Verdana" w:hAnsi="Verdana"/>
          <w:color w:val="333333"/>
          <w:szCs w:val="20"/>
        </w:rPr>
      </w:pPr>
    </w:p>
    <w:p w:rsidR="00BD2E32" w:rsidRDefault="00BD2E32" w:rsidP="00010B8D">
      <w:pPr>
        <w:jc w:val="both"/>
        <w:rPr>
          <w:rFonts w:ascii="Verdana" w:hAnsi="Verdana"/>
          <w:color w:val="333333"/>
          <w:szCs w:val="20"/>
        </w:rPr>
      </w:pPr>
    </w:p>
    <w:p w:rsidR="00894247" w:rsidRDefault="00894247" w:rsidP="00010B8D">
      <w:pPr>
        <w:jc w:val="both"/>
        <w:rPr>
          <w:rFonts w:ascii="Verdana" w:hAnsi="Verdana"/>
          <w:color w:val="333333"/>
          <w:szCs w:val="20"/>
        </w:rPr>
      </w:pPr>
    </w:p>
    <w:p w:rsidR="00BD2E32" w:rsidRPr="00A3132C" w:rsidRDefault="00BD2E32" w:rsidP="00010B8D">
      <w:pPr>
        <w:jc w:val="both"/>
        <w:rPr>
          <w:rFonts w:ascii="Verdana" w:hAnsi="Verdana"/>
          <w:color w:val="333333"/>
          <w:szCs w:val="20"/>
        </w:rPr>
      </w:pPr>
    </w:p>
    <w:p w:rsidR="002967F7" w:rsidRPr="00A3132C" w:rsidRDefault="008A1A21" w:rsidP="00A3132C">
      <w:pPr>
        <w:rPr>
          <w:b/>
          <w:sz w:val="28"/>
          <w:szCs w:val="28"/>
          <w:lang w:val="es-MX"/>
        </w:rPr>
      </w:pPr>
      <w:r>
        <w:rPr>
          <w:b/>
          <w:sz w:val="28"/>
          <w:szCs w:val="28"/>
          <w:lang w:val="es-MX"/>
        </w:rPr>
        <w:t>MISIÓN, VISIÓ</w:t>
      </w:r>
      <w:r w:rsidR="00D50649" w:rsidRPr="00A3132C">
        <w:rPr>
          <w:b/>
          <w:sz w:val="28"/>
          <w:szCs w:val="28"/>
          <w:lang w:val="es-MX"/>
        </w:rPr>
        <w:t>N Y</w:t>
      </w:r>
      <w:r>
        <w:rPr>
          <w:b/>
          <w:sz w:val="28"/>
          <w:szCs w:val="28"/>
          <w:lang w:val="es-MX"/>
        </w:rPr>
        <w:t xml:space="preserve"> POLÍ</w:t>
      </w:r>
      <w:r w:rsidR="004C37CC" w:rsidRPr="00A3132C">
        <w:rPr>
          <w:b/>
          <w:sz w:val="28"/>
          <w:szCs w:val="28"/>
          <w:lang w:val="es-MX"/>
        </w:rPr>
        <w:t>TICA EDUCATIVA</w:t>
      </w:r>
    </w:p>
    <w:p w:rsidR="002967F7" w:rsidRPr="00BD2E32" w:rsidRDefault="00B80E1E" w:rsidP="002967F7">
      <w:pPr>
        <w:jc w:val="both"/>
        <w:rPr>
          <w:rFonts w:ascii="Verdana" w:hAnsi="Verdana"/>
          <w:color w:val="333333"/>
          <w:sz w:val="24"/>
          <w:szCs w:val="24"/>
        </w:rPr>
      </w:pPr>
      <w:r>
        <w:rPr>
          <w:rFonts w:ascii="Verdana" w:hAnsi="Verdana"/>
          <w:color w:val="333333"/>
          <w:sz w:val="24"/>
          <w:szCs w:val="24"/>
          <w:lang w:val="es-MX"/>
        </w:rPr>
        <w:t xml:space="preserve">Dentro del </w:t>
      </w:r>
      <w:r w:rsidR="002967F7" w:rsidRPr="00BD2E32">
        <w:rPr>
          <w:rFonts w:ascii="Verdana" w:hAnsi="Verdana"/>
          <w:color w:val="333333"/>
          <w:sz w:val="24"/>
          <w:szCs w:val="24"/>
        </w:rPr>
        <w:t xml:space="preserve"> Programa Institucional de Innovación y Desarrollo de nuestro Tecnológico ( PIID 2007-2012), </w:t>
      </w:r>
      <w:r w:rsidR="00B60796" w:rsidRPr="00BD2E32">
        <w:rPr>
          <w:rFonts w:ascii="Verdana" w:hAnsi="Verdana"/>
          <w:color w:val="333333"/>
          <w:sz w:val="24"/>
          <w:szCs w:val="24"/>
        </w:rPr>
        <w:t>el personal directivo, docente y administrativo actualizó nuestra</w:t>
      </w:r>
      <w:r w:rsidR="002967F7" w:rsidRPr="00BD2E32">
        <w:rPr>
          <w:rFonts w:ascii="Verdana" w:hAnsi="Verdana"/>
          <w:color w:val="333333"/>
          <w:sz w:val="24"/>
          <w:szCs w:val="24"/>
        </w:rPr>
        <w:t xml:space="preserve"> Misión, Vis</w:t>
      </w:r>
      <w:r w:rsidR="00B60796" w:rsidRPr="00BD2E32">
        <w:rPr>
          <w:rFonts w:ascii="Verdana" w:hAnsi="Verdana"/>
          <w:color w:val="333333"/>
          <w:sz w:val="24"/>
          <w:szCs w:val="24"/>
        </w:rPr>
        <w:t>i</w:t>
      </w:r>
      <w:r w:rsidR="002967F7" w:rsidRPr="00BD2E32">
        <w:rPr>
          <w:rFonts w:ascii="Verdana" w:hAnsi="Verdana"/>
          <w:color w:val="333333"/>
          <w:sz w:val="24"/>
          <w:szCs w:val="24"/>
        </w:rPr>
        <w:t xml:space="preserve">ón, Valores y Política de Calidad </w:t>
      </w:r>
      <w:r w:rsidR="00B60796" w:rsidRPr="00BD2E32">
        <w:rPr>
          <w:rFonts w:ascii="Verdana" w:hAnsi="Verdana"/>
          <w:color w:val="333333"/>
          <w:sz w:val="24"/>
          <w:szCs w:val="24"/>
        </w:rPr>
        <w:t>Institucionales, con el principal objetivo de reorientarlos hacia los nuevos retos educativos impuestos en nuestro Modelo Educativo para el Siglo XXI, quedando descritos de la siguiente forma:</w:t>
      </w:r>
    </w:p>
    <w:p w:rsidR="00B60796" w:rsidRPr="00BD2E32" w:rsidRDefault="00B60796" w:rsidP="002967F7">
      <w:pPr>
        <w:jc w:val="both"/>
        <w:rPr>
          <w:rFonts w:ascii="Verdana" w:hAnsi="Verdana"/>
          <w:b/>
          <w:color w:val="333333"/>
          <w:sz w:val="24"/>
          <w:szCs w:val="24"/>
        </w:rPr>
      </w:pPr>
      <w:r w:rsidRPr="00BD2E32">
        <w:rPr>
          <w:rFonts w:ascii="Verdana" w:hAnsi="Verdana"/>
          <w:b/>
          <w:color w:val="333333"/>
          <w:sz w:val="24"/>
          <w:szCs w:val="24"/>
        </w:rPr>
        <w:t>Misión</w:t>
      </w:r>
    </w:p>
    <w:p w:rsidR="00B80E1E" w:rsidRDefault="00B80E1E" w:rsidP="00A3132C">
      <w:pPr>
        <w:jc w:val="both"/>
        <w:rPr>
          <w:rFonts w:ascii="Verdana" w:hAnsi="Verdana"/>
          <w:color w:val="333333"/>
          <w:sz w:val="24"/>
          <w:szCs w:val="24"/>
        </w:rPr>
      </w:pPr>
      <w:r w:rsidRPr="00B80E1E">
        <w:rPr>
          <w:rFonts w:ascii="Verdana" w:hAnsi="Verdana"/>
          <w:color w:val="333333"/>
          <w:sz w:val="24"/>
          <w:szCs w:val="24"/>
        </w:rPr>
        <w:t>Formar profesionistas de alto nivel con dominio de nuevas tecnologías, innovadores, competitivos y críticos con una clara realidad de su medio ambiente laboral, social, lo cual será promovido a través de profesores comprometidos con el sector educativo, social, acuícola y marítimo-pesquero, con una infraestructura consolidada en los nuevos avances científicos, tecnológicos y en los procesos el aprendizaje.</w:t>
      </w:r>
    </w:p>
    <w:p w:rsidR="002967F7" w:rsidRPr="00BD2E32" w:rsidRDefault="004C37CC" w:rsidP="00A3132C">
      <w:pPr>
        <w:jc w:val="both"/>
        <w:rPr>
          <w:rFonts w:ascii="Verdana" w:hAnsi="Verdana"/>
          <w:b/>
          <w:color w:val="333333"/>
          <w:sz w:val="24"/>
          <w:szCs w:val="24"/>
        </w:rPr>
      </w:pPr>
      <w:r w:rsidRPr="00BD2E32">
        <w:rPr>
          <w:rFonts w:ascii="Verdana" w:hAnsi="Verdana"/>
          <w:b/>
          <w:color w:val="333333"/>
          <w:sz w:val="24"/>
          <w:szCs w:val="24"/>
        </w:rPr>
        <w:t>Visión</w:t>
      </w:r>
    </w:p>
    <w:p w:rsidR="00B80E1E" w:rsidRDefault="00B80E1E" w:rsidP="00A3132C">
      <w:pPr>
        <w:jc w:val="both"/>
        <w:rPr>
          <w:rFonts w:ascii="Verdana" w:hAnsi="Verdana"/>
          <w:color w:val="333333"/>
          <w:sz w:val="24"/>
          <w:szCs w:val="24"/>
        </w:rPr>
      </w:pPr>
      <w:r w:rsidRPr="00B80E1E">
        <w:rPr>
          <w:rFonts w:ascii="Verdana" w:hAnsi="Verdana"/>
          <w:color w:val="333333"/>
          <w:sz w:val="24"/>
          <w:szCs w:val="24"/>
        </w:rPr>
        <w:t>Consolidarnos como una  institución de educación superior tecnológica de vanguardia en el Noroeste de México.</w:t>
      </w:r>
    </w:p>
    <w:p w:rsidR="002967F7" w:rsidRPr="00BD2E32" w:rsidRDefault="002967F7" w:rsidP="00A3132C">
      <w:pPr>
        <w:jc w:val="both"/>
        <w:rPr>
          <w:rFonts w:ascii="Verdana" w:hAnsi="Verdana"/>
          <w:b/>
          <w:color w:val="333333"/>
          <w:sz w:val="24"/>
          <w:szCs w:val="24"/>
        </w:rPr>
      </w:pPr>
      <w:r w:rsidRPr="00BD2E32">
        <w:rPr>
          <w:rFonts w:ascii="Verdana" w:hAnsi="Verdana"/>
          <w:b/>
          <w:color w:val="333333"/>
          <w:sz w:val="24"/>
          <w:szCs w:val="24"/>
        </w:rPr>
        <w:t>Política de Calidad</w:t>
      </w:r>
    </w:p>
    <w:p w:rsidR="00BD1E19" w:rsidRPr="00BD2E32" w:rsidRDefault="00AC6159" w:rsidP="00BD1E19">
      <w:pPr>
        <w:jc w:val="both"/>
        <w:rPr>
          <w:rFonts w:ascii="Verdana" w:hAnsi="Verdana"/>
          <w:color w:val="333333"/>
          <w:sz w:val="24"/>
          <w:szCs w:val="24"/>
        </w:rPr>
      </w:pPr>
      <w:r>
        <w:rPr>
          <w:rFonts w:ascii="Verdana" w:hAnsi="Verdana"/>
          <w:color w:val="333333"/>
          <w:sz w:val="24"/>
          <w:szCs w:val="24"/>
        </w:rPr>
        <w:t>El Instituto Tecnológico de Guaymas establece su compromiso</w:t>
      </w:r>
      <w:r w:rsidRPr="00BD2E32">
        <w:rPr>
          <w:rFonts w:ascii="Verdana" w:hAnsi="Verdana"/>
          <w:color w:val="333333"/>
          <w:sz w:val="24"/>
          <w:szCs w:val="24"/>
        </w:rPr>
        <w:t xml:space="preserve"> de implementar todos sus procesos orientándolos hacia la satisfacción de </w:t>
      </w:r>
      <w:r>
        <w:rPr>
          <w:rFonts w:ascii="Verdana" w:hAnsi="Verdana"/>
          <w:color w:val="333333"/>
          <w:sz w:val="24"/>
          <w:szCs w:val="24"/>
        </w:rPr>
        <w:t>sus clientes</w:t>
      </w:r>
      <w:r w:rsidRPr="00BD2E32">
        <w:rPr>
          <w:rFonts w:ascii="Verdana" w:hAnsi="Verdana"/>
          <w:color w:val="333333"/>
          <w:sz w:val="24"/>
          <w:szCs w:val="24"/>
        </w:rPr>
        <w:t xml:space="preserve"> sustentada en la calidad del proceso educativo para cumplir con sus </w:t>
      </w:r>
      <w:r>
        <w:rPr>
          <w:rFonts w:ascii="Verdana" w:hAnsi="Verdana"/>
          <w:color w:val="333333"/>
          <w:sz w:val="24"/>
          <w:szCs w:val="24"/>
        </w:rPr>
        <w:t>requisitos</w:t>
      </w:r>
      <w:r w:rsidRPr="00BD2E32">
        <w:rPr>
          <w:rFonts w:ascii="Verdana" w:hAnsi="Verdana"/>
          <w:color w:val="333333"/>
          <w:sz w:val="24"/>
          <w:szCs w:val="24"/>
        </w:rPr>
        <w:t xml:space="preserve"> mediante la eficiencia de un sistema de gestión de la calidad y de mejora continua, conforme a la norma </w:t>
      </w:r>
      <w:r w:rsidR="004C37CC" w:rsidRPr="00BD2E32">
        <w:rPr>
          <w:rFonts w:ascii="Verdana" w:hAnsi="Verdana"/>
          <w:color w:val="333333"/>
          <w:sz w:val="24"/>
          <w:szCs w:val="24"/>
        </w:rPr>
        <w:t>IS</w:t>
      </w:r>
      <w:r>
        <w:rPr>
          <w:rFonts w:ascii="Verdana" w:hAnsi="Verdana"/>
          <w:color w:val="333333"/>
          <w:sz w:val="24"/>
          <w:szCs w:val="24"/>
        </w:rPr>
        <w:t>O9001:2008/MNX.CC.9001-IMNC-2008</w:t>
      </w:r>
    </w:p>
    <w:p w:rsidR="00BD1E19" w:rsidRDefault="00BD1E19" w:rsidP="00BD1E19">
      <w:pPr>
        <w:jc w:val="both"/>
        <w:rPr>
          <w:sz w:val="28"/>
          <w:szCs w:val="28"/>
          <w:lang w:val="es-MX"/>
        </w:rPr>
      </w:pPr>
    </w:p>
    <w:p w:rsidR="00AC6159" w:rsidRDefault="00AC6159" w:rsidP="00BD1E19">
      <w:pPr>
        <w:jc w:val="both"/>
        <w:rPr>
          <w:sz w:val="28"/>
          <w:szCs w:val="28"/>
          <w:lang w:val="es-MX"/>
        </w:rPr>
      </w:pPr>
    </w:p>
    <w:p w:rsidR="00AC6159" w:rsidRDefault="00AC6159" w:rsidP="00BD1E19">
      <w:pPr>
        <w:jc w:val="both"/>
        <w:rPr>
          <w:sz w:val="28"/>
          <w:szCs w:val="28"/>
          <w:lang w:val="es-MX"/>
        </w:rPr>
      </w:pPr>
    </w:p>
    <w:p w:rsidR="00BD2E32" w:rsidRDefault="00BD2E32">
      <w:pPr>
        <w:rPr>
          <w:b/>
          <w:sz w:val="28"/>
          <w:szCs w:val="28"/>
          <w:lang w:val="es-MX"/>
        </w:rPr>
      </w:pPr>
    </w:p>
    <w:p w:rsidR="00D50649" w:rsidRDefault="00993DFF">
      <w:pPr>
        <w:rPr>
          <w:b/>
          <w:sz w:val="28"/>
          <w:szCs w:val="28"/>
          <w:lang w:val="es-MX"/>
        </w:rPr>
      </w:pPr>
      <w:r>
        <w:rPr>
          <w:b/>
          <w:sz w:val="28"/>
          <w:szCs w:val="28"/>
          <w:lang w:val="es-MX"/>
        </w:rPr>
        <w:t>1.- INTRODUCCIÓ</w:t>
      </w:r>
      <w:r w:rsidR="00D50649">
        <w:rPr>
          <w:b/>
          <w:sz w:val="28"/>
          <w:szCs w:val="28"/>
          <w:lang w:val="es-MX"/>
        </w:rPr>
        <w:t>N</w:t>
      </w:r>
    </w:p>
    <w:p w:rsidR="0016189B" w:rsidRPr="00BD2E32" w:rsidRDefault="0016189B" w:rsidP="00CF2C02">
      <w:pPr>
        <w:ind w:firstLine="851"/>
        <w:jc w:val="both"/>
        <w:rPr>
          <w:rFonts w:ascii="Verdana" w:hAnsi="Verdana"/>
          <w:color w:val="333333"/>
          <w:sz w:val="24"/>
          <w:szCs w:val="24"/>
        </w:rPr>
      </w:pPr>
      <w:r w:rsidRPr="00BD2E32">
        <w:rPr>
          <w:rFonts w:ascii="Verdana" w:hAnsi="Verdana"/>
          <w:color w:val="333333"/>
          <w:sz w:val="24"/>
          <w:szCs w:val="24"/>
        </w:rPr>
        <w:t xml:space="preserve">El Instituto Tecnológico de </w:t>
      </w:r>
      <w:r w:rsidR="00AC6159">
        <w:rPr>
          <w:rFonts w:ascii="Verdana" w:hAnsi="Verdana"/>
          <w:color w:val="333333"/>
          <w:sz w:val="24"/>
          <w:szCs w:val="24"/>
        </w:rPr>
        <w:t>Guaymas</w:t>
      </w:r>
      <w:r w:rsidRPr="00BD2E32">
        <w:rPr>
          <w:rFonts w:ascii="Verdana" w:hAnsi="Verdana"/>
          <w:color w:val="333333"/>
          <w:sz w:val="24"/>
          <w:szCs w:val="24"/>
        </w:rPr>
        <w:t xml:space="preserve">, </w:t>
      </w:r>
      <w:r w:rsidR="00AC6159">
        <w:rPr>
          <w:rFonts w:ascii="Verdana" w:hAnsi="Verdana"/>
          <w:color w:val="333333"/>
          <w:sz w:val="24"/>
          <w:szCs w:val="24"/>
        </w:rPr>
        <w:t>Sonora</w:t>
      </w:r>
      <w:r w:rsidRPr="00BD2E32">
        <w:rPr>
          <w:rFonts w:ascii="Verdana" w:hAnsi="Verdana"/>
          <w:color w:val="333333"/>
          <w:sz w:val="24"/>
          <w:szCs w:val="24"/>
        </w:rPr>
        <w:t xml:space="preserve">,  es una Institución Educativa Federal de Nivel Superior que depende de </w:t>
      </w:r>
      <w:smartTag w:uri="urn:schemas-microsoft-com:office:smarttags" w:element="PersonName">
        <w:smartTagPr>
          <w:attr w:name="ProductID" w:val="la Direcci￳n General"/>
        </w:smartTagPr>
        <w:r w:rsidRPr="00BD2E32">
          <w:rPr>
            <w:rFonts w:ascii="Verdana" w:hAnsi="Verdana"/>
            <w:color w:val="333333"/>
            <w:sz w:val="24"/>
            <w:szCs w:val="24"/>
          </w:rPr>
          <w:t>la Dirección General</w:t>
        </w:r>
      </w:smartTag>
      <w:r w:rsidRPr="00BD2E32">
        <w:rPr>
          <w:rFonts w:ascii="Verdana" w:hAnsi="Verdana"/>
          <w:color w:val="333333"/>
          <w:sz w:val="24"/>
          <w:szCs w:val="24"/>
        </w:rPr>
        <w:t xml:space="preserve"> de Educación Superior Tecnológica (DGEST), Dirección dependiente de la Secretaría de Educación Pública. Nuestro Instituto es parte del Sistema Nacional de Institutos Tecnoló</w:t>
      </w:r>
      <w:r w:rsidR="00B8030C">
        <w:rPr>
          <w:rFonts w:ascii="Verdana" w:hAnsi="Verdana"/>
          <w:color w:val="333333"/>
          <w:sz w:val="24"/>
          <w:szCs w:val="24"/>
        </w:rPr>
        <w:t>gicos constituido por más de 249</w:t>
      </w:r>
      <w:r w:rsidRPr="00BD2E32">
        <w:rPr>
          <w:rFonts w:ascii="Verdana" w:hAnsi="Verdana"/>
          <w:color w:val="333333"/>
          <w:sz w:val="24"/>
          <w:szCs w:val="24"/>
        </w:rPr>
        <w:t xml:space="preserve"> centros educativos distribuidos a todo lo ancho y largo del </w:t>
      </w:r>
      <w:r w:rsidR="006645F1">
        <w:rPr>
          <w:rFonts w:ascii="Verdana" w:hAnsi="Verdana"/>
          <w:color w:val="333333"/>
          <w:sz w:val="24"/>
          <w:szCs w:val="24"/>
        </w:rPr>
        <w:t>t</w:t>
      </w:r>
      <w:r w:rsidRPr="00BD2E32">
        <w:rPr>
          <w:rFonts w:ascii="Verdana" w:hAnsi="Verdana"/>
          <w:color w:val="333333"/>
          <w:sz w:val="24"/>
          <w:szCs w:val="24"/>
        </w:rPr>
        <w:t xml:space="preserve">erritorio </w:t>
      </w:r>
      <w:r w:rsidR="006645F1">
        <w:rPr>
          <w:rFonts w:ascii="Verdana" w:hAnsi="Verdana"/>
          <w:color w:val="333333"/>
          <w:sz w:val="24"/>
          <w:szCs w:val="24"/>
        </w:rPr>
        <w:t>n</w:t>
      </w:r>
      <w:r w:rsidRPr="00BD2E32">
        <w:rPr>
          <w:rFonts w:ascii="Verdana" w:hAnsi="Verdana"/>
          <w:color w:val="333333"/>
          <w:sz w:val="24"/>
          <w:szCs w:val="24"/>
        </w:rPr>
        <w:t xml:space="preserve">acional, </w:t>
      </w:r>
      <w:r w:rsidRPr="0082695F">
        <w:rPr>
          <w:rFonts w:ascii="Verdana" w:hAnsi="Verdana"/>
          <w:color w:val="333333"/>
          <w:sz w:val="24"/>
          <w:szCs w:val="24"/>
        </w:rPr>
        <w:t xml:space="preserve">ofreciendo </w:t>
      </w:r>
      <w:r w:rsidR="006645F1" w:rsidRPr="0082695F">
        <w:rPr>
          <w:rFonts w:ascii="Verdana" w:hAnsi="Verdana"/>
          <w:color w:val="333333"/>
          <w:sz w:val="24"/>
          <w:szCs w:val="24"/>
        </w:rPr>
        <w:t>e</w:t>
      </w:r>
      <w:r w:rsidRPr="0082695F">
        <w:rPr>
          <w:rFonts w:ascii="Verdana" w:hAnsi="Verdana"/>
          <w:color w:val="333333"/>
          <w:sz w:val="24"/>
          <w:szCs w:val="24"/>
        </w:rPr>
        <w:t xml:space="preserve">ducación </w:t>
      </w:r>
      <w:r w:rsidR="006645F1" w:rsidRPr="0082695F">
        <w:rPr>
          <w:rFonts w:ascii="Verdana" w:hAnsi="Verdana"/>
          <w:color w:val="333333"/>
          <w:sz w:val="24"/>
          <w:szCs w:val="24"/>
        </w:rPr>
        <w:t>s</w:t>
      </w:r>
      <w:r w:rsidRPr="0082695F">
        <w:rPr>
          <w:rFonts w:ascii="Verdana" w:hAnsi="Verdana"/>
          <w:color w:val="333333"/>
          <w:sz w:val="24"/>
          <w:szCs w:val="24"/>
        </w:rPr>
        <w:t xml:space="preserve">uperior </w:t>
      </w:r>
      <w:r w:rsidR="006645F1" w:rsidRPr="0082695F">
        <w:rPr>
          <w:rFonts w:ascii="Verdana" w:hAnsi="Verdana"/>
          <w:color w:val="333333"/>
          <w:sz w:val="24"/>
          <w:szCs w:val="24"/>
        </w:rPr>
        <w:t>t</w:t>
      </w:r>
      <w:r w:rsidRPr="0082695F">
        <w:rPr>
          <w:rFonts w:ascii="Verdana" w:hAnsi="Verdana"/>
          <w:color w:val="333333"/>
          <w:sz w:val="24"/>
          <w:szCs w:val="24"/>
        </w:rPr>
        <w:t>ecnológica en Ingeniería</w:t>
      </w:r>
      <w:r w:rsidR="006645F1" w:rsidRPr="0082695F">
        <w:rPr>
          <w:rFonts w:ascii="Verdana" w:hAnsi="Verdana"/>
          <w:color w:val="333333"/>
          <w:sz w:val="24"/>
          <w:szCs w:val="24"/>
        </w:rPr>
        <w:t xml:space="preserve"> Civil, Licenciatura en Administración</w:t>
      </w:r>
      <w:r w:rsidR="00F73817" w:rsidRPr="0082695F">
        <w:rPr>
          <w:rFonts w:ascii="Verdana" w:hAnsi="Verdana"/>
          <w:color w:val="333333"/>
          <w:sz w:val="24"/>
          <w:szCs w:val="24"/>
        </w:rPr>
        <w:t xml:space="preserve"> </w:t>
      </w:r>
      <w:r w:rsidRPr="0082695F">
        <w:rPr>
          <w:rFonts w:ascii="Verdana" w:hAnsi="Verdana"/>
          <w:color w:val="333333"/>
          <w:sz w:val="24"/>
          <w:szCs w:val="24"/>
        </w:rPr>
        <w:t xml:space="preserve">y </w:t>
      </w:r>
      <w:r w:rsidR="006645F1" w:rsidRPr="0082695F">
        <w:rPr>
          <w:rFonts w:ascii="Verdana" w:hAnsi="Verdana"/>
          <w:color w:val="333333"/>
          <w:sz w:val="24"/>
          <w:szCs w:val="24"/>
        </w:rPr>
        <w:t>áreas de ciencia y tecnología del mar como lo es Ingeniería en Acuicultura</w:t>
      </w:r>
      <w:r w:rsidRPr="0082695F">
        <w:rPr>
          <w:rFonts w:ascii="Verdana" w:hAnsi="Verdana"/>
          <w:color w:val="333333"/>
          <w:sz w:val="24"/>
          <w:szCs w:val="24"/>
        </w:rPr>
        <w:t>.</w:t>
      </w:r>
      <w:r w:rsidR="006645F1" w:rsidRPr="0082695F">
        <w:rPr>
          <w:rFonts w:ascii="Verdana" w:hAnsi="Verdana"/>
          <w:color w:val="333333"/>
          <w:sz w:val="24"/>
          <w:szCs w:val="24"/>
        </w:rPr>
        <w:t xml:space="preserve"> También se incluye un área de posgrado que permite la continuidad de nuestros estudiantes en una especialización con la Maestría en Evaluación del Impacto en Zona Costera.</w:t>
      </w:r>
    </w:p>
    <w:p w:rsidR="0016189B" w:rsidRPr="0082695F" w:rsidRDefault="009D435E" w:rsidP="00CF2C02">
      <w:pPr>
        <w:ind w:firstLine="851"/>
        <w:jc w:val="both"/>
        <w:rPr>
          <w:rFonts w:ascii="Verdana" w:hAnsi="Verdana"/>
          <w:color w:val="333333"/>
          <w:sz w:val="24"/>
          <w:szCs w:val="24"/>
        </w:rPr>
      </w:pPr>
      <w:r>
        <w:rPr>
          <w:rFonts w:ascii="Verdana" w:hAnsi="Verdana"/>
          <w:color w:val="333333"/>
          <w:sz w:val="24"/>
          <w:szCs w:val="24"/>
        </w:rPr>
        <w:t>En el año de 198</w:t>
      </w:r>
      <w:r w:rsidR="006645F1">
        <w:rPr>
          <w:rFonts w:ascii="Verdana" w:hAnsi="Verdana"/>
          <w:color w:val="333333"/>
          <w:sz w:val="24"/>
          <w:szCs w:val="24"/>
        </w:rPr>
        <w:t>4</w:t>
      </w:r>
      <w:r>
        <w:rPr>
          <w:rFonts w:ascii="Verdana" w:hAnsi="Verdana"/>
          <w:color w:val="333333"/>
          <w:sz w:val="24"/>
          <w:szCs w:val="24"/>
        </w:rPr>
        <w:t xml:space="preserve">, el Instituto abrió </w:t>
      </w:r>
      <w:r w:rsidR="0016189B" w:rsidRPr="00BD2E32">
        <w:rPr>
          <w:rFonts w:ascii="Verdana" w:hAnsi="Verdana"/>
          <w:color w:val="333333"/>
          <w:sz w:val="24"/>
          <w:szCs w:val="24"/>
        </w:rPr>
        <w:t xml:space="preserve">sus puertas </w:t>
      </w:r>
      <w:r w:rsidR="00CC5611">
        <w:rPr>
          <w:rFonts w:ascii="Verdana" w:hAnsi="Verdana"/>
          <w:color w:val="333333"/>
          <w:sz w:val="24"/>
          <w:szCs w:val="24"/>
        </w:rPr>
        <w:t xml:space="preserve">con el nombre de INSTITUTO TECNOLÓGICO DEL MAR (ITMAR) DE GUAYMAS, </w:t>
      </w:r>
      <w:r w:rsidR="0016189B" w:rsidRPr="00BD2E32">
        <w:rPr>
          <w:rFonts w:ascii="Verdana" w:hAnsi="Verdana"/>
          <w:color w:val="333333"/>
          <w:sz w:val="24"/>
          <w:szCs w:val="24"/>
        </w:rPr>
        <w:t xml:space="preserve">con la Visión de ofrecer a la comunidad, una opción </w:t>
      </w:r>
      <w:r w:rsidR="006645F1">
        <w:rPr>
          <w:rFonts w:ascii="Verdana" w:hAnsi="Verdana"/>
          <w:color w:val="333333"/>
          <w:sz w:val="24"/>
          <w:szCs w:val="24"/>
        </w:rPr>
        <w:t>e</w:t>
      </w:r>
      <w:r w:rsidR="0016189B" w:rsidRPr="00BD2E32">
        <w:rPr>
          <w:rFonts w:ascii="Verdana" w:hAnsi="Verdana"/>
          <w:color w:val="333333"/>
          <w:sz w:val="24"/>
          <w:szCs w:val="24"/>
        </w:rPr>
        <w:t xml:space="preserve">ducativa y de </w:t>
      </w:r>
      <w:r w:rsidR="006645F1">
        <w:rPr>
          <w:rFonts w:ascii="Verdana" w:hAnsi="Verdana"/>
          <w:color w:val="333333"/>
          <w:sz w:val="24"/>
          <w:szCs w:val="24"/>
        </w:rPr>
        <w:t>s</w:t>
      </w:r>
      <w:r w:rsidR="0016189B" w:rsidRPr="00BD2E32">
        <w:rPr>
          <w:rFonts w:ascii="Verdana" w:hAnsi="Verdana"/>
          <w:color w:val="333333"/>
          <w:sz w:val="24"/>
          <w:szCs w:val="24"/>
        </w:rPr>
        <w:t xml:space="preserve">ervicios de </w:t>
      </w:r>
      <w:r w:rsidR="006645F1">
        <w:rPr>
          <w:rFonts w:ascii="Verdana" w:hAnsi="Verdana"/>
          <w:color w:val="333333"/>
          <w:sz w:val="24"/>
          <w:szCs w:val="24"/>
        </w:rPr>
        <w:t>n</w:t>
      </w:r>
      <w:r w:rsidR="0016189B" w:rsidRPr="00BD2E32">
        <w:rPr>
          <w:rFonts w:ascii="Verdana" w:hAnsi="Verdana"/>
          <w:color w:val="333333"/>
          <w:sz w:val="24"/>
          <w:szCs w:val="24"/>
        </w:rPr>
        <w:t xml:space="preserve">ivel </w:t>
      </w:r>
      <w:r w:rsidR="006645F1">
        <w:rPr>
          <w:rFonts w:ascii="Verdana" w:hAnsi="Verdana"/>
          <w:color w:val="333333"/>
          <w:sz w:val="24"/>
          <w:szCs w:val="24"/>
        </w:rPr>
        <w:t>p</w:t>
      </w:r>
      <w:r w:rsidR="0016189B" w:rsidRPr="00BD2E32">
        <w:rPr>
          <w:rFonts w:ascii="Verdana" w:hAnsi="Verdana"/>
          <w:color w:val="333333"/>
          <w:sz w:val="24"/>
          <w:szCs w:val="24"/>
        </w:rPr>
        <w:t xml:space="preserve">rofesional </w:t>
      </w:r>
      <w:r w:rsidR="006645F1">
        <w:rPr>
          <w:rFonts w:ascii="Verdana" w:hAnsi="Verdana"/>
          <w:color w:val="333333"/>
          <w:sz w:val="24"/>
          <w:szCs w:val="24"/>
        </w:rPr>
        <w:t xml:space="preserve">para </w:t>
      </w:r>
      <w:r w:rsidR="0016189B" w:rsidRPr="00BD2E32">
        <w:rPr>
          <w:rFonts w:ascii="Verdana" w:hAnsi="Verdana"/>
          <w:color w:val="333333"/>
          <w:sz w:val="24"/>
          <w:szCs w:val="24"/>
        </w:rPr>
        <w:t xml:space="preserve">la </w:t>
      </w:r>
      <w:r w:rsidR="0016189B" w:rsidRPr="0082695F">
        <w:rPr>
          <w:rFonts w:ascii="Verdana" w:hAnsi="Verdana"/>
          <w:color w:val="333333"/>
          <w:sz w:val="24"/>
          <w:szCs w:val="24"/>
        </w:rPr>
        <w:t xml:space="preserve">formación de </w:t>
      </w:r>
      <w:r w:rsidR="006645F1" w:rsidRPr="0082695F">
        <w:rPr>
          <w:rFonts w:ascii="Verdana" w:hAnsi="Verdana"/>
          <w:color w:val="333333"/>
          <w:sz w:val="24"/>
          <w:szCs w:val="24"/>
        </w:rPr>
        <w:t>Ingenieros enfocados al aprovechamiento de los recursos pesqueros</w:t>
      </w:r>
      <w:r w:rsidR="00CF2C02" w:rsidRPr="0082695F">
        <w:rPr>
          <w:rFonts w:ascii="Verdana" w:hAnsi="Verdana"/>
          <w:color w:val="333333"/>
          <w:sz w:val="24"/>
          <w:szCs w:val="24"/>
        </w:rPr>
        <w:t xml:space="preserve">, con las carreras </w:t>
      </w:r>
      <w:r w:rsidR="006645F1" w:rsidRPr="0082695F">
        <w:rPr>
          <w:rFonts w:ascii="Verdana" w:hAnsi="Verdana"/>
          <w:color w:val="333333"/>
          <w:sz w:val="24"/>
          <w:szCs w:val="24"/>
        </w:rPr>
        <w:t xml:space="preserve"> </w:t>
      </w:r>
      <w:r w:rsidR="00CF2C02" w:rsidRPr="0082695F">
        <w:rPr>
          <w:rFonts w:ascii="Verdana" w:hAnsi="Verdana"/>
          <w:color w:val="333333"/>
          <w:sz w:val="24"/>
          <w:szCs w:val="24"/>
        </w:rPr>
        <w:t xml:space="preserve">de Ing. en Pesca, Ing. en Acuicultura e Ing. Marítima; tiempo después se agregaron opciones a esta última, con la especialidad en Obras Marítimas y la especialidad en Administración y Operación en 1991. Todas ellas </w:t>
      </w:r>
      <w:r w:rsidR="00F63E3F" w:rsidRPr="0082695F">
        <w:rPr>
          <w:rFonts w:ascii="Verdana" w:hAnsi="Verdana"/>
          <w:color w:val="333333"/>
          <w:sz w:val="24"/>
          <w:szCs w:val="24"/>
        </w:rPr>
        <w:t>enfocadas</w:t>
      </w:r>
      <w:r w:rsidR="00CF2C02" w:rsidRPr="0082695F">
        <w:rPr>
          <w:rFonts w:ascii="Verdana" w:hAnsi="Verdana"/>
          <w:color w:val="333333"/>
          <w:sz w:val="24"/>
          <w:szCs w:val="24"/>
        </w:rPr>
        <w:t xml:space="preserve"> a la atención de las necesidades y actividades económicas del contexto regional.</w:t>
      </w:r>
    </w:p>
    <w:p w:rsidR="0016189B" w:rsidRPr="0082695F" w:rsidRDefault="00CF2C02" w:rsidP="00CF2C02">
      <w:pPr>
        <w:ind w:firstLine="851"/>
        <w:jc w:val="both"/>
        <w:rPr>
          <w:rFonts w:ascii="Verdana" w:hAnsi="Verdana"/>
          <w:color w:val="333333"/>
          <w:sz w:val="24"/>
          <w:szCs w:val="24"/>
        </w:rPr>
      </w:pPr>
      <w:r w:rsidRPr="0082695F">
        <w:rPr>
          <w:rFonts w:ascii="Verdana" w:hAnsi="Verdana"/>
          <w:color w:val="333333"/>
          <w:sz w:val="24"/>
          <w:szCs w:val="24"/>
        </w:rPr>
        <w:t xml:space="preserve">La década de los noventas fue trascendental en el desarrollo de nuestro plantel, al instaurar extensiones en las ciudades en la Paz Baja California Sur, </w:t>
      </w:r>
      <w:r w:rsidR="005E6BDF" w:rsidRPr="0082695F">
        <w:rPr>
          <w:rFonts w:ascii="Verdana" w:hAnsi="Verdana"/>
          <w:color w:val="333333"/>
          <w:sz w:val="24"/>
          <w:szCs w:val="24"/>
        </w:rPr>
        <w:t xml:space="preserve">después en </w:t>
      </w:r>
      <w:r w:rsidRPr="0082695F">
        <w:rPr>
          <w:rFonts w:ascii="Verdana" w:hAnsi="Verdana"/>
          <w:color w:val="333333"/>
          <w:sz w:val="24"/>
          <w:szCs w:val="24"/>
        </w:rPr>
        <w:t xml:space="preserve">Puerto Peñasco, Sonora y </w:t>
      </w:r>
      <w:r w:rsidR="005E6BDF" w:rsidRPr="0082695F">
        <w:rPr>
          <w:rFonts w:ascii="Verdana" w:hAnsi="Verdana"/>
          <w:color w:val="333333"/>
          <w:sz w:val="24"/>
          <w:szCs w:val="24"/>
        </w:rPr>
        <w:t xml:space="preserve">seguido de </w:t>
      </w:r>
      <w:r w:rsidRPr="0082695F">
        <w:rPr>
          <w:rFonts w:ascii="Verdana" w:hAnsi="Verdana"/>
          <w:color w:val="333333"/>
          <w:sz w:val="24"/>
          <w:szCs w:val="24"/>
        </w:rPr>
        <w:t>Ensenada Baja California.</w:t>
      </w:r>
      <w:r w:rsidR="005E6BDF" w:rsidRPr="0082695F">
        <w:rPr>
          <w:rFonts w:ascii="Verdana" w:hAnsi="Verdana"/>
          <w:color w:val="333333"/>
          <w:sz w:val="24"/>
          <w:szCs w:val="24"/>
        </w:rPr>
        <w:t xml:space="preserve"> En el año de 1993 se abren las carreras de Ing. Civil, Lic. en Administración, Ing. en Pesquerías y Licenciatura en Informática, esta última tuvo un gran impacto en la matrícula debido a los avances tan notables en ese periodo en las nuevas tecnologías de información y el interés de los jóvenes por atender ese creciente ramo; así mismo, todas estas carreras tuvieron también una </w:t>
      </w:r>
      <w:r w:rsidR="0016189B" w:rsidRPr="0082695F">
        <w:rPr>
          <w:rFonts w:ascii="Verdana" w:hAnsi="Verdana"/>
          <w:color w:val="333333"/>
          <w:sz w:val="24"/>
          <w:szCs w:val="24"/>
        </w:rPr>
        <w:t>demanda de la comunidad empresarial y social.</w:t>
      </w:r>
    </w:p>
    <w:p w:rsidR="00567299" w:rsidRPr="00BD2E32" w:rsidRDefault="00F63E3F" w:rsidP="00567299">
      <w:pPr>
        <w:ind w:firstLine="851"/>
        <w:jc w:val="both"/>
        <w:rPr>
          <w:rFonts w:ascii="Verdana" w:hAnsi="Verdana"/>
          <w:color w:val="333333"/>
          <w:sz w:val="24"/>
          <w:szCs w:val="24"/>
        </w:rPr>
      </w:pPr>
      <w:r w:rsidRPr="0082695F">
        <w:rPr>
          <w:rFonts w:ascii="Verdana" w:hAnsi="Verdana"/>
          <w:color w:val="333333"/>
          <w:sz w:val="24"/>
          <w:szCs w:val="24"/>
        </w:rPr>
        <w:t>N</w:t>
      </w:r>
      <w:r w:rsidR="00567299" w:rsidRPr="0082695F">
        <w:rPr>
          <w:rFonts w:ascii="Verdana" w:hAnsi="Verdana"/>
          <w:color w:val="333333"/>
          <w:sz w:val="24"/>
          <w:szCs w:val="24"/>
        </w:rPr>
        <w:t xml:space="preserve">uestro centro educativo fue  también capaz de ofertar </w:t>
      </w:r>
      <w:r w:rsidR="007F42AB">
        <w:rPr>
          <w:rFonts w:ascii="Verdana" w:hAnsi="Verdana"/>
          <w:color w:val="333333"/>
          <w:sz w:val="24"/>
          <w:szCs w:val="24"/>
        </w:rPr>
        <w:t xml:space="preserve">desde 1994 </w:t>
      </w:r>
      <w:r w:rsidRPr="0082695F">
        <w:rPr>
          <w:rFonts w:ascii="Verdana" w:hAnsi="Verdana"/>
          <w:color w:val="333333"/>
          <w:sz w:val="24"/>
          <w:szCs w:val="24"/>
        </w:rPr>
        <w:t xml:space="preserve">la </w:t>
      </w:r>
      <w:r w:rsidR="00567299" w:rsidRPr="0082695F">
        <w:rPr>
          <w:rFonts w:ascii="Verdana" w:hAnsi="Verdana"/>
          <w:color w:val="333333"/>
          <w:sz w:val="24"/>
          <w:szCs w:val="24"/>
        </w:rPr>
        <w:t xml:space="preserve"> Maestría</w:t>
      </w:r>
      <w:r w:rsidRPr="0082695F">
        <w:rPr>
          <w:rFonts w:ascii="Verdana" w:hAnsi="Verdana"/>
          <w:color w:val="333333"/>
          <w:sz w:val="24"/>
          <w:szCs w:val="24"/>
        </w:rPr>
        <w:t xml:space="preserve"> en Manejo de Zona Costera e Impacto Ambiental</w:t>
      </w:r>
      <w:r w:rsidR="00567299" w:rsidRPr="0082695F">
        <w:rPr>
          <w:rFonts w:ascii="Verdana" w:hAnsi="Verdana"/>
          <w:color w:val="333333"/>
          <w:sz w:val="24"/>
          <w:szCs w:val="24"/>
        </w:rPr>
        <w:t>, enfocados a satisfacer una de las mayores demandas que es el cuidado del Medio Am</w:t>
      </w:r>
      <w:r w:rsidRPr="0082695F">
        <w:rPr>
          <w:rFonts w:ascii="Verdana" w:hAnsi="Verdana"/>
          <w:color w:val="333333"/>
          <w:sz w:val="24"/>
          <w:szCs w:val="24"/>
        </w:rPr>
        <w:t>biente</w:t>
      </w:r>
      <w:r w:rsidR="00567299" w:rsidRPr="0082695F">
        <w:rPr>
          <w:rFonts w:ascii="Verdana" w:hAnsi="Verdana"/>
          <w:color w:val="333333"/>
          <w:sz w:val="24"/>
          <w:szCs w:val="24"/>
        </w:rPr>
        <w:t xml:space="preserve"> ubicándonos dentro de las pocas </w:t>
      </w:r>
      <w:r w:rsidR="00567299" w:rsidRPr="0082695F">
        <w:rPr>
          <w:rFonts w:ascii="Verdana" w:hAnsi="Verdana"/>
          <w:color w:val="333333"/>
          <w:sz w:val="24"/>
          <w:szCs w:val="24"/>
        </w:rPr>
        <w:lastRenderedPageBreak/>
        <w:t>Instituciones en nuestro País que forman Profesionistas de Nivel Postgrado</w:t>
      </w:r>
      <w:r w:rsidR="00567299" w:rsidRPr="00BD2E32">
        <w:rPr>
          <w:rFonts w:ascii="Verdana" w:hAnsi="Verdana"/>
          <w:color w:val="333333"/>
          <w:sz w:val="24"/>
          <w:szCs w:val="24"/>
        </w:rPr>
        <w:t xml:space="preserve"> en esta importante área del conocimiento.</w:t>
      </w:r>
    </w:p>
    <w:p w:rsidR="00835643" w:rsidRDefault="00CC5611" w:rsidP="00CF2C02">
      <w:pPr>
        <w:ind w:firstLine="851"/>
        <w:jc w:val="both"/>
        <w:rPr>
          <w:rFonts w:ascii="Verdana" w:hAnsi="Verdana"/>
          <w:color w:val="333333"/>
          <w:sz w:val="24"/>
          <w:szCs w:val="24"/>
        </w:rPr>
      </w:pPr>
      <w:r w:rsidRPr="00CC5611">
        <w:rPr>
          <w:rFonts w:ascii="Verdana" w:hAnsi="Verdana"/>
          <w:color w:val="333333"/>
          <w:sz w:val="24"/>
          <w:szCs w:val="24"/>
        </w:rPr>
        <w:t xml:space="preserve">A partir del 2005 </w:t>
      </w:r>
      <w:r w:rsidR="00F63E3F">
        <w:rPr>
          <w:rFonts w:ascii="Verdana" w:hAnsi="Verdana"/>
          <w:color w:val="333333"/>
          <w:sz w:val="24"/>
          <w:szCs w:val="24"/>
        </w:rPr>
        <w:t xml:space="preserve">nuestro tecnológico </w:t>
      </w:r>
      <w:r w:rsidRPr="00CC5611">
        <w:rPr>
          <w:rFonts w:ascii="Verdana" w:hAnsi="Verdana"/>
          <w:color w:val="333333"/>
          <w:sz w:val="24"/>
          <w:szCs w:val="24"/>
        </w:rPr>
        <w:t xml:space="preserve">se </w:t>
      </w:r>
      <w:r w:rsidR="00F63E3F">
        <w:rPr>
          <w:rFonts w:ascii="Verdana" w:hAnsi="Verdana"/>
          <w:color w:val="333333"/>
          <w:sz w:val="24"/>
          <w:szCs w:val="24"/>
        </w:rPr>
        <w:t>incorpora</w:t>
      </w:r>
      <w:r w:rsidRPr="00CC5611">
        <w:rPr>
          <w:rFonts w:ascii="Verdana" w:hAnsi="Verdana"/>
          <w:color w:val="333333"/>
          <w:sz w:val="24"/>
          <w:szCs w:val="24"/>
        </w:rPr>
        <w:t xml:space="preserve"> </w:t>
      </w:r>
      <w:r w:rsidR="00F63E3F">
        <w:rPr>
          <w:rFonts w:ascii="Verdana" w:hAnsi="Verdana"/>
          <w:color w:val="333333"/>
          <w:sz w:val="24"/>
          <w:szCs w:val="24"/>
        </w:rPr>
        <w:t>a la Dirección</w:t>
      </w:r>
      <w:r w:rsidRPr="00CC5611">
        <w:rPr>
          <w:rFonts w:ascii="Verdana" w:hAnsi="Verdana"/>
          <w:color w:val="333333"/>
          <w:sz w:val="24"/>
          <w:szCs w:val="24"/>
        </w:rPr>
        <w:t xml:space="preserve"> General de Estudios Superiores Tecnológicos (DGEST), </w:t>
      </w:r>
      <w:r>
        <w:rPr>
          <w:rFonts w:ascii="Verdana" w:hAnsi="Verdana"/>
          <w:color w:val="333333"/>
          <w:sz w:val="24"/>
          <w:szCs w:val="24"/>
        </w:rPr>
        <w:t xml:space="preserve">es en esta ocasión cuando cambiamos de nombre, siendo ahora reconocidos como INSTITUTO TECNOLÓGICO DE GUAYMAS, integrándonos a la dinámica de los tecnológicos que ya iniciaban en la etapa de certificación de sus procesos con la norma ISO 9001:2000. </w:t>
      </w:r>
    </w:p>
    <w:p w:rsidR="00835643" w:rsidRDefault="00835643" w:rsidP="00CF2C02">
      <w:pPr>
        <w:ind w:firstLine="851"/>
        <w:jc w:val="both"/>
        <w:rPr>
          <w:rFonts w:ascii="Verdana" w:hAnsi="Verdana"/>
          <w:color w:val="333333"/>
          <w:sz w:val="24"/>
          <w:szCs w:val="24"/>
        </w:rPr>
      </w:pPr>
      <w:r w:rsidRPr="0082695F">
        <w:rPr>
          <w:rFonts w:ascii="Verdana" w:hAnsi="Verdana"/>
          <w:color w:val="333333"/>
          <w:sz w:val="24"/>
          <w:szCs w:val="24"/>
        </w:rPr>
        <w:t>Se inician capacitaciones para auditores internos y en ese mismo año se nombran RD, CD e integrantes de Comité de Calidad, instaurando capacitación a todo el personal sobre el Sistema de Gestión de Calidad y difundiendo la información por varios medios para todo el resto de la comunidad. Con este proceso paulatino de integración y asimilación del sistema, se logra la certificación en el año 2007.</w:t>
      </w:r>
    </w:p>
    <w:p w:rsidR="0016189B" w:rsidRPr="00BD2E32" w:rsidRDefault="00567299" w:rsidP="00CF2C02">
      <w:pPr>
        <w:ind w:firstLine="851"/>
        <w:jc w:val="both"/>
        <w:rPr>
          <w:rFonts w:ascii="Verdana" w:hAnsi="Verdana"/>
          <w:color w:val="333333"/>
          <w:sz w:val="24"/>
          <w:szCs w:val="24"/>
        </w:rPr>
      </w:pPr>
      <w:r w:rsidRPr="002B0F1F">
        <w:rPr>
          <w:rFonts w:ascii="Verdana" w:hAnsi="Verdana"/>
          <w:color w:val="333333"/>
          <w:sz w:val="24"/>
          <w:szCs w:val="24"/>
        </w:rPr>
        <w:t xml:space="preserve">En </w:t>
      </w:r>
      <w:r w:rsidR="00F63E3F" w:rsidRPr="002B0F1F">
        <w:rPr>
          <w:rFonts w:ascii="Verdana" w:hAnsi="Verdana"/>
          <w:color w:val="333333"/>
          <w:sz w:val="24"/>
          <w:szCs w:val="24"/>
        </w:rPr>
        <w:t xml:space="preserve">el año </w:t>
      </w:r>
      <w:r w:rsidR="00F63E3F" w:rsidRPr="002B0F1F">
        <w:rPr>
          <w:rFonts w:ascii="Verdana" w:hAnsi="Verdana"/>
          <w:sz w:val="24"/>
          <w:szCs w:val="24"/>
        </w:rPr>
        <w:t>200</w:t>
      </w:r>
      <w:r w:rsidR="007F42AB" w:rsidRPr="002B0F1F">
        <w:rPr>
          <w:rFonts w:ascii="Verdana" w:hAnsi="Verdana"/>
          <w:sz w:val="24"/>
          <w:szCs w:val="24"/>
        </w:rPr>
        <w:t>7</w:t>
      </w:r>
      <w:r w:rsidRPr="002B0F1F">
        <w:rPr>
          <w:rFonts w:ascii="Verdana" w:hAnsi="Verdana"/>
          <w:color w:val="333333"/>
          <w:sz w:val="24"/>
          <w:szCs w:val="24"/>
        </w:rPr>
        <w:t xml:space="preserve"> se logra un cuerpo académico</w:t>
      </w:r>
      <w:r w:rsidR="00F63E3F" w:rsidRPr="002B0F1F">
        <w:rPr>
          <w:rFonts w:ascii="Verdana" w:hAnsi="Verdana"/>
          <w:color w:val="333333"/>
          <w:sz w:val="24"/>
          <w:szCs w:val="24"/>
        </w:rPr>
        <w:t xml:space="preserve"> en formación</w:t>
      </w:r>
      <w:r w:rsidRPr="002B0F1F">
        <w:rPr>
          <w:rFonts w:ascii="Verdana" w:hAnsi="Verdana"/>
          <w:color w:val="333333"/>
          <w:sz w:val="24"/>
          <w:szCs w:val="24"/>
        </w:rPr>
        <w:t xml:space="preserve"> </w:t>
      </w:r>
      <w:r w:rsidR="00F63E3F" w:rsidRPr="002B0F1F">
        <w:rPr>
          <w:rFonts w:ascii="Verdana" w:hAnsi="Verdana"/>
          <w:color w:val="333333"/>
          <w:sz w:val="24"/>
          <w:szCs w:val="24"/>
        </w:rPr>
        <w:t>integrando a dos doctores del</w:t>
      </w:r>
      <w:r w:rsidRPr="002B0F1F">
        <w:rPr>
          <w:rFonts w:ascii="Verdana" w:hAnsi="Verdana"/>
          <w:color w:val="333333"/>
          <w:sz w:val="24"/>
          <w:szCs w:val="24"/>
        </w:rPr>
        <w:t xml:space="preserve"> área de posgrado encaminándose así a </w:t>
      </w:r>
      <w:r w:rsidR="00F63E3F" w:rsidRPr="002B0F1F">
        <w:rPr>
          <w:rFonts w:ascii="Verdana" w:hAnsi="Verdana"/>
          <w:color w:val="333333"/>
          <w:sz w:val="24"/>
          <w:szCs w:val="24"/>
        </w:rPr>
        <w:t>pertenecer</w:t>
      </w:r>
      <w:r w:rsidRPr="002B0F1F">
        <w:rPr>
          <w:rFonts w:ascii="Verdana" w:hAnsi="Verdana"/>
          <w:color w:val="333333"/>
          <w:sz w:val="24"/>
          <w:szCs w:val="24"/>
        </w:rPr>
        <w:t xml:space="preserve"> a uno de las distinciones mayores que es el Programa Nacional de Posgrados de Calidad.</w:t>
      </w:r>
    </w:p>
    <w:p w:rsidR="0016189B" w:rsidRPr="00BD2E32" w:rsidRDefault="00EA2ACE" w:rsidP="00CF2C02">
      <w:pPr>
        <w:ind w:firstLine="851"/>
        <w:jc w:val="both"/>
        <w:rPr>
          <w:rFonts w:ascii="Verdana" w:hAnsi="Verdana"/>
          <w:color w:val="333333"/>
          <w:sz w:val="24"/>
          <w:szCs w:val="24"/>
        </w:rPr>
      </w:pPr>
      <w:r w:rsidRPr="00BD2E32">
        <w:rPr>
          <w:rFonts w:ascii="Verdana" w:hAnsi="Verdana"/>
          <w:color w:val="333333"/>
          <w:sz w:val="24"/>
          <w:szCs w:val="24"/>
        </w:rPr>
        <w:t xml:space="preserve">En </w:t>
      </w:r>
      <w:r w:rsidRPr="002B0F1F">
        <w:rPr>
          <w:rFonts w:ascii="Verdana" w:hAnsi="Verdana"/>
          <w:color w:val="333333"/>
          <w:sz w:val="24"/>
          <w:szCs w:val="24"/>
        </w:rPr>
        <w:t xml:space="preserve">el </w:t>
      </w:r>
      <w:r w:rsidR="0016189B" w:rsidRPr="002B0F1F">
        <w:rPr>
          <w:rFonts w:ascii="Verdana" w:hAnsi="Verdana"/>
          <w:color w:val="333333"/>
          <w:sz w:val="24"/>
          <w:szCs w:val="24"/>
        </w:rPr>
        <w:t xml:space="preserve">año </w:t>
      </w:r>
      <w:r w:rsidRPr="002B0F1F">
        <w:rPr>
          <w:rFonts w:ascii="Verdana" w:hAnsi="Verdana"/>
          <w:color w:val="333333"/>
          <w:sz w:val="24"/>
          <w:szCs w:val="24"/>
        </w:rPr>
        <w:t>200</w:t>
      </w:r>
      <w:r w:rsidR="00F63E3F" w:rsidRPr="002B0F1F">
        <w:rPr>
          <w:rFonts w:ascii="Verdana" w:hAnsi="Verdana"/>
          <w:color w:val="333333"/>
          <w:sz w:val="24"/>
          <w:szCs w:val="24"/>
        </w:rPr>
        <w:t>7</w:t>
      </w:r>
      <w:r w:rsidRPr="00BD2E32">
        <w:rPr>
          <w:rFonts w:ascii="Verdana" w:hAnsi="Verdana"/>
          <w:color w:val="333333"/>
          <w:sz w:val="24"/>
          <w:szCs w:val="24"/>
        </w:rPr>
        <w:t xml:space="preserve"> </w:t>
      </w:r>
      <w:r w:rsidR="0016189B" w:rsidRPr="00BD2E32">
        <w:rPr>
          <w:rFonts w:ascii="Verdana" w:hAnsi="Verdana"/>
          <w:color w:val="333333"/>
          <w:sz w:val="24"/>
          <w:szCs w:val="24"/>
        </w:rPr>
        <w:t xml:space="preserve">y con el principal propósito de apoyar uno de los ejes rectores del Plan Nacional de Educación referente a la ampliación de la cobertura educativa con equidad, incursionamos en nuevas áreas de la Educación Tecnológica </w:t>
      </w:r>
      <w:r w:rsidR="0016189B" w:rsidRPr="0082695F">
        <w:rPr>
          <w:rFonts w:ascii="Verdana" w:hAnsi="Verdana"/>
          <w:color w:val="333333"/>
          <w:sz w:val="24"/>
          <w:szCs w:val="24"/>
        </w:rPr>
        <w:t xml:space="preserve">con la apertura de </w:t>
      </w:r>
      <w:r w:rsidR="00567299" w:rsidRPr="0082695F">
        <w:rPr>
          <w:rFonts w:ascii="Verdana" w:hAnsi="Verdana"/>
          <w:color w:val="333333"/>
          <w:sz w:val="24"/>
          <w:szCs w:val="24"/>
        </w:rPr>
        <w:t xml:space="preserve">las carreras de </w:t>
      </w:r>
      <w:r w:rsidR="00F63E3F" w:rsidRPr="0082695F">
        <w:rPr>
          <w:rFonts w:ascii="Verdana" w:hAnsi="Verdana"/>
          <w:color w:val="333333"/>
          <w:sz w:val="24"/>
          <w:szCs w:val="24"/>
        </w:rPr>
        <w:t>Ingeniería</w:t>
      </w:r>
      <w:r w:rsidR="00567299" w:rsidRPr="0082695F">
        <w:rPr>
          <w:rFonts w:ascii="Verdana" w:hAnsi="Verdana"/>
          <w:color w:val="333333"/>
          <w:sz w:val="24"/>
          <w:szCs w:val="24"/>
        </w:rPr>
        <w:t xml:space="preserve"> Indu</w:t>
      </w:r>
      <w:r w:rsidR="00F63E3F" w:rsidRPr="0082695F">
        <w:rPr>
          <w:rFonts w:ascii="Verdana" w:hAnsi="Verdana"/>
          <w:color w:val="333333"/>
          <w:sz w:val="24"/>
          <w:szCs w:val="24"/>
        </w:rPr>
        <w:t xml:space="preserve">strial e </w:t>
      </w:r>
      <w:r w:rsidR="0082695F" w:rsidRPr="0082695F">
        <w:rPr>
          <w:rFonts w:ascii="Verdana" w:hAnsi="Verdana"/>
          <w:color w:val="333333"/>
          <w:sz w:val="24"/>
          <w:szCs w:val="24"/>
        </w:rPr>
        <w:t>Ingeniería</w:t>
      </w:r>
      <w:r w:rsidR="00F63E3F" w:rsidRPr="0082695F">
        <w:rPr>
          <w:rFonts w:ascii="Verdana" w:hAnsi="Verdana"/>
          <w:color w:val="333333"/>
          <w:sz w:val="24"/>
          <w:szCs w:val="24"/>
        </w:rPr>
        <w:t xml:space="preserve"> Acuicultura</w:t>
      </w:r>
      <w:r w:rsidR="00567299" w:rsidRPr="0082695F">
        <w:rPr>
          <w:rFonts w:ascii="Verdana" w:hAnsi="Verdana"/>
          <w:color w:val="333333"/>
          <w:sz w:val="24"/>
          <w:szCs w:val="24"/>
        </w:rPr>
        <w:t>.</w:t>
      </w:r>
    </w:p>
    <w:p w:rsidR="0016189B" w:rsidRPr="00BD2E32" w:rsidRDefault="000B63A4" w:rsidP="00CF2C02">
      <w:pPr>
        <w:ind w:firstLine="851"/>
        <w:jc w:val="both"/>
        <w:rPr>
          <w:rFonts w:ascii="Verdana" w:hAnsi="Verdana"/>
          <w:color w:val="333333"/>
          <w:sz w:val="24"/>
          <w:szCs w:val="24"/>
        </w:rPr>
      </w:pPr>
      <w:r w:rsidRPr="0082695F">
        <w:rPr>
          <w:rFonts w:ascii="Verdana" w:hAnsi="Verdana"/>
          <w:color w:val="333333"/>
          <w:sz w:val="24"/>
          <w:szCs w:val="24"/>
        </w:rPr>
        <w:t>En el 2009 inician las actividades para la acreditación de las carreras de Ing. Civil y de Licenciatura en Administración, por medio de la autoevaluación</w:t>
      </w:r>
      <w:r w:rsidR="0082695F">
        <w:rPr>
          <w:rFonts w:ascii="Verdana" w:hAnsi="Verdana"/>
          <w:color w:val="333333"/>
          <w:sz w:val="24"/>
          <w:szCs w:val="24"/>
        </w:rPr>
        <w:t xml:space="preserve"> y en el </w:t>
      </w:r>
      <w:r>
        <w:rPr>
          <w:rFonts w:ascii="Verdana" w:hAnsi="Verdana"/>
          <w:color w:val="333333"/>
          <w:sz w:val="24"/>
          <w:szCs w:val="24"/>
        </w:rPr>
        <w:t xml:space="preserve"> transcurso de</w:t>
      </w:r>
      <w:r w:rsidR="0082695F">
        <w:rPr>
          <w:rFonts w:ascii="Verdana" w:hAnsi="Verdana"/>
          <w:color w:val="333333"/>
          <w:sz w:val="24"/>
          <w:szCs w:val="24"/>
        </w:rPr>
        <w:t>l año 2010</w:t>
      </w:r>
      <w:r>
        <w:rPr>
          <w:rFonts w:ascii="Verdana" w:hAnsi="Verdana"/>
          <w:color w:val="333333"/>
          <w:sz w:val="24"/>
          <w:szCs w:val="24"/>
        </w:rPr>
        <w:t xml:space="preserve"> se proceda al siguiente paso: la visita de los organismos </w:t>
      </w:r>
      <w:r w:rsidR="002B0F1F">
        <w:rPr>
          <w:rFonts w:ascii="Verdana" w:hAnsi="Verdana"/>
          <w:color w:val="333333"/>
          <w:sz w:val="24"/>
          <w:szCs w:val="24"/>
        </w:rPr>
        <w:t>acreditadores</w:t>
      </w:r>
      <w:r w:rsidR="00C265F8" w:rsidRPr="00BD2E32">
        <w:rPr>
          <w:rFonts w:ascii="Verdana" w:hAnsi="Verdana"/>
          <w:color w:val="333333"/>
          <w:sz w:val="24"/>
          <w:szCs w:val="24"/>
        </w:rPr>
        <w:t>.</w:t>
      </w:r>
    </w:p>
    <w:p w:rsidR="0016189B" w:rsidRPr="009A1826" w:rsidRDefault="006264F6" w:rsidP="00CF2C02">
      <w:pPr>
        <w:ind w:firstLine="851"/>
        <w:jc w:val="both"/>
        <w:rPr>
          <w:rFonts w:ascii="Verdana" w:hAnsi="Verdana"/>
          <w:color w:val="333333"/>
          <w:szCs w:val="20"/>
        </w:rPr>
      </w:pPr>
      <w:r w:rsidRPr="00BD2E32">
        <w:rPr>
          <w:rFonts w:ascii="Verdana" w:hAnsi="Verdana"/>
          <w:color w:val="333333"/>
          <w:sz w:val="24"/>
          <w:szCs w:val="24"/>
        </w:rPr>
        <w:t xml:space="preserve">Así pues, el Instituto Tecnológico de </w:t>
      </w:r>
      <w:r w:rsidR="00AC6159">
        <w:rPr>
          <w:rFonts w:ascii="Verdana" w:hAnsi="Verdana"/>
          <w:color w:val="333333"/>
          <w:sz w:val="24"/>
          <w:szCs w:val="24"/>
        </w:rPr>
        <w:t>Guaymas</w:t>
      </w:r>
      <w:r w:rsidRPr="00BD2E32">
        <w:rPr>
          <w:rFonts w:ascii="Verdana" w:hAnsi="Verdana"/>
          <w:color w:val="333333"/>
          <w:sz w:val="24"/>
          <w:szCs w:val="24"/>
        </w:rPr>
        <w:t xml:space="preserve">, </w:t>
      </w:r>
      <w:r w:rsidR="00AC6159">
        <w:rPr>
          <w:rFonts w:ascii="Verdana" w:hAnsi="Verdana"/>
          <w:color w:val="333333"/>
          <w:sz w:val="24"/>
          <w:szCs w:val="24"/>
        </w:rPr>
        <w:t>Sonora</w:t>
      </w:r>
      <w:r w:rsidRPr="00BD2E32">
        <w:rPr>
          <w:rFonts w:ascii="Verdana" w:hAnsi="Verdana"/>
          <w:color w:val="333333"/>
          <w:sz w:val="24"/>
          <w:szCs w:val="24"/>
        </w:rPr>
        <w:t xml:space="preserve"> oferta actualmente las siguientes carreras a </w:t>
      </w:r>
      <w:r w:rsidR="00D45794" w:rsidRPr="00BD2E32">
        <w:rPr>
          <w:rFonts w:ascii="Verdana" w:hAnsi="Verdana"/>
          <w:color w:val="333333"/>
          <w:sz w:val="24"/>
          <w:szCs w:val="24"/>
        </w:rPr>
        <w:t xml:space="preserve">nivel licenciatura: Ingeniería </w:t>
      </w:r>
      <w:r w:rsidR="000B63A4">
        <w:rPr>
          <w:rFonts w:ascii="Verdana" w:hAnsi="Verdana"/>
          <w:color w:val="333333"/>
          <w:sz w:val="24"/>
          <w:szCs w:val="24"/>
        </w:rPr>
        <w:t>Civil</w:t>
      </w:r>
      <w:r w:rsidR="00D45794" w:rsidRPr="00BD2E32">
        <w:rPr>
          <w:rFonts w:ascii="Verdana" w:hAnsi="Verdana"/>
          <w:color w:val="333333"/>
          <w:sz w:val="24"/>
          <w:szCs w:val="24"/>
        </w:rPr>
        <w:t xml:space="preserve">, </w:t>
      </w:r>
      <w:r w:rsidR="000B63A4">
        <w:rPr>
          <w:rFonts w:ascii="Verdana" w:hAnsi="Verdana"/>
          <w:color w:val="333333"/>
          <w:sz w:val="24"/>
          <w:szCs w:val="24"/>
        </w:rPr>
        <w:t xml:space="preserve">Licenciado en Administración e Ing. en Acuicultura, así como la Maestría en Manejo de Zona Costera e Impacto Ambiental. </w:t>
      </w:r>
      <w:r w:rsidR="007650F8">
        <w:rPr>
          <w:rFonts w:ascii="Verdana" w:hAnsi="Verdana"/>
          <w:color w:val="333333"/>
          <w:sz w:val="24"/>
          <w:szCs w:val="24"/>
        </w:rPr>
        <w:t>Es así como nuestro Tecnológico</w:t>
      </w:r>
      <w:r w:rsidR="00C265F8" w:rsidRPr="00BD2E32">
        <w:rPr>
          <w:rFonts w:ascii="Verdana" w:hAnsi="Verdana"/>
          <w:color w:val="333333"/>
          <w:sz w:val="24"/>
          <w:szCs w:val="24"/>
        </w:rPr>
        <w:t xml:space="preserve"> </w:t>
      </w:r>
      <w:r w:rsidRPr="00BD2E32">
        <w:rPr>
          <w:rFonts w:ascii="Verdana" w:hAnsi="Verdana"/>
          <w:color w:val="333333"/>
          <w:sz w:val="24"/>
          <w:szCs w:val="24"/>
        </w:rPr>
        <w:t>ha incursionado en un proceso de mejora continua dirigida al logro de los mejores estándares de calidad educativa</w:t>
      </w:r>
      <w:r w:rsidR="00D45794" w:rsidRPr="00BD2E32">
        <w:rPr>
          <w:rFonts w:ascii="Verdana" w:hAnsi="Verdana"/>
          <w:color w:val="333333"/>
          <w:sz w:val="24"/>
          <w:szCs w:val="24"/>
        </w:rPr>
        <w:t xml:space="preserve"> siempre</w:t>
      </w:r>
      <w:r w:rsidRPr="00BD2E32">
        <w:rPr>
          <w:rFonts w:ascii="Verdana" w:hAnsi="Verdana"/>
          <w:color w:val="333333"/>
          <w:sz w:val="24"/>
          <w:szCs w:val="24"/>
        </w:rPr>
        <w:t xml:space="preserve"> en pro de la formación profesional de nuestros estudiantes y de la oferta de Servicios Tecnológicos de Calidad para las comunidades productoras de nuestro entorno</w:t>
      </w:r>
      <w:r w:rsidRPr="009A1826">
        <w:rPr>
          <w:rFonts w:ascii="Verdana" w:hAnsi="Verdana"/>
          <w:color w:val="333333"/>
          <w:szCs w:val="20"/>
        </w:rPr>
        <w:t>.</w:t>
      </w:r>
    </w:p>
    <w:p w:rsidR="00BD2E32" w:rsidRDefault="00BD2E32">
      <w:pPr>
        <w:rPr>
          <w:b/>
          <w:sz w:val="28"/>
          <w:szCs w:val="28"/>
          <w:lang w:val="es-MX"/>
        </w:rPr>
      </w:pPr>
      <w:r>
        <w:rPr>
          <w:b/>
          <w:sz w:val="28"/>
          <w:szCs w:val="28"/>
          <w:lang w:val="es-MX"/>
        </w:rPr>
        <w:br w:type="page"/>
      </w:r>
    </w:p>
    <w:p w:rsidR="008151E7" w:rsidRPr="00BD1E19" w:rsidRDefault="00262AE9">
      <w:pPr>
        <w:rPr>
          <w:b/>
          <w:sz w:val="28"/>
          <w:szCs w:val="28"/>
          <w:lang w:val="es-MX"/>
        </w:rPr>
      </w:pPr>
      <w:r w:rsidRPr="00BD1E19">
        <w:rPr>
          <w:b/>
          <w:sz w:val="28"/>
          <w:szCs w:val="28"/>
          <w:lang w:val="es-MX"/>
        </w:rPr>
        <w:t>2.- MARCO NORMATIVO</w:t>
      </w:r>
    </w:p>
    <w:p w:rsidR="004615FC" w:rsidRPr="00BD2E32" w:rsidRDefault="004615FC" w:rsidP="000B63A4">
      <w:pPr>
        <w:ind w:firstLine="851"/>
        <w:jc w:val="both"/>
        <w:rPr>
          <w:rFonts w:ascii="Verdana" w:hAnsi="Verdana"/>
          <w:color w:val="333333"/>
          <w:sz w:val="24"/>
          <w:szCs w:val="24"/>
        </w:rPr>
      </w:pPr>
      <w:r w:rsidRPr="00BD2E32">
        <w:rPr>
          <w:rFonts w:ascii="Verdana" w:hAnsi="Verdana"/>
          <w:color w:val="333333"/>
          <w:sz w:val="24"/>
          <w:szCs w:val="24"/>
        </w:rPr>
        <w:t xml:space="preserve">El Instituto Tecnológico de </w:t>
      </w:r>
      <w:r w:rsidR="00AC6159">
        <w:rPr>
          <w:rFonts w:ascii="Verdana" w:hAnsi="Verdana"/>
          <w:color w:val="333333"/>
          <w:sz w:val="24"/>
          <w:szCs w:val="24"/>
        </w:rPr>
        <w:t>Guaymas</w:t>
      </w:r>
      <w:r w:rsidRPr="00BD2E32">
        <w:rPr>
          <w:rFonts w:ascii="Verdana" w:hAnsi="Verdana"/>
          <w:color w:val="333333"/>
          <w:sz w:val="24"/>
          <w:szCs w:val="24"/>
        </w:rPr>
        <w:t xml:space="preserve">, </w:t>
      </w:r>
      <w:r w:rsidR="00AC6159">
        <w:rPr>
          <w:rFonts w:ascii="Verdana" w:hAnsi="Verdana"/>
          <w:color w:val="333333"/>
          <w:sz w:val="24"/>
          <w:szCs w:val="24"/>
        </w:rPr>
        <w:t>Sonora</w:t>
      </w:r>
      <w:r w:rsidRPr="00BD2E32">
        <w:rPr>
          <w:rFonts w:ascii="Verdana" w:hAnsi="Verdana"/>
          <w:color w:val="333333"/>
          <w:sz w:val="24"/>
          <w:szCs w:val="24"/>
        </w:rPr>
        <w:t>, por ser  una Institución Educativa Federal tiene el privilegio y la obligación de respetar y hacer respetar el Programa de Transparencia y Rendición de Cuentas implementado por la Secretaría de Educación Pública (SEP) con el fin principal de desarrollar, en el ámbito educativo, una cultura en el servicio público de calidad y transparencia.</w:t>
      </w:r>
    </w:p>
    <w:p w:rsidR="004615FC" w:rsidRPr="00BD2E32" w:rsidRDefault="00647D99" w:rsidP="000B63A4">
      <w:pPr>
        <w:ind w:firstLine="851"/>
        <w:jc w:val="both"/>
        <w:rPr>
          <w:rFonts w:ascii="Verdana" w:hAnsi="Verdana"/>
          <w:color w:val="333333"/>
          <w:sz w:val="24"/>
          <w:szCs w:val="24"/>
        </w:rPr>
      </w:pPr>
      <w:r w:rsidRPr="00BD2E32">
        <w:rPr>
          <w:rFonts w:ascii="Verdana" w:hAnsi="Verdana"/>
          <w:color w:val="333333"/>
          <w:sz w:val="24"/>
          <w:szCs w:val="24"/>
        </w:rPr>
        <w:t>En dicho programa, la Secretaría</w:t>
      </w:r>
      <w:r w:rsidR="004615FC" w:rsidRPr="00BD2E32">
        <w:rPr>
          <w:rFonts w:ascii="Verdana" w:hAnsi="Verdana"/>
          <w:color w:val="333333"/>
          <w:sz w:val="24"/>
          <w:szCs w:val="24"/>
        </w:rPr>
        <w:t xml:space="preserve"> </w:t>
      </w:r>
      <w:r w:rsidR="004615FC" w:rsidRPr="00BD2E32">
        <w:rPr>
          <w:rFonts w:ascii="Verdana" w:hAnsi="Verdana"/>
          <w:sz w:val="24"/>
          <w:szCs w:val="24"/>
          <w:lang w:val="es-MX"/>
        </w:rPr>
        <w:t xml:space="preserve"> se compromete a </w:t>
      </w:r>
      <w:r w:rsidR="004615FC" w:rsidRPr="00BD2E32">
        <w:rPr>
          <w:rFonts w:ascii="Verdana" w:hAnsi="Verdana"/>
          <w:color w:val="333333"/>
          <w:sz w:val="24"/>
          <w:szCs w:val="24"/>
        </w:rPr>
        <w:t>la mejora de  los sistemas, métodos y procesos de trabajo así como a la difusión oportuna de la información y de los aspectos más relevantes, cumpliendo las líneas de acción señaladas por la Secretaría de la Función Pública en el ámbito de la Administración Pública Federal.</w:t>
      </w:r>
    </w:p>
    <w:p w:rsidR="00A36C78" w:rsidRPr="00BD2E32" w:rsidRDefault="004615FC" w:rsidP="000B63A4">
      <w:pPr>
        <w:ind w:firstLine="851"/>
        <w:jc w:val="both"/>
        <w:rPr>
          <w:rFonts w:ascii="Verdana" w:hAnsi="Verdana"/>
          <w:color w:val="333333"/>
          <w:sz w:val="24"/>
          <w:szCs w:val="24"/>
        </w:rPr>
      </w:pPr>
      <w:r w:rsidRPr="00BD2E32">
        <w:rPr>
          <w:rFonts w:ascii="Verdana" w:hAnsi="Verdana"/>
          <w:color w:val="333333"/>
          <w:sz w:val="24"/>
          <w:szCs w:val="24"/>
        </w:rPr>
        <w:t>De esta forma, el  marco legal al que me sujeto en esta comparecencia, es</w:t>
      </w:r>
      <w:r w:rsidR="00A36C78" w:rsidRPr="00BD2E32">
        <w:rPr>
          <w:rFonts w:ascii="Verdana" w:hAnsi="Verdana"/>
          <w:color w:val="333333"/>
          <w:sz w:val="24"/>
          <w:szCs w:val="24"/>
        </w:rPr>
        <w:t xml:space="preserve"> en estricto apego a las siguientes Leyes y Disposiciones:</w:t>
      </w:r>
    </w:p>
    <w:p w:rsidR="004615FC" w:rsidRPr="00BD2E32" w:rsidRDefault="00761413" w:rsidP="000B63A4">
      <w:pPr>
        <w:pStyle w:val="Prrafodelista"/>
        <w:ind w:left="0" w:firstLine="851"/>
        <w:jc w:val="both"/>
        <w:rPr>
          <w:rFonts w:ascii="Verdana" w:hAnsi="Verdana"/>
          <w:color w:val="333333"/>
          <w:sz w:val="24"/>
          <w:szCs w:val="24"/>
        </w:rPr>
      </w:pPr>
      <w:r>
        <w:rPr>
          <w:rFonts w:ascii="Verdana" w:hAnsi="Verdana"/>
          <w:color w:val="333333"/>
          <w:sz w:val="24"/>
          <w:szCs w:val="24"/>
        </w:rPr>
        <w:t>I.-</w:t>
      </w:r>
      <w:r w:rsidR="004615FC" w:rsidRPr="00BD2E32">
        <w:rPr>
          <w:rFonts w:ascii="Verdana" w:hAnsi="Verdana"/>
          <w:color w:val="333333"/>
          <w:sz w:val="24"/>
          <w:szCs w:val="24"/>
        </w:rPr>
        <w:t xml:space="preserve"> Ley </w:t>
      </w:r>
      <w:r w:rsidR="00827490" w:rsidRPr="00BD2E32">
        <w:rPr>
          <w:rFonts w:ascii="Verdana" w:hAnsi="Verdana"/>
          <w:color w:val="333333"/>
          <w:sz w:val="24"/>
          <w:szCs w:val="24"/>
        </w:rPr>
        <w:t xml:space="preserve">Federal </w:t>
      </w:r>
      <w:r w:rsidR="004615FC" w:rsidRPr="00BD2E32">
        <w:rPr>
          <w:rFonts w:ascii="Verdana" w:hAnsi="Verdana"/>
          <w:color w:val="333333"/>
          <w:sz w:val="24"/>
          <w:szCs w:val="24"/>
        </w:rPr>
        <w:t>de transparencia y Acceso a la Información Pública Gubernamental</w:t>
      </w:r>
      <w:r>
        <w:rPr>
          <w:rFonts w:ascii="Verdana" w:hAnsi="Verdana"/>
          <w:color w:val="333333"/>
          <w:sz w:val="24"/>
          <w:szCs w:val="24"/>
        </w:rPr>
        <w:t xml:space="preserve">, </w:t>
      </w:r>
      <w:r w:rsidR="004615FC" w:rsidRPr="00BD2E32">
        <w:rPr>
          <w:rFonts w:ascii="Verdana" w:hAnsi="Verdana"/>
          <w:color w:val="333333"/>
          <w:sz w:val="24"/>
          <w:szCs w:val="24"/>
        </w:rPr>
        <w:t xml:space="preserve"> </w:t>
      </w:r>
      <w:r w:rsidR="00827490" w:rsidRPr="00BD2E32">
        <w:rPr>
          <w:rFonts w:ascii="Verdana" w:hAnsi="Verdana"/>
          <w:color w:val="333333"/>
          <w:sz w:val="24"/>
          <w:szCs w:val="24"/>
        </w:rPr>
        <w:t>de con</w:t>
      </w:r>
      <w:r w:rsidR="00647D99" w:rsidRPr="00BD2E32">
        <w:rPr>
          <w:rFonts w:ascii="Verdana" w:hAnsi="Verdana"/>
          <w:color w:val="333333"/>
          <w:sz w:val="24"/>
          <w:szCs w:val="24"/>
        </w:rPr>
        <w:t>formidad con  sus artículos 1 y 7 Fracción IX, los cuales</w:t>
      </w:r>
      <w:r w:rsidR="00827490" w:rsidRPr="00BD2E32">
        <w:rPr>
          <w:rFonts w:ascii="Verdana" w:hAnsi="Verdana"/>
          <w:color w:val="333333"/>
          <w:sz w:val="24"/>
          <w:szCs w:val="24"/>
        </w:rPr>
        <w:t xml:space="preserve"> citan a la letra:</w:t>
      </w:r>
    </w:p>
    <w:p w:rsidR="00827490" w:rsidRPr="00BD2E32" w:rsidRDefault="00827490" w:rsidP="000B63A4">
      <w:pPr>
        <w:tabs>
          <w:tab w:val="num" w:pos="720"/>
        </w:tabs>
        <w:ind w:firstLine="851"/>
        <w:jc w:val="both"/>
        <w:rPr>
          <w:rFonts w:ascii="Verdana" w:hAnsi="Verdana"/>
          <w:color w:val="333333"/>
          <w:sz w:val="24"/>
          <w:szCs w:val="24"/>
        </w:rPr>
      </w:pPr>
      <w:r w:rsidRPr="00BD2E32">
        <w:rPr>
          <w:rFonts w:ascii="Verdana" w:hAnsi="Verdana"/>
          <w:color w:val="333333"/>
          <w:sz w:val="24"/>
          <w:szCs w:val="24"/>
        </w:rPr>
        <w:t>Capítulo I. Disposiciones Generales</w:t>
      </w:r>
    </w:p>
    <w:p w:rsidR="00925045" w:rsidRPr="00BD2E32" w:rsidRDefault="00C35395" w:rsidP="000B63A4">
      <w:pPr>
        <w:tabs>
          <w:tab w:val="num" w:pos="720"/>
        </w:tabs>
        <w:ind w:firstLine="851"/>
        <w:jc w:val="both"/>
        <w:rPr>
          <w:rFonts w:ascii="Verdana" w:hAnsi="Verdana"/>
          <w:color w:val="333333"/>
          <w:sz w:val="24"/>
          <w:szCs w:val="24"/>
        </w:rPr>
      </w:pPr>
      <w:r w:rsidRPr="00BD2E32">
        <w:rPr>
          <w:rFonts w:ascii="Verdana" w:hAnsi="Verdana"/>
          <w:color w:val="333333"/>
          <w:sz w:val="24"/>
          <w:szCs w:val="24"/>
        </w:rPr>
        <w:t>Artículo I</w:t>
      </w:r>
    </w:p>
    <w:p w:rsidR="00925045" w:rsidRPr="00BD2E32" w:rsidRDefault="00C35395" w:rsidP="000B63A4">
      <w:pPr>
        <w:tabs>
          <w:tab w:val="num" w:pos="720"/>
        </w:tabs>
        <w:ind w:firstLine="851"/>
        <w:jc w:val="both"/>
        <w:rPr>
          <w:rFonts w:ascii="Verdana" w:hAnsi="Verdana"/>
          <w:color w:val="333333"/>
          <w:sz w:val="24"/>
          <w:szCs w:val="24"/>
        </w:rPr>
      </w:pPr>
      <w:r w:rsidRPr="00BD2E32">
        <w:rPr>
          <w:rFonts w:ascii="Verdana" w:hAnsi="Verdana"/>
          <w:color w:val="333333"/>
          <w:sz w:val="24"/>
          <w:szCs w:val="24"/>
        </w:rPr>
        <w:t xml:space="preserve">La presente Ley es de orden público.  Tiene como finalidad proveer lo necesario para garantizar el acceso de toda persona a la información en posesión de los Poderes de la Unión, los órganos constitucionales autónomos o con autonomía legal, y cualquier otra entidad federal. </w:t>
      </w:r>
    </w:p>
    <w:p w:rsidR="00827490" w:rsidRPr="00BD2E32" w:rsidRDefault="00827490" w:rsidP="000B63A4">
      <w:pPr>
        <w:tabs>
          <w:tab w:val="num" w:pos="720"/>
        </w:tabs>
        <w:ind w:firstLine="851"/>
        <w:jc w:val="both"/>
        <w:rPr>
          <w:rFonts w:ascii="Verdana" w:hAnsi="Verdana"/>
          <w:color w:val="333333"/>
          <w:sz w:val="24"/>
          <w:szCs w:val="24"/>
        </w:rPr>
      </w:pPr>
      <w:r w:rsidRPr="00BD2E32">
        <w:rPr>
          <w:rFonts w:ascii="Verdana" w:hAnsi="Verdana"/>
          <w:color w:val="333333"/>
          <w:sz w:val="24"/>
          <w:szCs w:val="24"/>
        </w:rPr>
        <w:t>Capítulo II. Obligaciones de transparencia</w:t>
      </w:r>
    </w:p>
    <w:p w:rsidR="00827490" w:rsidRPr="00BD2E32" w:rsidRDefault="00827490" w:rsidP="000B63A4">
      <w:pPr>
        <w:tabs>
          <w:tab w:val="num" w:pos="720"/>
        </w:tabs>
        <w:ind w:firstLine="851"/>
        <w:jc w:val="both"/>
        <w:rPr>
          <w:rFonts w:ascii="Verdana" w:hAnsi="Verdana"/>
          <w:color w:val="333333"/>
          <w:sz w:val="24"/>
          <w:szCs w:val="24"/>
        </w:rPr>
      </w:pPr>
      <w:r w:rsidRPr="00BD2E32">
        <w:rPr>
          <w:rFonts w:ascii="Verdana" w:hAnsi="Verdana"/>
          <w:color w:val="333333"/>
          <w:sz w:val="24"/>
          <w:szCs w:val="24"/>
        </w:rPr>
        <w:t>Artículo 7</w:t>
      </w:r>
    </w:p>
    <w:p w:rsidR="00925045" w:rsidRPr="00BD2E32" w:rsidRDefault="00C35395" w:rsidP="000B63A4">
      <w:pPr>
        <w:tabs>
          <w:tab w:val="num" w:pos="720"/>
        </w:tabs>
        <w:ind w:firstLine="851"/>
        <w:jc w:val="both"/>
        <w:rPr>
          <w:rFonts w:ascii="Verdana" w:hAnsi="Verdana"/>
          <w:color w:val="333333"/>
          <w:sz w:val="24"/>
          <w:szCs w:val="24"/>
        </w:rPr>
      </w:pPr>
      <w:r w:rsidRPr="00BD2E32">
        <w:rPr>
          <w:rFonts w:ascii="Verdana" w:hAnsi="Verdana"/>
          <w:color w:val="333333"/>
          <w:sz w:val="24"/>
          <w:szCs w:val="24"/>
        </w:rPr>
        <w:t>IX.  La información sobre el presupuesto asignado, así como los informes sobre su ejecución, en los términos que establezca el Presupuesto de Egresos de la Federación.</w:t>
      </w:r>
    </w:p>
    <w:p w:rsidR="00E16999" w:rsidRPr="00BD2E32" w:rsidRDefault="00761413" w:rsidP="000B63A4">
      <w:pPr>
        <w:pStyle w:val="Prrafodelista"/>
        <w:ind w:left="0" w:firstLine="851"/>
        <w:jc w:val="both"/>
        <w:rPr>
          <w:rFonts w:ascii="Verdana" w:hAnsi="Verdana"/>
          <w:color w:val="333333"/>
          <w:sz w:val="24"/>
          <w:szCs w:val="24"/>
        </w:rPr>
      </w:pPr>
      <w:r>
        <w:rPr>
          <w:rFonts w:ascii="Verdana" w:hAnsi="Verdana"/>
          <w:color w:val="333333"/>
          <w:sz w:val="24"/>
          <w:szCs w:val="24"/>
        </w:rPr>
        <w:t>II.-</w:t>
      </w:r>
      <w:r w:rsidR="00827490" w:rsidRPr="00BD2E32">
        <w:rPr>
          <w:rFonts w:ascii="Verdana" w:hAnsi="Verdana"/>
          <w:color w:val="333333"/>
          <w:sz w:val="24"/>
          <w:szCs w:val="24"/>
        </w:rPr>
        <w:t>Ley Federal de Responsabilidades Administrativas de los Servidores Públicos en su Artículo 8 Fracción IV que cita a la letra</w:t>
      </w:r>
      <w:r>
        <w:rPr>
          <w:rFonts w:ascii="Verdana" w:hAnsi="Verdana"/>
          <w:color w:val="333333"/>
          <w:sz w:val="24"/>
          <w:szCs w:val="24"/>
        </w:rPr>
        <w:t>:</w:t>
      </w:r>
    </w:p>
    <w:p w:rsidR="00827490" w:rsidRPr="00BD2E32" w:rsidRDefault="00827490" w:rsidP="000B63A4">
      <w:pPr>
        <w:tabs>
          <w:tab w:val="num" w:pos="720"/>
        </w:tabs>
        <w:ind w:firstLine="851"/>
        <w:jc w:val="both"/>
        <w:rPr>
          <w:rFonts w:ascii="Verdana" w:hAnsi="Verdana"/>
          <w:color w:val="333333"/>
          <w:sz w:val="24"/>
          <w:szCs w:val="24"/>
        </w:rPr>
      </w:pPr>
      <w:r w:rsidRPr="00BD2E32">
        <w:rPr>
          <w:rFonts w:ascii="Verdana" w:hAnsi="Verdana"/>
          <w:b/>
          <w:bCs/>
          <w:color w:val="333333"/>
          <w:sz w:val="24"/>
          <w:szCs w:val="24"/>
        </w:rPr>
        <w:lastRenderedPageBreak/>
        <w:t xml:space="preserve">ARTICULO 8.- </w:t>
      </w:r>
      <w:r w:rsidRPr="00BD2E32">
        <w:rPr>
          <w:rFonts w:ascii="Verdana" w:hAnsi="Verdana"/>
          <w:color w:val="333333"/>
          <w:sz w:val="24"/>
          <w:szCs w:val="24"/>
        </w:rPr>
        <w:t xml:space="preserve">Todo servidor público tendrá las siguientes obligaciones: </w:t>
      </w:r>
    </w:p>
    <w:p w:rsidR="00A36C78" w:rsidRPr="00BD2E32" w:rsidRDefault="00A36C78" w:rsidP="000B63A4">
      <w:pPr>
        <w:tabs>
          <w:tab w:val="num" w:pos="720"/>
        </w:tabs>
        <w:ind w:firstLine="851"/>
        <w:jc w:val="both"/>
        <w:rPr>
          <w:rFonts w:ascii="Verdana" w:hAnsi="Verdana"/>
          <w:color w:val="333333"/>
          <w:sz w:val="24"/>
          <w:szCs w:val="24"/>
        </w:rPr>
      </w:pPr>
      <w:r w:rsidRPr="00BD2E32">
        <w:rPr>
          <w:rFonts w:ascii="Verdana" w:hAnsi="Verdana"/>
          <w:b/>
          <w:bCs/>
          <w:color w:val="333333"/>
          <w:sz w:val="24"/>
          <w:szCs w:val="24"/>
        </w:rPr>
        <w:t xml:space="preserve">IV.- </w:t>
      </w:r>
      <w:r w:rsidRPr="00BD2E32">
        <w:rPr>
          <w:rFonts w:ascii="Verdana" w:hAnsi="Verdana"/>
          <w:color w:val="333333"/>
          <w:sz w:val="24"/>
          <w:szCs w:val="24"/>
        </w:rPr>
        <w:t xml:space="preserve">Rendir cuentas sobre el ejercicio de las funciones que tenga conferidas y coadyuvar en la rendición de cuentas de la gestión pública federal, proporcionando la documentación e información que le sea requerida en los términos que establezcan las disposiciones legales correspondientes; </w:t>
      </w:r>
    </w:p>
    <w:p w:rsidR="00A36C78" w:rsidRPr="00BD2E32" w:rsidRDefault="00761413" w:rsidP="000B63A4">
      <w:pPr>
        <w:pStyle w:val="Prrafodelista"/>
        <w:ind w:left="0" w:firstLine="851"/>
        <w:jc w:val="both"/>
        <w:rPr>
          <w:rFonts w:ascii="Verdana" w:hAnsi="Verdana"/>
          <w:bCs/>
          <w:color w:val="333333"/>
          <w:sz w:val="24"/>
          <w:szCs w:val="24"/>
        </w:rPr>
      </w:pPr>
      <w:r>
        <w:rPr>
          <w:rFonts w:ascii="Verdana" w:hAnsi="Verdana"/>
          <w:bCs/>
          <w:color w:val="333333"/>
          <w:sz w:val="24"/>
          <w:szCs w:val="24"/>
        </w:rPr>
        <w:t>III.- Código de Ética, el cual contempla</w:t>
      </w:r>
      <w:r w:rsidR="00A36C78" w:rsidRPr="00BD2E32">
        <w:rPr>
          <w:rFonts w:ascii="Verdana" w:hAnsi="Verdana"/>
          <w:bCs/>
          <w:color w:val="333333"/>
          <w:sz w:val="24"/>
          <w:szCs w:val="24"/>
        </w:rPr>
        <w:t xml:space="preserve"> las siguientes convicciones referentes a la transparencia y a la rendición de cuentas:</w:t>
      </w:r>
    </w:p>
    <w:p w:rsidR="00A36C78" w:rsidRPr="00BD2E32" w:rsidRDefault="00A36C78" w:rsidP="000B63A4">
      <w:pPr>
        <w:tabs>
          <w:tab w:val="num" w:pos="720"/>
        </w:tabs>
        <w:ind w:firstLine="851"/>
        <w:jc w:val="both"/>
        <w:rPr>
          <w:rFonts w:ascii="Verdana" w:hAnsi="Verdana"/>
          <w:bCs/>
          <w:color w:val="333333"/>
          <w:sz w:val="24"/>
          <w:szCs w:val="24"/>
          <w:u w:val="single"/>
        </w:rPr>
      </w:pPr>
      <w:r w:rsidRPr="00BD2E32">
        <w:rPr>
          <w:rFonts w:ascii="Verdana" w:hAnsi="Verdana"/>
          <w:bCs/>
          <w:color w:val="333333"/>
          <w:sz w:val="24"/>
          <w:szCs w:val="24"/>
          <w:u w:val="single"/>
        </w:rPr>
        <w:t>Transparencia.</w:t>
      </w:r>
    </w:p>
    <w:p w:rsidR="00A36C78" w:rsidRPr="00BD2E32" w:rsidRDefault="00A36C78" w:rsidP="000B63A4">
      <w:p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Garantizaré el acceso a la información gubernamental, sin más límite que el que impongan el interés público y los derechos de privacidad de los particulares, establecidos por la ley.</w:t>
      </w:r>
    </w:p>
    <w:p w:rsidR="00A36C78" w:rsidRPr="00BD2E32" w:rsidRDefault="00A36C78" w:rsidP="000B63A4">
      <w:p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Usaré y aplicaré con transparencia los recursos públicos, cuidaré su manejo responsable y eliminaré toda discrecionalidad indebida.</w:t>
      </w:r>
    </w:p>
    <w:p w:rsidR="00A36C78" w:rsidRPr="00BD2E32" w:rsidRDefault="00A36C78" w:rsidP="000B63A4">
      <w:pPr>
        <w:tabs>
          <w:tab w:val="num" w:pos="720"/>
        </w:tabs>
        <w:ind w:firstLine="851"/>
        <w:jc w:val="both"/>
        <w:rPr>
          <w:rFonts w:ascii="Verdana" w:hAnsi="Verdana"/>
          <w:bCs/>
          <w:color w:val="333333"/>
          <w:sz w:val="24"/>
          <w:szCs w:val="24"/>
          <w:u w:val="single"/>
        </w:rPr>
      </w:pPr>
      <w:r w:rsidRPr="00BD2E32">
        <w:rPr>
          <w:rFonts w:ascii="Verdana" w:hAnsi="Verdana"/>
          <w:bCs/>
          <w:color w:val="333333"/>
          <w:sz w:val="24"/>
          <w:szCs w:val="24"/>
          <w:u w:val="single"/>
        </w:rPr>
        <w:t>Rendición de cuentas.</w:t>
      </w:r>
    </w:p>
    <w:p w:rsidR="00A36C78" w:rsidRPr="00BD2E32" w:rsidRDefault="00A36C78" w:rsidP="000B63A4">
      <w:p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Actuaré con eficacia y calidad en la gestión de la administración pública, contribuyendo a su mejora continua y a su modernización, y teniendo como principios fundamentales la optimización de los recursos y la rendición de cuentas.</w:t>
      </w:r>
    </w:p>
    <w:p w:rsidR="00A36C78" w:rsidRPr="00BD2E32" w:rsidRDefault="00A36C78" w:rsidP="000B63A4">
      <w:p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 xml:space="preserve">La presente rendición de cuentas pretende proporcionar a la comunidad de nuestro entorno y a nuestras autoridades,  información relativa a nuestro Instituto en los siguientes aspectos primordiales, plasmados en </w:t>
      </w:r>
      <w:r w:rsidR="000C5BD3" w:rsidRPr="00BD2E32">
        <w:rPr>
          <w:rFonts w:ascii="Verdana" w:hAnsi="Verdana"/>
          <w:bCs/>
          <w:color w:val="333333"/>
          <w:sz w:val="24"/>
          <w:szCs w:val="24"/>
        </w:rPr>
        <w:t xml:space="preserve">el Programa Sectorial de Educación, </w:t>
      </w:r>
      <w:r w:rsidR="00C35395" w:rsidRPr="00BD2E32">
        <w:rPr>
          <w:rFonts w:ascii="Verdana" w:hAnsi="Verdana"/>
          <w:bCs/>
          <w:color w:val="333333"/>
          <w:sz w:val="24"/>
          <w:szCs w:val="24"/>
        </w:rPr>
        <w:t>acorde a los lineamientos establecido</w:t>
      </w:r>
      <w:r w:rsidR="00647D99" w:rsidRPr="00BD2E32">
        <w:rPr>
          <w:rFonts w:ascii="Verdana" w:hAnsi="Verdana"/>
          <w:bCs/>
          <w:color w:val="333333"/>
          <w:sz w:val="24"/>
          <w:szCs w:val="24"/>
        </w:rPr>
        <w:t>s</w:t>
      </w:r>
      <w:r w:rsidR="00C35395" w:rsidRPr="00BD2E32">
        <w:rPr>
          <w:rFonts w:ascii="Verdana" w:hAnsi="Verdana"/>
          <w:bCs/>
          <w:color w:val="333333"/>
          <w:sz w:val="24"/>
          <w:szCs w:val="24"/>
        </w:rPr>
        <w:t xml:space="preserve"> en el Plan Nacional de Educación </w:t>
      </w:r>
      <w:r w:rsidR="000C5BD3" w:rsidRPr="00BD2E32">
        <w:rPr>
          <w:rFonts w:ascii="Verdana" w:hAnsi="Verdana"/>
          <w:bCs/>
          <w:color w:val="333333"/>
          <w:sz w:val="24"/>
          <w:szCs w:val="24"/>
        </w:rPr>
        <w:t>estipulado</w:t>
      </w:r>
      <w:r w:rsidRPr="00BD2E32">
        <w:rPr>
          <w:rFonts w:ascii="Verdana" w:hAnsi="Verdana"/>
          <w:bCs/>
          <w:color w:val="333333"/>
          <w:sz w:val="24"/>
          <w:szCs w:val="24"/>
        </w:rPr>
        <w:t xml:space="preserve"> por el Gobierno Federal:</w:t>
      </w:r>
    </w:p>
    <w:p w:rsidR="00A36C78" w:rsidRPr="00BD2E32" w:rsidRDefault="000C5BD3" w:rsidP="000B63A4">
      <w:pPr>
        <w:pStyle w:val="Prrafodelista"/>
        <w:numPr>
          <w:ilvl w:val="0"/>
          <w:numId w:val="6"/>
        </w:num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Elevar la Calidad de la Educación</w:t>
      </w:r>
    </w:p>
    <w:p w:rsidR="000C5BD3" w:rsidRPr="00BD2E32" w:rsidRDefault="000C5BD3" w:rsidP="000B63A4">
      <w:pPr>
        <w:pStyle w:val="Prrafodelista"/>
        <w:numPr>
          <w:ilvl w:val="0"/>
          <w:numId w:val="6"/>
        </w:num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Ampliar las Oportunidades Educativas</w:t>
      </w:r>
    </w:p>
    <w:p w:rsidR="000C5BD3" w:rsidRPr="00BD2E32" w:rsidRDefault="000C5BD3" w:rsidP="000B63A4">
      <w:pPr>
        <w:pStyle w:val="Prrafodelista"/>
        <w:numPr>
          <w:ilvl w:val="0"/>
          <w:numId w:val="6"/>
        </w:numPr>
        <w:tabs>
          <w:tab w:val="num" w:pos="2127"/>
        </w:tabs>
        <w:ind w:left="2127" w:hanging="567"/>
        <w:jc w:val="both"/>
        <w:rPr>
          <w:rFonts w:ascii="Verdana" w:hAnsi="Verdana"/>
          <w:bCs/>
          <w:color w:val="333333"/>
          <w:sz w:val="24"/>
          <w:szCs w:val="24"/>
        </w:rPr>
      </w:pPr>
      <w:r w:rsidRPr="00BD2E32">
        <w:rPr>
          <w:rFonts w:ascii="Verdana" w:hAnsi="Verdana"/>
          <w:bCs/>
          <w:color w:val="333333"/>
          <w:sz w:val="24"/>
          <w:szCs w:val="24"/>
        </w:rPr>
        <w:t xml:space="preserve">Impulsar el Desarrollo de las Tecnologías de la Información </w:t>
      </w:r>
    </w:p>
    <w:p w:rsidR="000C5BD3" w:rsidRPr="00BD2E32" w:rsidRDefault="000C5BD3" w:rsidP="000B63A4">
      <w:pPr>
        <w:pStyle w:val="Prrafodelista"/>
        <w:numPr>
          <w:ilvl w:val="0"/>
          <w:numId w:val="6"/>
        </w:num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Ofrecer una Educación Integral</w:t>
      </w:r>
    </w:p>
    <w:p w:rsidR="000C5BD3" w:rsidRPr="00BD2E32" w:rsidRDefault="000C5BD3" w:rsidP="000B63A4">
      <w:pPr>
        <w:pStyle w:val="Prrafodelista"/>
        <w:numPr>
          <w:ilvl w:val="0"/>
          <w:numId w:val="6"/>
        </w:num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Ofrecer Servicios Educativos de Calidad</w:t>
      </w:r>
    </w:p>
    <w:p w:rsidR="000C5BD3" w:rsidRPr="00BD2E32" w:rsidRDefault="000C5BD3" w:rsidP="000B63A4">
      <w:pPr>
        <w:pStyle w:val="Prrafodelista"/>
        <w:numPr>
          <w:ilvl w:val="0"/>
          <w:numId w:val="6"/>
        </w:numPr>
        <w:tabs>
          <w:tab w:val="num" w:pos="720"/>
        </w:tabs>
        <w:ind w:firstLine="851"/>
        <w:jc w:val="both"/>
        <w:rPr>
          <w:rFonts w:ascii="Verdana" w:hAnsi="Verdana"/>
          <w:bCs/>
          <w:color w:val="333333"/>
          <w:sz w:val="24"/>
          <w:szCs w:val="24"/>
        </w:rPr>
      </w:pPr>
      <w:r w:rsidRPr="00BD2E32">
        <w:rPr>
          <w:rFonts w:ascii="Verdana" w:hAnsi="Verdana"/>
          <w:bCs/>
          <w:color w:val="333333"/>
          <w:sz w:val="24"/>
          <w:szCs w:val="24"/>
        </w:rPr>
        <w:t>Fortalecer la Gestión Institucional</w:t>
      </w:r>
    </w:p>
    <w:p w:rsidR="00262AE9" w:rsidRDefault="00262AE9" w:rsidP="000B63A4">
      <w:pPr>
        <w:ind w:firstLine="851"/>
      </w:pPr>
      <w:r w:rsidRPr="00BD2E32">
        <w:rPr>
          <w:rFonts w:ascii="Verdana" w:hAnsi="Verdana"/>
          <w:sz w:val="24"/>
          <w:szCs w:val="24"/>
        </w:rPr>
        <w:br w:type="page"/>
      </w:r>
    </w:p>
    <w:p w:rsidR="004C6A55" w:rsidRDefault="00262AE9" w:rsidP="00647D99">
      <w:pPr>
        <w:jc w:val="both"/>
        <w:rPr>
          <w:b/>
          <w:sz w:val="28"/>
          <w:szCs w:val="28"/>
          <w:lang w:val="es-MX"/>
        </w:rPr>
      </w:pPr>
      <w:r w:rsidRPr="00BD1E19">
        <w:rPr>
          <w:b/>
          <w:sz w:val="28"/>
          <w:szCs w:val="28"/>
          <w:lang w:val="es-MX"/>
        </w:rPr>
        <w:t>3.- INDICADORES Y METAS POR PROCESO ESTRATEGICO</w:t>
      </w:r>
    </w:p>
    <w:p w:rsidR="00BD1E19" w:rsidRPr="006D2A3F" w:rsidRDefault="00BD1E19" w:rsidP="009A005D">
      <w:pPr>
        <w:tabs>
          <w:tab w:val="num" w:pos="720"/>
        </w:tabs>
        <w:ind w:firstLine="709"/>
        <w:jc w:val="both"/>
        <w:rPr>
          <w:rFonts w:ascii="Verdana" w:hAnsi="Verdana"/>
          <w:bCs/>
          <w:color w:val="333333"/>
          <w:sz w:val="24"/>
          <w:szCs w:val="24"/>
        </w:rPr>
      </w:pPr>
      <w:r w:rsidRPr="006D2A3F">
        <w:rPr>
          <w:rFonts w:ascii="Verdana" w:hAnsi="Verdana"/>
          <w:bCs/>
          <w:color w:val="333333"/>
          <w:sz w:val="24"/>
          <w:szCs w:val="24"/>
        </w:rPr>
        <w:t xml:space="preserve">Con el principal fin de exponer de manera precisa, clara y objetiva, </w:t>
      </w:r>
      <w:r w:rsidR="00C33C87" w:rsidRPr="006D2A3F">
        <w:rPr>
          <w:rFonts w:ascii="Verdana" w:hAnsi="Verdana"/>
          <w:bCs/>
          <w:color w:val="333333"/>
          <w:sz w:val="24"/>
          <w:szCs w:val="24"/>
        </w:rPr>
        <w:t xml:space="preserve">el estado y avance de los indicadores de desempeño académico-administrativo de nuestro Instituto, </w:t>
      </w:r>
      <w:r w:rsidRPr="006D2A3F">
        <w:rPr>
          <w:rFonts w:ascii="Verdana" w:hAnsi="Verdana"/>
          <w:bCs/>
          <w:color w:val="333333"/>
          <w:sz w:val="24"/>
          <w:szCs w:val="24"/>
        </w:rPr>
        <w:t>en la presente sección se introduce la información relativa a las diferentes metas</w:t>
      </w:r>
      <w:r w:rsidR="00C33C87" w:rsidRPr="006D2A3F">
        <w:rPr>
          <w:rFonts w:ascii="Verdana" w:hAnsi="Verdana"/>
          <w:bCs/>
          <w:color w:val="333333"/>
          <w:sz w:val="24"/>
          <w:szCs w:val="24"/>
        </w:rPr>
        <w:t>, su indicador a</w:t>
      </w:r>
      <w:r w:rsidR="00B8030C">
        <w:rPr>
          <w:rFonts w:ascii="Verdana" w:hAnsi="Verdana"/>
          <w:bCs/>
          <w:color w:val="333333"/>
          <w:sz w:val="24"/>
          <w:szCs w:val="24"/>
        </w:rPr>
        <w:t>sociado, valores obtenido en el año</w:t>
      </w:r>
      <w:r w:rsidR="00C33C87" w:rsidRPr="006D2A3F">
        <w:rPr>
          <w:rFonts w:ascii="Verdana" w:hAnsi="Verdana"/>
          <w:bCs/>
          <w:color w:val="333333"/>
          <w:sz w:val="24"/>
          <w:szCs w:val="24"/>
        </w:rPr>
        <w:t xml:space="preserve"> </w:t>
      </w:r>
      <w:r w:rsidR="00B80E1E">
        <w:rPr>
          <w:rFonts w:ascii="Verdana" w:hAnsi="Verdana"/>
          <w:bCs/>
          <w:color w:val="333333"/>
          <w:sz w:val="24"/>
          <w:szCs w:val="24"/>
        </w:rPr>
        <w:t>2009</w:t>
      </w:r>
      <w:r w:rsidR="00C33C87" w:rsidRPr="006D2A3F">
        <w:rPr>
          <w:rFonts w:ascii="Verdana" w:hAnsi="Verdana"/>
          <w:bCs/>
          <w:color w:val="333333"/>
          <w:sz w:val="24"/>
          <w:szCs w:val="24"/>
        </w:rPr>
        <w:t>, así como el valor esperado</w:t>
      </w:r>
      <w:r w:rsidR="000967D0">
        <w:rPr>
          <w:rFonts w:ascii="Verdana" w:hAnsi="Verdana"/>
          <w:bCs/>
          <w:color w:val="333333"/>
          <w:sz w:val="24"/>
          <w:szCs w:val="24"/>
        </w:rPr>
        <w:t xml:space="preserve"> para el año 20</w:t>
      </w:r>
      <w:r w:rsidR="009A005D">
        <w:rPr>
          <w:rFonts w:ascii="Verdana" w:hAnsi="Verdana"/>
          <w:bCs/>
          <w:color w:val="333333"/>
          <w:sz w:val="24"/>
          <w:szCs w:val="24"/>
        </w:rPr>
        <w:t>10</w:t>
      </w:r>
      <w:r w:rsidR="00C33C87" w:rsidRPr="006D2A3F">
        <w:rPr>
          <w:rFonts w:ascii="Verdana" w:hAnsi="Verdana"/>
          <w:bCs/>
          <w:color w:val="333333"/>
          <w:sz w:val="24"/>
          <w:szCs w:val="24"/>
        </w:rPr>
        <w:t>, de conformidad con el análisis de los antecedentes, alcances y limitaciones correspondientes al logro de cada indicador. Estás cédulas de información por meta, se presentan de manera agrupada de acuerdo al Proceso Estratégico Instituciona</w:t>
      </w:r>
      <w:r w:rsidR="000967D0">
        <w:rPr>
          <w:rFonts w:ascii="Verdana" w:hAnsi="Verdana"/>
          <w:bCs/>
          <w:color w:val="333333"/>
          <w:sz w:val="24"/>
          <w:szCs w:val="24"/>
        </w:rPr>
        <w:t>l que le corresponde, siendo dichos</w:t>
      </w:r>
      <w:r w:rsidR="00C33C87" w:rsidRPr="006D2A3F">
        <w:rPr>
          <w:rFonts w:ascii="Verdana" w:hAnsi="Verdana"/>
          <w:bCs/>
          <w:color w:val="333333"/>
          <w:sz w:val="24"/>
          <w:szCs w:val="24"/>
        </w:rPr>
        <w:t xml:space="preserve"> procesos estratégicos Institucionales los siguientes:</w:t>
      </w:r>
    </w:p>
    <w:p w:rsidR="00B57DF5" w:rsidRPr="006D2A3F" w:rsidRDefault="00B57DF5" w:rsidP="00B57DF5">
      <w:pPr>
        <w:tabs>
          <w:tab w:val="num" w:pos="720"/>
        </w:tabs>
        <w:jc w:val="both"/>
        <w:rPr>
          <w:rFonts w:ascii="Verdana" w:hAnsi="Verdana"/>
          <w:bCs/>
          <w:color w:val="333333"/>
          <w:sz w:val="24"/>
          <w:szCs w:val="24"/>
        </w:rPr>
      </w:pPr>
    </w:p>
    <w:p w:rsidR="00B628DA" w:rsidRPr="006D2A3F" w:rsidRDefault="00B628DA" w:rsidP="00B57DF5">
      <w:pPr>
        <w:tabs>
          <w:tab w:val="num" w:pos="720"/>
        </w:tabs>
        <w:ind w:left="2410" w:hanging="2410"/>
        <w:jc w:val="both"/>
        <w:rPr>
          <w:rFonts w:ascii="Verdana" w:hAnsi="Verdana"/>
          <w:bCs/>
          <w:color w:val="333333"/>
          <w:sz w:val="24"/>
          <w:szCs w:val="24"/>
        </w:rPr>
      </w:pPr>
      <w:r w:rsidRPr="006D2A3F">
        <w:rPr>
          <w:rFonts w:ascii="Verdana" w:hAnsi="Verdana"/>
          <w:bCs/>
          <w:color w:val="333333"/>
          <w:sz w:val="24"/>
          <w:szCs w:val="24"/>
        </w:rPr>
        <w:t>Proceso Académico.- El proceso académico es el proceso primordial y eje rector de las funciones sustantivas de los quehaceres institucionales. Involucra los Procesos Claves de Desarrollo profesional, Investigación y Estudios de Postgrado y de Formación Profesional</w:t>
      </w:r>
    </w:p>
    <w:p w:rsidR="00F028C1" w:rsidRPr="006D2A3F" w:rsidRDefault="00F028C1" w:rsidP="00B57DF5">
      <w:pPr>
        <w:tabs>
          <w:tab w:val="num" w:pos="720"/>
        </w:tabs>
        <w:ind w:left="2410" w:hanging="2410"/>
        <w:jc w:val="both"/>
        <w:rPr>
          <w:rFonts w:ascii="Verdana" w:hAnsi="Verdana"/>
          <w:bCs/>
          <w:color w:val="333333"/>
          <w:sz w:val="24"/>
          <w:szCs w:val="24"/>
        </w:rPr>
      </w:pPr>
      <w:r w:rsidRPr="006D2A3F">
        <w:rPr>
          <w:rFonts w:ascii="Verdana" w:hAnsi="Verdana"/>
          <w:bCs/>
          <w:color w:val="333333"/>
          <w:sz w:val="24"/>
          <w:szCs w:val="24"/>
        </w:rPr>
        <w:t xml:space="preserve">Proceso de </w:t>
      </w:r>
      <w:r w:rsidR="00761C03" w:rsidRPr="006D2A3F">
        <w:rPr>
          <w:rFonts w:ascii="Verdana" w:hAnsi="Verdana"/>
          <w:bCs/>
          <w:color w:val="333333"/>
          <w:sz w:val="24"/>
          <w:szCs w:val="24"/>
        </w:rPr>
        <w:t>Administración del Recurso.</w:t>
      </w:r>
      <w:r w:rsidR="00B628DA" w:rsidRPr="006D2A3F">
        <w:rPr>
          <w:rFonts w:ascii="Verdana" w:hAnsi="Verdana"/>
          <w:bCs/>
          <w:color w:val="333333"/>
          <w:sz w:val="24"/>
          <w:szCs w:val="24"/>
        </w:rPr>
        <w:t>- El proceso de administración del Recurso involucra los procesos clave del manejo de Recursos Financieros, Recursos Humanos y Recursos Materiales.</w:t>
      </w:r>
    </w:p>
    <w:p w:rsidR="00F028C1" w:rsidRPr="006D2A3F" w:rsidRDefault="00E07FE3" w:rsidP="00B57DF5">
      <w:pPr>
        <w:tabs>
          <w:tab w:val="num" w:pos="720"/>
        </w:tabs>
        <w:ind w:left="2410" w:hanging="2410"/>
        <w:jc w:val="both"/>
        <w:rPr>
          <w:rFonts w:ascii="Verdana" w:hAnsi="Verdana"/>
          <w:bCs/>
          <w:color w:val="333333"/>
          <w:sz w:val="24"/>
          <w:szCs w:val="24"/>
        </w:rPr>
      </w:pPr>
      <w:r w:rsidRPr="006D2A3F">
        <w:rPr>
          <w:rFonts w:ascii="Verdana" w:hAnsi="Verdana"/>
          <w:bCs/>
          <w:color w:val="333333"/>
          <w:sz w:val="24"/>
          <w:szCs w:val="24"/>
        </w:rPr>
        <w:t xml:space="preserve">Proceso de </w:t>
      </w:r>
      <w:r w:rsidR="00761C03" w:rsidRPr="006D2A3F">
        <w:rPr>
          <w:rFonts w:ascii="Verdana" w:hAnsi="Verdana"/>
          <w:bCs/>
          <w:color w:val="333333"/>
          <w:sz w:val="24"/>
          <w:szCs w:val="24"/>
        </w:rPr>
        <w:t>Calidad</w:t>
      </w:r>
      <w:r w:rsidR="00B628DA" w:rsidRPr="006D2A3F">
        <w:rPr>
          <w:rFonts w:ascii="Verdana" w:hAnsi="Verdana"/>
          <w:bCs/>
          <w:color w:val="333333"/>
          <w:sz w:val="24"/>
          <w:szCs w:val="24"/>
        </w:rPr>
        <w:t>.- Este proceso es un proceso enfocado al logro de la Certificación del Proceso de Calidad con su respectiva Re</w:t>
      </w:r>
      <w:r w:rsidR="000967D0">
        <w:rPr>
          <w:rFonts w:ascii="Verdana" w:hAnsi="Verdana"/>
          <w:bCs/>
          <w:color w:val="333333"/>
          <w:sz w:val="24"/>
          <w:szCs w:val="24"/>
        </w:rPr>
        <w:t>-</w:t>
      </w:r>
      <w:r w:rsidR="00B628DA" w:rsidRPr="006D2A3F">
        <w:rPr>
          <w:rFonts w:ascii="Verdana" w:hAnsi="Verdana"/>
          <w:bCs/>
          <w:color w:val="333333"/>
          <w:sz w:val="24"/>
          <w:szCs w:val="24"/>
        </w:rPr>
        <w:t>certificación</w:t>
      </w:r>
      <w:r w:rsidR="00B8030C">
        <w:rPr>
          <w:rFonts w:ascii="Verdana" w:hAnsi="Verdana"/>
          <w:bCs/>
          <w:color w:val="333333"/>
          <w:sz w:val="24"/>
          <w:szCs w:val="24"/>
        </w:rPr>
        <w:t>.</w:t>
      </w:r>
    </w:p>
    <w:p w:rsidR="00F028C1" w:rsidRPr="006D2A3F" w:rsidRDefault="00E07FE3" w:rsidP="00B57DF5">
      <w:pPr>
        <w:tabs>
          <w:tab w:val="num" w:pos="720"/>
        </w:tabs>
        <w:ind w:left="2410" w:hanging="2410"/>
        <w:jc w:val="both"/>
        <w:rPr>
          <w:rFonts w:ascii="Verdana" w:hAnsi="Verdana"/>
          <w:bCs/>
          <w:color w:val="333333"/>
          <w:sz w:val="24"/>
          <w:szCs w:val="24"/>
        </w:rPr>
      </w:pPr>
      <w:r w:rsidRPr="006D2A3F">
        <w:rPr>
          <w:rFonts w:ascii="Verdana" w:hAnsi="Verdana"/>
          <w:bCs/>
          <w:color w:val="333333"/>
          <w:sz w:val="24"/>
          <w:szCs w:val="24"/>
        </w:rPr>
        <w:t xml:space="preserve">Proceso de </w:t>
      </w:r>
      <w:r w:rsidR="00761C03" w:rsidRPr="006D2A3F">
        <w:rPr>
          <w:rFonts w:ascii="Verdana" w:hAnsi="Verdana"/>
          <w:bCs/>
          <w:color w:val="333333"/>
          <w:sz w:val="24"/>
          <w:szCs w:val="24"/>
        </w:rPr>
        <w:t>Planeación</w:t>
      </w:r>
      <w:r w:rsidR="00B628DA" w:rsidRPr="006D2A3F">
        <w:rPr>
          <w:rFonts w:ascii="Verdana" w:hAnsi="Verdana"/>
          <w:bCs/>
          <w:color w:val="333333"/>
          <w:sz w:val="24"/>
          <w:szCs w:val="24"/>
        </w:rPr>
        <w:t>.- Este proceso involucra los Procesos Clave de Planeación y Presupuestación, Promoción Cultural y Deportiva, Soporte técnico.</w:t>
      </w:r>
    </w:p>
    <w:p w:rsidR="00E07FE3" w:rsidRPr="006D2A3F" w:rsidRDefault="00E07FE3" w:rsidP="00B57DF5">
      <w:pPr>
        <w:tabs>
          <w:tab w:val="num" w:pos="720"/>
        </w:tabs>
        <w:ind w:left="2410" w:hanging="2410"/>
        <w:jc w:val="both"/>
        <w:rPr>
          <w:rFonts w:ascii="Verdana" w:hAnsi="Verdana"/>
          <w:bCs/>
          <w:color w:val="333333"/>
          <w:sz w:val="24"/>
          <w:szCs w:val="24"/>
        </w:rPr>
      </w:pPr>
      <w:r w:rsidRPr="006D2A3F">
        <w:rPr>
          <w:rFonts w:ascii="Verdana" w:hAnsi="Verdana"/>
          <w:bCs/>
          <w:color w:val="333333"/>
          <w:sz w:val="24"/>
          <w:szCs w:val="24"/>
        </w:rPr>
        <w:t xml:space="preserve">Proceso de </w:t>
      </w:r>
      <w:r w:rsidR="00761C03" w:rsidRPr="006D2A3F">
        <w:rPr>
          <w:rFonts w:ascii="Verdana" w:hAnsi="Verdana"/>
          <w:bCs/>
          <w:color w:val="333333"/>
          <w:sz w:val="24"/>
          <w:szCs w:val="24"/>
        </w:rPr>
        <w:t>Vinculación</w:t>
      </w:r>
      <w:r w:rsidR="00B628DA" w:rsidRPr="006D2A3F">
        <w:rPr>
          <w:rFonts w:ascii="Verdana" w:hAnsi="Verdana"/>
          <w:bCs/>
          <w:color w:val="333333"/>
          <w:sz w:val="24"/>
          <w:szCs w:val="24"/>
        </w:rPr>
        <w:t>. – Este proceso involucra las actividades sustantivas de Servicio Social, Residencias Profesionales y celebración de acuerdos de Vinculación</w:t>
      </w:r>
    </w:p>
    <w:p w:rsidR="004F2CCA" w:rsidRDefault="004F2CCA" w:rsidP="006D2A3F">
      <w:pPr>
        <w:rPr>
          <w:sz w:val="24"/>
          <w:szCs w:val="24"/>
          <w:lang w:val="es-MX"/>
        </w:rPr>
      </w:pPr>
    </w:p>
    <w:p w:rsidR="0032384C" w:rsidRDefault="0032384C" w:rsidP="006D2A3F">
      <w:pPr>
        <w:rPr>
          <w:b/>
          <w:sz w:val="28"/>
          <w:szCs w:val="28"/>
          <w:lang w:val="es-MX"/>
        </w:rPr>
      </w:pPr>
    </w:p>
    <w:p w:rsidR="00B628DA" w:rsidRPr="00E07FE3" w:rsidRDefault="00B628DA" w:rsidP="006D2A3F">
      <w:pPr>
        <w:rPr>
          <w:b/>
          <w:sz w:val="28"/>
          <w:szCs w:val="28"/>
          <w:lang w:val="es-MX"/>
        </w:rPr>
      </w:pPr>
      <w:r w:rsidRPr="00E07FE3">
        <w:rPr>
          <w:b/>
          <w:sz w:val="28"/>
          <w:szCs w:val="28"/>
          <w:lang w:val="es-MX"/>
        </w:rPr>
        <w:lastRenderedPageBreak/>
        <w:t>3.1 PROCESO ACADEMICO</w:t>
      </w:r>
    </w:p>
    <w:p w:rsidR="00915F49" w:rsidRPr="00E16999" w:rsidRDefault="00CB44AE" w:rsidP="00B628DA">
      <w:pPr>
        <w:jc w:val="center"/>
        <w:rPr>
          <w:b/>
          <w:sz w:val="28"/>
          <w:szCs w:val="28"/>
        </w:rPr>
      </w:pPr>
      <w:r>
        <w:rPr>
          <w:b/>
          <w:sz w:val="28"/>
          <w:szCs w:val="28"/>
        </w:rPr>
        <w:t xml:space="preserve"> </w:t>
      </w:r>
    </w:p>
    <w:p w:rsidR="00915F49" w:rsidRPr="00B97DA3" w:rsidRDefault="00915F49" w:rsidP="00E16999">
      <w:pPr>
        <w:spacing w:after="0"/>
        <w:jc w:val="center"/>
        <w:rPr>
          <w:b/>
          <w:sz w:val="20"/>
          <w:szCs w:val="20"/>
        </w:rPr>
      </w:pPr>
    </w:p>
    <w:p w:rsidR="00915F49" w:rsidRPr="00745BCF" w:rsidRDefault="00061272" w:rsidP="00E16999">
      <w:pPr>
        <w:spacing w:after="0"/>
        <w:jc w:val="both"/>
        <w:rPr>
          <w:b/>
          <w:sz w:val="20"/>
          <w:szCs w:val="20"/>
        </w:rPr>
      </w:pPr>
      <w:r>
        <w:rPr>
          <w:b/>
          <w:noProof/>
          <w:sz w:val="20"/>
          <w:szCs w:val="20"/>
        </w:rPr>
        <w:pict>
          <v:line id="_x0000_s1036" style="position:absolute;left:0;text-align:left;z-index:251545600" from="130pt,10.9pt" to="454pt,10.9pt"/>
        </w:pict>
      </w:r>
      <w:r w:rsidR="00915F49" w:rsidRPr="00745BCF">
        <w:rPr>
          <w:b/>
          <w:sz w:val="20"/>
          <w:szCs w:val="20"/>
        </w:rPr>
        <w:t>PROCESO ESTRATÉGICO:            ACADÉMICO</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u w:val="single"/>
        </w:rPr>
      </w:pPr>
      <w:r w:rsidRPr="00061272">
        <w:rPr>
          <w:b/>
          <w:noProof/>
          <w:sz w:val="20"/>
          <w:szCs w:val="20"/>
        </w:rPr>
        <w:pict>
          <v:line id="_x0000_s1037" style="position:absolute;left:0;text-align:left;z-index:251546624" from="93.6pt,10.5pt" to="453.6pt,10.5pt"/>
        </w:pict>
      </w:r>
      <w:r w:rsidR="00915F49" w:rsidRPr="00745BCF">
        <w:rPr>
          <w:b/>
          <w:sz w:val="20"/>
          <w:szCs w:val="20"/>
        </w:rPr>
        <w:t xml:space="preserve">PROCESO CLAVE:                            </w:t>
      </w:r>
      <w:r w:rsidR="004E18A4">
        <w:rPr>
          <w:b/>
          <w:sz w:val="20"/>
          <w:szCs w:val="20"/>
        </w:rPr>
        <w:t>FORMACIÓN</w:t>
      </w:r>
      <w:r w:rsidR="00915F49" w:rsidRPr="00745BCF">
        <w:rPr>
          <w:b/>
          <w:sz w:val="20"/>
          <w:szCs w:val="20"/>
        </w:rPr>
        <w:t xml:space="preserve"> PROFESIONAL</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136" style="position:absolute;left:0;text-align:left;z-index:251600896" from="156.6pt,10.75pt" to="453.6pt,10.75pt"/>
        </w:pict>
      </w:r>
      <w:r w:rsidR="00915F49" w:rsidRPr="00745BCF">
        <w:rPr>
          <w:b/>
          <w:sz w:val="20"/>
          <w:szCs w:val="20"/>
        </w:rPr>
        <w:t>No. DE  META DEL  I</w:t>
      </w:r>
      <w:r w:rsidR="004E18A4">
        <w:rPr>
          <w:b/>
          <w:sz w:val="20"/>
          <w:szCs w:val="20"/>
        </w:rPr>
        <w:t>NSTITUTO:                      1</w:t>
      </w:r>
    </w:p>
    <w:p w:rsidR="00915F49" w:rsidRPr="00745BCF" w:rsidRDefault="00915F49" w:rsidP="00E16999">
      <w:pPr>
        <w:spacing w:after="0"/>
        <w:jc w:val="both"/>
        <w:rPr>
          <w:b/>
          <w:sz w:val="20"/>
          <w:szCs w:val="20"/>
        </w:rPr>
      </w:pPr>
    </w:p>
    <w:p w:rsidR="00915F49" w:rsidRPr="00E16999" w:rsidRDefault="00915F49" w:rsidP="00E16999">
      <w:pPr>
        <w:spacing w:after="0"/>
        <w:jc w:val="both"/>
        <w:rPr>
          <w:b/>
          <w:sz w:val="20"/>
          <w:szCs w:val="20"/>
          <w:u w:val="single"/>
        </w:rPr>
      </w:pPr>
      <w:r w:rsidRPr="00745BCF">
        <w:rPr>
          <w:b/>
          <w:sz w:val="20"/>
          <w:szCs w:val="20"/>
        </w:rPr>
        <w:t xml:space="preserve">DESCRIPCIÓN DE LA META: </w:t>
      </w:r>
      <w:r w:rsidR="004E18A4" w:rsidRPr="004E18A4">
        <w:rPr>
          <w:b/>
          <w:sz w:val="20"/>
          <w:szCs w:val="20"/>
          <w:u w:val="single"/>
        </w:rPr>
        <w:t>Para el 2012, incrementar del 0% al 30% los estudiantes en programas educativos de licenciatura reconocidos o acreditados por su calidad.</w:t>
      </w:r>
    </w:p>
    <w:p w:rsidR="00915F49"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061272" w:rsidP="00E16999">
      <w:pPr>
        <w:spacing w:after="0" w:line="360" w:lineRule="auto"/>
        <w:jc w:val="both"/>
        <w:rPr>
          <w:b/>
          <w:sz w:val="20"/>
          <w:szCs w:val="20"/>
        </w:rPr>
      </w:pPr>
      <w:r>
        <w:rPr>
          <w:b/>
          <w:noProof/>
          <w:sz w:val="20"/>
          <w:szCs w:val="20"/>
        </w:rPr>
        <w:pict>
          <v:line id="_x0000_s1135" style="position:absolute;left:0;text-align:left;z-index:251599872" from="165.6pt,10.2pt" to="453.6pt,10.2pt"/>
        </w:pict>
      </w:r>
      <w:r w:rsidR="00915F49" w:rsidRPr="00745BCF">
        <w:rPr>
          <w:b/>
          <w:sz w:val="20"/>
          <w:szCs w:val="20"/>
        </w:rPr>
        <w:t>VALOR</w:t>
      </w:r>
      <w:r w:rsidR="00915F49">
        <w:rPr>
          <w:b/>
          <w:sz w:val="20"/>
          <w:szCs w:val="20"/>
        </w:rPr>
        <w:t xml:space="preserve"> </w:t>
      </w:r>
      <w:r w:rsidR="004E18A4">
        <w:rPr>
          <w:b/>
          <w:sz w:val="20"/>
          <w:szCs w:val="20"/>
        </w:rPr>
        <w:t xml:space="preserve">PROGRAMADO PARA EL </w:t>
      </w:r>
      <w:r w:rsidR="00915F49" w:rsidRPr="00745BCF">
        <w:rPr>
          <w:b/>
          <w:sz w:val="20"/>
          <w:szCs w:val="20"/>
        </w:rPr>
        <w:t>200</w:t>
      </w:r>
      <w:r w:rsidR="004E18A4">
        <w:rPr>
          <w:b/>
          <w:sz w:val="20"/>
          <w:szCs w:val="20"/>
        </w:rPr>
        <w:t>9</w:t>
      </w:r>
      <w:r w:rsidR="00915F49" w:rsidRPr="00745BCF">
        <w:rPr>
          <w:b/>
          <w:sz w:val="20"/>
          <w:szCs w:val="20"/>
        </w:rPr>
        <w:t xml:space="preserve">:     </w:t>
      </w:r>
      <w:r w:rsidR="00915F49">
        <w:rPr>
          <w:b/>
          <w:sz w:val="20"/>
          <w:szCs w:val="20"/>
        </w:rPr>
        <w:t xml:space="preserve">  </w:t>
      </w:r>
      <w:r w:rsidR="006105C9">
        <w:rPr>
          <w:b/>
          <w:sz w:val="20"/>
          <w:szCs w:val="20"/>
        </w:rPr>
        <w:t>2 programas académicos acreditados</w:t>
      </w:r>
      <w:r w:rsidR="00915F49">
        <w:rPr>
          <w:b/>
          <w:sz w:val="20"/>
          <w:szCs w:val="20"/>
        </w:rPr>
        <w:t xml:space="preserve">  </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132" style="position:absolute;left:0;text-align:left;z-index:251597824" from="165.6pt,10.15pt" to="453.6pt,10.15pt"/>
        </w:pict>
      </w:r>
      <w:r w:rsidR="00915F49" w:rsidRPr="00745BCF">
        <w:rPr>
          <w:b/>
          <w:sz w:val="20"/>
          <w:szCs w:val="20"/>
        </w:rPr>
        <w:t>VALOR</w:t>
      </w:r>
      <w:r w:rsidR="00A87EE3">
        <w:rPr>
          <w:b/>
          <w:sz w:val="20"/>
          <w:szCs w:val="20"/>
        </w:rPr>
        <w:t xml:space="preserve"> </w:t>
      </w:r>
      <w:r w:rsidR="00915F49">
        <w:rPr>
          <w:b/>
          <w:sz w:val="20"/>
          <w:szCs w:val="20"/>
        </w:rPr>
        <w:t xml:space="preserve">ALCANZADO EN EL </w:t>
      </w:r>
      <w:r w:rsidR="00915F49" w:rsidRPr="00745BCF">
        <w:rPr>
          <w:b/>
          <w:sz w:val="20"/>
          <w:szCs w:val="20"/>
        </w:rPr>
        <w:t xml:space="preserve"> </w:t>
      </w:r>
      <w:r w:rsidR="00B80E1E">
        <w:rPr>
          <w:b/>
          <w:sz w:val="20"/>
          <w:szCs w:val="20"/>
        </w:rPr>
        <w:t>2009</w:t>
      </w:r>
      <w:r w:rsidR="00915F49" w:rsidRPr="00745BCF">
        <w:rPr>
          <w:b/>
          <w:sz w:val="20"/>
          <w:szCs w:val="20"/>
        </w:rPr>
        <w:t xml:space="preserve">:         </w:t>
      </w:r>
      <w:r w:rsidR="006105C9">
        <w:rPr>
          <w:b/>
          <w:sz w:val="20"/>
          <w:szCs w:val="20"/>
        </w:rPr>
        <w:t xml:space="preserve">       0, se inició la autoevaluación.</w:t>
      </w:r>
    </w:p>
    <w:p w:rsidR="00915F49" w:rsidRPr="00745BCF" w:rsidRDefault="00915F49" w:rsidP="00E16999">
      <w:pPr>
        <w:spacing w:after="0"/>
        <w:jc w:val="both"/>
        <w:rPr>
          <w:b/>
          <w:sz w:val="20"/>
          <w:szCs w:val="20"/>
        </w:rPr>
      </w:pPr>
    </w:p>
    <w:p w:rsidR="00915F49" w:rsidRDefault="00061272" w:rsidP="00E16999">
      <w:pPr>
        <w:spacing w:after="0"/>
        <w:jc w:val="both"/>
        <w:rPr>
          <w:b/>
          <w:sz w:val="20"/>
          <w:szCs w:val="20"/>
        </w:rPr>
      </w:pPr>
      <w:r>
        <w:rPr>
          <w:b/>
          <w:noProof/>
          <w:sz w:val="20"/>
          <w:szCs w:val="20"/>
        </w:rPr>
        <w:pict>
          <v:line id="_x0000_s1133" style="position:absolute;left:0;text-align:left;z-index:251598848" from="138.6pt,10.7pt" to="453.6pt,10.7pt"/>
        </w:pict>
      </w:r>
      <w:r w:rsidR="00915F49">
        <w:rPr>
          <w:b/>
          <w:sz w:val="20"/>
          <w:szCs w:val="20"/>
        </w:rPr>
        <w:t xml:space="preserve">VALOR ESPERADO  </w:t>
      </w:r>
      <w:r w:rsidR="004E18A4">
        <w:rPr>
          <w:b/>
          <w:sz w:val="20"/>
          <w:szCs w:val="20"/>
        </w:rPr>
        <w:t xml:space="preserve">PARA </w:t>
      </w:r>
      <w:r w:rsidR="00915F49">
        <w:rPr>
          <w:b/>
          <w:sz w:val="20"/>
          <w:szCs w:val="20"/>
        </w:rPr>
        <w:t>20</w:t>
      </w:r>
      <w:r w:rsidR="004E18A4">
        <w:rPr>
          <w:b/>
          <w:sz w:val="20"/>
          <w:szCs w:val="20"/>
        </w:rPr>
        <w:t>1</w:t>
      </w:r>
      <w:r w:rsidR="00915F49">
        <w:rPr>
          <w:b/>
          <w:sz w:val="20"/>
          <w:szCs w:val="20"/>
        </w:rPr>
        <w:t xml:space="preserve">0:            </w:t>
      </w:r>
      <w:r w:rsidR="006105C9">
        <w:rPr>
          <w:b/>
          <w:sz w:val="20"/>
          <w:szCs w:val="20"/>
        </w:rPr>
        <w:t xml:space="preserve">   1 programas académicos acreditado.</w:t>
      </w:r>
    </w:p>
    <w:p w:rsidR="00CB44AE" w:rsidRDefault="00CB44AE" w:rsidP="00E16999">
      <w:pPr>
        <w:tabs>
          <w:tab w:val="left" w:pos="5040"/>
        </w:tabs>
        <w:spacing w:after="0"/>
        <w:jc w:val="both"/>
        <w:rPr>
          <w:b/>
          <w:sz w:val="20"/>
          <w:szCs w:val="20"/>
        </w:rPr>
      </w:pPr>
    </w:p>
    <w:p w:rsidR="00CB44AE" w:rsidRDefault="00CB44AE" w:rsidP="00E16999">
      <w:pPr>
        <w:tabs>
          <w:tab w:val="left" w:pos="5040"/>
        </w:tabs>
        <w:spacing w:after="0"/>
        <w:jc w:val="both"/>
        <w:rPr>
          <w:b/>
          <w:sz w:val="20"/>
          <w:szCs w:val="20"/>
        </w:rPr>
      </w:pPr>
    </w:p>
    <w:p w:rsidR="00915F49" w:rsidRPr="00745BCF" w:rsidRDefault="00915F49" w:rsidP="00E16999">
      <w:pPr>
        <w:tabs>
          <w:tab w:val="left" w:pos="5040"/>
        </w:tabs>
        <w:spacing w:after="0"/>
        <w:jc w:val="both"/>
        <w:rPr>
          <w:b/>
          <w:sz w:val="20"/>
          <w:szCs w:val="20"/>
        </w:rPr>
      </w:pPr>
      <w:r>
        <w:rPr>
          <w:b/>
          <w:sz w:val="20"/>
          <w:szCs w:val="20"/>
        </w:rPr>
        <w:t>GRÁFICA:</w:t>
      </w:r>
    </w:p>
    <w:p w:rsidR="00915F49" w:rsidRPr="00745BCF" w:rsidRDefault="008B144F" w:rsidP="00E16999">
      <w:pPr>
        <w:tabs>
          <w:tab w:val="left" w:pos="4860"/>
        </w:tabs>
        <w:spacing w:after="0"/>
        <w:rPr>
          <w:b/>
          <w:sz w:val="20"/>
          <w:szCs w:val="20"/>
        </w:rPr>
      </w:pPr>
      <w:r>
        <w:rPr>
          <w:b/>
          <w:noProof/>
          <w:sz w:val="20"/>
          <w:szCs w:val="20"/>
          <w:lang w:val="es-MX" w:eastAsia="es-MX"/>
        </w:rPr>
        <w:drawing>
          <wp:anchor distT="0" distB="0" distL="114300" distR="114300" simplePos="0" relativeHeight="251740160" behindDoc="0" locked="0" layoutInCell="1" allowOverlap="1">
            <wp:simplePos x="0" y="0"/>
            <wp:positionH relativeFrom="column">
              <wp:posOffset>-8255</wp:posOffset>
            </wp:positionH>
            <wp:positionV relativeFrom="paragraph">
              <wp:posOffset>64135</wp:posOffset>
            </wp:positionV>
            <wp:extent cx="3081020" cy="1829435"/>
            <wp:effectExtent l="0" t="635" r="635" b="0"/>
            <wp:wrapNone/>
            <wp:docPr id="368" name="Objeto 3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tbl>
      <w:tblPr>
        <w:tblW w:w="4777" w:type="dxa"/>
        <w:tblInd w:w="70" w:type="dxa"/>
        <w:tblCellMar>
          <w:left w:w="70" w:type="dxa"/>
          <w:right w:w="70" w:type="dxa"/>
        </w:tblCellMar>
        <w:tblLook w:val="0000"/>
      </w:tblPr>
      <w:tblGrid>
        <w:gridCol w:w="1154"/>
        <w:gridCol w:w="1186"/>
        <w:gridCol w:w="1440"/>
        <w:gridCol w:w="997"/>
      </w:tblGrid>
      <w:tr w:rsidR="00915F49" w:rsidRPr="00A847DA" w:rsidTr="00CB44AE">
        <w:trPr>
          <w:trHeight w:val="256"/>
        </w:trPr>
        <w:tc>
          <w:tcPr>
            <w:tcW w:w="115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915F49" w:rsidRPr="00A847DA" w:rsidRDefault="006105C9" w:rsidP="00CB44AE">
            <w:pPr>
              <w:spacing w:after="0"/>
              <w:jc w:val="center"/>
              <w:rPr>
                <w:rFonts w:ascii="Arial" w:hAnsi="Arial" w:cs="Arial"/>
                <w:sz w:val="20"/>
                <w:szCs w:val="20"/>
              </w:rPr>
            </w:pPr>
            <w:r>
              <w:rPr>
                <w:rFonts w:ascii="Arial" w:hAnsi="Arial" w:cs="Arial"/>
                <w:sz w:val="20"/>
                <w:szCs w:val="20"/>
              </w:rPr>
              <w:t>Esp</w:t>
            </w:r>
            <w:r w:rsidR="00CB44AE">
              <w:rPr>
                <w:rFonts w:ascii="Arial" w:hAnsi="Arial" w:cs="Arial"/>
                <w:sz w:val="20"/>
                <w:szCs w:val="20"/>
              </w:rPr>
              <w:t>erado</w:t>
            </w:r>
            <w:r>
              <w:rPr>
                <w:rFonts w:ascii="Arial" w:hAnsi="Arial" w:cs="Arial"/>
                <w:sz w:val="20"/>
                <w:szCs w:val="20"/>
              </w:rPr>
              <w:t xml:space="preserve"> 2009</w:t>
            </w:r>
          </w:p>
        </w:tc>
        <w:tc>
          <w:tcPr>
            <w:tcW w:w="1440" w:type="dxa"/>
            <w:tcBorders>
              <w:top w:val="nil"/>
              <w:left w:val="nil"/>
              <w:bottom w:val="nil"/>
              <w:right w:val="nil"/>
            </w:tcBorders>
            <w:shd w:val="clear" w:color="auto" w:fill="auto"/>
            <w:noWrap/>
            <w:vAlign w:val="bottom"/>
          </w:tcPr>
          <w:p w:rsidR="00915F49" w:rsidRPr="00A847DA" w:rsidRDefault="006105C9" w:rsidP="00E16999">
            <w:pPr>
              <w:spacing w:after="0"/>
              <w:jc w:val="center"/>
              <w:rPr>
                <w:rFonts w:ascii="Arial" w:hAnsi="Arial" w:cs="Arial"/>
                <w:sz w:val="20"/>
                <w:szCs w:val="20"/>
              </w:rPr>
            </w:pPr>
            <w:r>
              <w:rPr>
                <w:rFonts w:ascii="Arial" w:hAnsi="Arial" w:cs="Arial"/>
                <w:sz w:val="20"/>
                <w:szCs w:val="20"/>
              </w:rPr>
              <w:t xml:space="preserve">Obtenido </w:t>
            </w:r>
            <w:r w:rsidR="00B80E1E">
              <w:rPr>
                <w:rFonts w:ascii="Arial" w:hAnsi="Arial" w:cs="Arial"/>
                <w:sz w:val="20"/>
                <w:szCs w:val="20"/>
              </w:rPr>
              <w:t>2009</w:t>
            </w:r>
          </w:p>
        </w:tc>
        <w:tc>
          <w:tcPr>
            <w:tcW w:w="997" w:type="dxa"/>
            <w:tcBorders>
              <w:top w:val="nil"/>
              <w:left w:val="nil"/>
              <w:bottom w:val="nil"/>
              <w:right w:val="nil"/>
            </w:tcBorders>
            <w:shd w:val="clear" w:color="auto" w:fill="auto"/>
            <w:noWrap/>
            <w:vAlign w:val="bottom"/>
          </w:tcPr>
          <w:p w:rsidR="00915F49" w:rsidRPr="00A847DA" w:rsidRDefault="001E0F76" w:rsidP="00E16999">
            <w:pPr>
              <w:spacing w:after="0"/>
              <w:jc w:val="center"/>
              <w:rPr>
                <w:rFonts w:ascii="Arial" w:hAnsi="Arial" w:cs="Arial"/>
                <w:sz w:val="20"/>
                <w:szCs w:val="20"/>
              </w:rPr>
            </w:pPr>
            <w:r>
              <w:rPr>
                <w:rFonts w:ascii="Arial" w:hAnsi="Arial" w:cs="Arial"/>
                <w:sz w:val="20"/>
                <w:szCs w:val="20"/>
              </w:rPr>
              <w:t xml:space="preserve">Esperado </w:t>
            </w:r>
            <w:r w:rsidR="006105C9">
              <w:rPr>
                <w:rFonts w:ascii="Arial" w:hAnsi="Arial" w:cs="Arial"/>
                <w:sz w:val="20"/>
                <w:szCs w:val="20"/>
              </w:rPr>
              <w:t>2010</w:t>
            </w:r>
          </w:p>
        </w:tc>
      </w:tr>
      <w:tr w:rsidR="00915F49" w:rsidRPr="00A847DA" w:rsidTr="00CB44AE">
        <w:trPr>
          <w:trHeight w:val="256"/>
        </w:trPr>
        <w:tc>
          <w:tcPr>
            <w:tcW w:w="115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1186" w:type="dxa"/>
            <w:tcBorders>
              <w:top w:val="nil"/>
              <w:left w:val="nil"/>
              <w:bottom w:val="nil"/>
              <w:right w:val="nil"/>
            </w:tcBorders>
            <w:shd w:val="clear" w:color="auto" w:fill="auto"/>
            <w:noWrap/>
            <w:vAlign w:val="bottom"/>
          </w:tcPr>
          <w:p w:rsidR="00915F49" w:rsidRPr="00A847DA" w:rsidRDefault="006105C9" w:rsidP="00E16999">
            <w:pPr>
              <w:spacing w:after="0"/>
              <w:jc w:val="center"/>
              <w:rPr>
                <w:rFonts w:ascii="Arial" w:hAnsi="Arial" w:cs="Arial"/>
                <w:sz w:val="20"/>
                <w:szCs w:val="20"/>
              </w:rPr>
            </w:pPr>
            <w:r>
              <w:rPr>
                <w:rFonts w:ascii="Arial" w:hAnsi="Arial" w:cs="Arial"/>
                <w:sz w:val="20"/>
                <w:szCs w:val="20"/>
              </w:rPr>
              <w:t>2</w:t>
            </w:r>
          </w:p>
        </w:tc>
        <w:tc>
          <w:tcPr>
            <w:tcW w:w="1440" w:type="dxa"/>
            <w:tcBorders>
              <w:top w:val="nil"/>
              <w:left w:val="nil"/>
              <w:bottom w:val="nil"/>
              <w:right w:val="nil"/>
            </w:tcBorders>
            <w:shd w:val="clear" w:color="auto" w:fill="auto"/>
            <w:noWrap/>
            <w:vAlign w:val="bottom"/>
          </w:tcPr>
          <w:p w:rsidR="00915F49" w:rsidRPr="00A847DA" w:rsidRDefault="00CB44AE" w:rsidP="00E16999">
            <w:pPr>
              <w:spacing w:after="0"/>
              <w:jc w:val="center"/>
              <w:rPr>
                <w:rFonts w:ascii="Arial" w:hAnsi="Arial" w:cs="Arial"/>
                <w:sz w:val="20"/>
                <w:szCs w:val="20"/>
              </w:rPr>
            </w:pPr>
            <w:r>
              <w:rPr>
                <w:rFonts w:ascii="Arial" w:hAnsi="Arial" w:cs="Arial"/>
                <w:sz w:val="20"/>
                <w:szCs w:val="20"/>
              </w:rPr>
              <w:t>0</w:t>
            </w:r>
          </w:p>
        </w:tc>
        <w:tc>
          <w:tcPr>
            <w:tcW w:w="997" w:type="dxa"/>
            <w:tcBorders>
              <w:top w:val="nil"/>
              <w:left w:val="nil"/>
              <w:bottom w:val="nil"/>
              <w:right w:val="nil"/>
            </w:tcBorders>
            <w:shd w:val="clear" w:color="auto" w:fill="auto"/>
            <w:noWrap/>
            <w:vAlign w:val="bottom"/>
          </w:tcPr>
          <w:p w:rsidR="00915F49" w:rsidRPr="00A847DA" w:rsidRDefault="006105C9" w:rsidP="00E16999">
            <w:pPr>
              <w:spacing w:after="0"/>
              <w:jc w:val="center"/>
              <w:rPr>
                <w:rFonts w:ascii="Arial" w:hAnsi="Arial" w:cs="Arial"/>
                <w:sz w:val="20"/>
                <w:szCs w:val="20"/>
              </w:rPr>
            </w:pPr>
            <w:r>
              <w:rPr>
                <w:rFonts w:ascii="Arial" w:hAnsi="Arial" w:cs="Arial"/>
                <w:sz w:val="20"/>
                <w:szCs w:val="20"/>
              </w:rPr>
              <w:t>1</w:t>
            </w:r>
          </w:p>
        </w:tc>
      </w:tr>
      <w:tr w:rsidR="00915F49" w:rsidRPr="00A847DA" w:rsidTr="00CB44AE">
        <w:trPr>
          <w:trHeight w:val="256"/>
        </w:trPr>
        <w:tc>
          <w:tcPr>
            <w:tcW w:w="115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1014" w:type="dxa"/>
              <w:tblCellSpacing w:w="0" w:type="dxa"/>
              <w:tblCellMar>
                <w:left w:w="0" w:type="dxa"/>
                <w:right w:w="0" w:type="dxa"/>
              </w:tblCellMar>
              <w:tblLook w:val="0000"/>
            </w:tblPr>
            <w:tblGrid>
              <w:gridCol w:w="1014"/>
            </w:tblGrid>
            <w:tr w:rsidR="00915F49" w:rsidRPr="00A847DA" w:rsidTr="00E16999">
              <w:trPr>
                <w:trHeight w:val="256"/>
                <w:tblCellSpacing w:w="0" w:type="dxa"/>
              </w:trPr>
              <w:tc>
                <w:tcPr>
                  <w:tcW w:w="101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44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CB44AE">
        <w:trPr>
          <w:trHeight w:val="256"/>
        </w:trPr>
        <w:tc>
          <w:tcPr>
            <w:tcW w:w="115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CB44AE">
        <w:trPr>
          <w:trHeight w:val="256"/>
        </w:trPr>
        <w:tc>
          <w:tcPr>
            <w:tcW w:w="115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CB44AE">
        <w:trPr>
          <w:trHeight w:val="256"/>
        </w:trPr>
        <w:tc>
          <w:tcPr>
            <w:tcW w:w="115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44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CB44AE">
        <w:trPr>
          <w:trHeight w:val="256"/>
        </w:trPr>
        <w:tc>
          <w:tcPr>
            <w:tcW w:w="115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44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CB44AE">
        <w:trPr>
          <w:trHeight w:val="256"/>
        </w:trPr>
        <w:tc>
          <w:tcPr>
            <w:tcW w:w="115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44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CB44AE">
        <w:trPr>
          <w:trHeight w:val="256"/>
        </w:trPr>
        <w:tc>
          <w:tcPr>
            <w:tcW w:w="115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44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CB44AE">
        <w:trPr>
          <w:trHeight w:val="256"/>
        </w:trPr>
        <w:tc>
          <w:tcPr>
            <w:tcW w:w="115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44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CB44AE">
        <w:trPr>
          <w:trHeight w:val="256"/>
        </w:trPr>
        <w:tc>
          <w:tcPr>
            <w:tcW w:w="115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8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44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CB44AE" w:rsidRDefault="00CB44AE" w:rsidP="00E16999">
      <w:pPr>
        <w:tabs>
          <w:tab w:val="left" w:pos="1320"/>
        </w:tabs>
        <w:spacing w:after="0"/>
        <w:jc w:val="both"/>
        <w:rPr>
          <w:b/>
          <w:sz w:val="20"/>
          <w:szCs w:val="20"/>
        </w:rPr>
      </w:pPr>
    </w:p>
    <w:p w:rsidR="00CB44AE" w:rsidRDefault="00CB44AE" w:rsidP="00E16999">
      <w:pPr>
        <w:tabs>
          <w:tab w:val="left" w:pos="1320"/>
        </w:tabs>
        <w:spacing w:after="0"/>
        <w:jc w:val="both"/>
        <w:rPr>
          <w:b/>
          <w:sz w:val="20"/>
          <w:szCs w:val="20"/>
        </w:rPr>
      </w:pPr>
    </w:p>
    <w:p w:rsidR="00CB44AE" w:rsidRPr="00745BCF" w:rsidRDefault="00CB44AE" w:rsidP="00E16999">
      <w:pPr>
        <w:tabs>
          <w:tab w:val="left" w:pos="1320"/>
        </w:tabs>
        <w:spacing w:after="0"/>
        <w:jc w:val="both"/>
        <w:rPr>
          <w:b/>
          <w:sz w:val="20"/>
          <w:szCs w:val="20"/>
        </w:rPr>
      </w:pPr>
    </w:p>
    <w:p w:rsidR="00915F49" w:rsidRPr="00745BCF" w:rsidRDefault="00915F49" w:rsidP="00E16999">
      <w:pPr>
        <w:tabs>
          <w:tab w:val="left" w:pos="1320"/>
        </w:tabs>
        <w:spacing w:after="0"/>
        <w:jc w:val="both"/>
        <w:rPr>
          <w:b/>
          <w:sz w:val="20"/>
          <w:szCs w:val="20"/>
        </w:rPr>
      </w:pPr>
    </w:p>
    <w:p w:rsidR="00915F49" w:rsidRDefault="00915F49" w:rsidP="00B628DA">
      <w:pPr>
        <w:tabs>
          <w:tab w:val="left" w:pos="3780"/>
        </w:tabs>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605EBD" w:rsidRPr="00745BCF" w:rsidRDefault="00605EBD" w:rsidP="00B628DA">
      <w:pPr>
        <w:tabs>
          <w:tab w:val="left" w:pos="3780"/>
        </w:tabs>
        <w:spacing w:after="0"/>
        <w:jc w:val="both"/>
        <w:rPr>
          <w:b/>
          <w:sz w:val="20"/>
          <w:szCs w:val="20"/>
        </w:rPr>
      </w:pPr>
    </w:p>
    <w:p w:rsidR="00915F49" w:rsidRDefault="004F5365" w:rsidP="00605EBD">
      <w:pPr>
        <w:spacing w:after="0"/>
        <w:jc w:val="both"/>
        <w:rPr>
          <w:b/>
          <w:sz w:val="20"/>
          <w:szCs w:val="20"/>
        </w:rPr>
      </w:pPr>
      <w:r>
        <w:rPr>
          <w:b/>
          <w:sz w:val="20"/>
          <w:szCs w:val="20"/>
        </w:rPr>
        <w:t>Se retomó la autoevaluación de Ing. Civil, iniciando el armado de carpeta cero, incluyendo en la autoevaluación a Licenciatura en Administración; se continúa en el proceso de revisión de documentos de autoevaluación para realizar el primer diagnóstico de las carreras a acreditar.</w:t>
      </w:r>
    </w:p>
    <w:p w:rsidR="004F5365" w:rsidRDefault="004F5365" w:rsidP="00605EBD">
      <w:pPr>
        <w:spacing w:after="0"/>
        <w:jc w:val="both"/>
        <w:rPr>
          <w:b/>
          <w:sz w:val="20"/>
          <w:szCs w:val="20"/>
        </w:rPr>
      </w:pPr>
    </w:p>
    <w:p w:rsidR="004F5365" w:rsidRDefault="004F5365" w:rsidP="00605EBD">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lastRenderedPageBreak/>
        <w:t>PROCESO ESTRATÉGICO:            ACADÉMICO</w:t>
      </w:r>
    </w:p>
    <w:p w:rsidR="00915F49" w:rsidRPr="00745BCF" w:rsidRDefault="00061272" w:rsidP="00E16999">
      <w:pPr>
        <w:spacing w:after="0"/>
        <w:jc w:val="both"/>
        <w:rPr>
          <w:b/>
          <w:sz w:val="20"/>
          <w:szCs w:val="20"/>
        </w:rPr>
      </w:pPr>
      <w:r>
        <w:rPr>
          <w:b/>
          <w:noProof/>
          <w:sz w:val="20"/>
          <w:szCs w:val="20"/>
        </w:rPr>
        <w:pict>
          <v:line id="_x0000_s1039" style="position:absolute;left:0;text-align:left;z-index:251547648"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040" style="position:absolute;left:0;text-align:left;z-index:251548672" from="93.6pt,10.05pt" to="453.6pt,10.05pt"/>
        </w:pict>
      </w:r>
      <w:r w:rsidR="00915F49" w:rsidRPr="00745BCF">
        <w:rPr>
          <w:b/>
          <w:sz w:val="20"/>
          <w:szCs w:val="20"/>
        </w:rPr>
        <w:t xml:space="preserve">PROCESO CLAVE:                            </w:t>
      </w:r>
      <w:r w:rsidR="006E27B9">
        <w:rPr>
          <w:b/>
          <w:sz w:val="20"/>
          <w:szCs w:val="20"/>
        </w:rPr>
        <w:t>FORMACIÓN PROFESIONAL</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137" style="position:absolute;left:0;text-align:left;z-index:251601920" from="156.6pt,10pt" to="453.6pt,10pt"/>
        </w:pict>
      </w:r>
      <w:r w:rsidR="00915F49" w:rsidRPr="00745BCF">
        <w:rPr>
          <w:b/>
          <w:sz w:val="20"/>
          <w:szCs w:val="20"/>
        </w:rPr>
        <w:t>No. DE  META DEL  I</w:t>
      </w:r>
      <w:r w:rsidR="006E27B9">
        <w:rPr>
          <w:b/>
          <w:sz w:val="20"/>
          <w:szCs w:val="20"/>
        </w:rPr>
        <w:t>NSTITUTO:                      2</w:t>
      </w:r>
    </w:p>
    <w:p w:rsidR="00915F49" w:rsidRPr="00745BCF" w:rsidRDefault="00915F49" w:rsidP="00E16999">
      <w:pPr>
        <w:spacing w:after="0"/>
        <w:jc w:val="both"/>
        <w:rPr>
          <w:b/>
          <w:sz w:val="20"/>
          <w:szCs w:val="20"/>
        </w:rPr>
      </w:pPr>
    </w:p>
    <w:p w:rsidR="00915F49" w:rsidRPr="006E27B9" w:rsidRDefault="00915F49" w:rsidP="00E16999">
      <w:pPr>
        <w:spacing w:after="0"/>
        <w:jc w:val="both"/>
        <w:rPr>
          <w:b/>
          <w:sz w:val="20"/>
          <w:szCs w:val="20"/>
          <w:u w:val="single"/>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Pr>
          <w:b/>
          <w:sz w:val="20"/>
          <w:szCs w:val="20"/>
        </w:rPr>
        <w:t xml:space="preserve">: </w:t>
      </w:r>
      <w:r w:rsidR="006E27B9" w:rsidRPr="006E27B9">
        <w:rPr>
          <w:b/>
          <w:sz w:val="20"/>
          <w:szCs w:val="20"/>
          <w:u w:val="single"/>
        </w:rPr>
        <w:t>Alcanzar en el 2012, una eficiencia terminal (Índice de Egreso) del 67.5% en los programas educativos de licenciatura.</w:t>
      </w:r>
    </w:p>
    <w:p w:rsidR="00915F49" w:rsidRDefault="00915F49" w:rsidP="00E16999">
      <w:pPr>
        <w:spacing w:after="0"/>
        <w:jc w:val="both"/>
        <w:rPr>
          <w:b/>
          <w:sz w:val="20"/>
          <w:szCs w:val="20"/>
        </w:rPr>
      </w:pPr>
    </w:p>
    <w:p w:rsidR="006E27B9" w:rsidRDefault="006E27B9" w:rsidP="00E16999">
      <w:pPr>
        <w:spacing w:after="0"/>
        <w:jc w:val="both"/>
        <w:rPr>
          <w:b/>
          <w:sz w:val="20"/>
          <w:szCs w:val="20"/>
        </w:rPr>
      </w:pPr>
    </w:p>
    <w:p w:rsidR="006E27B9" w:rsidRPr="00745BCF" w:rsidRDefault="006E27B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6E27B9" w:rsidRPr="00745BCF" w:rsidRDefault="006E27B9" w:rsidP="006E27B9">
      <w:pPr>
        <w:spacing w:after="0" w:line="360" w:lineRule="auto"/>
        <w:jc w:val="both"/>
        <w:rPr>
          <w:b/>
          <w:sz w:val="20"/>
          <w:szCs w:val="20"/>
        </w:rPr>
      </w:pPr>
      <w:r>
        <w:rPr>
          <w:b/>
          <w:noProof/>
          <w:sz w:val="20"/>
          <w:szCs w:val="20"/>
        </w:rPr>
        <w:pict>
          <v:line id="_x0000_s1291" style="position:absolute;left:0;text-align:left;z-index:251637760"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60%.</w:t>
      </w:r>
    </w:p>
    <w:p w:rsidR="006E27B9" w:rsidRPr="00745BCF" w:rsidRDefault="006E27B9" w:rsidP="006E27B9">
      <w:pPr>
        <w:spacing w:after="0"/>
        <w:jc w:val="both"/>
        <w:rPr>
          <w:b/>
          <w:sz w:val="20"/>
          <w:szCs w:val="20"/>
        </w:rPr>
      </w:pPr>
    </w:p>
    <w:p w:rsidR="006E27B9" w:rsidRPr="00745BCF" w:rsidRDefault="006E27B9" w:rsidP="006E27B9">
      <w:pPr>
        <w:spacing w:after="0"/>
        <w:jc w:val="both"/>
        <w:rPr>
          <w:b/>
          <w:sz w:val="20"/>
          <w:szCs w:val="20"/>
        </w:rPr>
      </w:pPr>
      <w:r>
        <w:rPr>
          <w:b/>
          <w:noProof/>
          <w:sz w:val="20"/>
          <w:szCs w:val="20"/>
        </w:rPr>
        <w:pict>
          <v:line id="_x0000_s1289" style="position:absolute;left:0;text-align:left;z-index:251635712"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60%</w:t>
      </w:r>
    </w:p>
    <w:p w:rsidR="006E27B9" w:rsidRPr="00745BCF" w:rsidRDefault="006E27B9" w:rsidP="006E27B9">
      <w:pPr>
        <w:spacing w:after="0"/>
        <w:jc w:val="both"/>
        <w:rPr>
          <w:b/>
          <w:sz w:val="20"/>
          <w:szCs w:val="20"/>
        </w:rPr>
      </w:pPr>
    </w:p>
    <w:p w:rsidR="006E27B9" w:rsidRDefault="006E27B9" w:rsidP="006E27B9">
      <w:pPr>
        <w:spacing w:after="0"/>
        <w:jc w:val="both"/>
        <w:rPr>
          <w:b/>
          <w:sz w:val="20"/>
          <w:szCs w:val="20"/>
        </w:rPr>
      </w:pPr>
      <w:r>
        <w:rPr>
          <w:b/>
          <w:noProof/>
          <w:sz w:val="20"/>
          <w:szCs w:val="20"/>
        </w:rPr>
        <w:pict>
          <v:line id="_x0000_s1290" style="position:absolute;left:0;text-align:left;z-index:251636736" from="138.6pt,10.7pt" to="453.6pt,10.7pt"/>
        </w:pict>
      </w:r>
      <w:r>
        <w:rPr>
          <w:b/>
          <w:sz w:val="20"/>
          <w:szCs w:val="20"/>
        </w:rPr>
        <w:t xml:space="preserve">VALOR ESPERADO  PARA 2010:               </w:t>
      </w:r>
      <w:r w:rsidR="001E0F76">
        <w:rPr>
          <w:b/>
          <w:sz w:val="20"/>
          <w:szCs w:val="20"/>
        </w:rPr>
        <w:t>62%</w:t>
      </w:r>
    </w:p>
    <w:p w:rsidR="006E27B9" w:rsidRDefault="006E27B9" w:rsidP="006E27B9">
      <w:pPr>
        <w:tabs>
          <w:tab w:val="left" w:pos="5040"/>
        </w:tabs>
        <w:spacing w:after="0"/>
        <w:jc w:val="both"/>
        <w:rPr>
          <w:b/>
          <w:sz w:val="20"/>
          <w:szCs w:val="20"/>
        </w:rPr>
      </w:pPr>
    </w:p>
    <w:p w:rsidR="006E27B9" w:rsidRPr="00745BCF" w:rsidRDefault="006E27B9" w:rsidP="006E27B9">
      <w:pPr>
        <w:tabs>
          <w:tab w:val="left" w:pos="5040"/>
        </w:tabs>
        <w:spacing w:after="0"/>
        <w:jc w:val="both"/>
        <w:rPr>
          <w:b/>
          <w:sz w:val="20"/>
          <w:szCs w:val="20"/>
        </w:rPr>
      </w:pPr>
      <w:r>
        <w:rPr>
          <w:b/>
          <w:sz w:val="20"/>
          <w:szCs w:val="20"/>
        </w:rPr>
        <w:t>GRÁFICA:</w:t>
      </w:r>
    </w:p>
    <w:p w:rsidR="00915F49" w:rsidRPr="00745BCF" w:rsidRDefault="008B144F" w:rsidP="00E16999">
      <w:pPr>
        <w:tabs>
          <w:tab w:val="left" w:pos="5040"/>
        </w:tabs>
        <w:spacing w:after="0"/>
        <w:jc w:val="both"/>
        <w:rPr>
          <w:b/>
          <w:sz w:val="20"/>
          <w:szCs w:val="20"/>
        </w:rPr>
      </w:pPr>
      <w:r>
        <w:rPr>
          <w:b/>
          <w:noProof/>
          <w:sz w:val="20"/>
          <w:szCs w:val="20"/>
          <w:lang w:val="es-MX" w:eastAsia="es-MX"/>
        </w:rPr>
        <w:drawing>
          <wp:anchor distT="0" distB="0" distL="114300" distR="114300" simplePos="0" relativeHeight="251741184" behindDoc="0" locked="0" layoutInCell="1" allowOverlap="1">
            <wp:simplePos x="0" y="0"/>
            <wp:positionH relativeFrom="column">
              <wp:posOffset>-2540</wp:posOffset>
            </wp:positionH>
            <wp:positionV relativeFrom="paragraph">
              <wp:posOffset>76835</wp:posOffset>
            </wp:positionV>
            <wp:extent cx="3209925" cy="2138045"/>
            <wp:effectExtent l="635" t="635" r="0" b="0"/>
            <wp:wrapNone/>
            <wp:docPr id="369" name="Objeto 3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bl>
      <w:tblPr>
        <w:tblW w:w="4637" w:type="dxa"/>
        <w:tblInd w:w="70" w:type="dxa"/>
        <w:tblCellMar>
          <w:left w:w="70" w:type="dxa"/>
          <w:right w:w="70" w:type="dxa"/>
        </w:tblCellMar>
        <w:tblLook w:val="0000"/>
      </w:tblPr>
      <w:tblGrid>
        <w:gridCol w:w="1620"/>
        <w:gridCol w:w="1216"/>
        <w:gridCol w:w="1216"/>
        <w:gridCol w:w="997"/>
      </w:tblGrid>
      <w:tr w:rsidR="001E0F76" w:rsidRPr="00A847DA" w:rsidTr="001E0F76">
        <w:trPr>
          <w:trHeight w:val="255"/>
        </w:trPr>
        <w:tc>
          <w:tcPr>
            <w:tcW w:w="1620" w:type="dxa"/>
            <w:tcBorders>
              <w:top w:val="nil"/>
              <w:left w:val="nil"/>
              <w:bottom w:val="nil"/>
              <w:right w:val="nil"/>
            </w:tcBorders>
            <w:shd w:val="clear" w:color="auto" w:fill="auto"/>
            <w:noWrap/>
            <w:vAlign w:val="bottom"/>
          </w:tcPr>
          <w:p w:rsidR="001E0F76" w:rsidRPr="00A847DA" w:rsidRDefault="001E0F76" w:rsidP="00B5053A">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1E0F76" w:rsidRPr="00A847DA" w:rsidRDefault="001E0F76" w:rsidP="007F42AB">
            <w:pPr>
              <w:spacing w:after="0"/>
              <w:jc w:val="center"/>
              <w:rPr>
                <w:rFonts w:ascii="Arial" w:hAnsi="Arial" w:cs="Arial"/>
                <w:sz w:val="20"/>
                <w:szCs w:val="20"/>
              </w:rPr>
            </w:pPr>
            <w:r>
              <w:rPr>
                <w:rFonts w:ascii="Arial" w:hAnsi="Arial" w:cs="Arial"/>
                <w:sz w:val="20"/>
                <w:szCs w:val="20"/>
              </w:rPr>
              <w:t>Esp</w:t>
            </w:r>
            <w:r w:rsidR="007F42AB">
              <w:rPr>
                <w:rFonts w:ascii="Arial" w:hAnsi="Arial" w:cs="Arial"/>
                <w:sz w:val="20"/>
                <w:szCs w:val="20"/>
              </w:rPr>
              <w:t>erado</w:t>
            </w:r>
            <w:r>
              <w:rPr>
                <w:rFonts w:ascii="Arial" w:hAnsi="Arial" w:cs="Arial"/>
                <w:sz w:val="20"/>
                <w:szCs w:val="20"/>
              </w:rPr>
              <w:t xml:space="preserve"> 2009</w:t>
            </w:r>
          </w:p>
        </w:tc>
        <w:tc>
          <w:tcPr>
            <w:tcW w:w="1216" w:type="dxa"/>
            <w:tcBorders>
              <w:top w:val="nil"/>
              <w:left w:val="nil"/>
              <w:bottom w:val="nil"/>
              <w:right w:val="nil"/>
            </w:tcBorders>
            <w:shd w:val="clear" w:color="auto" w:fill="auto"/>
            <w:noWrap/>
            <w:vAlign w:val="bottom"/>
          </w:tcPr>
          <w:p w:rsidR="001E0F76" w:rsidRPr="00A847DA" w:rsidRDefault="001E0F76" w:rsidP="00B5053A">
            <w:pPr>
              <w:spacing w:after="0"/>
              <w:jc w:val="center"/>
              <w:rPr>
                <w:rFonts w:ascii="Arial" w:hAnsi="Arial" w:cs="Arial"/>
                <w:sz w:val="20"/>
                <w:szCs w:val="20"/>
              </w:rPr>
            </w:pPr>
            <w:r>
              <w:rPr>
                <w:rFonts w:ascii="Arial" w:hAnsi="Arial" w:cs="Arial"/>
                <w:sz w:val="20"/>
                <w:szCs w:val="20"/>
              </w:rPr>
              <w:t>Obtenido 2009</w:t>
            </w:r>
          </w:p>
        </w:tc>
        <w:tc>
          <w:tcPr>
            <w:tcW w:w="585" w:type="dxa"/>
            <w:tcBorders>
              <w:top w:val="nil"/>
              <w:left w:val="nil"/>
              <w:bottom w:val="nil"/>
              <w:right w:val="nil"/>
            </w:tcBorders>
            <w:shd w:val="clear" w:color="auto" w:fill="auto"/>
            <w:noWrap/>
            <w:vAlign w:val="bottom"/>
          </w:tcPr>
          <w:p w:rsidR="001E0F76" w:rsidRPr="00A847DA" w:rsidRDefault="001E0F76" w:rsidP="00B5053A">
            <w:pPr>
              <w:spacing w:after="0"/>
              <w:jc w:val="center"/>
              <w:rPr>
                <w:rFonts w:ascii="Arial" w:hAnsi="Arial" w:cs="Arial"/>
                <w:sz w:val="20"/>
                <w:szCs w:val="20"/>
              </w:rPr>
            </w:pPr>
            <w:r>
              <w:rPr>
                <w:rFonts w:ascii="Arial" w:hAnsi="Arial" w:cs="Arial"/>
                <w:sz w:val="20"/>
                <w:szCs w:val="20"/>
              </w:rPr>
              <w:t>Esperado 2010</w:t>
            </w:r>
          </w:p>
        </w:tc>
      </w:tr>
      <w:tr w:rsidR="00915F49" w:rsidRPr="00A847DA" w:rsidTr="001E0F76">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1216" w:type="dxa"/>
            <w:tcBorders>
              <w:top w:val="nil"/>
              <w:left w:val="nil"/>
              <w:bottom w:val="nil"/>
              <w:right w:val="nil"/>
            </w:tcBorders>
            <w:shd w:val="clear" w:color="auto" w:fill="auto"/>
            <w:noWrap/>
            <w:vAlign w:val="bottom"/>
          </w:tcPr>
          <w:p w:rsidR="00915F49" w:rsidRPr="00A847DA" w:rsidRDefault="001E0F76" w:rsidP="00E16999">
            <w:pPr>
              <w:spacing w:after="0"/>
              <w:jc w:val="center"/>
              <w:rPr>
                <w:rFonts w:ascii="Arial" w:hAnsi="Arial" w:cs="Arial"/>
                <w:sz w:val="20"/>
                <w:szCs w:val="20"/>
              </w:rPr>
            </w:pPr>
            <w:r>
              <w:rPr>
                <w:rFonts w:ascii="Arial" w:hAnsi="Arial" w:cs="Arial"/>
                <w:sz w:val="20"/>
                <w:szCs w:val="20"/>
              </w:rPr>
              <w:t>60</w:t>
            </w:r>
          </w:p>
        </w:tc>
        <w:tc>
          <w:tcPr>
            <w:tcW w:w="1216" w:type="dxa"/>
            <w:tcBorders>
              <w:top w:val="nil"/>
              <w:left w:val="nil"/>
              <w:bottom w:val="nil"/>
              <w:right w:val="nil"/>
            </w:tcBorders>
            <w:shd w:val="clear" w:color="auto" w:fill="auto"/>
            <w:noWrap/>
            <w:vAlign w:val="bottom"/>
          </w:tcPr>
          <w:p w:rsidR="00915F49" w:rsidRPr="00A847DA" w:rsidRDefault="001E0F76" w:rsidP="00E16999">
            <w:pPr>
              <w:spacing w:after="0"/>
              <w:jc w:val="center"/>
              <w:rPr>
                <w:rFonts w:ascii="Arial" w:hAnsi="Arial" w:cs="Arial"/>
                <w:sz w:val="20"/>
                <w:szCs w:val="20"/>
              </w:rPr>
            </w:pPr>
            <w:r>
              <w:rPr>
                <w:rFonts w:ascii="Arial" w:hAnsi="Arial" w:cs="Arial"/>
                <w:sz w:val="20"/>
                <w:szCs w:val="20"/>
              </w:rPr>
              <w:t>60</w:t>
            </w:r>
          </w:p>
        </w:tc>
        <w:tc>
          <w:tcPr>
            <w:tcW w:w="585" w:type="dxa"/>
            <w:tcBorders>
              <w:top w:val="nil"/>
              <w:left w:val="nil"/>
              <w:bottom w:val="nil"/>
              <w:right w:val="nil"/>
            </w:tcBorders>
            <w:shd w:val="clear" w:color="auto" w:fill="auto"/>
            <w:noWrap/>
            <w:vAlign w:val="bottom"/>
          </w:tcPr>
          <w:p w:rsidR="00915F49" w:rsidRPr="00A847DA" w:rsidRDefault="001E0F76" w:rsidP="00E16999">
            <w:pPr>
              <w:spacing w:after="0"/>
              <w:jc w:val="center"/>
              <w:rPr>
                <w:rFonts w:ascii="Arial" w:hAnsi="Arial" w:cs="Arial"/>
                <w:sz w:val="20"/>
                <w:szCs w:val="20"/>
              </w:rPr>
            </w:pPr>
            <w:r>
              <w:rPr>
                <w:rFonts w:ascii="Arial" w:hAnsi="Arial" w:cs="Arial"/>
                <w:sz w:val="20"/>
                <w:szCs w:val="20"/>
              </w:rPr>
              <w:t>62</w:t>
            </w:r>
          </w:p>
        </w:tc>
      </w:tr>
      <w:tr w:rsidR="00915F49" w:rsidRPr="00A847DA" w:rsidTr="001E0F76">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1E0F76">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1E0F76">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1E0F76">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1E0F76">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1E0F76">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1E0F76">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1E0F76">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1E0F76">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1E0F76">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1E0F76">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1E0F76">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1E0F76">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7F42AB" w:rsidRPr="00745BCF" w:rsidRDefault="007F42AB" w:rsidP="00E16999">
      <w:pPr>
        <w:spacing w:after="0"/>
        <w:jc w:val="both"/>
        <w:rPr>
          <w:b/>
          <w:sz w:val="20"/>
          <w:szCs w:val="20"/>
        </w:rPr>
      </w:pPr>
    </w:p>
    <w:p w:rsidR="00915F49" w:rsidRPr="00745BCF" w:rsidRDefault="00915F49" w:rsidP="00E16999">
      <w:pPr>
        <w:spacing w:after="0"/>
        <w:jc w:val="both"/>
        <w:rPr>
          <w:b/>
          <w:sz w:val="20"/>
          <w:szCs w:val="20"/>
        </w:rPr>
      </w:pPr>
    </w:p>
    <w:p w:rsidR="00915F49"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Pr="00745BCF" w:rsidRDefault="00915F49" w:rsidP="00E16999">
      <w:pPr>
        <w:spacing w:after="0"/>
        <w:jc w:val="both"/>
        <w:rPr>
          <w:b/>
          <w:sz w:val="20"/>
          <w:szCs w:val="20"/>
        </w:rPr>
      </w:pPr>
    </w:p>
    <w:p w:rsidR="00915F49" w:rsidRDefault="00A760C0" w:rsidP="004E64EE">
      <w:pPr>
        <w:spacing w:after="0"/>
        <w:jc w:val="both"/>
        <w:rPr>
          <w:b/>
          <w:sz w:val="20"/>
          <w:szCs w:val="20"/>
        </w:rPr>
      </w:pPr>
      <w:r>
        <w:rPr>
          <w:b/>
          <w:sz w:val="18"/>
          <w:szCs w:val="18"/>
        </w:rPr>
        <w:t xml:space="preserve">Aún así que se registró índice de reprobación sin cursos de reposición ni asesorías para ello, se obtuvo el 100% de lo esperado, por ello se subió el indicador para el 2010,  en 2 puntos porcentuales. </w:t>
      </w:r>
    </w:p>
    <w:p w:rsidR="00B628DA" w:rsidRPr="004E64EE" w:rsidRDefault="00B628DA" w:rsidP="004E64EE">
      <w:pPr>
        <w:spacing w:after="0"/>
        <w:jc w:val="both"/>
        <w:rPr>
          <w:b/>
          <w:sz w:val="20"/>
          <w:szCs w:val="20"/>
        </w:rPr>
      </w:pPr>
    </w:p>
    <w:p w:rsidR="001C715E" w:rsidRDefault="001C715E" w:rsidP="0057454C">
      <w:pPr>
        <w:spacing w:after="0"/>
        <w:jc w:val="center"/>
        <w:rPr>
          <w:b/>
          <w:sz w:val="28"/>
          <w:szCs w:val="28"/>
        </w:rPr>
      </w:pPr>
    </w:p>
    <w:p w:rsidR="001C715E" w:rsidRDefault="001C715E" w:rsidP="0057454C">
      <w:pPr>
        <w:spacing w:after="0"/>
        <w:jc w:val="center"/>
        <w:rPr>
          <w:b/>
          <w:sz w:val="28"/>
          <w:szCs w:val="28"/>
        </w:rPr>
      </w:pPr>
    </w:p>
    <w:p w:rsidR="001C715E" w:rsidRDefault="001C715E" w:rsidP="0057454C">
      <w:pPr>
        <w:spacing w:after="0"/>
        <w:jc w:val="center"/>
        <w:rPr>
          <w:b/>
          <w:sz w:val="28"/>
          <w:szCs w:val="28"/>
        </w:rPr>
      </w:pPr>
    </w:p>
    <w:p w:rsidR="00915F49" w:rsidRPr="00745BCF" w:rsidRDefault="00061272" w:rsidP="00E16999">
      <w:pPr>
        <w:spacing w:after="0"/>
        <w:jc w:val="both"/>
        <w:rPr>
          <w:b/>
          <w:sz w:val="20"/>
          <w:szCs w:val="20"/>
        </w:rPr>
      </w:pPr>
      <w:r>
        <w:rPr>
          <w:b/>
          <w:noProof/>
          <w:sz w:val="20"/>
          <w:szCs w:val="20"/>
        </w:rPr>
        <w:pict>
          <v:line id="_x0000_s1237" style="position:absolute;left:0;text-align:left;z-index:251628544" from="129.6pt,10.5pt" to="453.6pt,10.5pt"/>
        </w:pict>
      </w:r>
      <w:r w:rsidR="00915F49" w:rsidRPr="00745BCF">
        <w:rPr>
          <w:b/>
          <w:sz w:val="20"/>
          <w:szCs w:val="20"/>
        </w:rPr>
        <w:t>PROCESO ESTRATÉGICO:            ACADÉMICO</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u w:val="single"/>
        </w:rPr>
      </w:pPr>
      <w:r w:rsidRPr="00061272">
        <w:rPr>
          <w:b/>
          <w:noProof/>
          <w:sz w:val="20"/>
          <w:szCs w:val="20"/>
        </w:rPr>
        <w:pict>
          <v:line id="_x0000_s1043" style="position:absolute;left:0;text-align:left;z-index:251550720" from="93.6pt,10.5pt" to="453.6pt,10.5pt"/>
        </w:pict>
      </w:r>
      <w:r w:rsidR="00915F49" w:rsidRPr="00745BCF">
        <w:rPr>
          <w:b/>
          <w:sz w:val="20"/>
          <w:szCs w:val="20"/>
        </w:rPr>
        <w:t>PROCESO CLAVE:                            DESARROLLO PROFESIONAL</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042" style="position:absolute;left:0;text-align:left;z-index:251549696" from="147.6pt,10.25pt" to="453.6pt,10.25pt"/>
        </w:pict>
      </w:r>
      <w:r w:rsidR="00915F49" w:rsidRPr="00745BCF">
        <w:rPr>
          <w:b/>
          <w:sz w:val="20"/>
          <w:szCs w:val="20"/>
        </w:rPr>
        <w:t>No. DE  META DEL  I</w:t>
      </w:r>
      <w:r w:rsidR="00915F49">
        <w:rPr>
          <w:b/>
          <w:sz w:val="20"/>
          <w:szCs w:val="20"/>
        </w:rPr>
        <w:t xml:space="preserve">NSTITUTO:                      </w:t>
      </w:r>
      <w:r w:rsidR="001C715E">
        <w:rPr>
          <w:b/>
          <w:sz w:val="20"/>
          <w:szCs w:val="20"/>
        </w:rPr>
        <w:t>3</w:t>
      </w:r>
    </w:p>
    <w:p w:rsidR="00915F49" w:rsidRPr="00745BCF" w:rsidRDefault="00915F49" w:rsidP="00E16999">
      <w:pPr>
        <w:spacing w:after="0"/>
        <w:jc w:val="both"/>
        <w:rPr>
          <w:b/>
          <w:sz w:val="20"/>
          <w:szCs w:val="20"/>
        </w:rPr>
      </w:pPr>
    </w:p>
    <w:p w:rsidR="00915F49" w:rsidRPr="001C715E" w:rsidRDefault="00061272" w:rsidP="00E16999">
      <w:pPr>
        <w:spacing w:after="0"/>
        <w:jc w:val="both"/>
        <w:rPr>
          <w:b/>
          <w:sz w:val="20"/>
          <w:szCs w:val="20"/>
          <w:u w:val="single"/>
        </w:rPr>
      </w:pPr>
      <w:r>
        <w:rPr>
          <w:b/>
          <w:noProof/>
          <w:sz w:val="20"/>
          <w:szCs w:val="20"/>
        </w:rPr>
        <w:pict>
          <v:line id="_x0000_s1231" style="position:absolute;left:0;text-align:left;z-index:251622400" from="-5.4pt,25.1pt" to="453.6pt,25.1pt"/>
        </w:pict>
      </w:r>
      <w:r w:rsidR="00915F49" w:rsidRPr="00745BCF">
        <w:rPr>
          <w:b/>
          <w:sz w:val="20"/>
          <w:szCs w:val="20"/>
        </w:rPr>
        <w:t xml:space="preserve">DESCRIPCIÓN DE LA META: </w:t>
      </w:r>
      <w:r w:rsidR="001C715E" w:rsidRPr="001C715E">
        <w:rPr>
          <w:b/>
          <w:sz w:val="20"/>
          <w:szCs w:val="20"/>
          <w:u w:val="single"/>
        </w:rPr>
        <w:t xml:space="preserve">Lograr para el 2012, incrementar de </w:t>
      </w:r>
      <w:smartTag w:uri="urn:schemas-microsoft-com:office:smarttags" w:element="metricconverter">
        <w:smartTagPr>
          <w:attr w:name="ProductID" w:val="500 a"/>
        </w:smartTagPr>
        <w:r w:rsidR="001C715E" w:rsidRPr="001C715E">
          <w:rPr>
            <w:b/>
            <w:sz w:val="20"/>
            <w:szCs w:val="20"/>
            <w:u w:val="single"/>
          </w:rPr>
          <w:t>500 a</w:t>
        </w:r>
      </w:smartTag>
      <w:r w:rsidR="001C715E" w:rsidRPr="001C715E">
        <w:rPr>
          <w:b/>
          <w:sz w:val="20"/>
          <w:szCs w:val="20"/>
          <w:u w:val="single"/>
        </w:rPr>
        <w:t xml:space="preserve"> 700 estudiantes la matrícula de licenciatura.</w:t>
      </w:r>
    </w:p>
    <w:p w:rsidR="00915F49" w:rsidRPr="00745BCF" w:rsidRDefault="00915F49" w:rsidP="00E16999">
      <w:pPr>
        <w:spacing w:after="0"/>
        <w:jc w:val="both"/>
        <w:rPr>
          <w:b/>
          <w:sz w:val="20"/>
          <w:szCs w:val="20"/>
        </w:rPr>
      </w:pPr>
    </w:p>
    <w:p w:rsidR="007F42AB" w:rsidRDefault="007F42AB"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1C715E" w:rsidRPr="00745BCF" w:rsidRDefault="001C715E" w:rsidP="001C715E">
      <w:pPr>
        <w:spacing w:after="0" w:line="360" w:lineRule="auto"/>
        <w:jc w:val="both"/>
        <w:rPr>
          <w:b/>
          <w:sz w:val="20"/>
          <w:szCs w:val="20"/>
        </w:rPr>
      </w:pPr>
      <w:r>
        <w:rPr>
          <w:b/>
          <w:noProof/>
          <w:sz w:val="20"/>
          <w:szCs w:val="20"/>
        </w:rPr>
        <w:pict>
          <v:line id="_x0000_s1294" style="position:absolute;left:0;text-align:left;z-index:251640832"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700 estudiantes.</w:t>
      </w:r>
    </w:p>
    <w:p w:rsidR="001C715E" w:rsidRPr="00745BCF" w:rsidRDefault="001C715E" w:rsidP="001C715E">
      <w:pPr>
        <w:spacing w:after="0"/>
        <w:jc w:val="both"/>
        <w:rPr>
          <w:b/>
          <w:sz w:val="20"/>
          <w:szCs w:val="20"/>
        </w:rPr>
      </w:pPr>
    </w:p>
    <w:p w:rsidR="001C715E" w:rsidRPr="00745BCF" w:rsidRDefault="001C715E" w:rsidP="001C715E">
      <w:pPr>
        <w:spacing w:after="0"/>
        <w:jc w:val="both"/>
        <w:rPr>
          <w:b/>
          <w:sz w:val="20"/>
          <w:szCs w:val="20"/>
        </w:rPr>
      </w:pPr>
      <w:r>
        <w:rPr>
          <w:b/>
          <w:noProof/>
          <w:sz w:val="20"/>
          <w:szCs w:val="20"/>
        </w:rPr>
        <w:pict>
          <v:line id="_x0000_s1292" style="position:absolute;left:0;text-align:left;z-index:251638784"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614 estudiantes.</w:t>
      </w:r>
    </w:p>
    <w:p w:rsidR="001C715E" w:rsidRPr="00745BCF" w:rsidRDefault="001C715E" w:rsidP="001C715E">
      <w:pPr>
        <w:spacing w:after="0"/>
        <w:jc w:val="both"/>
        <w:rPr>
          <w:b/>
          <w:sz w:val="20"/>
          <w:szCs w:val="20"/>
        </w:rPr>
      </w:pPr>
    </w:p>
    <w:p w:rsidR="00915F49" w:rsidRDefault="001C715E" w:rsidP="00E16999">
      <w:pPr>
        <w:spacing w:after="0"/>
        <w:jc w:val="both"/>
        <w:rPr>
          <w:b/>
          <w:sz w:val="20"/>
          <w:szCs w:val="20"/>
        </w:rPr>
      </w:pPr>
      <w:r>
        <w:rPr>
          <w:b/>
          <w:noProof/>
          <w:sz w:val="20"/>
          <w:szCs w:val="20"/>
        </w:rPr>
        <w:pict>
          <v:line id="_x0000_s1293" style="position:absolute;left:0;text-align:left;z-index:251639808" from="138.6pt,10.7pt" to="453.6pt,10.7pt"/>
        </w:pict>
      </w:r>
      <w:r>
        <w:rPr>
          <w:b/>
          <w:sz w:val="20"/>
          <w:szCs w:val="20"/>
        </w:rPr>
        <w:t>VALOR ESPERADO  PARA 2010:               630 estudiantes.</w:t>
      </w:r>
    </w:p>
    <w:p w:rsidR="001C715E" w:rsidRPr="00745BCF" w:rsidRDefault="001C715E" w:rsidP="00E16999">
      <w:pPr>
        <w:spacing w:after="0"/>
        <w:jc w:val="both"/>
        <w:rPr>
          <w:b/>
          <w:sz w:val="20"/>
          <w:szCs w:val="20"/>
        </w:rPr>
      </w:pPr>
    </w:p>
    <w:p w:rsidR="00915F49" w:rsidRDefault="00915F49" w:rsidP="00E16999">
      <w:pPr>
        <w:tabs>
          <w:tab w:val="left" w:pos="5040"/>
          <w:tab w:val="left" w:pos="5220"/>
        </w:tabs>
        <w:spacing w:after="0"/>
        <w:rPr>
          <w:b/>
          <w:sz w:val="20"/>
          <w:szCs w:val="20"/>
        </w:rPr>
      </w:pPr>
      <w:r w:rsidRPr="00745BCF">
        <w:rPr>
          <w:b/>
          <w:sz w:val="20"/>
          <w:szCs w:val="20"/>
        </w:rPr>
        <w:t>GRÁFICO:</w:t>
      </w:r>
    </w:p>
    <w:p w:rsidR="001C715E" w:rsidRPr="00745BCF" w:rsidRDefault="008B144F" w:rsidP="00E16999">
      <w:pPr>
        <w:tabs>
          <w:tab w:val="left" w:pos="5040"/>
          <w:tab w:val="left" w:pos="5220"/>
        </w:tabs>
        <w:spacing w:after="0"/>
        <w:rPr>
          <w:b/>
          <w:sz w:val="20"/>
          <w:szCs w:val="20"/>
        </w:rPr>
      </w:pPr>
      <w:r>
        <w:rPr>
          <w:b/>
          <w:noProof/>
          <w:sz w:val="20"/>
          <w:szCs w:val="20"/>
          <w:lang w:val="es-MX" w:eastAsia="es-MX"/>
        </w:rPr>
        <w:drawing>
          <wp:anchor distT="0" distB="0" distL="114300" distR="114300" simplePos="0" relativeHeight="251742208" behindDoc="0" locked="0" layoutInCell="1" allowOverlap="1">
            <wp:simplePos x="0" y="0"/>
            <wp:positionH relativeFrom="column">
              <wp:posOffset>38100</wp:posOffset>
            </wp:positionH>
            <wp:positionV relativeFrom="paragraph">
              <wp:posOffset>84455</wp:posOffset>
            </wp:positionV>
            <wp:extent cx="3275965" cy="2183765"/>
            <wp:effectExtent l="0" t="0" r="635" b="1905"/>
            <wp:wrapNone/>
            <wp:docPr id="370" name="Objeto 3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tbl>
      <w:tblPr>
        <w:tblW w:w="5048" w:type="dxa"/>
        <w:tblInd w:w="70" w:type="dxa"/>
        <w:tblCellMar>
          <w:left w:w="70" w:type="dxa"/>
          <w:right w:w="70" w:type="dxa"/>
        </w:tblCellMar>
        <w:tblLook w:val="0000"/>
      </w:tblPr>
      <w:tblGrid>
        <w:gridCol w:w="1558"/>
        <w:gridCol w:w="1165"/>
        <w:gridCol w:w="1165"/>
        <w:gridCol w:w="1165"/>
      </w:tblGrid>
      <w:tr w:rsidR="00915F49" w:rsidRPr="00A847DA" w:rsidTr="00E16999">
        <w:trPr>
          <w:trHeight w:val="259"/>
        </w:trPr>
        <w:tc>
          <w:tcPr>
            <w:tcW w:w="1553"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7F42AB" w:rsidP="007F42AB">
            <w:pPr>
              <w:spacing w:after="0"/>
              <w:jc w:val="center"/>
              <w:rPr>
                <w:rFonts w:ascii="Arial" w:hAnsi="Arial" w:cs="Arial"/>
                <w:sz w:val="20"/>
                <w:szCs w:val="20"/>
              </w:rPr>
            </w:pPr>
            <w:r>
              <w:rPr>
                <w:rFonts w:ascii="Arial" w:hAnsi="Arial" w:cs="Arial"/>
                <w:sz w:val="20"/>
                <w:szCs w:val="20"/>
              </w:rPr>
              <w:t>Esperado 2009</w:t>
            </w:r>
          </w:p>
        </w:tc>
        <w:tc>
          <w:tcPr>
            <w:tcW w:w="1165" w:type="dxa"/>
            <w:tcBorders>
              <w:top w:val="nil"/>
              <w:left w:val="nil"/>
              <w:bottom w:val="nil"/>
              <w:right w:val="nil"/>
            </w:tcBorders>
            <w:shd w:val="clear" w:color="auto" w:fill="auto"/>
            <w:noWrap/>
            <w:vAlign w:val="bottom"/>
          </w:tcPr>
          <w:p w:rsidR="00915F49" w:rsidRPr="00A847DA" w:rsidRDefault="007F42AB" w:rsidP="00E16999">
            <w:pPr>
              <w:spacing w:after="0"/>
              <w:jc w:val="center"/>
              <w:rPr>
                <w:rFonts w:ascii="Arial" w:hAnsi="Arial" w:cs="Arial"/>
                <w:sz w:val="20"/>
                <w:szCs w:val="20"/>
              </w:rPr>
            </w:pPr>
            <w:r>
              <w:rPr>
                <w:rFonts w:ascii="Arial" w:hAnsi="Arial" w:cs="Arial"/>
                <w:sz w:val="20"/>
                <w:szCs w:val="20"/>
              </w:rPr>
              <w:t xml:space="preserve">Obtenido </w:t>
            </w:r>
            <w:r w:rsidR="00B80E1E">
              <w:rPr>
                <w:rFonts w:ascii="Arial" w:hAnsi="Arial" w:cs="Arial"/>
                <w:sz w:val="20"/>
                <w:szCs w:val="20"/>
              </w:rPr>
              <w:t>2009</w:t>
            </w:r>
          </w:p>
        </w:tc>
        <w:tc>
          <w:tcPr>
            <w:tcW w:w="1165" w:type="dxa"/>
            <w:tcBorders>
              <w:top w:val="nil"/>
              <w:left w:val="nil"/>
              <w:bottom w:val="nil"/>
              <w:right w:val="nil"/>
            </w:tcBorders>
            <w:shd w:val="clear" w:color="auto" w:fill="auto"/>
            <w:noWrap/>
            <w:vAlign w:val="bottom"/>
          </w:tcPr>
          <w:p w:rsidR="00915F49" w:rsidRPr="00A847DA" w:rsidRDefault="007F42AB" w:rsidP="00E16999">
            <w:pPr>
              <w:spacing w:after="0"/>
              <w:jc w:val="center"/>
              <w:rPr>
                <w:rFonts w:ascii="Arial" w:hAnsi="Arial" w:cs="Arial"/>
                <w:sz w:val="20"/>
                <w:szCs w:val="20"/>
              </w:rPr>
            </w:pPr>
            <w:r>
              <w:rPr>
                <w:rFonts w:ascii="Arial" w:hAnsi="Arial" w:cs="Arial"/>
                <w:sz w:val="20"/>
                <w:szCs w:val="20"/>
              </w:rPr>
              <w:t>Esperado 2010</w:t>
            </w:r>
          </w:p>
        </w:tc>
      </w:tr>
      <w:tr w:rsidR="00915F49" w:rsidRPr="00A847DA" w:rsidTr="00E16999">
        <w:trPr>
          <w:trHeight w:val="259"/>
        </w:trPr>
        <w:tc>
          <w:tcPr>
            <w:tcW w:w="1553"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1165"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700</w:t>
            </w:r>
          </w:p>
        </w:tc>
        <w:tc>
          <w:tcPr>
            <w:tcW w:w="1165"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614</w:t>
            </w:r>
          </w:p>
        </w:tc>
        <w:tc>
          <w:tcPr>
            <w:tcW w:w="1165"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630</w:t>
            </w:r>
          </w:p>
        </w:tc>
      </w:tr>
      <w:tr w:rsidR="00915F49" w:rsidRPr="00A847DA" w:rsidTr="00E16999">
        <w:trPr>
          <w:trHeight w:val="259"/>
        </w:trPr>
        <w:tc>
          <w:tcPr>
            <w:tcW w:w="1553"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1418" w:type="dxa"/>
              <w:tblCellSpacing w:w="0" w:type="dxa"/>
              <w:tblCellMar>
                <w:left w:w="0" w:type="dxa"/>
                <w:right w:w="0" w:type="dxa"/>
              </w:tblCellMar>
              <w:tblLook w:val="0000"/>
            </w:tblPr>
            <w:tblGrid>
              <w:gridCol w:w="1418"/>
            </w:tblGrid>
            <w:tr w:rsidR="00915F49" w:rsidRPr="00A847DA" w:rsidTr="00E16999">
              <w:trPr>
                <w:trHeight w:val="259"/>
                <w:tblCellSpacing w:w="0" w:type="dxa"/>
              </w:trPr>
              <w:tc>
                <w:tcPr>
                  <w:tcW w:w="1418"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9"/>
        </w:trPr>
        <w:tc>
          <w:tcPr>
            <w:tcW w:w="1553"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E16999">
        <w:trPr>
          <w:trHeight w:val="259"/>
        </w:trPr>
        <w:tc>
          <w:tcPr>
            <w:tcW w:w="1553"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E16999">
        <w:trPr>
          <w:trHeight w:val="259"/>
        </w:trPr>
        <w:tc>
          <w:tcPr>
            <w:tcW w:w="1553"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9"/>
        </w:trPr>
        <w:tc>
          <w:tcPr>
            <w:tcW w:w="1553"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9"/>
        </w:trPr>
        <w:tc>
          <w:tcPr>
            <w:tcW w:w="1553"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9"/>
        </w:trPr>
        <w:tc>
          <w:tcPr>
            <w:tcW w:w="1553"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9"/>
        </w:trPr>
        <w:tc>
          <w:tcPr>
            <w:tcW w:w="1553"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9"/>
        </w:trPr>
        <w:tc>
          <w:tcPr>
            <w:tcW w:w="1553"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9"/>
        </w:trPr>
        <w:tc>
          <w:tcPr>
            <w:tcW w:w="1553"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9"/>
        </w:trPr>
        <w:tc>
          <w:tcPr>
            <w:tcW w:w="1553"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9"/>
        </w:trPr>
        <w:tc>
          <w:tcPr>
            <w:tcW w:w="1553"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124"/>
        </w:trPr>
        <w:tc>
          <w:tcPr>
            <w:tcW w:w="1553"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16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26228F" w:rsidRPr="00745BCF" w:rsidRDefault="0026228F"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AE2371"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Pr="00E134F7" w:rsidRDefault="00915F49" w:rsidP="00E16999">
      <w:pPr>
        <w:spacing w:after="0"/>
        <w:rPr>
          <w:b/>
          <w:color w:val="FF0000"/>
          <w:sz w:val="18"/>
          <w:szCs w:val="18"/>
        </w:rPr>
      </w:pPr>
    </w:p>
    <w:p w:rsidR="0057454C" w:rsidRDefault="009A689A" w:rsidP="004E64EE">
      <w:pPr>
        <w:spacing w:after="0"/>
        <w:rPr>
          <w:b/>
          <w:sz w:val="18"/>
          <w:szCs w:val="18"/>
        </w:rPr>
      </w:pPr>
      <w:r>
        <w:rPr>
          <w:b/>
          <w:sz w:val="18"/>
          <w:szCs w:val="18"/>
        </w:rPr>
        <w:t>Al tener dos carreras escolarizadas y una semi-escolarizada en liquidación, ha provocado un descenso en la matrícula en licenciatura.</w:t>
      </w:r>
    </w:p>
    <w:p w:rsidR="0057454C" w:rsidRDefault="0057454C" w:rsidP="004E64EE">
      <w:pPr>
        <w:spacing w:after="0"/>
        <w:rPr>
          <w:b/>
          <w:sz w:val="18"/>
          <w:szCs w:val="18"/>
        </w:rPr>
      </w:pPr>
    </w:p>
    <w:p w:rsidR="0057454C" w:rsidRDefault="0057454C" w:rsidP="004E64EE">
      <w:pPr>
        <w:spacing w:after="0"/>
        <w:rPr>
          <w:b/>
          <w:sz w:val="18"/>
          <w:szCs w:val="18"/>
        </w:rPr>
      </w:pPr>
    </w:p>
    <w:p w:rsidR="0057454C" w:rsidRDefault="0057454C" w:rsidP="004E64EE">
      <w:pPr>
        <w:spacing w:after="0"/>
        <w:rPr>
          <w:b/>
          <w:sz w:val="18"/>
          <w:szCs w:val="18"/>
        </w:rPr>
      </w:pPr>
    </w:p>
    <w:p w:rsidR="009A689A" w:rsidRDefault="009A689A" w:rsidP="004E64EE">
      <w:pPr>
        <w:spacing w:after="0"/>
        <w:rPr>
          <w:b/>
          <w:sz w:val="18"/>
          <w:szCs w:val="18"/>
        </w:rPr>
      </w:pPr>
    </w:p>
    <w:p w:rsidR="009A689A" w:rsidRDefault="009A689A" w:rsidP="004E64EE">
      <w:pPr>
        <w:spacing w:after="0"/>
        <w:rPr>
          <w:b/>
          <w:sz w:val="18"/>
          <w:szCs w:val="18"/>
        </w:rPr>
      </w:pPr>
    </w:p>
    <w:p w:rsidR="009A689A" w:rsidRDefault="009A689A" w:rsidP="004E64EE">
      <w:pPr>
        <w:spacing w:after="0"/>
        <w:rPr>
          <w:b/>
          <w:sz w:val="18"/>
          <w:szCs w:val="18"/>
        </w:rPr>
      </w:pPr>
    </w:p>
    <w:p w:rsidR="00915F49" w:rsidRPr="00745BCF" w:rsidRDefault="00915F49" w:rsidP="00E16999">
      <w:pPr>
        <w:spacing w:after="0"/>
        <w:jc w:val="both"/>
        <w:rPr>
          <w:b/>
          <w:sz w:val="20"/>
          <w:szCs w:val="20"/>
        </w:rPr>
      </w:pPr>
      <w:r w:rsidRPr="00745BCF">
        <w:rPr>
          <w:b/>
          <w:sz w:val="20"/>
          <w:szCs w:val="20"/>
        </w:rPr>
        <w:t>PROCESO ESTRATÉGICO:            ACADÉMICO</w:t>
      </w:r>
    </w:p>
    <w:p w:rsidR="00915F49" w:rsidRPr="00745BCF" w:rsidRDefault="00061272" w:rsidP="00E16999">
      <w:pPr>
        <w:spacing w:after="0"/>
        <w:jc w:val="both"/>
        <w:rPr>
          <w:b/>
          <w:sz w:val="20"/>
          <w:szCs w:val="20"/>
        </w:rPr>
      </w:pPr>
      <w:r>
        <w:rPr>
          <w:b/>
          <w:noProof/>
          <w:sz w:val="20"/>
          <w:szCs w:val="20"/>
        </w:rPr>
        <w:pict>
          <v:line id="_x0000_s1045" style="position:absolute;left:0;text-align:left;z-index:251551744" from="130pt,-.6pt" to="454pt,-.6pt"/>
        </w:pict>
      </w:r>
    </w:p>
    <w:p w:rsidR="00915F49" w:rsidRPr="00745BCF" w:rsidRDefault="00061272" w:rsidP="00E16999">
      <w:pPr>
        <w:spacing w:after="0"/>
        <w:jc w:val="both"/>
        <w:rPr>
          <w:b/>
          <w:sz w:val="20"/>
          <w:szCs w:val="20"/>
        </w:rPr>
      </w:pPr>
      <w:r>
        <w:rPr>
          <w:b/>
          <w:noProof/>
          <w:sz w:val="20"/>
          <w:szCs w:val="20"/>
        </w:rPr>
        <w:pict>
          <v:line id="_x0000_s1046" style="position:absolute;left:0;text-align:left;z-index:251552768" from="93.6pt,10.4pt" to="453.6pt,10.4pt"/>
        </w:pict>
      </w:r>
      <w:r w:rsidR="00915F49" w:rsidRPr="00745BCF">
        <w:rPr>
          <w:b/>
          <w:sz w:val="20"/>
          <w:szCs w:val="20"/>
        </w:rPr>
        <w:t xml:space="preserve">PROCESO CLAVE:                  </w:t>
      </w:r>
      <w:r w:rsidR="00915F49">
        <w:rPr>
          <w:b/>
          <w:sz w:val="20"/>
          <w:szCs w:val="20"/>
        </w:rPr>
        <w:t xml:space="preserve">        </w:t>
      </w:r>
      <w:r w:rsidR="009A689A">
        <w:rPr>
          <w:b/>
          <w:sz w:val="20"/>
          <w:szCs w:val="20"/>
        </w:rPr>
        <w:t>FORMACIÓN PROFESIONAL</w:t>
      </w:r>
    </w:p>
    <w:p w:rsidR="00915F49"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145" style="position:absolute;left:0;text-align:left;z-index:251602944" from="156.6pt,10.75pt" to="453.6pt,10.75pt"/>
        </w:pict>
      </w:r>
      <w:r w:rsidR="00915F49" w:rsidRPr="00745BCF">
        <w:rPr>
          <w:b/>
          <w:sz w:val="20"/>
          <w:szCs w:val="20"/>
        </w:rPr>
        <w:t>No. DE  META DEL  I</w:t>
      </w:r>
      <w:r w:rsidR="00915F49">
        <w:rPr>
          <w:b/>
          <w:sz w:val="20"/>
          <w:szCs w:val="20"/>
        </w:rPr>
        <w:t xml:space="preserve">NSTITUTO:                      </w:t>
      </w:r>
      <w:r w:rsidR="009A689A">
        <w:rPr>
          <w:b/>
          <w:sz w:val="20"/>
          <w:szCs w:val="20"/>
        </w:rPr>
        <w:t>4</w:t>
      </w:r>
    </w:p>
    <w:p w:rsidR="00915F49" w:rsidRPr="00745BCF" w:rsidRDefault="00915F49" w:rsidP="00E16999">
      <w:pPr>
        <w:spacing w:after="0"/>
        <w:jc w:val="both"/>
        <w:rPr>
          <w:b/>
          <w:sz w:val="20"/>
          <w:szCs w:val="20"/>
        </w:rPr>
      </w:pPr>
    </w:p>
    <w:p w:rsidR="00915F49" w:rsidRPr="00DA0A01" w:rsidRDefault="00915F49" w:rsidP="00E16999">
      <w:pPr>
        <w:spacing w:after="0"/>
        <w:jc w:val="both"/>
        <w:rPr>
          <w:b/>
          <w:sz w:val="20"/>
          <w:szCs w:val="20"/>
          <w:u w:val="single"/>
        </w:rPr>
      </w:pPr>
      <w:r w:rsidRPr="00745BCF">
        <w:rPr>
          <w:b/>
          <w:sz w:val="20"/>
          <w:szCs w:val="20"/>
        </w:rPr>
        <w:t xml:space="preserve">DESCRIPCIÓN DE LA META: </w:t>
      </w:r>
      <w:r w:rsidR="009A689A">
        <w:rPr>
          <w:b/>
          <w:sz w:val="20"/>
          <w:szCs w:val="20"/>
          <w:u w:val="single"/>
        </w:rPr>
        <w:t xml:space="preserve">Para el 2012 incrementar de </w:t>
      </w:r>
      <w:smartTag w:uri="urn:schemas-microsoft-com:office:smarttags" w:element="metricconverter">
        <w:smartTagPr>
          <w:attr w:name="ProductID" w:val="0 a"/>
        </w:smartTagPr>
        <w:r w:rsidR="009A689A">
          <w:rPr>
            <w:b/>
            <w:sz w:val="20"/>
            <w:szCs w:val="20"/>
            <w:u w:val="single"/>
          </w:rPr>
          <w:t>0 a</w:t>
        </w:r>
      </w:smartTag>
      <w:r w:rsidR="009A689A">
        <w:rPr>
          <w:b/>
          <w:sz w:val="20"/>
          <w:szCs w:val="20"/>
          <w:u w:val="single"/>
        </w:rPr>
        <w:t xml:space="preserve"> 60 estudiantes en programas no presenciales</w:t>
      </w:r>
      <w:r w:rsidRPr="00DA0A01">
        <w:rPr>
          <w:b/>
          <w:sz w:val="20"/>
          <w:szCs w:val="20"/>
          <w:u w:val="single"/>
        </w:rPr>
        <w:t xml:space="preserve">. </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A689A" w:rsidRPr="00745BCF" w:rsidRDefault="009A689A" w:rsidP="009A689A">
      <w:pPr>
        <w:spacing w:after="0" w:line="360" w:lineRule="auto"/>
        <w:jc w:val="both"/>
        <w:rPr>
          <w:b/>
          <w:sz w:val="20"/>
          <w:szCs w:val="20"/>
        </w:rPr>
      </w:pPr>
      <w:r>
        <w:rPr>
          <w:b/>
          <w:noProof/>
          <w:sz w:val="20"/>
          <w:szCs w:val="20"/>
        </w:rPr>
        <w:pict>
          <v:line id="_x0000_s1297" style="position:absolute;left:0;text-align:left;z-index:251643904"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60 estudiantes.</w:t>
      </w:r>
    </w:p>
    <w:p w:rsidR="009A689A" w:rsidRPr="00745BCF" w:rsidRDefault="009A689A" w:rsidP="009A689A">
      <w:pPr>
        <w:spacing w:after="0"/>
        <w:jc w:val="both"/>
        <w:rPr>
          <w:b/>
          <w:sz w:val="20"/>
          <w:szCs w:val="20"/>
        </w:rPr>
      </w:pPr>
    </w:p>
    <w:p w:rsidR="009A689A" w:rsidRPr="00745BCF" w:rsidRDefault="009A689A" w:rsidP="009A689A">
      <w:pPr>
        <w:spacing w:after="0"/>
        <w:jc w:val="both"/>
        <w:rPr>
          <w:b/>
          <w:sz w:val="20"/>
          <w:szCs w:val="20"/>
        </w:rPr>
      </w:pPr>
      <w:r>
        <w:rPr>
          <w:b/>
          <w:noProof/>
          <w:sz w:val="20"/>
          <w:szCs w:val="20"/>
        </w:rPr>
        <w:pict>
          <v:line id="_x0000_s1295" style="position:absolute;left:0;text-align:left;z-index:251641856"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0 estudiantes.</w:t>
      </w:r>
    </w:p>
    <w:p w:rsidR="009A689A" w:rsidRPr="00745BCF" w:rsidRDefault="009A689A" w:rsidP="009A689A">
      <w:pPr>
        <w:spacing w:after="0"/>
        <w:jc w:val="both"/>
        <w:rPr>
          <w:b/>
          <w:sz w:val="20"/>
          <w:szCs w:val="20"/>
        </w:rPr>
      </w:pPr>
    </w:p>
    <w:p w:rsidR="009A689A" w:rsidRDefault="009A689A" w:rsidP="009A689A">
      <w:pPr>
        <w:spacing w:after="0"/>
        <w:jc w:val="both"/>
        <w:rPr>
          <w:b/>
          <w:sz w:val="20"/>
          <w:szCs w:val="20"/>
        </w:rPr>
      </w:pPr>
      <w:r>
        <w:rPr>
          <w:b/>
          <w:noProof/>
          <w:sz w:val="20"/>
          <w:szCs w:val="20"/>
        </w:rPr>
        <w:pict>
          <v:line id="_x0000_s1296" style="position:absolute;left:0;text-align:left;z-index:251642880" from="138.6pt,10.7pt" to="453.6pt,10.7pt"/>
        </w:pict>
      </w:r>
      <w:r>
        <w:rPr>
          <w:b/>
          <w:sz w:val="20"/>
          <w:szCs w:val="20"/>
        </w:rPr>
        <w:t>VALOR ESPERADO  PARA 2010:               0 estudiantes.</w:t>
      </w:r>
    </w:p>
    <w:p w:rsidR="00915F49" w:rsidRPr="00745BCF" w:rsidRDefault="00915F49" w:rsidP="00E16999">
      <w:pPr>
        <w:spacing w:after="0"/>
        <w:jc w:val="both"/>
        <w:rPr>
          <w:b/>
          <w:sz w:val="20"/>
          <w:szCs w:val="20"/>
        </w:rPr>
      </w:pPr>
    </w:p>
    <w:p w:rsidR="00915F49" w:rsidRDefault="00915F49" w:rsidP="00E16999">
      <w:pPr>
        <w:spacing w:after="0"/>
        <w:rPr>
          <w:b/>
          <w:sz w:val="20"/>
          <w:szCs w:val="20"/>
        </w:rPr>
      </w:pPr>
      <w:r w:rsidRPr="00745BCF">
        <w:rPr>
          <w:b/>
          <w:sz w:val="20"/>
          <w:szCs w:val="20"/>
        </w:rPr>
        <w:t>GRÁFICO:</w:t>
      </w:r>
    </w:p>
    <w:p w:rsidR="0026228F" w:rsidRDefault="008B144F" w:rsidP="00E16999">
      <w:pPr>
        <w:spacing w:after="0"/>
        <w:rPr>
          <w:b/>
          <w:sz w:val="20"/>
          <w:szCs w:val="20"/>
        </w:rPr>
      </w:pPr>
      <w:r>
        <w:rPr>
          <w:b/>
          <w:noProof/>
          <w:sz w:val="20"/>
          <w:szCs w:val="20"/>
          <w:lang w:val="es-MX" w:eastAsia="es-MX"/>
        </w:rPr>
        <w:drawing>
          <wp:anchor distT="0" distB="0" distL="114300" distR="114300" simplePos="0" relativeHeight="251743232" behindDoc="0" locked="0" layoutInCell="1" allowOverlap="1">
            <wp:simplePos x="0" y="0"/>
            <wp:positionH relativeFrom="column">
              <wp:posOffset>19050</wp:posOffset>
            </wp:positionH>
            <wp:positionV relativeFrom="paragraph">
              <wp:posOffset>147320</wp:posOffset>
            </wp:positionV>
            <wp:extent cx="3375025" cy="2245360"/>
            <wp:effectExtent l="0" t="0" r="0" b="1270"/>
            <wp:wrapNone/>
            <wp:docPr id="371" name="Objeto 3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26228F" w:rsidRPr="00745BCF" w:rsidRDefault="0026228F" w:rsidP="00E16999">
      <w:pPr>
        <w:spacing w:after="0"/>
        <w:rPr>
          <w:b/>
          <w:sz w:val="20"/>
          <w:szCs w:val="20"/>
        </w:rPr>
      </w:pPr>
    </w:p>
    <w:tbl>
      <w:tblPr>
        <w:tblW w:w="5268" w:type="dxa"/>
        <w:tblInd w:w="70" w:type="dxa"/>
        <w:tblCellMar>
          <w:left w:w="70" w:type="dxa"/>
          <w:right w:w="70" w:type="dxa"/>
        </w:tblCellMar>
        <w:tblLook w:val="0000"/>
      </w:tblPr>
      <w:tblGrid>
        <w:gridCol w:w="1620"/>
        <w:gridCol w:w="1216"/>
        <w:gridCol w:w="1216"/>
        <w:gridCol w:w="1216"/>
      </w:tblGrid>
      <w:tr w:rsidR="007F42AB" w:rsidRPr="00A847DA" w:rsidTr="007F42AB">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121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121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1216" w:type="dxa"/>
            <w:tcBorders>
              <w:top w:val="nil"/>
              <w:left w:val="nil"/>
              <w:bottom w:val="nil"/>
              <w:right w:val="nil"/>
            </w:tcBorders>
            <w:shd w:val="clear" w:color="auto" w:fill="auto"/>
            <w:noWrap/>
            <w:vAlign w:val="bottom"/>
          </w:tcPr>
          <w:p w:rsidR="00915F49" w:rsidRPr="00A847DA" w:rsidRDefault="0026228F" w:rsidP="00E16999">
            <w:pPr>
              <w:spacing w:after="0"/>
              <w:jc w:val="center"/>
              <w:rPr>
                <w:rFonts w:ascii="Arial" w:hAnsi="Arial" w:cs="Arial"/>
                <w:sz w:val="20"/>
                <w:szCs w:val="20"/>
              </w:rPr>
            </w:pPr>
            <w:r>
              <w:rPr>
                <w:rFonts w:ascii="Arial" w:hAnsi="Arial" w:cs="Arial"/>
                <w:sz w:val="20"/>
                <w:szCs w:val="20"/>
              </w:rPr>
              <w:t>60</w:t>
            </w:r>
          </w:p>
        </w:tc>
        <w:tc>
          <w:tcPr>
            <w:tcW w:w="1216" w:type="dxa"/>
            <w:tcBorders>
              <w:top w:val="nil"/>
              <w:left w:val="nil"/>
              <w:bottom w:val="nil"/>
              <w:right w:val="nil"/>
            </w:tcBorders>
            <w:shd w:val="clear" w:color="auto" w:fill="auto"/>
            <w:noWrap/>
            <w:vAlign w:val="bottom"/>
          </w:tcPr>
          <w:p w:rsidR="00915F49" w:rsidRPr="00A847DA" w:rsidRDefault="0026228F" w:rsidP="00E16999">
            <w:pPr>
              <w:spacing w:after="0"/>
              <w:jc w:val="center"/>
              <w:rPr>
                <w:rFonts w:ascii="Arial" w:hAnsi="Arial" w:cs="Arial"/>
                <w:sz w:val="20"/>
                <w:szCs w:val="20"/>
              </w:rPr>
            </w:pPr>
            <w:r>
              <w:rPr>
                <w:rFonts w:ascii="Arial" w:hAnsi="Arial" w:cs="Arial"/>
                <w:sz w:val="20"/>
                <w:szCs w:val="20"/>
              </w:rPr>
              <w:t>0</w:t>
            </w:r>
          </w:p>
        </w:tc>
        <w:tc>
          <w:tcPr>
            <w:tcW w:w="1216" w:type="dxa"/>
            <w:tcBorders>
              <w:top w:val="nil"/>
              <w:left w:val="nil"/>
              <w:bottom w:val="nil"/>
              <w:right w:val="nil"/>
            </w:tcBorders>
            <w:shd w:val="clear" w:color="auto" w:fill="auto"/>
            <w:noWrap/>
            <w:vAlign w:val="bottom"/>
          </w:tcPr>
          <w:p w:rsidR="00915F49" w:rsidRPr="00A847DA" w:rsidRDefault="0026228F" w:rsidP="00E16999">
            <w:pPr>
              <w:spacing w:after="0"/>
              <w:jc w:val="center"/>
              <w:rPr>
                <w:rFonts w:ascii="Arial" w:hAnsi="Arial" w:cs="Arial"/>
                <w:sz w:val="20"/>
                <w:szCs w:val="20"/>
              </w:rPr>
            </w:pPr>
            <w:r>
              <w:rPr>
                <w:rFonts w:ascii="Arial" w:hAnsi="Arial" w:cs="Arial"/>
                <w:sz w:val="20"/>
                <w:szCs w:val="20"/>
              </w:rPr>
              <w:t>0</w:t>
            </w:r>
            <w:r w:rsidR="00915F49" w:rsidRPr="00A847DA">
              <w:rPr>
                <w:rFonts w:ascii="Arial" w:hAnsi="Arial" w:cs="Arial"/>
                <w:sz w:val="20"/>
                <w:szCs w:val="20"/>
              </w:rPr>
              <w:t>0</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12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26228F" w:rsidRPr="00745BCF" w:rsidRDefault="0026228F"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Default="00915F49" w:rsidP="00E16999">
      <w:pPr>
        <w:spacing w:after="0"/>
        <w:jc w:val="both"/>
        <w:rPr>
          <w:b/>
          <w:sz w:val="20"/>
          <w:szCs w:val="20"/>
        </w:rPr>
      </w:pPr>
    </w:p>
    <w:p w:rsidR="00915F49" w:rsidRDefault="009A689A" w:rsidP="004E64EE">
      <w:pPr>
        <w:spacing w:after="0"/>
        <w:jc w:val="both"/>
        <w:rPr>
          <w:b/>
          <w:sz w:val="20"/>
          <w:szCs w:val="20"/>
        </w:rPr>
      </w:pPr>
      <w:r>
        <w:rPr>
          <w:b/>
          <w:sz w:val="20"/>
          <w:szCs w:val="20"/>
        </w:rPr>
        <w:t>Por la creación del programa denominado “Universidad Nacional Abierta y a Distancia” de la Secretaría de Educación P</w:t>
      </w:r>
      <w:r w:rsidR="00E43E31">
        <w:rPr>
          <w:b/>
          <w:sz w:val="20"/>
          <w:szCs w:val="20"/>
        </w:rPr>
        <w:t>ública, se ha eliminado en esta meta para el 2010.</w:t>
      </w:r>
    </w:p>
    <w:p w:rsidR="0057454C" w:rsidRDefault="0057454C" w:rsidP="004E64EE">
      <w:pPr>
        <w:spacing w:after="0"/>
        <w:jc w:val="both"/>
        <w:rPr>
          <w:b/>
          <w:sz w:val="20"/>
          <w:szCs w:val="20"/>
        </w:rPr>
      </w:pPr>
    </w:p>
    <w:p w:rsidR="0057454C" w:rsidRPr="004E64EE" w:rsidRDefault="0057454C" w:rsidP="004E64EE">
      <w:pPr>
        <w:spacing w:after="0"/>
        <w:jc w:val="both"/>
        <w:rPr>
          <w:b/>
          <w:sz w:val="20"/>
          <w:szCs w:val="20"/>
        </w:rPr>
      </w:pPr>
    </w:p>
    <w:p w:rsidR="00E43E31" w:rsidRDefault="00E43E31" w:rsidP="004E64EE">
      <w:pPr>
        <w:spacing w:after="0"/>
        <w:jc w:val="center"/>
        <w:rPr>
          <w:b/>
          <w:sz w:val="28"/>
          <w:szCs w:val="28"/>
        </w:rPr>
      </w:pPr>
    </w:p>
    <w:p w:rsidR="00E43E31" w:rsidRDefault="00E43E31" w:rsidP="004E64EE">
      <w:pPr>
        <w:spacing w:after="0"/>
        <w:jc w:val="center"/>
        <w:rPr>
          <w:b/>
          <w:sz w:val="28"/>
          <w:szCs w:val="28"/>
        </w:rPr>
      </w:pPr>
    </w:p>
    <w:p w:rsidR="00E43E31" w:rsidRDefault="00E43E31" w:rsidP="004E64EE">
      <w:pPr>
        <w:spacing w:after="0"/>
        <w:jc w:val="center"/>
        <w:rPr>
          <w:b/>
          <w:sz w:val="28"/>
          <w:szCs w:val="28"/>
        </w:rPr>
      </w:pPr>
    </w:p>
    <w:p w:rsidR="00915F49" w:rsidRPr="00745BCF" w:rsidRDefault="00915F49" w:rsidP="00E16999">
      <w:pPr>
        <w:spacing w:after="0"/>
        <w:jc w:val="both"/>
        <w:rPr>
          <w:b/>
          <w:sz w:val="20"/>
          <w:szCs w:val="20"/>
        </w:rPr>
      </w:pPr>
      <w:r w:rsidRPr="00745BCF">
        <w:rPr>
          <w:b/>
          <w:sz w:val="20"/>
          <w:szCs w:val="20"/>
        </w:rPr>
        <w:t>PROCESO ESTRATÉGICO:            ACADÉMICO</w:t>
      </w:r>
    </w:p>
    <w:p w:rsidR="00915F49" w:rsidRPr="00745BCF" w:rsidRDefault="00061272" w:rsidP="00E16999">
      <w:pPr>
        <w:spacing w:after="0"/>
        <w:jc w:val="both"/>
        <w:rPr>
          <w:b/>
          <w:sz w:val="20"/>
          <w:szCs w:val="20"/>
        </w:rPr>
      </w:pPr>
      <w:r>
        <w:rPr>
          <w:b/>
          <w:noProof/>
          <w:sz w:val="20"/>
          <w:szCs w:val="20"/>
        </w:rPr>
        <w:pict>
          <v:line id="_x0000_s1048" style="position:absolute;left:0;text-align:left;z-index:251553792"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049" style="position:absolute;left:0;text-align:left;z-index:251554816" from="93.6pt,10.5pt" to="453.6pt,10.5pt"/>
        </w:pict>
      </w:r>
      <w:r w:rsidR="00915F49" w:rsidRPr="00745BCF">
        <w:rPr>
          <w:b/>
          <w:sz w:val="20"/>
          <w:szCs w:val="20"/>
        </w:rPr>
        <w:t xml:space="preserve">PROCESO CLAVE:                           </w:t>
      </w:r>
      <w:r w:rsidR="00E43E31">
        <w:rPr>
          <w:b/>
          <w:sz w:val="20"/>
          <w:szCs w:val="20"/>
        </w:rPr>
        <w:t>FORMACIÓN PROFESIONAL</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230" style="position:absolute;left:0;text-align:left;z-index:251621376" from="156.6pt,10.15pt" to="453.6pt,10.15pt"/>
        </w:pict>
      </w:r>
      <w:r w:rsidR="00915F49" w:rsidRPr="00745BCF">
        <w:rPr>
          <w:b/>
          <w:sz w:val="20"/>
          <w:szCs w:val="20"/>
        </w:rPr>
        <w:t>No. DE  META DEL  I</w:t>
      </w:r>
      <w:r w:rsidR="00E43E31">
        <w:rPr>
          <w:b/>
          <w:sz w:val="20"/>
          <w:szCs w:val="20"/>
        </w:rPr>
        <w:t>NSTITUTO:                      5</w:t>
      </w:r>
    </w:p>
    <w:p w:rsidR="00915F49" w:rsidRPr="00745BCF" w:rsidRDefault="00915F49" w:rsidP="00E16999">
      <w:pPr>
        <w:spacing w:after="0"/>
        <w:jc w:val="both"/>
        <w:rPr>
          <w:b/>
          <w:sz w:val="20"/>
          <w:szCs w:val="20"/>
        </w:rPr>
      </w:pPr>
    </w:p>
    <w:p w:rsidR="00915F49" w:rsidRPr="00E43E31" w:rsidRDefault="00915F49" w:rsidP="00E16999">
      <w:pPr>
        <w:spacing w:after="0"/>
        <w:jc w:val="both"/>
        <w:rPr>
          <w:b/>
          <w:sz w:val="20"/>
          <w:szCs w:val="20"/>
          <w:u w:val="single"/>
        </w:rPr>
      </w:pPr>
      <w:r w:rsidRPr="00745BCF">
        <w:rPr>
          <w:b/>
          <w:sz w:val="20"/>
          <w:szCs w:val="20"/>
        </w:rPr>
        <w:t>DESCRIPCIÓN DE LA META</w:t>
      </w:r>
      <w:r>
        <w:rPr>
          <w:b/>
          <w:sz w:val="20"/>
          <w:szCs w:val="20"/>
        </w:rPr>
        <w:t xml:space="preserve">: </w:t>
      </w:r>
      <w:r w:rsidR="00E43E31">
        <w:rPr>
          <w:b/>
          <w:sz w:val="20"/>
          <w:szCs w:val="20"/>
        </w:rPr>
        <w:t xml:space="preserve"> </w:t>
      </w:r>
      <w:r w:rsidR="00E43E31" w:rsidRPr="00E43E31">
        <w:rPr>
          <w:b/>
          <w:sz w:val="20"/>
          <w:szCs w:val="20"/>
          <w:u w:val="single"/>
        </w:rPr>
        <w:t>Lograr que en el 2012, el 100% de los programas educativos de licenciatura se orienten al desarrollo de competencias profesionales.</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E43E31" w:rsidRPr="00745BCF" w:rsidRDefault="00E43E31" w:rsidP="00E43E31">
      <w:pPr>
        <w:spacing w:after="0" w:line="360" w:lineRule="auto"/>
        <w:jc w:val="both"/>
        <w:rPr>
          <w:b/>
          <w:sz w:val="20"/>
          <w:szCs w:val="20"/>
        </w:rPr>
      </w:pPr>
      <w:r>
        <w:rPr>
          <w:b/>
          <w:noProof/>
          <w:sz w:val="20"/>
          <w:szCs w:val="20"/>
        </w:rPr>
        <w:pict>
          <v:line id="_x0000_s1300" style="position:absolute;left:0;text-align:left;z-index:251646976"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6 programas educativos </w:t>
      </w:r>
    </w:p>
    <w:p w:rsidR="00E43E31" w:rsidRPr="00745BCF" w:rsidRDefault="00E43E31" w:rsidP="00E43E31">
      <w:pPr>
        <w:spacing w:after="0"/>
        <w:jc w:val="both"/>
        <w:rPr>
          <w:b/>
          <w:sz w:val="20"/>
          <w:szCs w:val="20"/>
        </w:rPr>
      </w:pPr>
    </w:p>
    <w:p w:rsidR="00E43E31" w:rsidRPr="00745BCF" w:rsidRDefault="00E43E31" w:rsidP="00E43E31">
      <w:pPr>
        <w:spacing w:after="0"/>
        <w:jc w:val="both"/>
        <w:rPr>
          <w:b/>
          <w:sz w:val="20"/>
          <w:szCs w:val="20"/>
        </w:rPr>
      </w:pPr>
      <w:r>
        <w:rPr>
          <w:b/>
          <w:noProof/>
          <w:sz w:val="20"/>
          <w:szCs w:val="20"/>
        </w:rPr>
        <w:pict>
          <v:line id="_x0000_s1298" style="position:absolute;left:0;text-align:left;z-index:251644928"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0 programas educativos.</w:t>
      </w:r>
    </w:p>
    <w:p w:rsidR="00E43E31" w:rsidRPr="00745BCF" w:rsidRDefault="00E43E31" w:rsidP="00E43E31">
      <w:pPr>
        <w:spacing w:after="0"/>
        <w:jc w:val="both"/>
        <w:rPr>
          <w:b/>
          <w:sz w:val="20"/>
          <w:szCs w:val="20"/>
        </w:rPr>
      </w:pPr>
    </w:p>
    <w:p w:rsidR="00E43E31" w:rsidRDefault="00E43E31" w:rsidP="00E43E31">
      <w:pPr>
        <w:spacing w:after="0"/>
        <w:jc w:val="both"/>
        <w:rPr>
          <w:b/>
          <w:sz w:val="20"/>
          <w:szCs w:val="20"/>
        </w:rPr>
      </w:pPr>
      <w:r>
        <w:rPr>
          <w:b/>
          <w:noProof/>
          <w:sz w:val="20"/>
          <w:szCs w:val="20"/>
        </w:rPr>
        <w:pict>
          <v:line id="_x0000_s1299" style="position:absolute;left:0;text-align:left;z-index:251645952" from="138.6pt,10.7pt" to="453.6pt,10.7pt"/>
        </w:pict>
      </w:r>
      <w:r>
        <w:rPr>
          <w:b/>
          <w:sz w:val="20"/>
          <w:szCs w:val="20"/>
        </w:rPr>
        <w:t>VALOR ESPERADO  PARA 2010:               4 programas educativos.</w:t>
      </w:r>
    </w:p>
    <w:p w:rsidR="00915F49" w:rsidRDefault="00915F49" w:rsidP="00E16999">
      <w:pPr>
        <w:spacing w:after="0"/>
        <w:rPr>
          <w:b/>
          <w:sz w:val="20"/>
          <w:szCs w:val="20"/>
        </w:rPr>
      </w:pPr>
    </w:p>
    <w:p w:rsidR="00915F49" w:rsidRPr="00745BCF" w:rsidRDefault="00915F49" w:rsidP="00E16999">
      <w:pPr>
        <w:spacing w:after="0"/>
        <w:rPr>
          <w:b/>
          <w:sz w:val="20"/>
          <w:szCs w:val="20"/>
        </w:rPr>
      </w:pPr>
      <w:r w:rsidRPr="00745BCF">
        <w:rPr>
          <w:b/>
          <w:sz w:val="20"/>
          <w:szCs w:val="20"/>
        </w:rPr>
        <w:t>GRÁFICO:</w:t>
      </w:r>
    </w:p>
    <w:p w:rsidR="00915F49" w:rsidRPr="00745BCF" w:rsidRDefault="008B144F" w:rsidP="00E16999">
      <w:pPr>
        <w:spacing w:after="0"/>
        <w:jc w:val="both"/>
        <w:rPr>
          <w:b/>
          <w:sz w:val="20"/>
          <w:szCs w:val="20"/>
        </w:rPr>
      </w:pPr>
      <w:r>
        <w:rPr>
          <w:b/>
          <w:noProof/>
          <w:sz w:val="20"/>
          <w:szCs w:val="20"/>
          <w:lang w:val="es-MX" w:eastAsia="es-MX"/>
        </w:rPr>
        <w:drawing>
          <wp:anchor distT="0" distB="0" distL="114300" distR="114300" simplePos="0" relativeHeight="251744256" behindDoc="0" locked="0" layoutInCell="1" allowOverlap="1">
            <wp:simplePos x="0" y="0"/>
            <wp:positionH relativeFrom="column">
              <wp:posOffset>0</wp:posOffset>
            </wp:positionH>
            <wp:positionV relativeFrom="paragraph">
              <wp:posOffset>75565</wp:posOffset>
            </wp:positionV>
            <wp:extent cx="2964815" cy="1976755"/>
            <wp:effectExtent l="0" t="0" r="635" b="1905"/>
            <wp:wrapNone/>
            <wp:docPr id="372" name="Objeto 3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tbl>
      <w:tblPr>
        <w:tblW w:w="4566" w:type="dxa"/>
        <w:tblInd w:w="70" w:type="dxa"/>
        <w:tblCellMar>
          <w:left w:w="70" w:type="dxa"/>
          <w:right w:w="70" w:type="dxa"/>
        </w:tblCellMar>
        <w:tblLook w:val="0000"/>
      </w:tblPr>
      <w:tblGrid>
        <w:gridCol w:w="1620"/>
        <w:gridCol w:w="997"/>
        <w:gridCol w:w="952"/>
        <w:gridCol w:w="997"/>
      </w:tblGrid>
      <w:tr w:rsidR="007F42AB" w:rsidRPr="00A847DA" w:rsidTr="0026228F">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952"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6</w:t>
            </w:r>
          </w:p>
        </w:tc>
        <w:tc>
          <w:tcPr>
            <w:tcW w:w="952"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0</w:t>
            </w:r>
          </w:p>
        </w:tc>
        <w:tc>
          <w:tcPr>
            <w:tcW w:w="997"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4</w:t>
            </w: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26228F" w:rsidRPr="00745BCF" w:rsidRDefault="0026228F"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Pr="00745BCF" w:rsidRDefault="00915F49" w:rsidP="00E16999">
      <w:pPr>
        <w:spacing w:after="0"/>
        <w:jc w:val="both"/>
        <w:rPr>
          <w:b/>
          <w:sz w:val="20"/>
          <w:szCs w:val="20"/>
        </w:rPr>
      </w:pPr>
    </w:p>
    <w:p w:rsidR="00915F49" w:rsidRDefault="00E43E31" w:rsidP="00E16999">
      <w:pPr>
        <w:spacing w:after="0"/>
        <w:jc w:val="both"/>
        <w:rPr>
          <w:b/>
          <w:sz w:val="20"/>
          <w:szCs w:val="20"/>
        </w:rPr>
      </w:pPr>
      <w:r>
        <w:rPr>
          <w:b/>
          <w:sz w:val="20"/>
          <w:szCs w:val="20"/>
        </w:rPr>
        <w:t>A partir  del mes de agosto de 2010 se iniciará  la impartición de las asignaturas de primer ingreso con el enfoque a competencias profesionales.</w:t>
      </w:r>
    </w:p>
    <w:p w:rsidR="00E43E31" w:rsidRDefault="00E43E31" w:rsidP="00E16999">
      <w:pPr>
        <w:spacing w:after="0"/>
        <w:jc w:val="both"/>
        <w:rPr>
          <w:b/>
          <w:sz w:val="20"/>
          <w:szCs w:val="20"/>
        </w:rPr>
      </w:pPr>
    </w:p>
    <w:p w:rsidR="00E43E31" w:rsidRDefault="00E43E31" w:rsidP="00E16999">
      <w:pPr>
        <w:spacing w:after="0"/>
        <w:jc w:val="both"/>
        <w:rPr>
          <w:b/>
          <w:sz w:val="20"/>
          <w:szCs w:val="20"/>
        </w:rPr>
      </w:pPr>
    </w:p>
    <w:p w:rsidR="00E43E31" w:rsidRDefault="00E43E31" w:rsidP="00E16999">
      <w:pPr>
        <w:spacing w:after="0"/>
        <w:jc w:val="both"/>
        <w:rPr>
          <w:b/>
          <w:sz w:val="20"/>
          <w:szCs w:val="20"/>
        </w:rPr>
      </w:pPr>
    </w:p>
    <w:p w:rsidR="00E43E31" w:rsidRDefault="00E43E31" w:rsidP="00E16999">
      <w:pPr>
        <w:spacing w:after="0"/>
        <w:jc w:val="both"/>
        <w:rPr>
          <w:b/>
          <w:sz w:val="20"/>
          <w:szCs w:val="20"/>
        </w:rPr>
      </w:pPr>
    </w:p>
    <w:p w:rsidR="00E43E31" w:rsidRDefault="00E43E31"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PROCESO ESTRATÉGICO:            ACADÉMICO</w:t>
      </w:r>
    </w:p>
    <w:p w:rsidR="00915F49" w:rsidRPr="00745BCF" w:rsidRDefault="00061272" w:rsidP="00E16999">
      <w:pPr>
        <w:spacing w:after="0"/>
        <w:jc w:val="both"/>
        <w:rPr>
          <w:b/>
          <w:sz w:val="20"/>
          <w:szCs w:val="20"/>
        </w:rPr>
      </w:pPr>
      <w:r>
        <w:rPr>
          <w:b/>
          <w:noProof/>
          <w:sz w:val="20"/>
          <w:szCs w:val="20"/>
        </w:rPr>
        <w:pict>
          <v:line id="_x0000_s1051" style="position:absolute;left:0;text-align:left;z-index:251555840"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055" style="position:absolute;left:0;text-align:left;z-index:251557888" from="93.6pt,10.5pt" to="453.6pt,10.5pt"/>
        </w:pict>
      </w:r>
      <w:r w:rsidR="00915F49" w:rsidRPr="00745BCF">
        <w:rPr>
          <w:b/>
          <w:sz w:val="20"/>
          <w:szCs w:val="20"/>
        </w:rPr>
        <w:t>PROCESO CL</w:t>
      </w:r>
      <w:r w:rsidR="00915F49">
        <w:rPr>
          <w:b/>
          <w:sz w:val="20"/>
          <w:szCs w:val="20"/>
        </w:rPr>
        <w:t>AVE:                           INVESTIGACIÓN Y ESTUDIOS DE POSGRADO</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052" style="position:absolute;left:0;text-align:left;z-index:251556864" from="153pt,10.4pt" to="459pt,10.4pt"/>
        </w:pict>
      </w:r>
      <w:r w:rsidR="00915F49" w:rsidRPr="00745BCF">
        <w:rPr>
          <w:b/>
          <w:sz w:val="20"/>
          <w:szCs w:val="20"/>
        </w:rPr>
        <w:t>No. DE  META DEL  I</w:t>
      </w:r>
      <w:r w:rsidR="00915F49">
        <w:rPr>
          <w:b/>
          <w:sz w:val="20"/>
          <w:szCs w:val="20"/>
        </w:rPr>
        <w:t xml:space="preserve">NSTITUTO:                      </w:t>
      </w:r>
      <w:r w:rsidR="00DD7679">
        <w:rPr>
          <w:b/>
          <w:sz w:val="20"/>
          <w:szCs w:val="20"/>
        </w:rPr>
        <w:t>6</w:t>
      </w:r>
    </w:p>
    <w:p w:rsidR="00915F49" w:rsidRPr="00745BCF" w:rsidRDefault="00915F49" w:rsidP="00E16999">
      <w:pPr>
        <w:spacing w:after="0"/>
        <w:jc w:val="both"/>
        <w:rPr>
          <w:b/>
          <w:sz w:val="20"/>
          <w:szCs w:val="20"/>
        </w:rPr>
      </w:pPr>
    </w:p>
    <w:p w:rsidR="00915F49" w:rsidRPr="00DD7679" w:rsidRDefault="00915F49" w:rsidP="00E16999">
      <w:pPr>
        <w:spacing w:after="0"/>
        <w:jc w:val="both"/>
        <w:rPr>
          <w:b/>
          <w:sz w:val="20"/>
          <w:szCs w:val="20"/>
          <w:u w:val="single"/>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Pr>
          <w:b/>
          <w:sz w:val="20"/>
          <w:szCs w:val="20"/>
        </w:rPr>
        <w:t xml:space="preserve">: </w:t>
      </w:r>
      <w:r w:rsidR="00DD7679" w:rsidRPr="00DD7679">
        <w:rPr>
          <w:b/>
          <w:sz w:val="20"/>
          <w:szCs w:val="20"/>
          <w:u w:val="single"/>
        </w:rPr>
        <w:t>Lograr al 2012 que el 60% de los profesores de tiempo completo cuenten con estudios de posgrado.</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DD7679" w:rsidRPr="00745BCF" w:rsidRDefault="00DD7679" w:rsidP="00DD7679">
      <w:pPr>
        <w:spacing w:after="0" w:line="360" w:lineRule="auto"/>
        <w:jc w:val="both"/>
        <w:rPr>
          <w:b/>
          <w:sz w:val="20"/>
          <w:szCs w:val="20"/>
        </w:rPr>
      </w:pPr>
      <w:r>
        <w:rPr>
          <w:b/>
          <w:noProof/>
          <w:sz w:val="20"/>
          <w:szCs w:val="20"/>
        </w:rPr>
        <w:pict>
          <v:line id="_x0000_s1303" style="position:absolute;left:0;text-align:left;z-index:251650048"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sidR="006C7B7E">
        <w:rPr>
          <w:b/>
          <w:sz w:val="20"/>
          <w:szCs w:val="20"/>
        </w:rPr>
        <w:t>19 profesores</w:t>
      </w:r>
    </w:p>
    <w:p w:rsidR="00DD7679" w:rsidRPr="00745BCF" w:rsidRDefault="00DD7679" w:rsidP="00DD7679">
      <w:pPr>
        <w:spacing w:after="0"/>
        <w:jc w:val="both"/>
        <w:rPr>
          <w:b/>
          <w:sz w:val="20"/>
          <w:szCs w:val="20"/>
        </w:rPr>
      </w:pPr>
    </w:p>
    <w:p w:rsidR="00DD7679" w:rsidRDefault="00DD7679" w:rsidP="00DD7679">
      <w:pPr>
        <w:spacing w:after="0"/>
        <w:jc w:val="both"/>
        <w:rPr>
          <w:b/>
          <w:sz w:val="20"/>
          <w:szCs w:val="20"/>
        </w:rPr>
      </w:pPr>
      <w:r>
        <w:rPr>
          <w:b/>
          <w:noProof/>
          <w:sz w:val="20"/>
          <w:szCs w:val="20"/>
        </w:rPr>
        <w:pict>
          <v:line id="_x0000_s1301" style="position:absolute;left:0;text-align:left;z-index:251648000"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w:t>
      </w:r>
      <w:r w:rsidR="006C7B7E">
        <w:rPr>
          <w:b/>
          <w:sz w:val="20"/>
          <w:szCs w:val="20"/>
        </w:rPr>
        <w:t>19 profesores</w:t>
      </w:r>
    </w:p>
    <w:p w:rsidR="006C7B7E" w:rsidRPr="00745BCF" w:rsidRDefault="006C7B7E" w:rsidP="00DD7679">
      <w:pPr>
        <w:spacing w:after="0"/>
        <w:jc w:val="both"/>
        <w:rPr>
          <w:b/>
          <w:sz w:val="20"/>
          <w:szCs w:val="20"/>
        </w:rPr>
      </w:pPr>
    </w:p>
    <w:p w:rsidR="00DD7679" w:rsidRDefault="00DD7679" w:rsidP="00DD7679">
      <w:pPr>
        <w:spacing w:after="0"/>
        <w:jc w:val="both"/>
        <w:rPr>
          <w:b/>
          <w:sz w:val="20"/>
          <w:szCs w:val="20"/>
        </w:rPr>
      </w:pPr>
      <w:r>
        <w:rPr>
          <w:b/>
          <w:noProof/>
          <w:sz w:val="20"/>
          <w:szCs w:val="20"/>
        </w:rPr>
        <w:pict>
          <v:line id="_x0000_s1302" style="position:absolute;left:0;text-align:left;z-index:251649024" from="138.6pt,10.7pt" to="453.6pt,10.7pt"/>
        </w:pict>
      </w:r>
      <w:r>
        <w:rPr>
          <w:b/>
          <w:sz w:val="20"/>
          <w:szCs w:val="20"/>
        </w:rPr>
        <w:t xml:space="preserve">VALOR ESPERADO  PARA 2010:               </w:t>
      </w:r>
      <w:r w:rsidR="006C7B7E">
        <w:rPr>
          <w:b/>
          <w:sz w:val="20"/>
          <w:szCs w:val="20"/>
        </w:rPr>
        <w:t>20 profesores</w:t>
      </w:r>
      <w:r>
        <w:rPr>
          <w:b/>
          <w:sz w:val="20"/>
          <w:szCs w:val="20"/>
        </w:rPr>
        <w:t>.</w:t>
      </w:r>
    </w:p>
    <w:p w:rsidR="00915F49"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Default="00915F49" w:rsidP="00E16999">
      <w:pPr>
        <w:spacing w:after="0"/>
        <w:rPr>
          <w:b/>
          <w:sz w:val="20"/>
          <w:szCs w:val="20"/>
        </w:rPr>
      </w:pPr>
      <w:r>
        <w:rPr>
          <w:b/>
          <w:sz w:val="20"/>
          <w:szCs w:val="20"/>
        </w:rPr>
        <w:t>GRÁFICA:</w:t>
      </w:r>
    </w:p>
    <w:p w:rsidR="0026228F" w:rsidRDefault="0026228F" w:rsidP="00E16999">
      <w:pPr>
        <w:spacing w:after="0"/>
        <w:rPr>
          <w:b/>
          <w:sz w:val="20"/>
          <w:szCs w:val="20"/>
        </w:rPr>
      </w:pPr>
    </w:p>
    <w:p w:rsidR="0026228F" w:rsidRPr="00745BCF" w:rsidRDefault="008B144F" w:rsidP="00E16999">
      <w:pPr>
        <w:spacing w:after="0"/>
        <w:rPr>
          <w:b/>
          <w:sz w:val="20"/>
          <w:szCs w:val="20"/>
        </w:rPr>
      </w:pPr>
      <w:r>
        <w:rPr>
          <w:b/>
          <w:noProof/>
          <w:sz w:val="20"/>
          <w:szCs w:val="20"/>
          <w:lang w:val="es-MX" w:eastAsia="es-MX"/>
        </w:rPr>
        <w:drawing>
          <wp:anchor distT="0" distB="0" distL="114300" distR="114300" simplePos="0" relativeHeight="251745280" behindDoc="0" locked="0" layoutInCell="1" allowOverlap="1">
            <wp:simplePos x="0" y="0"/>
            <wp:positionH relativeFrom="column">
              <wp:posOffset>-12700</wp:posOffset>
            </wp:positionH>
            <wp:positionV relativeFrom="paragraph">
              <wp:posOffset>45720</wp:posOffset>
            </wp:positionV>
            <wp:extent cx="2965450" cy="1977390"/>
            <wp:effectExtent l="0" t="1270" r="0" b="0"/>
            <wp:wrapNone/>
            <wp:docPr id="373" name="Objeto 3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bl>
      <w:tblPr>
        <w:tblW w:w="4566" w:type="dxa"/>
        <w:tblInd w:w="70" w:type="dxa"/>
        <w:tblCellMar>
          <w:left w:w="70" w:type="dxa"/>
          <w:right w:w="70" w:type="dxa"/>
        </w:tblCellMar>
        <w:tblLook w:val="0000"/>
      </w:tblPr>
      <w:tblGrid>
        <w:gridCol w:w="1620"/>
        <w:gridCol w:w="997"/>
        <w:gridCol w:w="952"/>
        <w:gridCol w:w="997"/>
      </w:tblGrid>
      <w:tr w:rsidR="007F42AB" w:rsidRPr="00A847DA" w:rsidTr="0026228F">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952"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19</w:t>
            </w:r>
          </w:p>
        </w:tc>
        <w:tc>
          <w:tcPr>
            <w:tcW w:w="952"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19</w:t>
            </w:r>
          </w:p>
        </w:tc>
        <w:tc>
          <w:tcPr>
            <w:tcW w:w="997"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20</w:t>
            </w: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26228F" w:rsidRDefault="0026228F" w:rsidP="00E16999">
      <w:pPr>
        <w:spacing w:after="0"/>
        <w:jc w:val="both"/>
        <w:rPr>
          <w:b/>
          <w:sz w:val="20"/>
          <w:szCs w:val="20"/>
        </w:rPr>
      </w:pPr>
    </w:p>
    <w:p w:rsidR="00915F49"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Pr="00745BCF" w:rsidRDefault="00915F49" w:rsidP="00E16999">
      <w:pPr>
        <w:spacing w:after="0"/>
        <w:jc w:val="both"/>
        <w:rPr>
          <w:b/>
          <w:sz w:val="20"/>
          <w:szCs w:val="20"/>
        </w:rPr>
      </w:pPr>
    </w:p>
    <w:p w:rsidR="00915F49" w:rsidRDefault="006C7B7E" w:rsidP="004E64EE">
      <w:pPr>
        <w:spacing w:after="0"/>
        <w:jc w:val="both"/>
        <w:rPr>
          <w:b/>
          <w:sz w:val="20"/>
          <w:szCs w:val="20"/>
        </w:rPr>
      </w:pPr>
      <w:r>
        <w:rPr>
          <w:b/>
          <w:sz w:val="20"/>
          <w:szCs w:val="20"/>
        </w:rPr>
        <w:t>Se logró la meta. Continuará el apoyo para que más profesores logren el posgrado.</w:t>
      </w:r>
    </w:p>
    <w:p w:rsidR="006C7B7E" w:rsidRDefault="006C7B7E" w:rsidP="004E64EE">
      <w:pPr>
        <w:spacing w:after="0"/>
        <w:jc w:val="both"/>
        <w:rPr>
          <w:b/>
          <w:sz w:val="20"/>
          <w:szCs w:val="20"/>
        </w:rPr>
      </w:pPr>
    </w:p>
    <w:p w:rsidR="006C7B7E" w:rsidRDefault="006C7B7E" w:rsidP="004E64EE">
      <w:pPr>
        <w:spacing w:after="0"/>
        <w:jc w:val="both"/>
        <w:rPr>
          <w:b/>
          <w:sz w:val="20"/>
          <w:szCs w:val="20"/>
        </w:rPr>
      </w:pPr>
    </w:p>
    <w:p w:rsidR="006C7B7E" w:rsidRDefault="006C7B7E" w:rsidP="004E64EE">
      <w:pPr>
        <w:spacing w:after="0"/>
        <w:jc w:val="both"/>
        <w:rPr>
          <w:b/>
          <w:sz w:val="20"/>
          <w:szCs w:val="20"/>
        </w:rPr>
      </w:pPr>
    </w:p>
    <w:p w:rsidR="006C7B7E" w:rsidRDefault="006C7B7E" w:rsidP="004E64EE">
      <w:pPr>
        <w:spacing w:after="0"/>
        <w:jc w:val="both"/>
        <w:rPr>
          <w:b/>
          <w:sz w:val="20"/>
          <w:szCs w:val="20"/>
        </w:rPr>
      </w:pPr>
    </w:p>
    <w:p w:rsidR="006C7B7E" w:rsidRDefault="006C7B7E" w:rsidP="004E64EE">
      <w:pPr>
        <w:spacing w:after="0"/>
        <w:jc w:val="both"/>
        <w:rPr>
          <w:b/>
          <w:sz w:val="20"/>
          <w:szCs w:val="20"/>
        </w:rPr>
      </w:pPr>
    </w:p>
    <w:p w:rsidR="006C7B7E" w:rsidRDefault="006C7B7E" w:rsidP="004E64EE">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PROCESO ESTRATÉGICO:            ACADÉMICO</w:t>
      </w:r>
    </w:p>
    <w:p w:rsidR="00915F49" w:rsidRPr="00745BCF" w:rsidRDefault="00061272" w:rsidP="00E16999">
      <w:pPr>
        <w:spacing w:after="0"/>
        <w:jc w:val="both"/>
        <w:rPr>
          <w:b/>
          <w:sz w:val="20"/>
          <w:szCs w:val="20"/>
        </w:rPr>
      </w:pPr>
      <w:r>
        <w:rPr>
          <w:b/>
          <w:noProof/>
          <w:sz w:val="20"/>
          <w:szCs w:val="20"/>
        </w:rPr>
        <w:pict>
          <v:line id="_x0000_s1057" style="position:absolute;left:0;text-align:left;z-index:251558912" from="130pt,-.6pt" to="454pt,-.6pt"/>
        </w:pict>
      </w:r>
    </w:p>
    <w:p w:rsidR="00915F49" w:rsidRPr="00745BCF" w:rsidRDefault="00915F49" w:rsidP="00E16999">
      <w:pPr>
        <w:spacing w:after="0"/>
        <w:jc w:val="both"/>
        <w:rPr>
          <w:b/>
          <w:sz w:val="20"/>
          <w:szCs w:val="20"/>
          <w:u w:val="single"/>
        </w:rPr>
      </w:pPr>
      <w:r w:rsidRPr="00745BCF">
        <w:rPr>
          <w:b/>
          <w:sz w:val="20"/>
          <w:szCs w:val="20"/>
        </w:rPr>
        <w:t xml:space="preserve">PROCESO CLAVE:                           </w:t>
      </w:r>
      <w:r>
        <w:rPr>
          <w:b/>
          <w:sz w:val="20"/>
          <w:szCs w:val="20"/>
        </w:rPr>
        <w:t>INVESTIGACIÓN DE ESTUDIOS DE POSGRADO</w:t>
      </w:r>
    </w:p>
    <w:p w:rsidR="00915F49" w:rsidRPr="00745BCF" w:rsidRDefault="00061272" w:rsidP="00E16999">
      <w:pPr>
        <w:spacing w:after="0"/>
        <w:jc w:val="both"/>
        <w:rPr>
          <w:b/>
          <w:sz w:val="20"/>
          <w:szCs w:val="20"/>
        </w:rPr>
      </w:pPr>
      <w:r>
        <w:rPr>
          <w:b/>
          <w:noProof/>
          <w:sz w:val="20"/>
          <w:szCs w:val="20"/>
        </w:rPr>
        <w:pict>
          <v:line id="_x0000_s1058" style="position:absolute;left:0;text-align:left;z-index:251559936" from="93.6pt,1.25pt" to="453.6pt,1.25pt"/>
        </w:pict>
      </w:r>
    </w:p>
    <w:p w:rsidR="00915F49" w:rsidRPr="00745BCF" w:rsidRDefault="00061272" w:rsidP="00E16999">
      <w:pPr>
        <w:spacing w:after="0"/>
        <w:jc w:val="both"/>
        <w:rPr>
          <w:b/>
          <w:sz w:val="20"/>
          <w:szCs w:val="20"/>
        </w:rPr>
      </w:pPr>
      <w:r>
        <w:rPr>
          <w:b/>
          <w:noProof/>
          <w:sz w:val="20"/>
          <w:szCs w:val="20"/>
        </w:rPr>
        <w:pict>
          <v:line id="_x0000_s1152" style="position:absolute;left:0;text-align:left;z-index:251603968" from="156.6pt,10pt" to="453.6pt,10pt"/>
        </w:pict>
      </w:r>
      <w:r w:rsidR="00915F49" w:rsidRPr="00745BCF">
        <w:rPr>
          <w:b/>
          <w:sz w:val="20"/>
          <w:szCs w:val="20"/>
        </w:rPr>
        <w:t>No. DE  META DEL  I</w:t>
      </w:r>
      <w:r w:rsidR="00915F49">
        <w:rPr>
          <w:b/>
          <w:sz w:val="20"/>
          <w:szCs w:val="20"/>
        </w:rPr>
        <w:t>N</w:t>
      </w:r>
      <w:r w:rsidR="006C7B7E">
        <w:rPr>
          <w:b/>
          <w:sz w:val="20"/>
          <w:szCs w:val="20"/>
        </w:rPr>
        <w:t>STITUTO:                      7</w:t>
      </w:r>
    </w:p>
    <w:p w:rsidR="00915F49" w:rsidRPr="00745BCF" w:rsidRDefault="00915F49" w:rsidP="00E16999">
      <w:pPr>
        <w:spacing w:after="0"/>
        <w:jc w:val="both"/>
        <w:rPr>
          <w:b/>
          <w:sz w:val="20"/>
          <w:szCs w:val="20"/>
        </w:rPr>
      </w:pPr>
    </w:p>
    <w:p w:rsidR="00915F49" w:rsidRPr="006C7B7E" w:rsidRDefault="00061272" w:rsidP="00E16999">
      <w:pPr>
        <w:spacing w:after="0"/>
        <w:jc w:val="both"/>
        <w:rPr>
          <w:b/>
          <w:sz w:val="20"/>
          <w:szCs w:val="20"/>
        </w:rPr>
      </w:pPr>
      <w:r>
        <w:rPr>
          <w:b/>
          <w:noProof/>
          <w:sz w:val="20"/>
          <w:szCs w:val="20"/>
        </w:rPr>
        <w:pict>
          <v:line id="_x0000_s1233" style="position:absolute;left:0;text-align:left;z-index:251624448" from="0,24.9pt" to="450pt,24.9pt"/>
        </w:pict>
      </w:r>
      <w:r>
        <w:rPr>
          <w:b/>
          <w:noProof/>
          <w:sz w:val="20"/>
          <w:szCs w:val="20"/>
        </w:rPr>
        <w:pict>
          <v:line id="_x0000_s1232" style="position:absolute;left:0;text-align:left;z-index:251623424" from="138.6pt,10.4pt" to="453.6pt,10.4pt"/>
        </w:pict>
      </w:r>
      <w:r w:rsidR="00915F49" w:rsidRPr="00745BCF">
        <w:rPr>
          <w:b/>
          <w:sz w:val="20"/>
          <w:szCs w:val="20"/>
        </w:rPr>
        <w:t xml:space="preserve">DESCRIPCIÓN DE </w:t>
      </w:r>
      <w:smartTag w:uri="urn:schemas-microsoft-com:office:smarttags" w:element="PersonName">
        <w:smartTagPr>
          <w:attr w:name="ProductID" w:val="LA META"/>
        </w:smartTagPr>
        <w:r w:rsidR="00915F49" w:rsidRPr="00745BCF">
          <w:rPr>
            <w:b/>
            <w:sz w:val="20"/>
            <w:szCs w:val="20"/>
          </w:rPr>
          <w:t>LA META</w:t>
        </w:r>
      </w:smartTag>
      <w:r w:rsidR="00915F49" w:rsidRPr="00745BCF">
        <w:rPr>
          <w:b/>
          <w:sz w:val="20"/>
          <w:szCs w:val="20"/>
        </w:rPr>
        <w:t xml:space="preserve">: </w:t>
      </w:r>
      <w:r w:rsidR="006C7B7E" w:rsidRPr="006C7B7E">
        <w:rPr>
          <w:b/>
          <w:sz w:val="20"/>
          <w:szCs w:val="20"/>
        </w:rPr>
        <w:t>Para el 2012, incrementar del 0% al 100% los estudiantes en programas reconocidos en el Programa  Nacional de Posgrado de Calidad (PNPC).</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6C7B7E" w:rsidRPr="00745BCF" w:rsidRDefault="006C7B7E" w:rsidP="006C7B7E">
      <w:pPr>
        <w:spacing w:after="0" w:line="360" w:lineRule="auto"/>
        <w:jc w:val="both"/>
        <w:rPr>
          <w:b/>
          <w:sz w:val="20"/>
          <w:szCs w:val="20"/>
        </w:rPr>
      </w:pPr>
      <w:r>
        <w:rPr>
          <w:b/>
          <w:noProof/>
          <w:sz w:val="20"/>
          <w:szCs w:val="20"/>
        </w:rPr>
        <w:pict>
          <v:line id="_x0000_s1306" style="position:absolute;left:0;text-align:left;z-index:251653120"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30 estudiantes</w:t>
      </w:r>
    </w:p>
    <w:p w:rsidR="006C7B7E" w:rsidRPr="00745BCF" w:rsidRDefault="006C7B7E" w:rsidP="006C7B7E">
      <w:pPr>
        <w:spacing w:after="0"/>
        <w:jc w:val="both"/>
        <w:rPr>
          <w:b/>
          <w:sz w:val="20"/>
          <w:szCs w:val="20"/>
        </w:rPr>
      </w:pPr>
    </w:p>
    <w:p w:rsidR="006C7B7E" w:rsidRDefault="006C7B7E" w:rsidP="006C7B7E">
      <w:pPr>
        <w:spacing w:after="0"/>
        <w:jc w:val="both"/>
        <w:rPr>
          <w:b/>
          <w:sz w:val="20"/>
          <w:szCs w:val="20"/>
        </w:rPr>
      </w:pPr>
      <w:r>
        <w:rPr>
          <w:b/>
          <w:noProof/>
          <w:sz w:val="20"/>
          <w:szCs w:val="20"/>
        </w:rPr>
        <w:pict>
          <v:line id="_x0000_s1304" style="position:absolute;left:0;text-align:left;z-index:251651072"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0 estudiantes</w:t>
      </w:r>
    </w:p>
    <w:p w:rsidR="006C7B7E" w:rsidRPr="00745BCF" w:rsidRDefault="006C7B7E" w:rsidP="006C7B7E">
      <w:pPr>
        <w:spacing w:after="0"/>
        <w:jc w:val="both"/>
        <w:rPr>
          <w:b/>
          <w:sz w:val="20"/>
          <w:szCs w:val="20"/>
        </w:rPr>
      </w:pPr>
    </w:p>
    <w:p w:rsidR="006C7B7E" w:rsidRDefault="006C7B7E" w:rsidP="006C7B7E">
      <w:pPr>
        <w:spacing w:after="0"/>
        <w:jc w:val="both"/>
        <w:rPr>
          <w:b/>
          <w:sz w:val="20"/>
          <w:szCs w:val="20"/>
        </w:rPr>
      </w:pPr>
      <w:r>
        <w:rPr>
          <w:b/>
          <w:noProof/>
          <w:sz w:val="20"/>
          <w:szCs w:val="20"/>
        </w:rPr>
        <w:pict>
          <v:line id="_x0000_s1305" style="position:absolute;left:0;text-align:left;z-index:251652096" from="138.6pt,10.7pt" to="453.6pt,10.7pt"/>
        </w:pict>
      </w:r>
      <w:r>
        <w:rPr>
          <w:b/>
          <w:sz w:val="20"/>
          <w:szCs w:val="20"/>
        </w:rPr>
        <w:t>VALOR ESPERADO  PARA 2010:                15 estudiantes.</w:t>
      </w:r>
    </w:p>
    <w:p w:rsidR="006C7B7E" w:rsidRDefault="006C7B7E" w:rsidP="006C7B7E">
      <w:pPr>
        <w:spacing w:after="0"/>
        <w:jc w:val="both"/>
        <w:rPr>
          <w:b/>
          <w:sz w:val="20"/>
          <w:szCs w:val="20"/>
        </w:rPr>
      </w:pPr>
    </w:p>
    <w:p w:rsidR="00915F49" w:rsidRDefault="00915F49" w:rsidP="00E16999">
      <w:pPr>
        <w:spacing w:after="0"/>
        <w:rPr>
          <w:b/>
          <w:sz w:val="20"/>
          <w:szCs w:val="20"/>
        </w:rPr>
      </w:pPr>
    </w:p>
    <w:p w:rsidR="00915F49" w:rsidRDefault="00915F49" w:rsidP="00E16999">
      <w:pPr>
        <w:spacing w:after="0"/>
        <w:rPr>
          <w:b/>
          <w:sz w:val="20"/>
          <w:szCs w:val="20"/>
        </w:rPr>
      </w:pPr>
      <w:r w:rsidRPr="00745BCF">
        <w:rPr>
          <w:b/>
          <w:sz w:val="20"/>
          <w:szCs w:val="20"/>
        </w:rPr>
        <w:t>GRÁFICO:</w:t>
      </w:r>
    </w:p>
    <w:p w:rsidR="0026228F" w:rsidRDefault="008B144F" w:rsidP="00E16999">
      <w:pPr>
        <w:spacing w:after="0"/>
        <w:rPr>
          <w:b/>
          <w:sz w:val="20"/>
          <w:szCs w:val="20"/>
        </w:rPr>
      </w:pPr>
      <w:r>
        <w:rPr>
          <w:b/>
          <w:noProof/>
          <w:sz w:val="20"/>
          <w:szCs w:val="20"/>
          <w:lang w:val="es-MX" w:eastAsia="es-MX"/>
        </w:rPr>
        <w:drawing>
          <wp:anchor distT="0" distB="0" distL="114300" distR="114300" simplePos="0" relativeHeight="251746304" behindDoc="0" locked="0" layoutInCell="1" allowOverlap="1">
            <wp:simplePos x="0" y="0"/>
            <wp:positionH relativeFrom="column">
              <wp:posOffset>0</wp:posOffset>
            </wp:positionH>
            <wp:positionV relativeFrom="paragraph">
              <wp:posOffset>64135</wp:posOffset>
            </wp:positionV>
            <wp:extent cx="3150235" cy="2099945"/>
            <wp:effectExtent l="0" t="635" r="0" b="0"/>
            <wp:wrapNone/>
            <wp:docPr id="374" name="Objeto 3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26228F" w:rsidRPr="00745BCF" w:rsidRDefault="0026228F" w:rsidP="00E16999">
      <w:pPr>
        <w:spacing w:after="0"/>
        <w:rPr>
          <w:b/>
          <w:sz w:val="20"/>
          <w:szCs w:val="20"/>
        </w:rPr>
      </w:pPr>
    </w:p>
    <w:tbl>
      <w:tblPr>
        <w:tblW w:w="4566" w:type="dxa"/>
        <w:tblInd w:w="70" w:type="dxa"/>
        <w:tblCellMar>
          <w:left w:w="70" w:type="dxa"/>
          <w:right w:w="70" w:type="dxa"/>
        </w:tblCellMar>
        <w:tblLook w:val="0000"/>
      </w:tblPr>
      <w:tblGrid>
        <w:gridCol w:w="1620"/>
        <w:gridCol w:w="997"/>
        <w:gridCol w:w="952"/>
        <w:gridCol w:w="997"/>
      </w:tblGrid>
      <w:tr w:rsidR="007F42AB" w:rsidRPr="00A847DA" w:rsidTr="0026228F">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952"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30</w:t>
            </w:r>
          </w:p>
        </w:tc>
        <w:tc>
          <w:tcPr>
            <w:tcW w:w="952"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0</w:t>
            </w:r>
          </w:p>
        </w:tc>
        <w:tc>
          <w:tcPr>
            <w:tcW w:w="997"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15</w:t>
            </w: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26228F" w:rsidRPr="00745BCF" w:rsidRDefault="0026228F"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Pr="00745BCF" w:rsidRDefault="00915F49" w:rsidP="00E16999">
      <w:pPr>
        <w:spacing w:after="0"/>
        <w:jc w:val="both"/>
        <w:rPr>
          <w:b/>
          <w:sz w:val="20"/>
          <w:szCs w:val="20"/>
        </w:rPr>
      </w:pPr>
    </w:p>
    <w:p w:rsidR="00915F49" w:rsidRDefault="00546B8A" w:rsidP="00E16999">
      <w:pPr>
        <w:spacing w:after="0"/>
        <w:jc w:val="both"/>
        <w:rPr>
          <w:b/>
          <w:sz w:val="20"/>
          <w:szCs w:val="20"/>
        </w:rPr>
      </w:pPr>
      <w:r>
        <w:rPr>
          <w:b/>
          <w:sz w:val="20"/>
          <w:szCs w:val="20"/>
        </w:rPr>
        <w:t>No se cuenta con el número requerido de investigadores en el Sistema Nacional de Investigadores por parte del CONACyT. Se atenderá la convocatoria para ingresar al  PNPC en el 2010. Dos profesores atenderán la convocatoria del 2010 para ingresar al SNI.</w:t>
      </w:r>
    </w:p>
    <w:p w:rsidR="00546B8A" w:rsidRPr="00B24B88" w:rsidRDefault="00546B8A" w:rsidP="00E16999">
      <w:pPr>
        <w:spacing w:after="0"/>
        <w:jc w:val="both"/>
        <w:rPr>
          <w:b/>
          <w:sz w:val="20"/>
          <w:szCs w:val="20"/>
        </w:rPr>
      </w:pPr>
    </w:p>
    <w:p w:rsidR="00915F49" w:rsidRDefault="00915F49" w:rsidP="004E64EE">
      <w:pPr>
        <w:spacing w:after="0"/>
        <w:rPr>
          <w:b/>
          <w:sz w:val="28"/>
          <w:szCs w:val="28"/>
        </w:rPr>
      </w:pPr>
    </w:p>
    <w:p w:rsidR="0026228F" w:rsidRDefault="0026228F" w:rsidP="004E64EE">
      <w:pPr>
        <w:spacing w:after="0"/>
        <w:rPr>
          <w:b/>
          <w:sz w:val="28"/>
          <w:szCs w:val="28"/>
        </w:rPr>
      </w:pPr>
    </w:p>
    <w:p w:rsidR="00915F49" w:rsidRPr="00B97DA3" w:rsidRDefault="00915F49" w:rsidP="00E16999">
      <w:pPr>
        <w:spacing w:after="0"/>
        <w:jc w:val="center"/>
        <w:rPr>
          <w:b/>
          <w:sz w:val="20"/>
          <w:szCs w:val="20"/>
        </w:rPr>
      </w:pPr>
    </w:p>
    <w:p w:rsidR="00915F49" w:rsidRPr="00745BCF" w:rsidRDefault="00915F49" w:rsidP="00E16999">
      <w:pPr>
        <w:spacing w:after="0"/>
        <w:jc w:val="both"/>
        <w:rPr>
          <w:b/>
          <w:sz w:val="20"/>
          <w:szCs w:val="20"/>
        </w:rPr>
      </w:pPr>
      <w:r w:rsidRPr="00745BCF">
        <w:rPr>
          <w:b/>
          <w:sz w:val="20"/>
          <w:szCs w:val="20"/>
        </w:rPr>
        <w:t>PROCESO ESTRATÉGICO:            ACADÉMICO</w:t>
      </w:r>
    </w:p>
    <w:p w:rsidR="00915F49" w:rsidRPr="00745BCF" w:rsidRDefault="00061272" w:rsidP="00E16999">
      <w:pPr>
        <w:spacing w:after="0"/>
        <w:jc w:val="both"/>
        <w:rPr>
          <w:b/>
          <w:sz w:val="20"/>
          <w:szCs w:val="20"/>
        </w:rPr>
      </w:pPr>
      <w:r>
        <w:rPr>
          <w:b/>
          <w:noProof/>
          <w:sz w:val="20"/>
          <w:szCs w:val="20"/>
        </w:rPr>
        <w:pict>
          <v:line id="_x0000_s1060" style="position:absolute;left:0;text-align:left;z-index:251560960"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061" style="position:absolute;left:0;text-align:left;z-index:251561984" from="93.6pt,10.5pt" to="453.6pt,10.5pt"/>
        </w:pict>
      </w:r>
      <w:r w:rsidR="00915F49" w:rsidRPr="00745BCF">
        <w:rPr>
          <w:b/>
          <w:sz w:val="20"/>
          <w:szCs w:val="20"/>
        </w:rPr>
        <w:t xml:space="preserve">PROCESO CLAVE:                            </w:t>
      </w:r>
      <w:r w:rsidR="00915F49">
        <w:rPr>
          <w:b/>
          <w:sz w:val="20"/>
          <w:szCs w:val="20"/>
        </w:rPr>
        <w:t>INVESTIGACIÓN Y ESTUDIOS DE POSGRADO</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239" style="position:absolute;left:0;text-align:left;z-index:251630592" from="156pt,10.4pt" to="453pt,10.4pt"/>
        </w:pict>
      </w:r>
      <w:r w:rsidR="00915F49" w:rsidRPr="00745BCF">
        <w:rPr>
          <w:b/>
          <w:sz w:val="20"/>
          <w:szCs w:val="20"/>
        </w:rPr>
        <w:t>No. DE  META DEL  I</w:t>
      </w:r>
      <w:r w:rsidR="00915F49">
        <w:rPr>
          <w:b/>
          <w:sz w:val="20"/>
          <w:szCs w:val="20"/>
        </w:rPr>
        <w:t xml:space="preserve">NSTITUTO:                      </w:t>
      </w:r>
      <w:r w:rsidR="00063F9E">
        <w:rPr>
          <w:b/>
          <w:sz w:val="20"/>
          <w:szCs w:val="20"/>
        </w:rPr>
        <w:t>8</w:t>
      </w:r>
    </w:p>
    <w:p w:rsidR="00915F49" w:rsidRPr="00745BCF" w:rsidRDefault="00915F49" w:rsidP="00E16999">
      <w:pPr>
        <w:spacing w:after="0"/>
        <w:jc w:val="both"/>
        <w:rPr>
          <w:b/>
          <w:sz w:val="20"/>
          <w:szCs w:val="20"/>
        </w:rPr>
      </w:pPr>
    </w:p>
    <w:p w:rsidR="00915F49" w:rsidRPr="00063F9E" w:rsidRDefault="00061272" w:rsidP="00E16999">
      <w:pPr>
        <w:spacing w:after="0"/>
        <w:jc w:val="both"/>
        <w:rPr>
          <w:b/>
          <w:sz w:val="20"/>
          <w:szCs w:val="20"/>
        </w:rPr>
      </w:pPr>
      <w:r>
        <w:rPr>
          <w:b/>
          <w:noProof/>
          <w:sz w:val="20"/>
          <w:szCs w:val="20"/>
        </w:rPr>
        <w:pict>
          <v:line id="_x0000_s1236" style="position:absolute;left:0;text-align:left;z-index:251627520" from="-.15pt,39.35pt" to="449.85pt,39.35pt"/>
        </w:pict>
      </w:r>
      <w:r>
        <w:rPr>
          <w:b/>
          <w:noProof/>
          <w:sz w:val="20"/>
          <w:szCs w:val="20"/>
        </w:rPr>
        <w:pict>
          <v:line id="_x0000_s1235" style="position:absolute;left:0;text-align:left;z-index:251626496" from="3.6pt,23.55pt" to="453.6pt,23.55pt"/>
        </w:pict>
      </w:r>
      <w:r>
        <w:rPr>
          <w:b/>
          <w:noProof/>
          <w:sz w:val="20"/>
          <w:szCs w:val="20"/>
        </w:rPr>
        <w:pict>
          <v:line id="_x0000_s1234" style="position:absolute;left:0;text-align:left;z-index:251625472" from="3.6pt,10.5pt" to="453.6pt,10.5pt"/>
        </w:pict>
      </w:r>
      <w:r w:rsidR="00915F49" w:rsidRPr="00745BCF">
        <w:rPr>
          <w:b/>
          <w:sz w:val="20"/>
          <w:szCs w:val="20"/>
        </w:rPr>
        <w:t xml:space="preserve">DESCRIPCIÓN DE </w:t>
      </w:r>
      <w:smartTag w:uri="urn:schemas-microsoft-com:office:smarttags" w:element="PersonName">
        <w:smartTagPr>
          <w:attr w:name="ProductID" w:val="LA META"/>
        </w:smartTagPr>
        <w:r w:rsidR="00915F49" w:rsidRPr="00745BCF">
          <w:rPr>
            <w:b/>
            <w:sz w:val="20"/>
            <w:szCs w:val="20"/>
          </w:rPr>
          <w:t>LA META</w:t>
        </w:r>
      </w:smartTag>
      <w:r w:rsidR="00915F49">
        <w:rPr>
          <w:b/>
          <w:sz w:val="20"/>
          <w:szCs w:val="20"/>
        </w:rPr>
        <w:t xml:space="preserve">: </w:t>
      </w:r>
      <w:r w:rsidR="00063F9E" w:rsidRPr="00063F9E">
        <w:rPr>
          <w:b/>
          <w:sz w:val="20"/>
          <w:szCs w:val="20"/>
        </w:rPr>
        <w:t>Lograr en el 2012, una eficiencia terminal del 70% en los programas educativos de posgrado.</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063F9E" w:rsidRPr="00745BCF" w:rsidRDefault="00063F9E" w:rsidP="00063F9E">
      <w:pPr>
        <w:spacing w:after="0" w:line="360" w:lineRule="auto"/>
        <w:jc w:val="both"/>
        <w:rPr>
          <w:b/>
          <w:sz w:val="20"/>
          <w:szCs w:val="20"/>
        </w:rPr>
      </w:pPr>
      <w:r>
        <w:rPr>
          <w:b/>
          <w:noProof/>
          <w:sz w:val="20"/>
          <w:szCs w:val="20"/>
        </w:rPr>
        <w:pict>
          <v:line id="_x0000_s1309" style="position:absolute;left:0;text-align:left;z-index:251656192"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10 </w:t>
      </w:r>
      <w:r w:rsidR="00BF42BE">
        <w:rPr>
          <w:b/>
          <w:sz w:val="20"/>
          <w:szCs w:val="20"/>
        </w:rPr>
        <w:t>egresados</w:t>
      </w:r>
      <w:r>
        <w:rPr>
          <w:b/>
          <w:sz w:val="20"/>
          <w:szCs w:val="20"/>
        </w:rPr>
        <w:t xml:space="preserve"> titulados</w:t>
      </w:r>
    </w:p>
    <w:p w:rsidR="00063F9E" w:rsidRPr="00745BCF" w:rsidRDefault="00063F9E" w:rsidP="00063F9E">
      <w:pPr>
        <w:spacing w:after="0"/>
        <w:jc w:val="both"/>
        <w:rPr>
          <w:b/>
          <w:sz w:val="20"/>
          <w:szCs w:val="20"/>
        </w:rPr>
      </w:pPr>
    </w:p>
    <w:p w:rsidR="00063F9E" w:rsidRDefault="00063F9E" w:rsidP="00063F9E">
      <w:pPr>
        <w:spacing w:after="0"/>
        <w:jc w:val="both"/>
        <w:rPr>
          <w:b/>
          <w:sz w:val="20"/>
          <w:szCs w:val="20"/>
        </w:rPr>
      </w:pPr>
      <w:r>
        <w:rPr>
          <w:b/>
          <w:noProof/>
          <w:sz w:val="20"/>
          <w:szCs w:val="20"/>
        </w:rPr>
        <w:pict>
          <v:line id="_x0000_s1307" style="position:absolute;left:0;text-align:left;z-index:251654144"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3 </w:t>
      </w:r>
      <w:r w:rsidR="00BF42BE">
        <w:rPr>
          <w:b/>
          <w:sz w:val="20"/>
          <w:szCs w:val="20"/>
        </w:rPr>
        <w:t xml:space="preserve">egresados </w:t>
      </w:r>
      <w:r>
        <w:rPr>
          <w:b/>
          <w:sz w:val="20"/>
          <w:szCs w:val="20"/>
        </w:rPr>
        <w:t>titulados</w:t>
      </w:r>
    </w:p>
    <w:p w:rsidR="00063F9E" w:rsidRPr="00745BCF" w:rsidRDefault="00063F9E" w:rsidP="00063F9E">
      <w:pPr>
        <w:spacing w:after="0"/>
        <w:jc w:val="both"/>
        <w:rPr>
          <w:b/>
          <w:sz w:val="20"/>
          <w:szCs w:val="20"/>
        </w:rPr>
      </w:pPr>
    </w:p>
    <w:p w:rsidR="00063F9E" w:rsidRDefault="00063F9E" w:rsidP="00063F9E">
      <w:pPr>
        <w:spacing w:after="0"/>
        <w:jc w:val="both"/>
        <w:rPr>
          <w:b/>
          <w:sz w:val="20"/>
          <w:szCs w:val="20"/>
        </w:rPr>
      </w:pPr>
      <w:r>
        <w:rPr>
          <w:b/>
          <w:noProof/>
          <w:sz w:val="20"/>
          <w:szCs w:val="20"/>
        </w:rPr>
        <w:pict>
          <v:line id="_x0000_s1308" style="position:absolute;left:0;text-align:left;z-index:251655168" from="138.6pt,10.7pt" to="453.6pt,10.7pt"/>
        </w:pict>
      </w:r>
      <w:r>
        <w:rPr>
          <w:b/>
          <w:sz w:val="20"/>
          <w:szCs w:val="20"/>
        </w:rPr>
        <w:t xml:space="preserve">VALOR ESPERADO  PARA 2010:                5 </w:t>
      </w:r>
      <w:r w:rsidR="00BF42BE">
        <w:rPr>
          <w:b/>
          <w:sz w:val="20"/>
          <w:szCs w:val="20"/>
        </w:rPr>
        <w:t xml:space="preserve">egresados </w:t>
      </w:r>
      <w:r>
        <w:rPr>
          <w:b/>
          <w:sz w:val="20"/>
          <w:szCs w:val="20"/>
        </w:rPr>
        <w:t>titulados.</w:t>
      </w:r>
    </w:p>
    <w:p w:rsidR="00915F49" w:rsidRPr="00745BCF" w:rsidRDefault="00915F49" w:rsidP="00E16999">
      <w:pPr>
        <w:spacing w:after="0"/>
        <w:jc w:val="both"/>
        <w:rPr>
          <w:b/>
          <w:sz w:val="20"/>
          <w:szCs w:val="20"/>
        </w:rPr>
      </w:pPr>
    </w:p>
    <w:p w:rsidR="00915F49" w:rsidRDefault="00915F49" w:rsidP="00E16999">
      <w:pPr>
        <w:spacing w:after="0"/>
        <w:rPr>
          <w:b/>
          <w:sz w:val="20"/>
          <w:szCs w:val="20"/>
        </w:rPr>
      </w:pPr>
      <w:r w:rsidRPr="00745BCF">
        <w:rPr>
          <w:b/>
          <w:sz w:val="20"/>
          <w:szCs w:val="20"/>
        </w:rPr>
        <w:t>GRÁFICO:</w:t>
      </w:r>
    </w:p>
    <w:p w:rsidR="0026228F" w:rsidRDefault="008B144F" w:rsidP="00E16999">
      <w:pPr>
        <w:spacing w:after="0"/>
        <w:rPr>
          <w:b/>
          <w:sz w:val="20"/>
          <w:szCs w:val="20"/>
        </w:rPr>
      </w:pPr>
      <w:r>
        <w:rPr>
          <w:b/>
          <w:noProof/>
          <w:sz w:val="20"/>
          <w:szCs w:val="20"/>
          <w:lang w:val="es-MX" w:eastAsia="es-MX"/>
        </w:rPr>
        <w:drawing>
          <wp:anchor distT="0" distB="0" distL="114300" distR="114300" simplePos="0" relativeHeight="251747328" behindDoc="0" locked="0" layoutInCell="1" allowOverlap="1">
            <wp:simplePos x="0" y="0"/>
            <wp:positionH relativeFrom="column">
              <wp:posOffset>-11430</wp:posOffset>
            </wp:positionH>
            <wp:positionV relativeFrom="paragraph">
              <wp:posOffset>170180</wp:posOffset>
            </wp:positionV>
            <wp:extent cx="3108960" cy="2072640"/>
            <wp:effectExtent l="0" t="0" r="1270" b="1905"/>
            <wp:wrapNone/>
            <wp:docPr id="375" name="Objeto 3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26228F" w:rsidRPr="00745BCF" w:rsidRDefault="0026228F" w:rsidP="00E16999">
      <w:pPr>
        <w:spacing w:after="0"/>
        <w:rPr>
          <w:b/>
          <w:sz w:val="20"/>
          <w:szCs w:val="20"/>
        </w:rPr>
      </w:pPr>
    </w:p>
    <w:p w:rsidR="00915F49" w:rsidRPr="00745BCF" w:rsidRDefault="00915F49" w:rsidP="00E16999">
      <w:pPr>
        <w:spacing w:after="0"/>
        <w:jc w:val="both"/>
        <w:rPr>
          <w:b/>
          <w:sz w:val="20"/>
          <w:szCs w:val="20"/>
        </w:rPr>
      </w:pPr>
    </w:p>
    <w:tbl>
      <w:tblPr>
        <w:tblW w:w="4566" w:type="dxa"/>
        <w:tblInd w:w="70" w:type="dxa"/>
        <w:tblCellMar>
          <w:left w:w="70" w:type="dxa"/>
          <w:right w:w="70" w:type="dxa"/>
        </w:tblCellMar>
        <w:tblLook w:val="0000"/>
      </w:tblPr>
      <w:tblGrid>
        <w:gridCol w:w="1620"/>
        <w:gridCol w:w="997"/>
        <w:gridCol w:w="952"/>
        <w:gridCol w:w="997"/>
      </w:tblGrid>
      <w:tr w:rsidR="007F42AB" w:rsidRPr="00A847DA" w:rsidTr="0026228F">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952"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10</w:t>
            </w:r>
          </w:p>
        </w:tc>
        <w:tc>
          <w:tcPr>
            <w:tcW w:w="952"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3</w:t>
            </w:r>
          </w:p>
        </w:tc>
        <w:tc>
          <w:tcPr>
            <w:tcW w:w="997"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5</w:t>
            </w: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26228F">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26228F" w:rsidRPr="00745BCF" w:rsidRDefault="0026228F"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Default="00BF42BE" w:rsidP="00E16999">
      <w:pPr>
        <w:spacing w:after="0"/>
        <w:jc w:val="both"/>
        <w:rPr>
          <w:b/>
          <w:sz w:val="20"/>
          <w:szCs w:val="20"/>
        </w:rPr>
      </w:pPr>
      <w:r>
        <w:rPr>
          <w:b/>
          <w:sz w:val="20"/>
          <w:szCs w:val="20"/>
        </w:rPr>
        <w:t>Los trabajos de tesis de los egresados se encuentran en proceso de revisión final por parte de los comités. Se iniciará un programa agresivo de titulación.</w:t>
      </w:r>
    </w:p>
    <w:p w:rsidR="00BF42BE" w:rsidRDefault="00BF42BE" w:rsidP="00E16999">
      <w:pPr>
        <w:spacing w:after="0"/>
        <w:jc w:val="both"/>
        <w:rPr>
          <w:b/>
          <w:sz w:val="20"/>
          <w:szCs w:val="20"/>
        </w:rPr>
      </w:pPr>
    </w:p>
    <w:p w:rsidR="00BF42BE" w:rsidRDefault="00BF42BE" w:rsidP="00E16999">
      <w:pPr>
        <w:spacing w:after="0"/>
        <w:jc w:val="both"/>
        <w:rPr>
          <w:b/>
          <w:sz w:val="20"/>
          <w:szCs w:val="20"/>
        </w:rPr>
      </w:pPr>
    </w:p>
    <w:p w:rsidR="00BF42BE" w:rsidRDefault="00BF42BE" w:rsidP="00E16999">
      <w:pPr>
        <w:spacing w:after="0"/>
        <w:jc w:val="both"/>
        <w:rPr>
          <w:b/>
          <w:sz w:val="20"/>
          <w:szCs w:val="20"/>
        </w:rPr>
      </w:pPr>
    </w:p>
    <w:p w:rsidR="00BF42BE" w:rsidRDefault="00BF42BE" w:rsidP="00E16999">
      <w:pPr>
        <w:spacing w:after="0"/>
        <w:jc w:val="both"/>
        <w:rPr>
          <w:b/>
          <w:sz w:val="20"/>
          <w:szCs w:val="20"/>
        </w:rPr>
      </w:pPr>
    </w:p>
    <w:p w:rsidR="00BF42BE" w:rsidRDefault="00BF42BE" w:rsidP="00E16999">
      <w:pPr>
        <w:spacing w:after="0"/>
        <w:jc w:val="both"/>
        <w:rPr>
          <w:b/>
          <w:sz w:val="20"/>
          <w:szCs w:val="20"/>
        </w:rPr>
      </w:pPr>
    </w:p>
    <w:p w:rsidR="00BF42BE" w:rsidRDefault="00BF42BE" w:rsidP="00E16999">
      <w:pPr>
        <w:spacing w:after="0"/>
        <w:jc w:val="both"/>
        <w:rPr>
          <w:b/>
          <w:sz w:val="20"/>
          <w:szCs w:val="20"/>
        </w:rPr>
      </w:pPr>
    </w:p>
    <w:p w:rsidR="00BF42BE" w:rsidRDefault="00BF42BE" w:rsidP="00E16999">
      <w:pPr>
        <w:spacing w:after="0"/>
        <w:jc w:val="both"/>
        <w:rPr>
          <w:b/>
          <w:sz w:val="20"/>
          <w:szCs w:val="20"/>
        </w:rPr>
      </w:pPr>
    </w:p>
    <w:p w:rsidR="00BF42BE" w:rsidRPr="00745BCF" w:rsidRDefault="00BF42BE" w:rsidP="00E16999">
      <w:pPr>
        <w:spacing w:after="0"/>
        <w:jc w:val="both"/>
        <w:rPr>
          <w:b/>
          <w:sz w:val="20"/>
          <w:szCs w:val="20"/>
        </w:rPr>
      </w:pPr>
    </w:p>
    <w:p w:rsidR="00915F49" w:rsidRDefault="00915F49" w:rsidP="00E16999">
      <w:pPr>
        <w:spacing w:after="0"/>
        <w:jc w:val="center"/>
        <w:rPr>
          <w:b/>
          <w:sz w:val="28"/>
          <w:szCs w:val="28"/>
        </w:rPr>
      </w:pPr>
    </w:p>
    <w:p w:rsidR="00915F49" w:rsidRPr="00B97DA3" w:rsidRDefault="00915F49" w:rsidP="00E16999">
      <w:pPr>
        <w:spacing w:after="0"/>
        <w:jc w:val="center"/>
        <w:rPr>
          <w:b/>
          <w:sz w:val="20"/>
          <w:szCs w:val="20"/>
        </w:rPr>
      </w:pPr>
    </w:p>
    <w:p w:rsidR="00915F49" w:rsidRPr="00745BCF" w:rsidRDefault="00061272" w:rsidP="00E16999">
      <w:pPr>
        <w:spacing w:after="0"/>
        <w:jc w:val="both"/>
        <w:rPr>
          <w:b/>
          <w:sz w:val="20"/>
          <w:szCs w:val="20"/>
        </w:rPr>
      </w:pPr>
      <w:r>
        <w:rPr>
          <w:b/>
          <w:noProof/>
          <w:sz w:val="20"/>
          <w:szCs w:val="20"/>
        </w:rPr>
        <w:pict>
          <v:line id="_x0000_s1063" style="position:absolute;left:0;text-align:left;z-index:251563008" from="130pt,10.4pt" to="454pt,10.4pt"/>
        </w:pict>
      </w:r>
      <w:r w:rsidR="00915F49" w:rsidRPr="00745BCF">
        <w:rPr>
          <w:b/>
          <w:sz w:val="20"/>
          <w:szCs w:val="20"/>
        </w:rPr>
        <w:t>PROCESO ESTRATÉGICO:            ACADÉMICO</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u w:val="single"/>
        </w:rPr>
      </w:pPr>
      <w:r w:rsidRPr="00061272">
        <w:rPr>
          <w:b/>
          <w:noProof/>
          <w:sz w:val="20"/>
          <w:szCs w:val="20"/>
        </w:rPr>
        <w:pict>
          <v:line id="_x0000_s1064" style="position:absolute;left:0;text-align:left;z-index:251564032" from="93.6pt,10.5pt" to="453.6pt,10.5pt"/>
        </w:pict>
      </w:r>
      <w:r w:rsidR="00915F49" w:rsidRPr="00745BCF">
        <w:rPr>
          <w:b/>
          <w:sz w:val="20"/>
          <w:szCs w:val="20"/>
        </w:rPr>
        <w:t xml:space="preserve">PROCESO CLAVE:                            </w:t>
      </w:r>
      <w:r w:rsidR="00915F49">
        <w:rPr>
          <w:b/>
          <w:sz w:val="20"/>
          <w:szCs w:val="20"/>
        </w:rPr>
        <w:t>ESTUDIO DE POSGRADO E INVESTIGACIÓN</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160" style="position:absolute;left:0;text-align:left;z-index:251604992" from="156.6pt,10.75pt" to="453.6pt,10.75pt"/>
        </w:pict>
      </w:r>
      <w:r w:rsidR="00915F49" w:rsidRPr="00745BCF">
        <w:rPr>
          <w:b/>
          <w:sz w:val="20"/>
          <w:szCs w:val="20"/>
        </w:rPr>
        <w:t xml:space="preserve">No. DE  META DEL  INSTITUTO:     </w:t>
      </w:r>
      <w:r w:rsidR="00BF42BE">
        <w:rPr>
          <w:b/>
          <w:sz w:val="20"/>
          <w:szCs w:val="20"/>
        </w:rPr>
        <w:t xml:space="preserve">                 9</w:t>
      </w:r>
    </w:p>
    <w:p w:rsidR="00915F49" w:rsidRPr="00745BCF" w:rsidRDefault="00915F49" w:rsidP="00E16999">
      <w:pPr>
        <w:spacing w:after="0"/>
        <w:jc w:val="both"/>
        <w:rPr>
          <w:b/>
          <w:sz w:val="20"/>
          <w:szCs w:val="20"/>
        </w:rPr>
      </w:pPr>
    </w:p>
    <w:p w:rsidR="00915F49" w:rsidRPr="00BF42BE" w:rsidRDefault="00915F49" w:rsidP="00BF42BE">
      <w:pPr>
        <w:spacing w:after="0"/>
        <w:jc w:val="both"/>
        <w:rPr>
          <w:b/>
          <w:sz w:val="20"/>
          <w:szCs w:val="20"/>
          <w:u w:val="single"/>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00BF42BE" w:rsidRPr="00BF42BE">
        <w:rPr>
          <w:b/>
          <w:sz w:val="20"/>
          <w:szCs w:val="20"/>
          <w:u w:val="single"/>
        </w:rPr>
        <w:t>Para el 2012, incrementar del 6% al 12% los profesores de tiempo completo con reconocimiento del perfil deseable.</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BF42BE" w:rsidRDefault="00BF42BE" w:rsidP="00BF42BE">
      <w:pPr>
        <w:spacing w:after="0" w:line="360" w:lineRule="auto"/>
        <w:jc w:val="both"/>
        <w:rPr>
          <w:b/>
          <w:sz w:val="20"/>
          <w:szCs w:val="20"/>
        </w:rPr>
      </w:pPr>
      <w:r>
        <w:rPr>
          <w:b/>
          <w:noProof/>
          <w:sz w:val="20"/>
          <w:szCs w:val="20"/>
        </w:rPr>
        <w:pict>
          <v:line id="_x0000_s1312" style="position:absolute;left:0;text-align:left;z-index:251659264"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4 profesores</w:t>
      </w:r>
    </w:p>
    <w:p w:rsidR="0026228F" w:rsidRDefault="0026228F" w:rsidP="00BF42BE">
      <w:pPr>
        <w:spacing w:after="0" w:line="360" w:lineRule="auto"/>
        <w:jc w:val="both"/>
        <w:rPr>
          <w:b/>
          <w:sz w:val="20"/>
          <w:szCs w:val="20"/>
        </w:rPr>
      </w:pPr>
    </w:p>
    <w:p w:rsidR="00BF42BE" w:rsidRDefault="00BF42BE" w:rsidP="00BF42BE">
      <w:pPr>
        <w:spacing w:after="0" w:line="360" w:lineRule="auto"/>
        <w:jc w:val="both"/>
        <w:rPr>
          <w:b/>
          <w:sz w:val="20"/>
          <w:szCs w:val="20"/>
        </w:rPr>
      </w:pPr>
      <w:r>
        <w:rPr>
          <w:b/>
          <w:noProof/>
          <w:sz w:val="20"/>
          <w:szCs w:val="20"/>
        </w:rPr>
        <w:pict>
          <v:line id="_x0000_s1310" style="position:absolute;left:0;text-align:left;z-index:251657216"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3 profesores</w:t>
      </w:r>
    </w:p>
    <w:p w:rsidR="00BF42BE" w:rsidRPr="00745BCF" w:rsidRDefault="00BF42BE" w:rsidP="00BF42BE">
      <w:pPr>
        <w:spacing w:after="0"/>
        <w:jc w:val="both"/>
        <w:rPr>
          <w:b/>
          <w:sz w:val="20"/>
          <w:szCs w:val="20"/>
        </w:rPr>
      </w:pPr>
    </w:p>
    <w:p w:rsidR="00BF42BE" w:rsidRDefault="00BF42BE" w:rsidP="00BF42BE">
      <w:pPr>
        <w:spacing w:after="0"/>
        <w:jc w:val="both"/>
        <w:rPr>
          <w:b/>
          <w:sz w:val="20"/>
          <w:szCs w:val="20"/>
        </w:rPr>
      </w:pPr>
      <w:r>
        <w:rPr>
          <w:b/>
          <w:noProof/>
          <w:sz w:val="20"/>
          <w:szCs w:val="20"/>
        </w:rPr>
        <w:pict>
          <v:line id="_x0000_s1311" style="position:absolute;left:0;text-align:left;z-index:251658240" from="138.6pt,10.7pt" to="453.6pt,10.7pt"/>
        </w:pict>
      </w:r>
      <w:r>
        <w:rPr>
          <w:b/>
          <w:sz w:val="20"/>
          <w:szCs w:val="20"/>
        </w:rPr>
        <w:t>VALOR ESPERADO  PARA 2010:                4 profesores</w:t>
      </w:r>
    </w:p>
    <w:p w:rsidR="00915F49" w:rsidRDefault="00915F49" w:rsidP="00E16999">
      <w:pPr>
        <w:spacing w:after="0"/>
        <w:rPr>
          <w:b/>
          <w:sz w:val="20"/>
          <w:szCs w:val="20"/>
        </w:rPr>
      </w:pPr>
    </w:p>
    <w:p w:rsidR="00915F49" w:rsidRDefault="00915F49" w:rsidP="00E16999">
      <w:pPr>
        <w:spacing w:after="0"/>
        <w:rPr>
          <w:b/>
          <w:sz w:val="20"/>
          <w:szCs w:val="20"/>
        </w:rPr>
      </w:pPr>
    </w:p>
    <w:p w:rsidR="00915F49" w:rsidRPr="00745BCF" w:rsidRDefault="00915F49" w:rsidP="00E16999">
      <w:pPr>
        <w:spacing w:after="0"/>
        <w:rPr>
          <w:b/>
          <w:sz w:val="20"/>
          <w:szCs w:val="20"/>
        </w:rPr>
      </w:pPr>
      <w:r>
        <w:rPr>
          <w:b/>
          <w:sz w:val="20"/>
          <w:szCs w:val="20"/>
        </w:rPr>
        <w:t>GRÁFICA</w:t>
      </w:r>
      <w:r w:rsidRPr="00745BCF">
        <w:rPr>
          <w:b/>
          <w:sz w:val="20"/>
          <w:szCs w:val="20"/>
        </w:rPr>
        <w:t>:</w:t>
      </w:r>
    </w:p>
    <w:p w:rsidR="00915F49" w:rsidRPr="00745BCF" w:rsidRDefault="008B144F" w:rsidP="00E16999">
      <w:pPr>
        <w:spacing w:after="0"/>
        <w:jc w:val="both"/>
        <w:rPr>
          <w:b/>
          <w:sz w:val="20"/>
          <w:szCs w:val="20"/>
        </w:rPr>
      </w:pPr>
      <w:r>
        <w:rPr>
          <w:b/>
          <w:noProof/>
          <w:sz w:val="20"/>
          <w:szCs w:val="20"/>
          <w:lang w:val="es-MX" w:eastAsia="es-MX"/>
        </w:rPr>
        <w:drawing>
          <wp:anchor distT="0" distB="0" distL="114300" distR="114300" simplePos="0" relativeHeight="251748352" behindDoc="0" locked="0" layoutInCell="1" allowOverlap="1">
            <wp:simplePos x="0" y="0"/>
            <wp:positionH relativeFrom="column">
              <wp:posOffset>-6350</wp:posOffset>
            </wp:positionH>
            <wp:positionV relativeFrom="paragraph">
              <wp:posOffset>131445</wp:posOffset>
            </wp:positionV>
            <wp:extent cx="2996565" cy="1997710"/>
            <wp:effectExtent l="0" t="0" r="635" b="1270"/>
            <wp:wrapNone/>
            <wp:docPr id="376" name="Objeto 3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bl>
      <w:tblPr>
        <w:tblW w:w="3286" w:type="dxa"/>
        <w:tblInd w:w="70" w:type="dxa"/>
        <w:tblCellMar>
          <w:left w:w="70" w:type="dxa"/>
          <w:right w:w="70" w:type="dxa"/>
        </w:tblCellMar>
        <w:tblLook w:val="0000"/>
      </w:tblPr>
      <w:tblGrid>
        <w:gridCol w:w="1620"/>
        <w:gridCol w:w="997"/>
        <w:gridCol w:w="952"/>
        <w:gridCol w:w="997"/>
      </w:tblGrid>
      <w:tr w:rsidR="007F42AB" w:rsidRPr="00A847DA" w:rsidTr="007F42AB">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71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474"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4</w:t>
            </w:r>
          </w:p>
        </w:tc>
        <w:tc>
          <w:tcPr>
            <w:tcW w:w="716"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3</w:t>
            </w:r>
          </w:p>
        </w:tc>
        <w:tc>
          <w:tcPr>
            <w:tcW w:w="474"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4</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26228F" w:rsidRDefault="0026228F" w:rsidP="00E16999">
      <w:pPr>
        <w:spacing w:after="0"/>
        <w:jc w:val="both"/>
        <w:rPr>
          <w:b/>
          <w:sz w:val="20"/>
          <w:szCs w:val="20"/>
        </w:rPr>
      </w:pPr>
    </w:p>
    <w:p w:rsidR="00915F49"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Pr="00745BCF" w:rsidRDefault="00915F49" w:rsidP="00E16999">
      <w:pPr>
        <w:spacing w:after="0"/>
        <w:jc w:val="both"/>
        <w:rPr>
          <w:b/>
          <w:sz w:val="20"/>
          <w:szCs w:val="20"/>
        </w:rPr>
      </w:pPr>
    </w:p>
    <w:p w:rsidR="00915F49" w:rsidRDefault="00BF42BE" w:rsidP="00E16999">
      <w:pPr>
        <w:spacing w:after="0"/>
        <w:jc w:val="both"/>
        <w:rPr>
          <w:b/>
          <w:sz w:val="20"/>
          <w:szCs w:val="20"/>
        </w:rPr>
      </w:pPr>
      <w:r>
        <w:rPr>
          <w:b/>
          <w:sz w:val="20"/>
          <w:szCs w:val="20"/>
        </w:rPr>
        <w:t>Se incorporó un profesor investigador al perfil deseable. Se apoyará en la publicación en revistas arbitradas.</w:t>
      </w:r>
    </w:p>
    <w:p w:rsidR="00BF42BE" w:rsidRDefault="00BF42BE" w:rsidP="00E16999">
      <w:pPr>
        <w:spacing w:after="0"/>
        <w:jc w:val="both"/>
        <w:rPr>
          <w:b/>
          <w:sz w:val="20"/>
          <w:szCs w:val="20"/>
        </w:rPr>
      </w:pPr>
    </w:p>
    <w:p w:rsidR="00BF42BE" w:rsidRDefault="00BF42BE" w:rsidP="00E16999">
      <w:pPr>
        <w:spacing w:after="0"/>
        <w:jc w:val="both"/>
        <w:rPr>
          <w:b/>
          <w:sz w:val="20"/>
          <w:szCs w:val="20"/>
        </w:rPr>
      </w:pPr>
    </w:p>
    <w:p w:rsidR="00BF42BE" w:rsidRPr="002C10C0" w:rsidRDefault="00BF42BE" w:rsidP="00E16999">
      <w:pPr>
        <w:spacing w:after="0"/>
        <w:jc w:val="both"/>
        <w:rPr>
          <w:b/>
          <w:sz w:val="20"/>
          <w:szCs w:val="20"/>
        </w:rPr>
      </w:pPr>
    </w:p>
    <w:p w:rsidR="00915F49" w:rsidRPr="00B97DA3" w:rsidRDefault="00915F49" w:rsidP="00E16999">
      <w:pPr>
        <w:spacing w:after="0"/>
        <w:jc w:val="both"/>
        <w:rPr>
          <w:b/>
          <w:sz w:val="20"/>
          <w:szCs w:val="20"/>
        </w:rPr>
      </w:pPr>
    </w:p>
    <w:p w:rsidR="00915F49" w:rsidRPr="00B97DA3" w:rsidRDefault="00915F49" w:rsidP="00E16999">
      <w:pPr>
        <w:spacing w:after="0"/>
        <w:jc w:val="both"/>
        <w:rPr>
          <w:b/>
          <w:sz w:val="20"/>
          <w:szCs w:val="20"/>
        </w:rPr>
      </w:pPr>
    </w:p>
    <w:p w:rsidR="00915F49" w:rsidRDefault="00915F49" w:rsidP="00E16999">
      <w:pPr>
        <w:spacing w:after="0"/>
        <w:jc w:val="both"/>
        <w:rPr>
          <w:b/>
        </w:rPr>
      </w:pPr>
    </w:p>
    <w:p w:rsidR="00915F49" w:rsidRPr="00B97DA3" w:rsidRDefault="00915F49" w:rsidP="0057454C">
      <w:pPr>
        <w:spacing w:after="0"/>
        <w:rPr>
          <w:b/>
          <w:sz w:val="20"/>
          <w:szCs w:val="20"/>
        </w:rPr>
      </w:pPr>
    </w:p>
    <w:p w:rsidR="00915F49" w:rsidRPr="00745BCF" w:rsidRDefault="00915F49" w:rsidP="00E16999">
      <w:pPr>
        <w:spacing w:after="0"/>
        <w:jc w:val="both"/>
        <w:rPr>
          <w:b/>
          <w:sz w:val="20"/>
          <w:szCs w:val="20"/>
        </w:rPr>
      </w:pPr>
      <w:r w:rsidRPr="00745BCF">
        <w:rPr>
          <w:b/>
          <w:sz w:val="20"/>
          <w:szCs w:val="20"/>
        </w:rPr>
        <w:t>PROCESO ESTRATÉGICO:            ACADÉMICO</w:t>
      </w:r>
    </w:p>
    <w:p w:rsidR="00915F49" w:rsidRPr="00745BCF" w:rsidRDefault="00061272" w:rsidP="00E16999">
      <w:pPr>
        <w:spacing w:after="0"/>
        <w:jc w:val="both"/>
        <w:rPr>
          <w:b/>
          <w:sz w:val="20"/>
          <w:szCs w:val="20"/>
        </w:rPr>
      </w:pPr>
      <w:r>
        <w:rPr>
          <w:b/>
          <w:noProof/>
          <w:sz w:val="20"/>
          <w:szCs w:val="20"/>
        </w:rPr>
        <w:pict>
          <v:line id="_x0000_s1066" style="position:absolute;left:0;text-align:left;z-index:251565056"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069" style="position:absolute;left:0;text-align:left;z-index:251566080" from="93.6pt,10.5pt" to="453.6pt,10.5pt"/>
        </w:pict>
      </w:r>
      <w:r w:rsidR="00915F49" w:rsidRPr="00745BCF">
        <w:rPr>
          <w:b/>
          <w:sz w:val="20"/>
          <w:szCs w:val="20"/>
        </w:rPr>
        <w:t xml:space="preserve">PROCESO CLAVE:                            </w:t>
      </w:r>
      <w:r w:rsidR="00915F49">
        <w:rPr>
          <w:b/>
          <w:sz w:val="20"/>
          <w:szCs w:val="20"/>
        </w:rPr>
        <w:t>INVESTIGACIÓN DE ESTUDIOS DE POSGRADO</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164" style="position:absolute;left:0;text-align:left;z-index:251606016" from="156.6pt,10.75pt" to="453.6pt,10.75pt"/>
        </w:pict>
      </w:r>
      <w:r w:rsidR="00915F49" w:rsidRPr="00745BCF">
        <w:rPr>
          <w:b/>
          <w:sz w:val="20"/>
          <w:szCs w:val="20"/>
        </w:rPr>
        <w:t>No. DE  META DEL  I</w:t>
      </w:r>
      <w:r w:rsidR="00915F49">
        <w:rPr>
          <w:b/>
          <w:sz w:val="20"/>
          <w:szCs w:val="20"/>
        </w:rPr>
        <w:t xml:space="preserve">NSTITUTO:           </w:t>
      </w:r>
      <w:r w:rsidR="005E5FDA">
        <w:rPr>
          <w:b/>
          <w:sz w:val="20"/>
          <w:szCs w:val="20"/>
        </w:rPr>
        <w:t xml:space="preserve">           10</w:t>
      </w:r>
    </w:p>
    <w:p w:rsidR="00915F49" w:rsidRPr="00745BCF" w:rsidRDefault="00915F49" w:rsidP="00E16999">
      <w:pPr>
        <w:spacing w:after="0"/>
        <w:jc w:val="both"/>
        <w:rPr>
          <w:b/>
          <w:sz w:val="20"/>
          <w:szCs w:val="20"/>
        </w:rPr>
      </w:pPr>
    </w:p>
    <w:p w:rsidR="00915F49" w:rsidRPr="005E5FDA" w:rsidRDefault="00915F49" w:rsidP="00E16999">
      <w:pPr>
        <w:spacing w:after="0"/>
        <w:jc w:val="both"/>
        <w:rPr>
          <w:b/>
          <w:sz w:val="20"/>
          <w:szCs w:val="20"/>
          <w:u w:val="single"/>
        </w:rPr>
      </w:pPr>
      <w:r w:rsidRPr="00745BCF">
        <w:rPr>
          <w:b/>
          <w:sz w:val="20"/>
          <w:szCs w:val="20"/>
        </w:rPr>
        <w:t>DESCRIPCIÓN DE LA META</w:t>
      </w:r>
      <w:r>
        <w:rPr>
          <w:b/>
          <w:sz w:val="20"/>
          <w:szCs w:val="20"/>
        </w:rPr>
        <w:t xml:space="preserve">: </w:t>
      </w:r>
      <w:r w:rsidRPr="00AF520B">
        <w:rPr>
          <w:b/>
          <w:sz w:val="20"/>
          <w:szCs w:val="20"/>
          <w:u w:val="single"/>
        </w:rPr>
        <w:tab/>
      </w:r>
      <w:r w:rsidR="005E5FDA" w:rsidRPr="005E5FDA">
        <w:rPr>
          <w:b/>
          <w:sz w:val="20"/>
          <w:szCs w:val="20"/>
          <w:u w:val="single"/>
        </w:rPr>
        <w:t xml:space="preserve">Para el 2012 lograr que el Instituto Tecnológico cuente con 2 Cuerpos Académicos </w:t>
      </w:r>
      <w:r w:rsidR="00E24732">
        <w:rPr>
          <w:b/>
          <w:sz w:val="20"/>
          <w:szCs w:val="20"/>
          <w:u w:val="single"/>
        </w:rPr>
        <w:t>en formación</w:t>
      </w:r>
      <w:r w:rsidR="005E5FDA" w:rsidRPr="005E5FDA">
        <w:rPr>
          <w:b/>
          <w:sz w:val="20"/>
          <w:szCs w:val="20"/>
          <w:u w:val="single"/>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5E5FDA" w:rsidRDefault="005E5FDA" w:rsidP="005E5FDA">
      <w:pPr>
        <w:spacing w:after="0" w:line="360" w:lineRule="auto"/>
        <w:jc w:val="both"/>
        <w:rPr>
          <w:b/>
          <w:sz w:val="20"/>
          <w:szCs w:val="20"/>
        </w:rPr>
      </w:pPr>
      <w:r>
        <w:rPr>
          <w:b/>
          <w:noProof/>
          <w:sz w:val="20"/>
          <w:szCs w:val="20"/>
        </w:rPr>
        <w:pict>
          <v:line id="_x0000_s1315" style="position:absolute;left:0;text-align:left;z-index:251662336"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w:t>
      </w:r>
      <w:r w:rsidR="007F78EB">
        <w:rPr>
          <w:b/>
          <w:sz w:val="20"/>
          <w:szCs w:val="20"/>
        </w:rPr>
        <w:t>2 cuerpos académicos</w:t>
      </w:r>
    </w:p>
    <w:p w:rsidR="005E5FDA" w:rsidRDefault="005E5FDA" w:rsidP="005E5FDA">
      <w:pPr>
        <w:spacing w:after="0" w:line="360" w:lineRule="auto"/>
        <w:jc w:val="both"/>
        <w:rPr>
          <w:b/>
          <w:sz w:val="20"/>
          <w:szCs w:val="20"/>
        </w:rPr>
      </w:pPr>
    </w:p>
    <w:p w:rsidR="005E5FDA" w:rsidRDefault="005E5FDA" w:rsidP="005E5FDA">
      <w:pPr>
        <w:spacing w:after="0" w:line="360" w:lineRule="auto"/>
        <w:jc w:val="both"/>
        <w:rPr>
          <w:b/>
          <w:sz w:val="20"/>
          <w:szCs w:val="20"/>
        </w:rPr>
      </w:pPr>
      <w:r>
        <w:rPr>
          <w:b/>
          <w:noProof/>
          <w:sz w:val="20"/>
          <w:szCs w:val="20"/>
        </w:rPr>
        <w:pict>
          <v:line id="_x0000_s1313" style="position:absolute;left:0;text-align:left;z-index:251660288"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w:t>
      </w:r>
      <w:r w:rsidR="007F78EB">
        <w:rPr>
          <w:b/>
          <w:sz w:val="20"/>
          <w:szCs w:val="20"/>
        </w:rPr>
        <w:t>1 cuerpo académico</w:t>
      </w:r>
    </w:p>
    <w:p w:rsidR="005E5FDA" w:rsidRPr="00745BCF" w:rsidRDefault="005E5FDA" w:rsidP="005E5FDA">
      <w:pPr>
        <w:spacing w:after="0"/>
        <w:jc w:val="both"/>
        <w:rPr>
          <w:b/>
          <w:sz w:val="20"/>
          <w:szCs w:val="20"/>
        </w:rPr>
      </w:pPr>
    </w:p>
    <w:p w:rsidR="005E5FDA" w:rsidRDefault="005E5FDA" w:rsidP="005E5FDA">
      <w:pPr>
        <w:spacing w:after="0"/>
        <w:jc w:val="both"/>
        <w:rPr>
          <w:b/>
          <w:sz w:val="20"/>
          <w:szCs w:val="20"/>
        </w:rPr>
      </w:pPr>
      <w:r>
        <w:rPr>
          <w:b/>
          <w:noProof/>
          <w:sz w:val="20"/>
          <w:szCs w:val="20"/>
        </w:rPr>
        <w:pict>
          <v:line id="_x0000_s1314" style="position:absolute;left:0;text-align:left;z-index:251661312" from="138.6pt,10.7pt" to="453.6pt,10.7pt"/>
        </w:pict>
      </w:r>
      <w:r>
        <w:rPr>
          <w:b/>
          <w:sz w:val="20"/>
          <w:szCs w:val="20"/>
        </w:rPr>
        <w:t xml:space="preserve">VALOR ESPERADO  PARA 2010:                </w:t>
      </w:r>
      <w:r w:rsidR="007F78EB">
        <w:rPr>
          <w:b/>
          <w:sz w:val="20"/>
          <w:szCs w:val="20"/>
        </w:rPr>
        <w:t>1 cuerpo académico</w:t>
      </w:r>
    </w:p>
    <w:p w:rsidR="00915F49" w:rsidRPr="00745BCF" w:rsidRDefault="00915F49" w:rsidP="00E16999">
      <w:pPr>
        <w:spacing w:after="0"/>
        <w:jc w:val="both"/>
        <w:rPr>
          <w:b/>
          <w:sz w:val="20"/>
          <w:szCs w:val="20"/>
        </w:rPr>
      </w:pPr>
    </w:p>
    <w:p w:rsidR="00915F49" w:rsidRDefault="00915F49" w:rsidP="0057454C">
      <w:pPr>
        <w:spacing w:after="0"/>
        <w:rPr>
          <w:b/>
          <w:sz w:val="20"/>
          <w:szCs w:val="20"/>
        </w:rPr>
      </w:pPr>
      <w:r>
        <w:rPr>
          <w:b/>
          <w:sz w:val="20"/>
          <w:szCs w:val="20"/>
        </w:rPr>
        <w:t>GRÁFICA</w:t>
      </w:r>
      <w:r w:rsidRPr="00745BCF">
        <w:rPr>
          <w:b/>
          <w:sz w:val="20"/>
          <w:szCs w:val="20"/>
        </w:rPr>
        <w:t>:</w:t>
      </w:r>
    </w:p>
    <w:p w:rsidR="0026228F" w:rsidRPr="00745BCF" w:rsidRDefault="0026228F" w:rsidP="0057454C">
      <w:pPr>
        <w:spacing w:after="0"/>
        <w:rPr>
          <w:b/>
          <w:sz w:val="20"/>
          <w:szCs w:val="20"/>
        </w:rPr>
      </w:pPr>
    </w:p>
    <w:p w:rsidR="00915F49" w:rsidRPr="00745BCF" w:rsidRDefault="008B144F" w:rsidP="00E16999">
      <w:pPr>
        <w:spacing w:after="0"/>
        <w:jc w:val="both"/>
        <w:rPr>
          <w:b/>
          <w:sz w:val="20"/>
          <w:szCs w:val="20"/>
        </w:rPr>
      </w:pPr>
      <w:r>
        <w:rPr>
          <w:b/>
          <w:noProof/>
          <w:sz w:val="20"/>
          <w:szCs w:val="20"/>
          <w:lang w:val="es-MX" w:eastAsia="es-MX"/>
        </w:rPr>
        <w:drawing>
          <wp:anchor distT="0" distB="0" distL="114300" distR="114300" simplePos="0" relativeHeight="251749376" behindDoc="0" locked="0" layoutInCell="1" allowOverlap="1">
            <wp:simplePos x="0" y="0"/>
            <wp:positionH relativeFrom="column">
              <wp:posOffset>0</wp:posOffset>
            </wp:positionH>
            <wp:positionV relativeFrom="paragraph">
              <wp:posOffset>159385</wp:posOffset>
            </wp:positionV>
            <wp:extent cx="3038475" cy="2025015"/>
            <wp:effectExtent l="0" t="635" r="0" b="0"/>
            <wp:wrapNone/>
            <wp:docPr id="377" name="Objeto 3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bl>
      <w:tblPr>
        <w:tblW w:w="4566" w:type="dxa"/>
        <w:tblInd w:w="70" w:type="dxa"/>
        <w:tblCellMar>
          <w:left w:w="70" w:type="dxa"/>
          <w:right w:w="70" w:type="dxa"/>
        </w:tblCellMar>
        <w:tblLook w:val="0000"/>
      </w:tblPr>
      <w:tblGrid>
        <w:gridCol w:w="1620"/>
        <w:gridCol w:w="997"/>
        <w:gridCol w:w="952"/>
        <w:gridCol w:w="997"/>
      </w:tblGrid>
      <w:tr w:rsidR="007F42AB" w:rsidRPr="00A847DA" w:rsidTr="0004396C">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952"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2</w:t>
            </w:r>
          </w:p>
        </w:tc>
        <w:tc>
          <w:tcPr>
            <w:tcW w:w="952"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1</w:t>
            </w:r>
          </w:p>
        </w:tc>
        <w:tc>
          <w:tcPr>
            <w:tcW w:w="997" w:type="dxa"/>
            <w:tcBorders>
              <w:top w:val="nil"/>
              <w:left w:val="nil"/>
              <w:bottom w:val="nil"/>
              <w:right w:val="nil"/>
            </w:tcBorders>
            <w:shd w:val="clear" w:color="auto" w:fill="auto"/>
            <w:noWrap/>
            <w:vAlign w:val="bottom"/>
          </w:tcPr>
          <w:p w:rsidR="00915F49" w:rsidRPr="00A847DA" w:rsidRDefault="0026228F" w:rsidP="0026228F">
            <w:pPr>
              <w:spacing w:after="0"/>
              <w:jc w:val="center"/>
              <w:rPr>
                <w:rFonts w:ascii="Arial" w:hAnsi="Arial" w:cs="Arial"/>
                <w:sz w:val="20"/>
                <w:szCs w:val="20"/>
              </w:rPr>
            </w:pPr>
            <w:r>
              <w:rPr>
                <w:rFonts w:ascii="Arial" w:hAnsi="Arial" w:cs="Arial"/>
                <w:sz w:val="20"/>
                <w:szCs w:val="20"/>
              </w:rPr>
              <w:t>1</w:t>
            </w: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04396C" w:rsidRPr="00745BCF" w:rsidRDefault="0004396C"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Pr="00745BCF" w:rsidRDefault="00915F49" w:rsidP="00E16999">
      <w:pPr>
        <w:spacing w:after="0"/>
        <w:jc w:val="both"/>
        <w:rPr>
          <w:b/>
          <w:sz w:val="20"/>
          <w:szCs w:val="20"/>
        </w:rPr>
      </w:pPr>
    </w:p>
    <w:p w:rsidR="00915F49" w:rsidRDefault="007F78EB" w:rsidP="00E16999">
      <w:pPr>
        <w:spacing w:after="0"/>
        <w:jc w:val="both"/>
        <w:rPr>
          <w:b/>
          <w:sz w:val="20"/>
          <w:szCs w:val="20"/>
        </w:rPr>
      </w:pPr>
      <w:r>
        <w:rPr>
          <w:b/>
          <w:sz w:val="20"/>
          <w:szCs w:val="20"/>
        </w:rPr>
        <w:t>Se atendió la convocatoria del 2009 y el resultado fue un cuerpo académico rechazado y uno con nivel en formación. Se hará réplica a los resultados de la convocatoria 2009 por parte del cuerpo académico rechazado. El cuerpo académico en formación atenderá las recomendaciones de los evaluadores.</w:t>
      </w:r>
    </w:p>
    <w:p w:rsidR="00D967A9" w:rsidRDefault="00D967A9" w:rsidP="00E16999">
      <w:pPr>
        <w:spacing w:after="0"/>
        <w:jc w:val="both"/>
        <w:rPr>
          <w:b/>
          <w:sz w:val="20"/>
          <w:szCs w:val="20"/>
        </w:rPr>
      </w:pPr>
    </w:p>
    <w:p w:rsidR="00D967A9" w:rsidRDefault="00D967A9" w:rsidP="00E16999">
      <w:pPr>
        <w:spacing w:after="0"/>
        <w:jc w:val="both"/>
        <w:rPr>
          <w:b/>
          <w:sz w:val="20"/>
          <w:szCs w:val="20"/>
        </w:rPr>
      </w:pPr>
    </w:p>
    <w:p w:rsidR="00D967A9" w:rsidRDefault="00D967A9" w:rsidP="00E16999">
      <w:pPr>
        <w:spacing w:after="0"/>
        <w:jc w:val="both"/>
        <w:rPr>
          <w:b/>
          <w:sz w:val="20"/>
          <w:szCs w:val="20"/>
        </w:rPr>
      </w:pPr>
    </w:p>
    <w:p w:rsidR="00D967A9" w:rsidRDefault="00D967A9" w:rsidP="00E16999">
      <w:pPr>
        <w:spacing w:after="0"/>
        <w:jc w:val="both"/>
        <w:rPr>
          <w:b/>
          <w:sz w:val="20"/>
          <w:szCs w:val="20"/>
        </w:rPr>
      </w:pPr>
    </w:p>
    <w:p w:rsidR="0057454C" w:rsidRPr="0057454C" w:rsidRDefault="0057454C" w:rsidP="00E16999">
      <w:pPr>
        <w:spacing w:after="0"/>
        <w:jc w:val="both"/>
        <w:rPr>
          <w:b/>
          <w:sz w:val="20"/>
          <w:szCs w:val="20"/>
        </w:rPr>
      </w:pPr>
    </w:p>
    <w:p w:rsidR="00915F49" w:rsidRPr="00B97DA3" w:rsidRDefault="00915F49" w:rsidP="00E16999">
      <w:pPr>
        <w:spacing w:after="0"/>
        <w:jc w:val="center"/>
        <w:rPr>
          <w:b/>
          <w:sz w:val="20"/>
          <w:szCs w:val="20"/>
        </w:rPr>
      </w:pPr>
    </w:p>
    <w:p w:rsidR="00915F49" w:rsidRPr="00745BCF" w:rsidRDefault="00061272" w:rsidP="00E16999">
      <w:pPr>
        <w:spacing w:after="0"/>
        <w:jc w:val="both"/>
        <w:rPr>
          <w:b/>
          <w:sz w:val="20"/>
          <w:szCs w:val="20"/>
        </w:rPr>
      </w:pPr>
      <w:r>
        <w:rPr>
          <w:b/>
          <w:noProof/>
          <w:sz w:val="20"/>
          <w:szCs w:val="20"/>
        </w:rPr>
        <w:pict>
          <v:line id="_x0000_s1071" style="position:absolute;left:0;text-align:left;z-index:251567104" from="130pt,10.9pt" to="454pt,10.9pt"/>
        </w:pict>
      </w:r>
      <w:r w:rsidR="00915F49" w:rsidRPr="00745BCF">
        <w:rPr>
          <w:b/>
          <w:sz w:val="20"/>
          <w:szCs w:val="20"/>
        </w:rPr>
        <w:t>PROCESO ESTRATÉGICO:            ACADÉMICO</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u w:val="single"/>
        </w:rPr>
      </w:pPr>
      <w:r w:rsidRPr="00061272">
        <w:rPr>
          <w:b/>
          <w:noProof/>
          <w:sz w:val="20"/>
          <w:szCs w:val="20"/>
        </w:rPr>
        <w:pict>
          <v:line id="_x0000_s1074" style="position:absolute;left:0;text-align:left;z-index:251568128" from="93.6pt,10.5pt" to="453.6pt,10.5pt"/>
        </w:pict>
      </w:r>
      <w:r w:rsidR="00915F49" w:rsidRPr="00745BCF">
        <w:rPr>
          <w:b/>
          <w:sz w:val="20"/>
          <w:szCs w:val="20"/>
        </w:rPr>
        <w:t xml:space="preserve">PROCESO CLAVE:                            </w:t>
      </w:r>
      <w:r w:rsidR="00770E86">
        <w:rPr>
          <w:b/>
          <w:sz w:val="20"/>
          <w:szCs w:val="20"/>
        </w:rPr>
        <w:t>INVESTIGACIÓN Y ESTUDIOS DE POSGRADO</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229" style="position:absolute;left:0;text-align:left;z-index:251620352" from="156.6pt,10.45pt" to="453.6pt,10.45pt"/>
        </w:pict>
      </w:r>
      <w:r w:rsidR="00915F49" w:rsidRPr="00745BCF">
        <w:rPr>
          <w:b/>
          <w:sz w:val="20"/>
          <w:szCs w:val="20"/>
        </w:rPr>
        <w:t>No. DE  META DEL  I</w:t>
      </w:r>
      <w:r w:rsidR="00915F49">
        <w:rPr>
          <w:b/>
          <w:sz w:val="20"/>
          <w:szCs w:val="20"/>
        </w:rPr>
        <w:t>N</w:t>
      </w:r>
      <w:r w:rsidR="00F139FF">
        <w:rPr>
          <w:b/>
          <w:sz w:val="20"/>
          <w:szCs w:val="20"/>
        </w:rPr>
        <w:t>STITUTO:                      11</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 xml:space="preserve">DESCRIPCIÓN DE LA META: </w:t>
      </w:r>
      <w:r w:rsidR="00F139FF">
        <w:rPr>
          <w:b/>
          <w:sz w:val="20"/>
          <w:szCs w:val="20"/>
          <w:u w:val="single"/>
        </w:rPr>
        <w:t>Lograr para el 2012 que el 12% de los profesores del Instituto Tecnológico participen en redes de investigación.</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F139FF" w:rsidRDefault="00F139FF" w:rsidP="00F139FF">
      <w:pPr>
        <w:spacing w:after="0" w:line="360" w:lineRule="auto"/>
        <w:jc w:val="both"/>
        <w:rPr>
          <w:b/>
          <w:sz w:val="20"/>
          <w:szCs w:val="20"/>
        </w:rPr>
      </w:pPr>
      <w:r>
        <w:rPr>
          <w:b/>
          <w:noProof/>
          <w:sz w:val="20"/>
          <w:szCs w:val="20"/>
        </w:rPr>
        <w:pict>
          <v:line id="_x0000_s1318" style="position:absolute;left:0;text-align:left;z-index:251665408"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2</w:t>
      </w:r>
      <w:r w:rsidR="00EA6AC6">
        <w:rPr>
          <w:b/>
          <w:sz w:val="20"/>
          <w:szCs w:val="20"/>
        </w:rPr>
        <w:t xml:space="preserve"> profesores</w:t>
      </w:r>
    </w:p>
    <w:p w:rsidR="00F139FF" w:rsidRDefault="00F139FF" w:rsidP="00F139FF">
      <w:pPr>
        <w:spacing w:after="0" w:line="360" w:lineRule="auto"/>
        <w:jc w:val="both"/>
        <w:rPr>
          <w:b/>
          <w:sz w:val="20"/>
          <w:szCs w:val="20"/>
        </w:rPr>
      </w:pPr>
    </w:p>
    <w:p w:rsidR="00F139FF" w:rsidRDefault="00F139FF" w:rsidP="00F139FF">
      <w:pPr>
        <w:spacing w:after="0" w:line="360" w:lineRule="auto"/>
        <w:jc w:val="both"/>
        <w:rPr>
          <w:b/>
          <w:sz w:val="20"/>
          <w:szCs w:val="20"/>
        </w:rPr>
      </w:pPr>
      <w:r>
        <w:rPr>
          <w:b/>
          <w:noProof/>
          <w:sz w:val="20"/>
          <w:szCs w:val="20"/>
        </w:rPr>
        <w:pict>
          <v:line id="_x0000_s1316" style="position:absolute;left:0;text-align:left;z-index:251663360"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w:t>
      </w:r>
      <w:r w:rsidR="00770E86">
        <w:rPr>
          <w:b/>
          <w:sz w:val="20"/>
          <w:szCs w:val="20"/>
        </w:rPr>
        <w:t>0</w:t>
      </w:r>
      <w:r w:rsidR="00EA6AC6">
        <w:rPr>
          <w:b/>
          <w:sz w:val="20"/>
          <w:szCs w:val="20"/>
        </w:rPr>
        <w:t xml:space="preserve"> profesores</w:t>
      </w:r>
    </w:p>
    <w:p w:rsidR="00F139FF" w:rsidRPr="00745BCF" w:rsidRDefault="00F139FF" w:rsidP="00F139FF">
      <w:pPr>
        <w:spacing w:after="0"/>
        <w:jc w:val="both"/>
        <w:rPr>
          <w:b/>
          <w:sz w:val="20"/>
          <w:szCs w:val="20"/>
        </w:rPr>
      </w:pPr>
    </w:p>
    <w:p w:rsidR="00F139FF" w:rsidRDefault="00F139FF" w:rsidP="00F139FF">
      <w:pPr>
        <w:spacing w:after="0"/>
        <w:jc w:val="both"/>
        <w:rPr>
          <w:b/>
          <w:sz w:val="20"/>
          <w:szCs w:val="20"/>
        </w:rPr>
      </w:pPr>
      <w:r>
        <w:rPr>
          <w:b/>
          <w:noProof/>
          <w:sz w:val="20"/>
          <w:szCs w:val="20"/>
        </w:rPr>
        <w:pict>
          <v:line id="_x0000_s1317" style="position:absolute;left:0;text-align:left;z-index:251664384" from="138.6pt,10.7pt" to="453.6pt,10.7pt"/>
        </w:pict>
      </w:r>
      <w:r>
        <w:rPr>
          <w:b/>
          <w:sz w:val="20"/>
          <w:szCs w:val="20"/>
        </w:rPr>
        <w:t xml:space="preserve">VALOR ESPERADO  PARA 2010:                </w:t>
      </w:r>
      <w:r w:rsidR="00EA6AC6">
        <w:rPr>
          <w:b/>
          <w:sz w:val="20"/>
          <w:szCs w:val="20"/>
        </w:rPr>
        <w:t>3 profesores</w:t>
      </w:r>
    </w:p>
    <w:p w:rsidR="00915F49" w:rsidRPr="00745BCF" w:rsidRDefault="00915F49" w:rsidP="00E16999">
      <w:pPr>
        <w:spacing w:after="0"/>
        <w:jc w:val="both"/>
        <w:rPr>
          <w:b/>
          <w:sz w:val="20"/>
          <w:szCs w:val="20"/>
        </w:rPr>
      </w:pPr>
    </w:p>
    <w:p w:rsidR="00915F49" w:rsidRDefault="00915F49" w:rsidP="00E16999">
      <w:pPr>
        <w:spacing w:after="0"/>
        <w:rPr>
          <w:b/>
          <w:sz w:val="20"/>
          <w:szCs w:val="20"/>
        </w:rPr>
      </w:pPr>
      <w:r w:rsidRPr="00745BCF">
        <w:rPr>
          <w:b/>
          <w:sz w:val="20"/>
          <w:szCs w:val="20"/>
        </w:rPr>
        <w:t>GRÁFICO:</w:t>
      </w:r>
    </w:p>
    <w:p w:rsidR="0004396C" w:rsidRPr="00745BCF" w:rsidRDefault="0004396C" w:rsidP="00E16999">
      <w:pPr>
        <w:spacing w:after="0"/>
        <w:rPr>
          <w:b/>
          <w:sz w:val="20"/>
          <w:szCs w:val="20"/>
        </w:rPr>
      </w:pPr>
    </w:p>
    <w:p w:rsidR="00915F49" w:rsidRDefault="008B144F" w:rsidP="00E16999">
      <w:pPr>
        <w:tabs>
          <w:tab w:val="left" w:pos="5040"/>
        </w:tabs>
        <w:spacing w:after="0"/>
        <w:jc w:val="both"/>
        <w:rPr>
          <w:b/>
          <w:sz w:val="20"/>
          <w:szCs w:val="20"/>
        </w:rPr>
      </w:pPr>
      <w:r>
        <w:rPr>
          <w:b/>
          <w:noProof/>
          <w:sz w:val="20"/>
          <w:szCs w:val="20"/>
          <w:lang w:val="es-MX" w:eastAsia="es-MX"/>
        </w:rPr>
        <w:drawing>
          <wp:anchor distT="0" distB="0" distL="114300" distR="114300" simplePos="0" relativeHeight="251750400" behindDoc="0" locked="0" layoutInCell="1" allowOverlap="1">
            <wp:simplePos x="0" y="0"/>
            <wp:positionH relativeFrom="column">
              <wp:posOffset>-20955</wp:posOffset>
            </wp:positionH>
            <wp:positionV relativeFrom="paragraph">
              <wp:posOffset>73660</wp:posOffset>
            </wp:positionV>
            <wp:extent cx="3021330" cy="2014220"/>
            <wp:effectExtent l="1270" t="635" r="0" b="0"/>
            <wp:wrapNone/>
            <wp:docPr id="378" name="Objeto 3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bl>
      <w:tblPr>
        <w:tblW w:w="4566" w:type="dxa"/>
        <w:tblInd w:w="70" w:type="dxa"/>
        <w:tblCellMar>
          <w:left w:w="70" w:type="dxa"/>
          <w:right w:w="70" w:type="dxa"/>
        </w:tblCellMar>
        <w:tblLook w:val="0000"/>
      </w:tblPr>
      <w:tblGrid>
        <w:gridCol w:w="1620"/>
        <w:gridCol w:w="997"/>
        <w:gridCol w:w="952"/>
        <w:gridCol w:w="997"/>
      </w:tblGrid>
      <w:tr w:rsidR="007F42AB" w:rsidRPr="00A847DA" w:rsidTr="0004396C">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952"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915F49" w:rsidRPr="00A847DA" w:rsidRDefault="0004396C" w:rsidP="0004396C">
            <w:pPr>
              <w:spacing w:after="0"/>
              <w:jc w:val="center"/>
              <w:rPr>
                <w:rFonts w:ascii="Arial" w:hAnsi="Arial" w:cs="Arial"/>
                <w:sz w:val="20"/>
                <w:szCs w:val="20"/>
              </w:rPr>
            </w:pPr>
            <w:r>
              <w:rPr>
                <w:rFonts w:ascii="Arial" w:hAnsi="Arial" w:cs="Arial"/>
                <w:sz w:val="20"/>
                <w:szCs w:val="20"/>
              </w:rPr>
              <w:t>2</w:t>
            </w:r>
          </w:p>
        </w:tc>
        <w:tc>
          <w:tcPr>
            <w:tcW w:w="952" w:type="dxa"/>
            <w:tcBorders>
              <w:top w:val="nil"/>
              <w:left w:val="nil"/>
              <w:bottom w:val="nil"/>
              <w:right w:val="nil"/>
            </w:tcBorders>
            <w:shd w:val="clear" w:color="auto" w:fill="auto"/>
            <w:noWrap/>
            <w:vAlign w:val="bottom"/>
          </w:tcPr>
          <w:p w:rsidR="00915F49" w:rsidRPr="00A847DA" w:rsidRDefault="0004396C" w:rsidP="0004396C">
            <w:pPr>
              <w:spacing w:after="0"/>
              <w:jc w:val="center"/>
              <w:rPr>
                <w:rFonts w:ascii="Arial" w:hAnsi="Arial" w:cs="Arial"/>
                <w:sz w:val="20"/>
                <w:szCs w:val="20"/>
              </w:rPr>
            </w:pPr>
            <w:r>
              <w:rPr>
                <w:rFonts w:ascii="Arial" w:hAnsi="Arial" w:cs="Arial"/>
                <w:sz w:val="20"/>
                <w:szCs w:val="20"/>
              </w:rPr>
              <w:t>0</w:t>
            </w:r>
          </w:p>
        </w:tc>
        <w:tc>
          <w:tcPr>
            <w:tcW w:w="997" w:type="dxa"/>
            <w:tcBorders>
              <w:top w:val="nil"/>
              <w:left w:val="nil"/>
              <w:bottom w:val="nil"/>
              <w:right w:val="nil"/>
            </w:tcBorders>
            <w:shd w:val="clear" w:color="auto" w:fill="auto"/>
            <w:noWrap/>
            <w:vAlign w:val="bottom"/>
          </w:tcPr>
          <w:p w:rsidR="00915F49" w:rsidRPr="00A847DA" w:rsidRDefault="0004396C" w:rsidP="0004396C">
            <w:pPr>
              <w:spacing w:after="0"/>
              <w:jc w:val="center"/>
              <w:rPr>
                <w:rFonts w:ascii="Arial" w:hAnsi="Arial" w:cs="Arial"/>
                <w:sz w:val="20"/>
                <w:szCs w:val="20"/>
              </w:rPr>
            </w:pPr>
            <w:r>
              <w:rPr>
                <w:rFonts w:ascii="Arial" w:hAnsi="Arial" w:cs="Arial"/>
                <w:sz w:val="20"/>
                <w:szCs w:val="20"/>
              </w:rPr>
              <w:t>3</w:t>
            </w: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04396C" w:rsidRPr="00745BCF" w:rsidRDefault="0004396C"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Pr="00745BCF" w:rsidRDefault="00915F49" w:rsidP="00E16999">
      <w:pPr>
        <w:spacing w:after="0"/>
        <w:jc w:val="both"/>
        <w:rPr>
          <w:b/>
          <w:sz w:val="20"/>
          <w:szCs w:val="20"/>
        </w:rPr>
      </w:pPr>
    </w:p>
    <w:p w:rsidR="00915F49" w:rsidRPr="00E743E3" w:rsidRDefault="00770E86" w:rsidP="00E16999">
      <w:pPr>
        <w:spacing w:after="0"/>
        <w:jc w:val="both"/>
        <w:rPr>
          <w:b/>
          <w:sz w:val="20"/>
          <w:szCs w:val="20"/>
        </w:rPr>
      </w:pPr>
      <w:r>
        <w:rPr>
          <w:b/>
          <w:sz w:val="20"/>
          <w:szCs w:val="20"/>
        </w:rPr>
        <w:t>Se requiere que al menos el líder del cuerpo académico sea nivel 1 del SIN, por lo cual se buscará primero el obtener dicho nivel, apoyándose en los acuerdos de colaboración entre CIBNOR, CICESE e ITG para participar en redes de investigación</w:t>
      </w:r>
      <w:r w:rsidR="00915F49" w:rsidRPr="00E743E3">
        <w:rPr>
          <w:b/>
          <w:sz w:val="20"/>
          <w:szCs w:val="20"/>
        </w:rPr>
        <w:t>.</w:t>
      </w:r>
    </w:p>
    <w:p w:rsidR="00915F49" w:rsidRDefault="00915F49" w:rsidP="00E16999">
      <w:pPr>
        <w:spacing w:after="0"/>
        <w:jc w:val="both"/>
        <w:rPr>
          <w:b/>
          <w:sz w:val="20"/>
          <w:szCs w:val="20"/>
        </w:rPr>
      </w:pPr>
      <w:r w:rsidRPr="00B97DA3">
        <w:rPr>
          <w:b/>
          <w:sz w:val="20"/>
          <w:szCs w:val="20"/>
        </w:rPr>
        <w:t xml:space="preserve"> </w:t>
      </w:r>
    </w:p>
    <w:p w:rsidR="00770E86" w:rsidRDefault="00770E86" w:rsidP="00E16999">
      <w:pPr>
        <w:spacing w:after="0"/>
        <w:jc w:val="both"/>
        <w:rPr>
          <w:b/>
          <w:sz w:val="20"/>
          <w:szCs w:val="20"/>
        </w:rPr>
      </w:pPr>
    </w:p>
    <w:p w:rsidR="00770E86" w:rsidRDefault="00770E86" w:rsidP="00E16999">
      <w:pPr>
        <w:spacing w:after="0"/>
        <w:jc w:val="both"/>
        <w:rPr>
          <w:b/>
          <w:sz w:val="20"/>
          <w:szCs w:val="20"/>
        </w:rPr>
      </w:pPr>
    </w:p>
    <w:p w:rsidR="00770E86" w:rsidRDefault="00770E86" w:rsidP="00E16999">
      <w:pPr>
        <w:spacing w:after="0"/>
        <w:jc w:val="both"/>
        <w:rPr>
          <w:b/>
          <w:sz w:val="20"/>
          <w:szCs w:val="20"/>
        </w:rPr>
      </w:pPr>
    </w:p>
    <w:p w:rsidR="00770E86" w:rsidRPr="00B97DA3" w:rsidRDefault="00770E86" w:rsidP="00E16999">
      <w:pPr>
        <w:spacing w:after="0"/>
        <w:jc w:val="both"/>
        <w:rPr>
          <w:b/>
          <w:sz w:val="20"/>
          <w:szCs w:val="20"/>
        </w:rPr>
      </w:pPr>
    </w:p>
    <w:p w:rsidR="00915F49" w:rsidRPr="00B97DA3" w:rsidRDefault="00915F49" w:rsidP="00E16999">
      <w:pPr>
        <w:spacing w:after="0"/>
        <w:jc w:val="center"/>
        <w:rPr>
          <w:b/>
          <w:sz w:val="20"/>
          <w:szCs w:val="20"/>
        </w:rPr>
      </w:pPr>
    </w:p>
    <w:p w:rsidR="00915F49" w:rsidRPr="00745BCF" w:rsidRDefault="00915F49" w:rsidP="00E16999">
      <w:pPr>
        <w:spacing w:after="0"/>
        <w:jc w:val="both"/>
        <w:rPr>
          <w:b/>
          <w:sz w:val="20"/>
          <w:szCs w:val="20"/>
        </w:rPr>
      </w:pPr>
      <w:r w:rsidRPr="00745BCF">
        <w:rPr>
          <w:b/>
          <w:sz w:val="20"/>
          <w:szCs w:val="20"/>
        </w:rPr>
        <w:t>PROCESO ESTRATÉGICO:            ACADÉMICO</w:t>
      </w:r>
    </w:p>
    <w:p w:rsidR="00915F49" w:rsidRPr="00745BCF" w:rsidRDefault="00061272" w:rsidP="00E16999">
      <w:pPr>
        <w:spacing w:after="0"/>
        <w:jc w:val="both"/>
        <w:rPr>
          <w:b/>
          <w:sz w:val="20"/>
          <w:szCs w:val="20"/>
        </w:rPr>
      </w:pPr>
      <w:r>
        <w:rPr>
          <w:b/>
          <w:noProof/>
          <w:sz w:val="20"/>
          <w:szCs w:val="20"/>
        </w:rPr>
        <w:pict>
          <v:line id="_x0000_s1076" style="position:absolute;left:0;text-align:left;z-index:251569152"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077" style="position:absolute;left:0;text-align:left;z-index:251570176" from="93.6pt,10.5pt" to="453.6pt,10.5pt"/>
        </w:pict>
      </w:r>
      <w:r w:rsidR="00915F49" w:rsidRPr="00745BCF">
        <w:rPr>
          <w:b/>
          <w:sz w:val="20"/>
          <w:szCs w:val="20"/>
        </w:rPr>
        <w:t xml:space="preserve">PROCESO CLAVE:      </w:t>
      </w:r>
      <w:r w:rsidR="00915F49">
        <w:rPr>
          <w:b/>
          <w:sz w:val="20"/>
          <w:szCs w:val="20"/>
        </w:rPr>
        <w:t xml:space="preserve">                      </w:t>
      </w:r>
      <w:r w:rsidR="00EA6AC6">
        <w:rPr>
          <w:b/>
          <w:sz w:val="20"/>
          <w:szCs w:val="20"/>
        </w:rPr>
        <w:t>INVESTIGACIÓN Y ESTUDIOS DE POSGRADO</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167" style="position:absolute;left:0;text-align:left;z-index:251607040" from="156.6pt,10.75pt" to="453.6pt,10.75pt"/>
        </w:pict>
      </w:r>
      <w:r w:rsidR="00915F49" w:rsidRPr="00745BCF">
        <w:rPr>
          <w:b/>
          <w:sz w:val="20"/>
          <w:szCs w:val="20"/>
        </w:rPr>
        <w:t>No. DE  META DEL  I</w:t>
      </w:r>
      <w:r w:rsidR="00915F49">
        <w:rPr>
          <w:b/>
          <w:sz w:val="20"/>
          <w:szCs w:val="20"/>
        </w:rPr>
        <w:t>NSTITUTO</w:t>
      </w:r>
      <w:r w:rsidR="00EA6AC6">
        <w:rPr>
          <w:b/>
          <w:sz w:val="20"/>
          <w:szCs w:val="20"/>
        </w:rPr>
        <w:t>:                      12</w:t>
      </w:r>
    </w:p>
    <w:p w:rsidR="00915F49" w:rsidRPr="00745BCF" w:rsidRDefault="00915F49" w:rsidP="00E16999">
      <w:pPr>
        <w:spacing w:after="0"/>
        <w:jc w:val="both"/>
        <w:rPr>
          <w:b/>
          <w:sz w:val="20"/>
          <w:szCs w:val="20"/>
        </w:rPr>
      </w:pPr>
    </w:p>
    <w:p w:rsidR="00915F49" w:rsidRPr="00EA6AC6" w:rsidRDefault="00915F49" w:rsidP="00E16999">
      <w:pPr>
        <w:spacing w:after="0"/>
        <w:jc w:val="both"/>
        <w:rPr>
          <w:b/>
          <w:sz w:val="20"/>
          <w:szCs w:val="20"/>
          <w:u w:val="single"/>
        </w:rPr>
      </w:pPr>
      <w:r w:rsidRPr="00745BCF">
        <w:rPr>
          <w:b/>
          <w:sz w:val="20"/>
          <w:szCs w:val="20"/>
        </w:rPr>
        <w:t>DESCRIPCIÓN DE LA META</w:t>
      </w:r>
      <w:r>
        <w:rPr>
          <w:b/>
          <w:sz w:val="20"/>
          <w:szCs w:val="20"/>
        </w:rPr>
        <w:t>:</w:t>
      </w:r>
      <w:r w:rsidR="00EA6AC6" w:rsidRPr="00EA6AC6">
        <w:t xml:space="preserve"> </w:t>
      </w:r>
      <w:r w:rsidR="00EA6AC6" w:rsidRPr="00EA6AC6">
        <w:rPr>
          <w:b/>
          <w:sz w:val="20"/>
          <w:szCs w:val="20"/>
          <w:u w:val="single"/>
        </w:rPr>
        <w:t>Lograr para el 2012 que el 90% de los estudiantes de posgrado obtengan una beca.</w:t>
      </w:r>
    </w:p>
    <w:p w:rsidR="00915F49" w:rsidRPr="00745BCF" w:rsidRDefault="00915F49" w:rsidP="00E16999">
      <w:pPr>
        <w:spacing w:after="0"/>
        <w:jc w:val="both"/>
        <w:rPr>
          <w:b/>
          <w:sz w:val="20"/>
          <w:szCs w:val="20"/>
        </w:rPr>
      </w:pPr>
    </w:p>
    <w:p w:rsidR="00915F49"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EA6AC6" w:rsidRDefault="00EA6AC6" w:rsidP="00EA6AC6">
      <w:pPr>
        <w:spacing w:after="0" w:line="360" w:lineRule="auto"/>
        <w:jc w:val="both"/>
        <w:rPr>
          <w:b/>
          <w:sz w:val="20"/>
          <w:szCs w:val="20"/>
        </w:rPr>
      </w:pPr>
      <w:r>
        <w:rPr>
          <w:b/>
          <w:noProof/>
          <w:sz w:val="20"/>
          <w:szCs w:val="20"/>
        </w:rPr>
        <w:pict>
          <v:line id="_x0000_s1321" style="position:absolute;left:0;text-align:left;z-index:251668480"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30 estudiantes de posgrado becados</w:t>
      </w:r>
    </w:p>
    <w:p w:rsidR="00EA6AC6" w:rsidRDefault="00EA6AC6" w:rsidP="00EA6AC6">
      <w:pPr>
        <w:spacing w:after="0" w:line="360" w:lineRule="auto"/>
        <w:jc w:val="both"/>
        <w:rPr>
          <w:b/>
          <w:sz w:val="20"/>
          <w:szCs w:val="20"/>
        </w:rPr>
      </w:pPr>
    </w:p>
    <w:p w:rsidR="00EA6AC6" w:rsidRDefault="00EA6AC6" w:rsidP="00EA6AC6">
      <w:pPr>
        <w:spacing w:after="0" w:line="360" w:lineRule="auto"/>
        <w:jc w:val="both"/>
        <w:rPr>
          <w:b/>
          <w:sz w:val="20"/>
          <w:szCs w:val="20"/>
        </w:rPr>
      </w:pPr>
      <w:r>
        <w:rPr>
          <w:b/>
          <w:noProof/>
          <w:sz w:val="20"/>
          <w:szCs w:val="20"/>
        </w:rPr>
        <w:pict>
          <v:line id="_x0000_s1319" style="position:absolute;left:0;text-align:left;z-index:251666432"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23 estudiantes de posgrado becados</w:t>
      </w:r>
    </w:p>
    <w:p w:rsidR="00EA6AC6" w:rsidRPr="00745BCF" w:rsidRDefault="00EA6AC6" w:rsidP="00EA6AC6">
      <w:pPr>
        <w:spacing w:after="0"/>
        <w:jc w:val="both"/>
        <w:rPr>
          <w:b/>
          <w:sz w:val="20"/>
          <w:szCs w:val="20"/>
        </w:rPr>
      </w:pPr>
    </w:p>
    <w:p w:rsidR="00EA6AC6" w:rsidRDefault="00EA6AC6" w:rsidP="00EA6AC6">
      <w:pPr>
        <w:spacing w:after="0"/>
        <w:jc w:val="both"/>
        <w:rPr>
          <w:b/>
          <w:sz w:val="20"/>
          <w:szCs w:val="20"/>
        </w:rPr>
      </w:pPr>
      <w:r>
        <w:rPr>
          <w:b/>
          <w:noProof/>
          <w:sz w:val="20"/>
          <w:szCs w:val="20"/>
        </w:rPr>
        <w:pict>
          <v:line id="_x0000_s1320" style="position:absolute;left:0;text-align:left;z-index:251667456" from="138.6pt,10.7pt" to="453.6pt,10.7pt"/>
        </w:pict>
      </w:r>
      <w:r>
        <w:rPr>
          <w:b/>
          <w:sz w:val="20"/>
          <w:szCs w:val="20"/>
        </w:rPr>
        <w:t>VALOR ESPERADO  PARA 2010:                15 estudiantes de posgrado becados</w:t>
      </w:r>
    </w:p>
    <w:p w:rsidR="00915F49" w:rsidRPr="00745BCF" w:rsidRDefault="00915F49" w:rsidP="00E16999">
      <w:pPr>
        <w:spacing w:after="0"/>
        <w:jc w:val="both"/>
        <w:rPr>
          <w:b/>
          <w:sz w:val="20"/>
          <w:szCs w:val="20"/>
        </w:rPr>
      </w:pPr>
    </w:p>
    <w:p w:rsidR="00915F49" w:rsidRDefault="00915F49" w:rsidP="00E16999">
      <w:pPr>
        <w:spacing w:after="0"/>
        <w:rPr>
          <w:b/>
          <w:sz w:val="20"/>
          <w:szCs w:val="20"/>
        </w:rPr>
      </w:pPr>
      <w:r w:rsidRPr="00745BCF">
        <w:rPr>
          <w:b/>
          <w:sz w:val="20"/>
          <w:szCs w:val="20"/>
        </w:rPr>
        <w:t>GRÁFIC</w:t>
      </w:r>
      <w:r>
        <w:rPr>
          <w:b/>
          <w:sz w:val="20"/>
          <w:szCs w:val="20"/>
        </w:rPr>
        <w:t>A</w:t>
      </w:r>
      <w:r w:rsidRPr="00745BCF">
        <w:rPr>
          <w:b/>
          <w:sz w:val="20"/>
          <w:szCs w:val="20"/>
        </w:rPr>
        <w:t>:</w:t>
      </w:r>
    </w:p>
    <w:p w:rsidR="0004396C" w:rsidRDefault="0004396C" w:rsidP="00E16999">
      <w:pPr>
        <w:spacing w:after="0"/>
        <w:rPr>
          <w:b/>
          <w:sz w:val="20"/>
          <w:szCs w:val="20"/>
        </w:rPr>
      </w:pPr>
    </w:p>
    <w:p w:rsidR="0004396C" w:rsidRPr="00745BCF" w:rsidRDefault="008B144F" w:rsidP="00E16999">
      <w:pPr>
        <w:spacing w:after="0"/>
        <w:rPr>
          <w:b/>
          <w:sz w:val="20"/>
          <w:szCs w:val="20"/>
        </w:rPr>
      </w:pPr>
      <w:r>
        <w:rPr>
          <w:b/>
          <w:noProof/>
          <w:sz w:val="20"/>
          <w:szCs w:val="20"/>
          <w:lang w:val="es-MX" w:eastAsia="es-MX"/>
        </w:rPr>
        <w:drawing>
          <wp:anchor distT="0" distB="0" distL="114300" distR="114300" simplePos="0" relativeHeight="251751424" behindDoc="0" locked="0" layoutInCell="1" allowOverlap="1">
            <wp:simplePos x="0" y="0"/>
            <wp:positionH relativeFrom="column">
              <wp:posOffset>0</wp:posOffset>
            </wp:positionH>
            <wp:positionV relativeFrom="paragraph">
              <wp:posOffset>13970</wp:posOffset>
            </wp:positionV>
            <wp:extent cx="2977515" cy="1985010"/>
            <wp:effectExtent l="0" t="0" r="635" b="1270"/>
            <wp:wrapNone/>
            <wp:docPr id="379" name="Objeto 3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tbl>
      <w:tblPr>
        <w:tblW w:w="4566" w:type="dxa"/>
        <w:tblInd w:w="70" w:type="dxa"/>
        <w:tblCellMar>
          <w:left w:w="70" w:type="dxa"/>
          <w:right w:w="70" w:type="dxa"/>
        </w:tblCellMar>
        <w:tblLook w:val="0000"/>
      </w:tblPr>
      <w:tblGrid>
        <w:gridCol w:w="1620"/>
        <w:gridCol w:w="997"/>
        <w:gridCol w:w="952"/>
        <w:gridCol w:w="997"/>
      </w:tblGrid>
      <w:tr w:rsidR="007F42AB" w:rsidRPr="00A847DA" w:rsidTr="0004396C">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952"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915F49" w:rsidRPr="00A847DA" w:rsidRDefault="0004396C" w:rsidP="0004396C">
            <w:pPr>
              <w:spacing w:after="0"/>
              <w:jc w:val="center"/>
              <w:rPr>
                <w:rFonts w:ascii="Arial" w:hAnsi="Arial" w:cs="Arial"/>
                <w:sz w:val="20"/>
                <w:szCs w:val="20"/>
              </w:rPr>
            </w:pPr>
            <w:r>
              <w:rPr>
                <w:rFonts w:ascii="Arial" w:hAnsi="Arial" w:cs="Arial"/>
                <w:sz w:val="20"/>
                <w:szCs w:val="20"/>
              </w:rPr>
              <w:t>30</w:t>
            </w:r>
          </w:p>
        </w:tc>
        <w:tc>
          <w:tcPr>
            <w:tcW w:w="952" w:type="dxa"/>
            <w:tcBorders>
              <w:top w:val="nil"/>
              <w:left w:val="nil"/>
              <w:bottom w:val="nil"/>
              <w:right w:val="nil"/>
            </w:tcBorders>
            <w:shd w:val="clear" w:color="auto" w:fill="auto"/>
            <w:noWrap/>
            <w:vAlign w:val="bottom"/>
          </w:tcPr>
          <w:p w:rsidR="00915F49" w:rsidRPr="00A847DA" w:rsidRDefault="0004396C" w:rsidP="0004396C">
            <w:pPr>
              <w:spacing w:after="0"/>
              <w:jc w:val="center"/>
              <w:rPr>
                <w:rFonts w:ascii="Arial" w:hAnsi="Arial" w:cs="Arial"/>
                <w:sz w:val="20"/>
                <w:szCs w:val="20"/>
              </w:rPr>
            </w:pPr>
            <w:r>
              <w:rPr>
                <w:rFonts w:ascii="Arial" w:hAnsi="Arial" w:cs="Arial"/>
                <w:sz w:val="20"/>
                <w:szCs w:val="20"/>
              </w:rPr>
              <w:t>23</w:t>
            </w:r>
          </w:p>
        </w:tc>
        <w:tc>
          <w:tcPr>
            <w:tcW w:w="997" w:type="dxa"/>
            <w:tcBorders>
              <w:top w:val="nil"/>
              <w:left w:val="nil"/>
              <w:bottom w:val="nil"/>
              <w:right w:val="nil"/>
            </w:tcBorders>
            <w:shd w:val="clear" w:color="auto" w:fill="auto"/>
            <w:noWrap/>
            <w:vAlign w:val="bottom"/>
          </w:tcPr>
          <w:p w:rsidR="00915F49" w:rsidRPr="00A847DA" w:rsidRDefault="0004396C" w:rsidP="0004396C">
            <w:pPr>
              <w:spacing w:after="0"/>
              <w:jc w:val="center"/>
              <w:rPr>
                <w:rFonts w:ascii="Arial" w:hAnsi="Arial" w:cs="Arial"/>
                <w:sz w:val="20"/>
                <w:szCs w:val="20"/>
              </w:rPr>
            </w:pPr>
            <w:r>
              <w:rPr>
                <w:rFonts w:ascii="Arial" w:hAnsi="Arial" w:cs="Arial"/>
                <w:sz w:val="20"/>
                <w:szCs w:val="20"/>
              </w:rPr>
              <w:t>15</w:t>
            </w: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04396C" w:rsidRPr="00745BCF" w:rsidRDefault="0004396C"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Pr="00745BCF" w:rsidRDefault="00915F49" w:rsidP="00E16999">
      <w:pPr>
        <w:spacing w:after="0"/>
        <w:jc w:val="both"/>
        <w:rPr>
          <w:b/>
          <w:sz w:val="20"/>
          <w:szCs w:val="20"/>
        </w:rPr>
      </w:pPr>
    </w:p>
    <w:p w:rsidR="00915F49" w:rsidRDefault="00BF3409" w:rsidP="00E16999">
      <w:pPr>
        <w:spacing w:after="0"/>
        <w:jc w:val="both"/>
        <w:rPr>
          <w:b/>
          <w:sz w:val="20"/>
          <w:szCs w:val="20"/>
        </w:rPr>
      </w:pPr>
      <w:r>
        <w:rPr>
          <w:b/>
          <w:sz w:val="20"/>
          <w:szCs w:val="20"/>
        </w:rPr>
        <w:t>No hubo apoyo por parte de la DGEST para becas a programas de posgrado habilitados, por lo cual se seguirá gestionando el trámite de becas y solicitar a los alumnos de nuevo ingreso estar titulados y obtener un promedio mayor de 8.</w:t>
      </w:r>
    </w:p>
    <w:p w:rsidR="00BF3409" w:rsidRDefault="00BF3409" w:rsidP="00E16999">
      <w:pPr>
        <w:spacing w:after="0"/>
        <w:jc w:val="both"/>
        <w:rPr>
          <w:b/>
          <w:sz w:val="20"/>
          <w:szCs w:val="20"/>
        </w:rPr>
      </w:pPr>
    </w:p>
    <w:p w:rsidR="00BF3409" w:rsidRDefault="00BF3409" w:rsidP="00E16999">
      <w:pPr>
        <w:spacing w:after="0"/>
        <w:jc w:val="both"/>
        <w:rPr>
          <w:b/>
          <w:sz w:val="20"/>
          <w:szCs w:val="20"/>
        </w:rPr>
      </w:pPr>
    </w:p>
    <w:p w:rsidR="00BF3409" w:rsidRDefault="00BF3409" w:rsidP="00E16999">
      <w:pPr>
        <w:spacing w:after="0"/>
        <w:jc w:val="both"/>
        <w:rPr>
          <w:b/>
          <w:sz w:val="20"/>
          <w:szCs w:val="20"/>
        </w:rPr>
      </w:pPr>
    </w:p>
    <w:p w:rsidR="00BF3409" w:rsidRDefault="00BF3409" w:rsidP="00E16999">
      <w:pPr>
        <w:spacing w:after="0"/>
        <w:jc w:val="both"/>
        <w:rPr>
          <w:b/>
          <w:sz w:val="20"/>
          <w:szCs w:val="20"/>
        </w:rPr>
      </w:pPr>
    </w:p>
    <w:p w:rsidR="00BF3409" w:rsidRDefault="00BF3409" w:rsidP="00E16999">
      <w:pPr>
        <w:spacing w:after="0"/>
        <w:jc w:val="both"/>
        <w:rPr>
          <w:b/>
          <w:sz w:val="20"/>
          <w:szCs w:val="20"/>
        </w:rPr>
      </w:pPr>
    </w:p>
    <w:p w:rsidR="00BF3409" w:rsidRDefault="00BF3409" w:rsidP="00E16999">
      <w:pPr>
        <w:spacing w:after="0"/>
        <w:jc w:val="both"/>
        <w:rPr>
          <w:b/>
          <w:sz w:val="20"/>
          <w:szCs w:val="20"/>
        </w:rPr>
      </w:pPr>
    </w:p>
    <w:p w:rsidR="00BF3409" w:rsidRDefault="00BF3409" w:rsidP="00E16999">
      <w:pPr>
        <w:spacing w:after="0"/>
        <w:jc w:val="both"/>
        <w:rPr>
          <w:b/>
          <w:sz w:val="20"/>
          <w:szCs w:val="20"/>
        </w:rPr>
      </w:pPr>
    </w:p>
    <w:p w:rsidR="00915F49" w:rsidRPr="00B97DA3" w:rsidRDefault="00915F49" w:rsidP="00E16999">
      <w:pPr>
        <w:spacing w:after="0"/>
        <w:jc w:val="center"/>
        <w:rPr>
          <w:b/>
          <w:sz w:val="20"/>
          <w:szCs w:val="20"/>
        </w:rPr>
      </w:pPr>
    </w:p>
    <w:p w:rsidR="00915F49" w:rsidRPr="00745BCF" w:rsidRDefault="00915F49" w:rsidP="00E16999">
      <w:pPr>
        <w:spacing w:after="0"/>
        <w:jc w:val="both"/>
        <w:rPr>
          <w:b/>
          <w:sz w:val="20"/>
          <w:szCs w:val="20"/>
        </w:rPr>
      </w:pPr>
      <w:r w:rsidRPr="00745BCF">
        <w:rPr>
          <w:b/>
          <w:sz w:val="20"/>
          <w:szCs w:val="20"/>
        </w:rPr>
        <w:t>PROCESO ESTRATÉGICO:            ACADÉMICO</w:t>
      </w:r>
    </w:p>
    <w:p w:rsidR="00915F49" w:rsidRPr="00745BCF" w:rsidRDefault="00061272" w:rsidP="00E16999">
      <w:pPr>
        <w:spacing w:after="0"/>
        <w:jc w:val="both"/>
        <w:rPr>
          <w:b/>
          <w:sz w:val="20"/>
          <w:szCs w:val="20"/>
        </w:rPr>
      </w:pPr>
      <w:r>
        <w:rPr>
          <w:b/>
          <w:noProof/>
          <w:sz w:val="20"/>
          <w:szCs w:val="20"/>
        </w:rPr>
        <w:pict>
          <v:line id="_x0000_s1079" style="position:absolute;left:0;text-align:left;z-index:251571200"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081" style="position:absolute;left:0;text-align:left;z-index:251572224" from="93.6pt,10.5pt" to="453.6pt,10.5pt"/>
        </w:pict>
      </w:r>
      <w:r w:rsidR="00915F49" w:rsidRPr="00745BCF">
        <w:rPr>
          <w:b/>
          <w:sz w:val="20"/>
          <w:szCs w:val="20"/>
        </w:rPr>
        <w:t xml:space="preserve">PROCESO CLAVE:      </w:t>
      </w:r>
      <w:r w:rsidR="00915F49">
        <w:rPr>
          <w:b/>
          <w:sz w:val="20"/>
          <w:szCs w:val="20"/>
        </w:rPr>
        <w:t xml:space="preserve">                      </w:t>
      </w:r>
      <w:r w:rsidR="00BF3409">
        <w:rPr>
          <w:b/>
          <w:sz w:val="20"/>
          <w:szCs w:val="20"/>
        </w:rPr>
        <w:t>INVESTIGACIÓN Y ESTUDIOS DE POSGRADO</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171" style="position:absolute;left:0;text-align:left;z-index:251608064" from="156.6pt,10.75pt" to="453.6pt,10.75pt"/>
        </w:pict>
      </w:r>
      <w:r w:rsidR="00915F49" w:rsidRPr="00745BCF">
        <w:rPr>
          <w:b/>
          <w:sz w:val="20"/>
          <w:szCs w:val="20"/>
        </w:rPr>
        <w:t xml:space="preserve">No. DE  META DEL  INSTITUTO:                      </w:t>
      </w:r>
      <w:r w:rsidR="00BF3409">
        <w:rPr>
          <w:b/>
          <w:sz w:val="20"/>
          <w:szCs w:val="20"/>
        </w:rPr>
        <w:t>13</w:t>
      </w:r>
    </w:p>
    <w:p w:rsidR="00915F49" w:rsidRPr="00745BCF" w:rsidRDefault="00915F49" w:rsidP="00E16999">
      <w:pPr>
        <w:spacing w:after="0"/>
        <w:jc w:val="both"/>
        <w:rPr>
          <w:b/>
          <w:sz w:val="20"/>
          <w:szCs w:val="20"/>
        </w:rPr>
      </w:pPr>
    </w:p>
    <w:p w:rsidR="00915F49" w:rsidRPr="00C16394" w:rsidRDefault="00915F49" w:rsidP="00E16999">
      <w:pPr>
        <w:spacing w:after="0"/>
        <w:jc w:val="both"/>
        <w:rPr>
          <w:b/>
          <w:sz w:val="20"/>
          <w:szCs w:val="20"/>
          <w:u w:val="single"/>
        </w:rPr>
      </w:pPr>
      <w:r w:rsidRPr="00745BCF">
        <w:rPr>
          <w:b/>
          <w:sz w:val="20"/>
          <w:szCs w:val="20"/>
        </w:rPr>
        <w:t xml:space="preserve">DESCRIPCIÓN DE LA META: </w:t>
      </w:r>
      <w:r w:rsidR="00960C19" w:rsidRPr="00960C19">
        <w:rPr>
          <w:b/>
          <w:sz w:val="20"/>
          <w:szCs w:val="20"/>
          <w:u w:val="single"/>
        </w:rPr>
        <w:t>Alcanzar en el 2012, una matrícula de 30 estudiantes en los programas de posgrado.</w:t>
      </w:r>
      <w:r w:rsidRPr="00C16394">
        <w:rPr>
          <w:b/>
          <w:sz w:val="20"/>
          <w:szCs w:val="20"/>
          <w:u w:val="single"/>
        </w:rPr>
        <w:t xml:space="preserve"> </w:t>
      </w:r>
    </w:p>
    <w:p w:rsidR="00915F49" w:rsidRPr="00C16394" w:rsidRDefault="00915F49" w:rsidP="00E16999">
      <w:pPr>
        <w:spacing w:after="0"/>
        <w:jc w:val="both"/>
        <w:rPr>
          <w:b/>
          <w:sz w:val="20"/>
          <w:szCs w:val="20"/>
          <w:u w:val="single"/>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60C19" w:rsidRDefault="00960C19" w:rsidP="00960C19">
      <w:pPr>
        <w:spacing w:after="0" w:line="360" w:lineRule="auto"/>
        <w:jc w:val="both"/>
        <w:rPr>
          <w:b/>
          <w:sz w:val="20"/>
          <w:szCs w:val="20"/>
        </w:rPr>
      </w:pPr>
      <w:r>
        <w:rPr>
          <w:b/>
          <w:noProof/>
          <w:sz w:val="20"/>
          <w:szCs w:val="20"/>
        </w:rPr>
        <w:pict>
          <v:line id="_x0000_s1324" style="position:absolute;left:0;text-align:left;z-index:251671552"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w:t>
      </w:r>
      <w:r w:rsidR="00AE6DA2">
        <w:rPr>
          <w:b/>
          <w:sz w:val="20"/>
          <w:szCs w:val="20"/>
        </w:rPr>
        <w:t>30 estudiantes</w:t>
      </w:r>
    </w:p>
    <w:p w:rsidR="00960C19" w:rsidRDefault="00960C19" w:rsidP="00960C19">
      <w:pPr>
        <w:spacing w:after="0" w:line="360" w:lineRule="auto"/>
        <w:jc w:val="both"/>
        <w:rPr>
          <w:b/>
          <w:sz w:val="20"/>
          <w:szCs w:val="20"/>
        </w:rPr>
      </w:pPr>
    </w:p>
    <w:p w:rsidR="00960C19" w:rsidRDefault="00960C19" w:rsidP="00960C19">
      <w:pPr>
        <w:spacing w:after="0" w:line="360" w:lineRule="auto"/>
        <w:jc w:val="both"/>
        <w:rPr>
          <w:b/>
          <w:sz w:val="20"/>
          <w:szCs w:val="20"/>
        </w:rPr>
      </w:pPr>
      <w:r>
        <w:rPr>
          <w:b/>
          <w:noProof/>
          <w:sz w:val="20"/>
          <w:szCs w:val="20"/>
        </w:rPr>
        <w:pict>
          <v:line id="_x0000_s1322" style="position:absolute;left:0;text-align:left;z-index:251669504"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w:t>
      </w:r>
      <w:r w:rsidR="00AE6DA2">
        <w:rPr>
          <w:b/>
          <w:sz w:val="20"/>
          <w:szCs w:val="20"/>
        </w:rPr>
        <w:t xml:space="preserve"> 16 estudiantes</w:t>
      </w:r>
    </w:p>
    <w:p w:rsidR="00960C19" w:rsidRPr="00745BCF" w:rsidRDefault="00960C19" w:rsidP="00960C19">
      <w:pPr>
        <w:spacing w:after="0"/>
        <w:jc w:val="both"/>
        <w:rPr>
          <w:b/>
          <w:sz w:val="20"/>
          <w:szCs w:val="20"/>
        </w:rPr>
      </w:pPr>
    </w:p>
    <w:p w:rsidR="00960C19" w:rsidRDefault="00960C19" w:rsidP="00960C19">
      <w:pPr>
        <w:spacing w:after="0"/>
        <w:jc w:val="both"/>
        <w:rPr>
          <w:b/>
          <w:sz w:val="20"/>
          <w:szCs w:val="20"/>
        </w:rPr>
      </w:pPr>
      <w:r>
        <w:rPr>
          <w:b/>
          <w:noProof/>
          <w:sz w:val="20"/>
          <w:szCs w:val="20"/>
        </w:rPr>
        <w:pict>
          <v:line id="_x0000_s1323" style="position:absolute;left:0;text-align:left;z-index:251670528" from="138.6pt,10.7pt" to="453.6pt,10.7pt"/>
        </w:pict>
      </w:r>
      <w:r>
        <w:rPr>
          <w:b/>
          <w:sz w:val="20"/>
          <w:szCs w:val="20"/>
        </w:rPr>
        <w:t xml:space="preserve">VALOR ESPERADO  PARA 2010:                </w:t>
      </w:r>
      <w:r w:rsidR="00AE6DA2">
        <w:rPr>
          <w:b/>
          <w:sz w:val="20"/>
          <w:szCs w:val="20"/>
        </w:rPr>
        <w:t>15 estudiantes</w:t>
      </w:r>
    </w:p>
    <w:p w:rsidR="00915F49" w:rsidRPr="00745BCF" w:rsidRDefault="00915F49" w:rsidP="00E16999">
      <w:pPr>
        <w:spacing w:after="0"/>
        <w:jc w:val="both"/>
        <w:rPr>
          <w:b/>
          <w:sz w:val="20"/>
          <w:szCs w:val="20"/>
        </w:rPr>
      </w:pPr>
    </w:p>
    <w:p w:rsidR="00915F49" w:rsidRDefault="00915F49" w:rsidP="00E16999">
      <w:pPr>
        <w:spacing w:after="0"/>
        <w:rPr>
          <w:b/>
          <w:sz w:val="20"/>
          <w:szCs w:val="20"/>
        </w:rPr>
      </w:pPr>
      <w:r>
        <w:rPr>
          <w:b/>
          <w:sz w:val="20"/>
          <w:szCs w:val="20"/>
        </w:rPr>
        <w:t>GRÁFICA</w:t>
      </w:r>
      <w:r w:rsidRPr="00745BCF">
        <w:rPr>
          <w:b/>
          <w:sz w:val="20"/>
          <w:szCs w:val="20"/>
        </w:rPr>
        <w:t>:</w:t>
      </w:r>
    </w:p>
    <w:p w:rsidR="0004396C" w:rsidRDefault="008B144F" w:rsidP="00E16999">
      <w:pPr>
        <w:spacing w:after="0"/>
        <w:rPr>
          <w:b/>
          <w:sz w:val="20"/>
          <w:szCs w:val="20"/>
        </w:rPr>
      </w:pPr>
      <w:r>
        <w:rPr>
          <w:b/>
          <w:noProof/>
          <w:sz w:val="20"/>
          <w:szCs w:val="20"/>
          <w:lang w:val="es-MX" w:eastAsia="es-MX"/>
        </w:rPr>
        <w:drawing>
          <wp:anchor distT="0" distB="0" distL="114300" distR="114300" simplePos="0" relativeHeight="251752448" behindDoc="0" locked="0" layoutInCell="1" allowOverlap="1">
            <wp:simplePos x="0" y="0"/>
            <wp:positionH relativeFrom="column">
              <wp:posOffset>0</wp:posOffset>
            </wp:positionH>
            <wp:positionV relativeFrom="paragraph">
              <wp:posOffset>99695</wp:posOffset>
            </wp:positionV>
            <wp:extent cx="3249295" cy="2165985"/>
            <wp:effectExtent l="0" t="0" r="0" b="1270"/>
            <wp:wrapNone/>
            <wp:docPr id="380" name="Objeto 3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04396C" w:rsidRPr="00745BCF" w:rsidRDefault="0004396C" w:rsidP="00E16999">
      <w:pPr>
        <w:spacing w:after="0"/>
        <w:rPr>
          <w:b/>
          <w:sz w:val="20"/>
          <w:szCs w:val="20"/>
        </w:rPr>
      </w:pPr>
    </w:p>
    <w:tbl>
      <w:tblPr>
        <w:tblW w:w="4566" w:type="dxa"/>
        <w:tblInd w:w="70" w:type="dxa"/>
        <w:tblCellMar>
          <w:left w:w="70" w:type="dxa"/>
          <w:right w:w="70" w:type="dxa"/>
        </w:tblCellMar>
        <w:tblLook w:val="0000"/>
      </w:tblPr>
      <w:tblGrid>
        <w:gridCol w:w="1620"/>
        <w:gridCol w:w="997"/>
        <w:gridCol w:w="952"/>
        <w:gridCol w:w="997"/>
      </w:tblGrid>
      <w:tr w:rsidR="007F42AB" w:rsidRPr="00A847DA" w:rsidTr="0004396C">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952"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915F49" w:rsidRPr="00A847DA" w:rsidRDefault="0004396C" w:rsidP="0004396C">
            <w:pPr>
              <w:spacing w:after="0"/>
              <w:jc w:val="center"/>
              <w:rPr>
                <w:rFonts w:ascii="Arial" w:hAnsi="Arial" w:cs="Arial"/>
                <w:sz w:val="20"/>
                <w:szCs w:val="20"/>
              </w:rPr>
            </w:pPr>
            <w:r>
              <w:rPr>
                <w:rFonts w:ascii="Arial" w:hAnsi="Arial" w:cs="Arial"/>
                <w:sz w:val="20"/>
                <w:szCs w:val="20"/>
              </w:rPr>
              <w:t>30</w:t>
            </w:r>
          </w:p>
        </w:tc>
        <w:tc>
          <w:tcPr>
            <w:tcW w:w="952" w:type="dxa"/>
            <w:tcBorders>
              <w:top w:val="nil"/>
              <w:left w:val="nil"/>
              <w:bottom w:val="nil"/>
              <w:right w:val="nil"/>
            </w:tcBorders>
            <w:shd w:val="clear" w:color="auto" w:fill="auto"/>
            <w:noWrap/>
            <w:vAlign w:val="bottom"/>
          </w:tcPr>
          <w:p w:rsidR="00915F49" w:rsidRPr="00A847DA" w:rsidRDefault="0004396C" w:rsidP="0004396C">
            <w:pPr>
              <w:spacing w:after="0"/>
              <w:jc w:val="center"/>
              <w:rPr>
                <w:rFonts w:ascii="Arial" w:hAnsi="Arial" w:cs="Arial"/>
                <w:sz w:val="20"/>
                <w:szCs w:val="20"/>
              </w:rPr>
            </w:pPr>
            <w:r>
              <w:rPr>
                <w:rFonts w:ascii="Arial" w:hAnsi="Arial" w:cs="Arial"/>
                <w:sz w:val="20"/>
                <w:szCs w:val="20"/>
              </w:rPr>
              <w:t>16</w:t>
            </w:r>
          </w:p>
        </w:tc>
        <w:tc>
          <w:tcPr>
            <w:tcW w:w="997" w:type="dxa"/>
            <w:tcBorders>
              <w:top w:val="nil"/>
              <w:left w:val="nil"/>
              <w:bottom w:val="nil"/>
              <w:right w:val="nil"/>
            </w:tcBorders>
            <w:shd w:val="clear" w:color="auto" w:fill="auto"/>
            <w:noWrap/>
            <w:vAlign w:val="bottom"/>
          </w:tcPr>
          <w:p w:rsidR="00915F49" w:rsidRPr="00A847DA" w:rsidRDefault="0004396C" w:rsidP="0004396C">
            <w:pPr>
              <w:spacing w:after="0"/>
              <w:jc w:val="center"/>
              <w:rPr>
                <w:rFonts w:ascii="Arial" w:hAnsi="Arial" w:cs="Arial"/>
                <w:sz w:val="20"/>
                <w:szCs w:val="20"/>
              </w:rPr>
            </w:pPr>
            <w:r>
              <w:rPr>
                <w:rFonts w:ascii="Arial" w:hAnsi="Arial" w:cs="Arial"/>
                <w:sz w:val="20"/>
                <w:szCs w:val="20"/>
              </w:rPr>
              <w:t>15</w:t>
            </w: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04396C" w:rsidRDefault="0004396C" w:rsidP="00E16999">
      <w:pPr>
        <w:spacing w:after="0"/>
        <w:jc w:val="both"/>
        <w:rPr>
          <w:b/>
          <w:sz w:val="20"/>
          <w:szCs w:val="20"/>
        </w:rPr>
      </w:pPr>
    </w:p>
    <w:p w:rsidR="00915F49"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Default="00915F49" w:rsidP="00E16999">
      <w:pPr>
        <w:spacing w:after="0"/>
        <w:jc w:val="both"/>
        <w:rPr>
          <w:b/>
          <w:color w:val="FF6600"/>
          <w:sz w:val="20"/>
          <w:szCs w:val="20"/>
        </w:rPr>
      </w:pPr>
    </w:p>
    <w:p w:rsidR="00915F49" w:rsidRPr="0017349C" w:rsidRDefault="00AE6DA2" w:rsidP="00E16999">
      <w:pPr>
        <w:spacing w:after="0"/>
        <w:jc w:val="both"/>
        <w:rPr>
          <w:b/>
          <w:sz w:val="20"/>
          <w:szCs w:val="20"/>
        </w:rPr>
      </w:pPr>
      <w:r>
        <w:rPr>
          <w:b/>
          <w:sz w:val="20"/>
          <w:szCs w:val="20"/>
        </w:rPr>
        <w:t>No hubo becas para la generación 2009-2011 por lo cual esta meta se cambió para el 2010, se están gestionando plazas de nueva contratación y se buscará apoyo para becas de diversas fuentes diferentes a la DGEST.</w:t>
      </w:r>
      <w:r w:rsidR="00915F49">
        <w:rPr>
          <w:b/>
          <w:sz w:val="20"/>
          <w:szCs w:val="20"/>
        </w:rPr>
        <w:t xml:space="preserve"> </w:t>
      </w:r>
    </w:p>
    <w:p w:rsidR="00915F49" w:rsidRPr="004A4AFA" w:rsidRDefault="00915F49" w:rsidP="00E16999">
      <w:pPr>
        <w:spacing w:after="0"/>
        <w:jc w:val="both"/>
        <w:rPr>
          <w:b/>
          <w:color w:val="99CC00"/>
          <w:sz w:val="20"/>
          <w:szCs w:val="20"/>
        </w:rPr>
      </w:pPr>
    </w:p>
    <w:p w:rsidR="00915F49" w:rsidRPr="0017349C" w:rsidRDefault="00915F49" w:rsidP="00E16999">
      <w:pPr>
        <w:spacing w:after="0"/>
        <w:jc w:val="both"/>
        <w:rPr>
          <w:b/>
          <w:color w:val="FF0000"/>
          <w:sz w:val="20"/>
          <w:szCs w:val="20"/>
        </w:rPr>
      </w:pPr>
    </w:p>
    <w:p w:rsidR="00915F49" w:rsidRDefault="00915F49" w:rsidP="00E16999">
      <w:pPr>
        <w:spacing w:after="0"/>
        <w:jc w:val="both"/>
        <w:rPr>
          <w:b/>
          <w:sz w:val="20"/>
          <w:szCs w:val="20"/>
        </w:rPr>
      </w:pPr>
    </w:p>
    <w:p w:rsidR="00915F49" w:rsidRDefault="00915F49" w:rsidP="00E16999">
      <w:pPr>
        <w:spacing w:after="0"/>
        <w:jc w:val="both"/>
        <w:rPr>
          <w:b/>
        </w:rPr>
      </w:pPr>
    </w:p>
    <w:p w:rsidR="00AE6DA2" w:rsidRDefault="00AE6DA2" w:rsidP="00E16999">
      <w:pPr>
        <w:spacing w:after="0"/>
        <w:jc w:val="center"/>
        <w:rPr>
          <w:b/>
          <w:sz w:val="28"/>
          <w:szCs w:val="28"/>
        </w:rPr>
      </w:pPr>
    </w:p>
    <w:p w:rsidR="00AE6DA2" w:rsidRDefault="00AE6DA2" w:rsidP="00E16999">
      <w:pPr>
        <w:spacing w:after="0"/>
        <w:jc w:val="center"/>
        <w:rPr>
          <w:b/>
          <w:sz w:val="28"/>
          <w:szCs w:val="28"/>
        </w:rPr>
      </w:pPr>
    </w:p>
    <w:p w:rsidR="00915F49" w:rsidRPr="00745BCF" w:rsidRDefault="00915F49" w:rsidP="00E16999">
      <w:pPr>
        <w:spacing w:after="0"/>
        <w:jc w:val="both"/>
        <w:rPr>
          <w:b/>
          <w:sz w:val="20"/>
          <w:szCs w:val="20"/>
        </w:rPr>
      </w:pPr>
      <w:r w:rsidRPr="00745BCF">
        <w:rPr>
          <w:b/>
          <w:sz w:val="20"/>
          <w:szCs w:val="20"/>
        </w:rPr>
        <w:t>PROCESO ESTRATÉGICO:            ACADÉMICO</w:t>
      </w:r>
    </w:p>
    <w:p w:rsidR="00915F49" w:rsidRPr="00745BCF" w:rsidRDefault="00061272" w:rsidP="00E16999">
      <w:pPr>
        <w:spacing w:after="0"/>
        <w:jc w:val="both"/>
        <w:rPr>
          <w:b/>
          <w:sz w:val="20"/>
          <w:szCs w:val="20"/>
        </w:rPr>
      </w:pPr>
      <w:r>
        <w:rPr>
          <w:b/>
          <w:noProof/>
          <w:sz w:val="20"/>
          <w:szCs w:val="20"/>
        </w:rPr>
        <w:pict>
          <v:line id="_x0000_s1083" style="position:absolute;left:0;text-align:left;z-index:251573248"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086" style="position:absolute;left:0;text-align:left;z-index:251574272" from="93.6pt,10.35pt" to="453.6pt,10.35pt"/>
        </w:pict>
      </w:r>
      <w:r w:rsidR="00915F49" w:rsidRPr="00745BCF">
        <w:rPr>
          <w:b/>
          <w:sz w:val="20"/>
          <w:szCs w:val="20"/>
        </w:rPr>
        <w:t xml:space="preserve">PROCESO CLAVE:      </w:t>
      </w:r>
      <w:r w:rsidR="00915F49">
        <w:rPr>
          <w:b/>
          <w:sz w:val="20"/>
          <w:szCs w:val="20"/>
        </w:rPr>
        <w:t xml:space="preserve">                      </w:t>
      </w:r>
      <w:r w:rsidR="005C62D2">
        <w:rPr>
          <w:b/>
          <w:sz w:val="20"/>
          <w:szCs w:val="20"/>
        </w:rPr>
        <w:t>INVESTIGACIÓN Y ESTUDIOS DE POSGRADO</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No. DE  META DEL  I</w:t>
      </w:r>
      <w:r>
        <w:rPr>
          <w:b/>
          <w:sz w:val="20"/>
          <w:szCs w:val="20"/>
        </w:rPr>
        <w:t>N</w:t>
      </w:r>
      <w:r w:rsidR="005C62D2">
        <w:rPr>
          <w:b/>
          <w:sz w:val="20"/>
          <w:szCs w:val="20"/>
        </w:rPr>
        <w:t>STITUTO:                      14</w:t>
      </w:r>
    </w:p>
    <w:p w:rsidR="00915F49" w:rsidRPr="00745BCF" w:rsidRDefault="00061272" w:rsidP="00E16999">
      <w:pPr>
        <w:spacing w:after="0"/>
        <w:jc w:val="both"/>
        <w:rPr>
          <w:b/>
          <w:sz w:val="20"/>
          <w:szCs w:val="20"/>
        </w:rPr>
      </w:pPr>
      <w:r>
        <w:rPr>
          <w:b/>
          <w:noProof/>
          <w:sz w:val="20"/>
          <w:szCs w:val="20"/>
        </w:rPr>
        <w:pict>
          <v:line id="_x0000_s1174" style="position:absolute;left:0;text-align:left;z-index:251609088" from="156.6pt,0" to="453.6pt,0"/>
        </w:pict>
      </w:r>
    </w:p>
    <w:p w:rsidR="00915F49" w:rsidRPr="00CF00EA" w:rsidRDefault="00915F49" w:rsidP="00E16999">
      <w:pPr>
        <w:spacing w:after="0"/>
        <w:jc w:val="both"/>
        <w:rPr>
          <w:b/>
          <w:sz w:val="20"/>
          <w:szCs w:val="20"/>
          <w:u w:val="single"/>
        </w:rPr>
      </w:pPr>
      <w:r w:rsidRPr="00745BCF">
        <w:rPr>
          <w:b/>
          <w:sz w:val="20"/>
          <w:szCs w:val="20"/>
        </w:rPr>
        <w:t>DESCRIPCIÓN DE LA META</w:t>
      </w:r>
      <w:r>
        <w:rPr>
          <w:b/>
          <w:sz w:val="20"/>
          <w:szCs w:val="20"/>
        </w:rPr>
        <w:t xml:space="preserve">: </w:t>
      </w:r>
      <w:r w:rsidR="005C62D2" w:rsidRPr="005C62D2">
        <w:rPr>
          <w:b/>
          <w:sz w:val="20"/>
          <w:szCs w:val="20"/>
          <w:u w:val="single"/>
        </w:rPr>
        <w:t xml:space="preserve">Lograr al 2012, incrementar de </w:t>
      </w:r>
      <w:smartTag w:uri="urn:schemas-microsoft-com:office:smarttags" w:element="metricconverter">
        <w:smartTagPr>
          <w:attr w:name="ProductID" w:val="1 a"/>
        </w:smartTagPr>
        <w:r w:rsidR="005C62D2" w:rsidRPr="005C62D2">
          <w:rPr>
            <w:b/>
            <w:sz w:val="20"/>
            <w:szCs w:val="20"/>
            <w:u w:val="single"/>
          </w:rPr>
          <w:t>1 a</w:t>
        </w:r>
      </w:smartTag>
      <w:r w:rsidR="005C62D2" w:rsidRPr="005C62D2">
        <w:rPr>
          <w:b/>
          <w:sz w:val="20"/>
          <w:szCs w:val="20"/>
          <w:u w:val="single"/>
        </w:rPr>
        <w:t xml:space="preserve"> 4 los profesores investigadores del SNEST que se incorporen al Sistema Nacional de Investigadores (SNI).</w:t>
      </w:r>
      <w:r w:rsidRPr="00CF00EA">
        <w:rPr>
          <w:b/>
          <w:sz w:val="20"/>
          <w:szCs w:val="20"/>
          <w:u w:val="single"/>
        </w:rPr>
        <w:t xml:space="preserve"> </w:t>
      </w:r>
    </w:p>
    <w:p w:rsidR="00915F49" w:rsidRPr="00CF00EA" w:rsidRDefault="00915F49" w:rsidP="00E16999">
      <w:pPr>
        <w:spacing w:after="0"/>
        <w:jc w:val="both"/>
        <w:rPr>
          <w:b/>
          <w:sz w:val="20"/>
          <w:szCs w:val="20"/>
          <w:u w:val="single"/>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5C62D2" w:rsidRDefault="005C62D2" w:rsidP="005C62D2">
      <w:pPr>
        <w:spacing w:after="0" w:line="360" w:lineRule="auto"/>
        <w:jc w:val="both"/>
        <w:rPr>
          <w:b/>
          <w:sz w:val="20"/>
          <w:szCs w:val="20"/>
        </w:rPr>
      </w:pPr>
      <w:r>
        <w:rPr>
          <w:b/>
          <w:noProof/>
          <w:sz w:val="20"/>
          <w:szCs w:val="20"/>
        </w:rPr>
        <w:pict>
          <v:line id="_x0000_s1327" style="position:absolute;left:0;text-align:left;z-index:251674624"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w:t>
      </w:r>
      <w:r w:rsidR="00F05D76">
        <w:rPr>
          <w:b/>
          <w:sz w:val="20"/>
          <w:szCs w:val="20"/>
        </w:rPr>
        <w:t>4 investigadores en el SNI</w:t>
      </w:r>
    </w:p>
    <w:p w:rsidR="005C62D2" w:rsidRDefault="005C62D2" w:rsidP="005C62D2">
      <w:pPr>
        <w:spacing w:after="0" w:line="360" w:lineRule="auto"/>
        <w:jc w:val="both"/>
        <w:rPr>
          <w:b/>
          <w:sz w:val="20"/>
          <w:szCs w:val="20"/>
        </w:rPr>
      </w:pPr>
    </w:p>
    <w:p w:rsidR="005C62D2" w:rsidRDefault="005C62D2" w:rsidP="005C62D2">
      <w:pPr>
        <w:spacing w:after="0" w:line="360" w:lineRule="auto"/>
        <w:jc w:val="both"/>
        <w:rPr>
          <w:b/>
          <w:sz w:val="20"/>
          <w:szCs w:val="20"/>
        </w:rPr>
      </w:pPr>
      <w:r>
        <w:rPr>
          <w:b/>
          <w:noProof/>
          <w:sz w:val="20"/>
          <w:szCs w:val="20"/>
        </w:rPr>
        <w:pict>
          <v:line id="_x0000_s1325" style="position:absolute;left:0;text-align:left;z-index:251672576"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w:t>
      </w:r>
      <w:r w:rsidR="00F05D76">
        <w:rPr>
          <w:b/>
          <w:sz w:val="20"/>
          <w:szCs w:val="20"/>
        </w:rPr>
        <w:t>1 investigador en el SNI</w:t>
      </w:r>
    </w:p>
    <w:p w:rsidR="005C62D2" w:rsidRPr="00745BCF" w:rsidRDefault="005C62D2" w:rsidP="005C62D2">
      <w:pPr>
        <w:spacing w:after="0"/>
        <w:jc w:val="both"/>
        <w:rPr>
          <w:b/>
          <w:sz w:val="20"/>
          <w:szCs w:val="20"/>
        </w:rPr>
      </w:pPr>
    </w:p>
    <w:p w:rsidR="005C62D2" w:rsidRDefault="005C62D2" w:rsidP="005C62D2">
      <w:pPr>
        <w:spacing w:after="0"/>
        <w:jc w:val="both"/>
        <w:rPr>
          <w:b/>
          <w:sz w:val="20"/>
          <w:szCs w:val="20"/>
        </w:rPr>
      </w:pPr>
      <w:r>
        <w:rPr>
          <w:b/>
          <w:noProof/>
          <w:sz w:val="20"/>
          <w:szCs w:val="20"/>
        </w:rPr>
        <w:pict>
          <v:line id="_x0000_s1326" style="position:absolute;left:0;text-align:left;z-index:251673600" from="138.6pt,10.7pt" to="453.6pt,10.7pt"/>
        </w:pict>
      </w:r>
      <w:r>
        <w:rPr>
          <w:b/>
          <w:sz w:val="20"/>
          <w:szCs w:val="20"/>
        </w:rPr>
        <w:t xml:space="preserve">VALOR ESPERADO  PARA 2010:                </w:t>
      </w:r>
      <w:r w:rsidR="00F05D76">
        <w:rPr>
          <w:b/>
          <w:sz w:val="20"/>
          <w:szCs w:val="20"/>
        </w:rPr>
        <w:t>3 investigadores en el SNI</w:t>
      </w:r>
    </w:p>
    <w:p w:rsidR="00915F49" w:rsidRPr="00745BCF" w:rsidRDefault="00915F49" w:rsidP="00E16999">
      <w:pPr>
        <w:spacing w:after="0"/>
        <w:jc w:val="both"/>
        <w:rPr>
          <w:b/>
          <w:sz w:val="20"/>
          <w:szCs w:val="20"/>
        </w:rPr>
      </w:pPr>
    </w:p>
    <w:p w:rsidR="00915F49" w:rsidRDefault="00915F49" w:rsidP="00E16999">
      <w:pPr>
        <w:spacing w:after="0"/>
        <w:rPr>
          <w:b/>
          <w:sz w:val="20"/>
          <w:szCs w:val="20"/>
        </w:rPr>
      </w:pPr>
      <w:r w:rsidRPr="00745BCF">
        <w:rPr>
          <w:b/>
          <w:sz w:val="20"/>
          <w:szCs w:val="20"/>
        </w:rPr>
        <w:t>GRÁFICO:</w:t>
      </w:r>
    </w:p>
    <w:p w:rsidR="0004396C" w:rsidRDefault="008B144F" w:rsidP="00E16999">
      <w:pPr>
        <w:spacing w:after="0"/>
        <w:rPr>
          <w:b/>
          <w:sz w:val="20"/>
          <w:szCs w:val="20"/>
        </w:rPr>
      </w:pPr>
      <w:r>
        <w:rPr>
          <w:b/>
          <w:noProof/>
          <w:sz w:val="20"/>
          <w:szCs w:val="20"/>
          <w:lang w:val="es-MX" w:eastAsia="es-MX"/>
        </w:rPr>
        <w:drawing>
          <wp:anchor distT="0" distB="0" distL="114300" distR="114300" simplePos="0" relativeHeight="251753472" behindDoc="0" locked="0" layoutInCell="1" allowOverlap="1">
            <wp:simplePos x="0" y="0"/>
            <wp:positionH relativeFrom="column">
              <wp:posOffset>36195</wp:posOffset>
            </wp:positionH>
            <wp:positionV relativeFrom="paragraph">
              <wp:posOffset>134620</wp:posOffset>
            </wp:positionV>
            <wp:extent cx="3336925" cy="2224405"/>
            <wp:effectExtent l="1270" t="1270" r="0" b="0"/>
            <wp:wrapNone/>
            <wp:docPr id="381" name="Objeto 3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04396C" w:rsidRPr="00745BCF" w:rsidRDefault="0004396C" w:rsidP="00E16999">
      <w:pPr>
        <w:spacing w:after="0"/>
        <w:rPr>
          <w:b/>
          <w:sz w:val="20"/>
          <w:szCs w:val="20"/>
        </w:rPr>
      </w:pPr>
    </w:p>
    <w:tbl>
      <w:tblPr>
        <w:tblW w:w="4566" w:type="dxa"/>
        <w:tblInd w:w="70" w:type="dxa"/>
        <w:tblCellMar>
          <w:left w:w="70" w:type="dxa"/>
          <w:right w:w="70" w:type="dxa"/>
        </w:tblCellMar>
        <w:tblLook w:val="0000"/>
      </w:tblPr>
      <w:tblGrid>
        <w:gridCol w:w="1620"/>
        <w:gridCol w:w="997"/>
        <w:gridCol w:w="952"/>
        <w:gridCol w:w="997"/>
      </w:tblGrid>
      <w:tr w:rsidR="007F42AB" w:rsidRPr="00A847DA" w:rsidTr="0004396C">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952"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915F49" w:rsidRPr="00A847DA" w:rsidRDefault="0004396C" w:rsidP="0004396C">
            <w:pPr>
              <w:spacing w:after="0"/>
              <w:jc w:val="center"/>
              <w:rPr>
                <w:rFonts w:ascii="Arial" w:hAnsi="Arial" w:cs="Arial"/>
                <w:sz w:val="20"/>
                <w:szCs w:val="20"/>
              </w:rPr>
            </w:pPr>
            <w:r>
              <w:rPr>
                <w:rFonts w:ascii="Arial" w:hAnsi="Arial" w:cs="Arial"/>
                <w:sz w:val="20"/>
                <w:szCs w:val="20"/>
              </w:rPr>
              <w:t>4</w:t>
            </w:r>
          </w:p>
        </w:tc>
        <w:tc>
          <w:tcPr>
            <w:tcW w:w="952" w:type="dxa"/>
            <w:tcBorders>
              <w:top w:val="nil"/>
              <w:left w:val="nil"/>
              <w:bottom w:val="nil"/>
              <w:right w:val="nil"/>
            </w:tcBorders>
            <w:shd w:val="clear" w:color="auto" w:fill="auto"/>
            <w:noWrap/>
            <w:vAlign w:val="bottom"/>
          </w:tcPr>
          <w:p w:rsidR="00915F49" w:rsidRPr="00A847DA" w:rsidRDefault="0004396C" w:rsidP="0004396C">
            <w:pPr>
              <w:spacing w:after="0"/>
              <w:jc w:val="center"/>
              <w:rPr>
                <w:rFonts w:ascii="Arial" w:hAnsi="Arial" w:cs="Arial"/>
                <w:sz w:val="20"/>
                <w:szCs w:val="20"/>
              </w:rPr>
            </w:pPr>
            <w:r>
              <w:rPr>
                <w:rFonts w:ascii="Arial" w:hAnsi="Arial" w:cs="Arial"/>
                <w:sz w:val="20"/>
                <w:szCs w:val="20"/>
              </w:rPr>
              <w:t>1</w:t>
            </w:r>
          </w:p>
        </w:tc>
        <w:tc>
          <w:tcPr>
            <w:tcW w:w="997" w:type="dxa"/>
            <w:tcBorders>
              <w:top w:val="nil"/>
              <w:left w:val="nil"/>
              <w:bottom w:val="nil"/>
              <w:right w:val="nil"/>
            </w:tcBorders>
            <w:shd w:val="clear" w:color="auto" w:fill="auto"/>
            <w:noWrap/>
            <w:vAlign w:val="bottom"/>
          </w:tcPr>
          <w:p w:rsidR="00915F49" w:rsidRPr="00A847DA" w:rsidRDefault="0004396C" w:rsidP="0004396C">
            <w:pPr>
              <w:spacing w:after="0"/>
              <w:jc w:val="center"/>
              <w:rPr>
                <w:rFonts w:ascii="Arial" w:hAnsi="Arial" w:cs="Arial"/>
                <w:sz w:val="20"/>
                <w:szCs w:val="20"/>
              </w:rPr>
            </w:pPr>
            <w:r>
              <w:rPr>
                <w:rFonts w:ascii="Arial" w:hAnsi="Arial" w:cs="Arial"/>
                <w:sz w:val="20"/>
                <w:szCs w:val="20"/>
              </w:rPr>
              <w:t>3</w:t>
            </w: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04396C">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04396C" w:rsidRPr="00745BCF" w:rsidRDefault="0004396C"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Pr="00745BCF" w:rsidRDefault="00915F49" w:rsidP="00E16999">
      <w:pPr>
        <w:spacing w:after="0"/>
        <w:jc w:val="both"/>
        <w:rPr>
          <w:b/>
          <w:sz w:val="20"/>
          <w:szCs w:val="20"/>
        </w:rPr>
      </w:pPr>
    </w:p>
    <w:p w:rsidR="00915F49" w:rsidRDefault="00F05D76" w:rsidP="00E16999">
      <w:pPr>
        <w:spacing w:after="0"/>
        <w:jc w:val="both"/>
        <w:rPr>
          <w:b/>
          <w:sz w:val="20"/>
          <w:szCs w:val="20"/>
        </w:rPr>
      </w:pPr>
      <w:r>
        <w:rPr>
          <w:b/>
          <w:sz w:val="20"/>
          <w:szCs w:val="20"/>
        </w:rPr>
        <w:t>Se presentó una falta de artículos en revistas arbitradas y conclusión de programas de doctorados en los docentes</w:t>
      </w:r>
      <w:r w:rsidR="00A04244">
        <w:rPr>
          <w:b/>
          <w:sz w:val="20"/>
          <w:szCs w:val="20"/>
        </w:rPr>
        <w:t xml:space="preserve">. Los investigadores participaron en la convocatoria para ingreso al SNI del 2009 </w:t>
      </w:r>
      <w:r>
        <w:rPr>
          <w:b/>
          <w:sz w:val="20"/>
          <w:szCs w:val="20"/>
        </w:rPr>
        <w:t xml:space="preserve"> </w:t>
      </w:r>
      <w:r w:rsidR="00A04244">
        <w:rPr>
          <w:b/>
          <w:sz w:val="20"/>
          <w:szCs w:val="20"/>
        </w:rPr>
        <w:t xml:space="preserve">la cual es en agosto </w:t>
      </w:r>
      <w:r>
        <w:rPr>
          <w:b/>
          <w:sz w:val="20"/>
          <w:szCs w:val="20"/>
        </w:rPr>
        <w:t>y los resultados se publican en junio del 2010</w:t>
      </w:r>
      <w:r w:rsidR="00A04244">
        <w:rPr>
          <w:b/>
          <w:sz w:val="20"/>
          <w:szCs w:val="20"/>
        </w:rPr>
        <w:t>.</w:t>
      </w:r>
      <w:r>
        <w:rPr>
          <w:b/>
          <w:sz w:val="20"/>
          <w:szCs w:val="20"/>
        </w:rPr>
        <w:t xml:space="preserve"> </w:t>
      </w:r>
    </w:p>
    <w:p w:rsidR="00A04244" w:rsidRDefault="00A04244" w:rsidP="00E16999">
      <w:pPr>
        <w:spacing w:after="0"/>
        <w:jc w:val="both"/>
        <w:rPr>
          <w:b/>
          <w:sz w:val="20"/>
          <w:szCs w:val="20"/>
        </w:rPr>
      </w:pPr>
    </w:p>
    <w:p w:rsidR="00A04244" w:rsidRDefault="00A04244" w:rsidP="00E16999">
      <w:pPr>
        <w:spacing w:after="0"/>
        <w:jc w:val="both"/>
        <w:rPr>
          <w:b/>
          <w:sz w:val="20"/>
          <w:szCs w:val="20"/>
        </w:rPr>
      </w:pPr>
    </w:p>
    <w:p w:rsidR="00A04244" w:rsidRDefault="00A04244" w:rsidP="00E16999">
      <w:pPr>
        <w:spacing w:after="0"/>
        <w:jc w:val="both"/>
        <w:rPr>
          <w:b/>
          <w:sz w:val="20"/>
          <w:szCs w:val="20"/>
        </w:rPr>
      </w:pPr>
    </w:p>
    <w:p w:rsidR="00A04244" w:rsidRDefault="00A04244" w:rsidP="00E16999">
      <w:pPr>
        <w:spacing w:after="0"/>
        <w:jc w:val="both"/>
        <w:rPr>
          <w:b/>
          <w:sz w:val="20"/>
          <w:szCs w:val="20"/>
        </w:rPr>
      </w:pPr>
    </w:p>
    <w:p w:rsidR="00A04244" w:rsidRDefault="00A04244" w:rsidP="00E16999">
      <w:pPr>
        <w:spacing w:after="0"/>
        <w:jc w:val="both"/>
        <w:rPr>
          <w:b/>
          <w:sz w:val="20"/>
          <w:szCs w:val="20"/>
        </w:rPr>
      </w:pPr>
    </w:p>
    <w:p w:rsidR="0057454C" w:rsidRPr="0057454C" w:rsidRDefault="0057454C" w:rsidP="00E16999">
      <w:pPr>
        <w:spacing w:after="0"/>
        <w:jc w:val="both"/>
        <w:rPr>
          <w:b/>
          <w:sz w:val="20"/>
          <w:szCs w:val="20"/>
        </w:rPr>
      </w:pPr>
    </w:p>
    <w:p w:rsidR="001E6AB4" w:rsidRPr="001E6AB4" w:rsidRDefault="001E6AB4" w:rsidP="001E6AB4">
      <w:pPr>
        <w:spacing w:after="0"/>
        <w:jc w:val="center"/>
        <w:rPr>
          <w:b/>
          <w:sz w:val="28"/>
          <w:szCs w:val="28"/>
        </w:rPr>
      </w:pPr>
    </w:p>
    <w:p w:rsidR="00915F49" w:rsidRPr="00745BCF" w:rsidRDefault="00061272" w:rsidP="00E16999">
      <w:pPr>
        <w:spacing w:after="0"/>
        <w:jc w:val="both"/>
        <w:rPr>
          <w:b/>
          <w:sz w:val="20"/>
          <w:szCs w:val="20"/>
        </w:rPr>
      </w:pPr>
      <w:r>
        <w:rPr>
          <w:b/>
          <w:noProof/>
          <w:sz w:val="20"/>
          <w:szCs w:val="20"/>
        </w:rPr>
        <w:pict>
          <v:line id="_x0000_s1088" style="position:absolute;left:0;text-align:left;z-index:251575296" from="130pt,10.65pt" to="454pt,10.65pt"/>
        </w:pict>
      </w:r>
      <w:r w:rsidR="00915F49" w:rsidRPr="00745BCF">
        <w:rPr>
          <w:b/>
          <w:sz w:val="20"/>
          <w:szCs w:val="20"/>
        </w:rPr>
        <w:t>PROCESO ESTRATÉGICO:            ACADÉMICO</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u w:val="single"/>
        </w:rPr>
      </w:pPr>
      <w:r w:rsidRPr="00061272">
        <w:rPr>
          <w:b/>
          <w:noProof/>
          <w:sz w:val="20"/>
          <w:szCs w:val="20"/>
        </w:rPr>
        <w:pict>
          <v:line id="_x0000_s1091" style="position:absolute;left:0;text-align:left;z-index:251576320" from="93.6pt,10.5pt" to="453.6pt,10.5pt"/>
        </w:pict>
      </w:r>
      <w:r w:rsidR="00915F49" w:rsidRPr="00745BCF">
        <w:rPr>
          <w:b/>
          <w:sz w:val="20"/>
          <w:szCs w:val="20"/>
        </w:rPr>
        <w:t xml:space="preserve">PROCESO CLAVE:     </w:t>
      </w:r>
      <w:r w:rsidR="00915F49">
        <w:rPr>
          <w:b/>
          <w:sz w:val="20"/>
          <w:szCs w:val="20"/>
        </w:rPr>
        <w:t xml:space="preserve">                       </w:t>
      </w:r>
      <w:r w:rsidR="00AF67D5">
        <w:rPr>
          <w:b/>
          <w:sz w:val="20"/>
          <w:szCs w:val="20"/>
        </w:rPr>
        <w:t xml:space="preserve">DESARROLLO </w:t>
      </w:r>
      <w:r w:rsidR="00915F49" w:rsidRPr="00745BCF">
        <w:rPr>
          <w:b/>
          <w:sz w:val="20"/>
          <w:szCs w:val="20"/>
        </w:rPr>
        <w:t>PROFESIONAL</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176" style="position:absolute;left:0;text-align:left;z-index:251610112" from="156.6pt,10.75pt" to="453.6pt,10.75pt"/>
        </w:pict>
      </w:r>
      <w:r w:rsidR="00915F49" w:rsidRPr="00745BCF">
        <w:rPr>
          <w:b/>
          <w:sz w:val="20"/>
          <w:szCs w:val="20"/>
        </w:rPr>
        <w:t>No. DE  META DEL  I</w:t>
      </w:r>
      <w:r w:rsidR="00AF67D5">
        <w:rPr>
          <w:b/>
          <w:sz w:val="20"/>
          <w:szCs w:val="20"/>
        </w:rPr>
        <w:t>NSTITUTO:                      15</w:t>
      </w:r>
    </w:p>
    <w:p w:rsidR="00915F49" w:rsidRPr="00745BCF" w:rsidRDefault="00915F49" w:rsidP="00E16999">
      <w:pPr>
        <w:spacing w:after="0"/>
        <w:jc w:val="both"/>
        <w:rPr>
          <w:b/>
          <w:sz w:val="20"/>
          <w:szCs w:val="20"/>
        </w:rPr>
      </w:pPr>
    </w:p>
    <w:p w:rsidR="00915F49" w:rsidRPr="001E6AB4" w:rsidRDefault="00915F49" w:rsidP="00E16999">
      <w:pPr>
        <w:spacing w:after="0"/>
        <w:jc w:val="both"/>
        <w:rPr>
          <w:b/>
          <w:sz w:val="20"/>
          <w:szCs w:val="20"/>
          <w:u w:val="single"/>
        </w:rPr>
      </w:pPr>
      <w:r w:rsidRPr="00745BCF">
        <w:rPr>
          <w:b/>
          <w:sz w:val="20"/>
          <w:szCs w:val="20"/>
        </w:rPr>
        <w:t xml:space="preserve">DESCRIPCIÓN DE LA META: </w:t>
      </w:r>
      <w:r w:rsidR="00AF67D5" w:rsidRPr="00AF67D5">
        <w:rPr>
          <w:b/>
          <w:sz w:val="20"/>
          <w:szCs w:val="20"/>
          <w:u w:val="single"/>
        </w:rPr>
        <w:t>Para el 2012, incrementar del 0% al 05% los estudiantes que participan en eventos de creatividad, emprendedores y ciencias básicas.</w:t>
      </w:r>
      <w:r w:rsidRPr="009D518C">
        <w:rPr>
          <w:b/>
          <w:sz w:val="20"/>
          <w:szCs w:val="20"/>
          <w:u w:val="single"/>
        </w:rPr>
        <w:t xml:space="preserve"> </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AF67D5" w:rsidRDefault="00AF67D5" w:rsidP="00AF67D5">
      <w:pPr>
        <w:spacing w:after="0" w:line="360" w:lineRule="auto"/>
        <w:jc w:val="both"/>
        <w:rPr>
          <w:b/>
          <w:sz w:val="20"/>
          <w:szCs w:val="20"/>
        </w:rPr>
      </w:pPr>
      <w:r>
        <w:rPr>
          <w:b/>
          <w:noProof/>
          <w:sz w:val="20"/>
          <w:szCs w:val="20"/>
        </w:rPr>
        <w:pict>
          <v:line id="_x0000_s1330" style="position:absolute;left:0;text-align:left;z-index:251677696"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w:t>
      </w:r>
      <w:r w:rsidR="00A10649">
        <w:rPr>
          <w:b/>
          <w:sz w:val="20"/>
          <w:szCs w:val="20"/>
        </w:rPr>
        <w:t>35 estudiantes participantes en eventos</w:t>
      </w:r>
    </w:p>
    <w:p w:rsidR="00AF67D5" w:rsidRDefault="00AF67D5" w:rsidP="00AF67D5">
      <w:pPr>
        <w:spacing w:after="0" w:line="360" w:lineRule="auto"/>
        <w:jc w:val="both"/>
        <w:rPr>
          <w:b/>
          <w:sz w:val="20"/>
          <w:szCs w:val="20"/>
        </w:rPr>
      </w:pPr>
    </w:p>
    <w:p w:rsidR="00AF67D5" w:rsidRDefault="00AF67D5" w:rsidP="00AF67D5">
      <w:pPr>
        <w:spacing w:after="0" w:line="360" w:lineRule="auto"/>
        <w:jc w:val="both"/>
        <w:rPr>
          <w:b/>
          <w:sz w:val="20"/>
          <w:szCs w:val="20"/>
        </w:rPr>
      </w:pPr>
      <w:r>
        <w:rPr>
          <w:b/>
          <w:noProof/>
          <w:sz w:val="20"/>
          <w:szCs w:val="20"/>
        </w:rPr>
        <w:pict>
          <v:line id="_x0000_s1328" style="position:absolute;left:0;text-align:left;z-index:251675648"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w:t>
      </w:r>
      <w:r w:rsidR="00A10649">
        <w:rPr>
          <w:b/>
          <w:sz w:val="20"/>
          <w:szCs w:val="20"/>
        </w:rPr>
        <w:t>35 estudiantes participantes en eventos</w:t>
      </w:r>
    </w:p>
    <w:p w:rsidR="00AF67D5" w:rsidRPr="00745BCF" w:rsidRDefault="00AF67D5" w:rsidP="00AF67D5">
      <w:pPr>
        <w:spacing w:after="0"/>
        <w:jc w:val="both"/>
        <w:rPr>
          <w:b/>
          <w:sz w:val="20"/>
          <w:szCs w:val="20"/>
        </w:rPr>
      </w:pPr>
    </w:p>
    <w:p w:rsidR="00AF67D5" w:rsidRDefault="00AF67D5" w:rsidP="00AF67D5">
      <w:pPr>
        <w:spacing w:after="0"/>
        <w:jc w:val="both"/>
        <w:rPr>
          <w:b/>
          <w:sz w:val="20"/>
          <w:szCs w:val="20"/>
        </w:rPr>
      </w:pPr>
      <w:r>
        <w:rPr>
          <w:b/>
          <w:noProof/>
          <w:sz w:val="20"/>
          <w:szCs w:val="20"/>
        </w:rPr>
        <w:pict>
          <v:line id="_x0000_s1329" style="position:absolute;left:0;text-align:left;z-index:251676672" from="138.6pt,10.7pt" to="453.6pt,10.7pt"/>
        </w:pict>
      </w:r>
      <w:r>
        <w:rPr>
          <w:b/>
          <w:sz w:val="20"/>
          <w:szCs w:val="20"/>
        </w:rPr>
        <w:t xml:space="preserve">VALOR ESPERADO  PARA 2010:          </w:t>
      </w:r>
      <w:r w:rsidR="00A10649">
        <w:rPr>
          <w:b/>
          <w:sz w:val="20"/>
          <w:szCs w:val="20"/>
        </w:rPr>
        <w:t>35 estudiantes participantes en eventos</w:t>
      </w:r>
      <w:r>
        <w:rPr>
          <w:b/>
          <w:sz w:val="20"/>
          <w:szCs w:val="20"/>
        </w:rPr>
        <w:t xml:space="preserve">      </w:t>
      </w:r>
    </w:p>
    <w:p w:rsidR="00915F49" w:rsidRPr="00745BCF" w:rsidRDefault="00915F49" w:rsidP="00E16999">
      <w:pPr>
        <w:spacing w:after="0"/>
        <w:jc w:val="both"/>
        <w:rPr>
          <w:b/>
          <w:sz w:val="20"/>
          <w:szCs w:val="20"/>
        </w:rPr>
      </w:pPr>
    </w:p>
    <w:p w:rsidR="00915F49" w:rsidRDefault="00915F49" w:rsidP="00E16999">
      <w:pPr>
        <w:spacing w:after="0"/>
        <w:rPr>
          <w:b/>
          <w:sz w:val="20"/>
          <w:szCs w:val="20"/>
        </w:rPr>
      </w:pPr>
      <w:r>
        <w:rPr>
          <w:b/>
          <w:sz w:val="20"/>
          <w:szCs w:val="20"/>
        </w:rPr>
        <w:t>GRÁFICA</w:t>
      </w:r>
      <w:r w:rsidRPr="00745BCF">
        <w:rPr>
          <w:b/>
          <w:sz w:val="20"/>
          <w:szCs w:val="20"/>
        </w:rPr>
        <w:t>:</w:t>
      </w:r>
    </w:p>
    <w:p w:rsidR="005D6C9D" w:rsidRDefault="008B144F" w:rsidP="00E16999">
      <w:pPr>
        <w:spacing w:after="0"/>
        <w:rPr>
          <w:b/>
          <w:sz w:val="20"/>
          <w:szCs w:val="20"/>
        </w:rPr>
      </w:pPr>
      <w:r>
        <w:rPr>
          <w:b/>
          <w:noProof/>
          <w:sz w:val="20"/>
          <w:szCs w:val="20"/>
          <w:lang w:val="es-MX" w:eastAsia="es-MX"/>
        </w:rPr>
        <w:drawing>
          <wp:anchor distT="0" distB="0" distL="114300" distR="114300" simplePos="0" relativeHeight="251754496" behindDoc="0" locked="0" layoutInCell="1" allowOverlap="1">
            <wp:simplePos x="0" y="0"/>
            <wp:positionH relativeFrom="column">
              <wp:posOffset>0</wp:posOffset>
            </wp:positionH>
            <wp:positionV relativeFrom="paragraph">
              <wp:posOffset>135890</wp:posOffset>
            </wp:positionV>
            <wp:extent cx="3004185" cy="2002155"/>
            <wp:effectExtent l="0" t="0" r="0" b="1905"/>
            <wp:wrapNone/>
            <wp:docPr id="382" name="Objeto 3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5D6C9D" w:rsidRPr="00745BCF" w:rsidRDefault="005D6C9D" w:rsidP="00E16999">
      <w:pPr>
        <w:spacing w:after="0"/>
        <w:rPr>
          <w:b/>
          <w:sz w:val="20"/>
          <w:szCs w:val="20"/>
        </w:rPr>
      </w:pPr>
    </w:p>
    <w:tbl>
      <w:tblPr>
        <w:tblW w:w="3286" w:type="dxa"/>
        <w:tblInd w:w="70" w:type="dxa"/>
        <w:tblCellMar>
          <w:left w:w="70" w:type="dxa"/>
          <w:right w:w="70" w:type="dxa"/>
        </w:tblCellMar>
        <w:tblLook w:val="0000"/>
      </w:tblPr>
      <w:tblGrid>
        <w:gridCol w:w="1620"/>
        <w:gridCol w:w="997"/>
        <w:gridCol w:w="952"/>
        <w:gridCol w:w="997"/>
      </w:tblGrid>
      <w:tr w:rsidR="007F42AB" w:rsidRPr="00A847DA" w:rsidTr="007F42AB">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tabs>
                <w:tab w:val="left" w:pos="5040"/>
              </w:tabs>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71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474"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3</w:t>
            </w:r>
            <w:r w:rsidR="00915F49" w:rsidRPr="00A847DA">
              <w:rPr>
                <w:rFonts w:ascii="Arial" w:hAnsi="Arial" w:cs="Arial"/>
                <w:sz w:val="20"/>
                <w:szCs w:val="20"/>
              </w:rPr>
              <w:t>5</w:t>
            </w:r>
          </w:p>
        </w:tc>
        <w:tc>
          <w:tcPr>
            <w:tcW w:w="716"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35</w:t>
            </w:r>
          </w:p>
        </w:tc>
        <w:tc>
          <w:tcPr>
            <w:tcW w:w="474"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35</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5D6C9D" w:rsidRPr="00745BCF" w:rsidRDefault="005D6C9D" w:rsidP="00E16999">
      <w:pPr>
        <w:spacing w:after="0"/>
        <w:jc w:val="both"/>
        <w:rPr>
          <w:b/>
          <w:sz w:val="20"/>
          <w:szCs w:val="20"/>
        </w:rPr>
      </w:pPr>
    </w:p>
    <w:p w:rsidR="00915F49" w:rsidRPr="00745BCF" w:rsidRDefault="00915F49" w:rsidP="00E16999">
      <w:pPr>
        <w:spacing w:after="0"/>
        <w:jc w:val="both"/>
        <w:rPr>
          <w:b/>
          <w:sz w:val="20"/>
          <w:szCs w:val="20"/>
        </w:rPr>
      </w:pPr>
    </w:p>
    <w:p w:rsidR="00915F49"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Default="00A10649" w:rsidP="00E16999">
      <w:pPr>
        <w:spacing w:after="0"/>
        <w:jc w:val="both"/>
        <w:rPr>
          <w:b/>
          <w:sz w:val="18"/>
          <w:szCs w:val="18"/>
        </w:rPr>
      </w:pPr>
      <w:r>
        <w:rPr>
          <w:b/>
          <w:sz w:val="18"/>
          <w:szCs w:val="18"/>
        </w:rPr>
        <w:t xml:space="preserve">Se alcanzó la meta, aún así se planea el organizar eventos de creatividad  y emprendedores, puesto que se realizan </w:t>
      </w:r>
      <w:r w:rsidR="00287E18">
        <w:rPr>
          <w:b/>
          <w:sz w:val="18"/>
          <w:szCs w:val="18"/>
        </w:rPr>
        <w:t xml:space="preserve">actualmente solo </w:t>
      </w:r>
      <w:r>
        <w:rPr>
          <w:b/>
          <w:sz w:val="18"/>
          <w:szCs w:val="18"/>
        </w:rPr>
        <w:t>los de ciencias básicas</w:t>
      </w:r>
      <w:r w:rsidR="00287E18">
        <w:rPr>
          <w:b/>
          <w:sz w:val="18"/>
          <w:szCs w:val="18"/>
        </w:rPr>
        <w:t>.</w:t>
      </w:r>
    </w:p>
    <w:p w:rsidR="00287E18" w:rsidRDefault="00287E18" w:rsidP="00E16999">
      <w:pPr>
        <w:spacing w:after="0"/>
        <w:jc w:val="both"/>
        <w:rPr>
          <w:b/>
          <w:sz w:val="18"/>
          <w:szCs w:val="18"/>
        </w:rPr>
      </w:pPr>
    </w:p>
    <w:p w:rsidR="00287E18" w:rsidRDefault="00287E18" w:rsidP="00E16999">
      <w:pPr>
        <w:spacing w:after="0"/>
        <w:jc w:val="both"/>
        <w:rPr>
          <w:b/>
          <w:sz w:val="18"/>
          <w:szCs w:val="18"/>
        </w:rPr>
      </w:pPr>
    </w:p>
    <w:p w:rsidR="00287E18" w:rsidRDefault="00287E18" w:rsidP="00E16999">
      <w:pPr>
        <w:spacing w:after="0"/>
        <w:jc w:val="both"/>
        <w:rPr>
          <w:b/>
          <w:sz w:val="18"/>
          <w:szCs w:val="18"/>
        </w:rPr>
      </w:pPr>
    </w:p>
    <w:p w:rsidR="00287E18" w:rsidRDefault="00287E18" w:rsidP="00E16999">
      <w:pPr>
        <w:spacing w:after="0"/>
        <w:jc w:val="both"/>
        <w:rPr>
          <w:b/>
          <w:sz w:val="18"/>
          <w:szCs w:val="18"/>
        </w:rPr>
      </w:pPr>
    </w:p>
    <w:p w:rsidR="00915F49" w:rsidRPr="00745BCF" w:rsidRDefault="00915F49" w:rsidP="00E16999">
      <w:pPr>
        <w:spacing w:after="0"/>
        <w:jc w:val="both"/>
        <w:rPr>
          <w:b/>
          <w:sz w:val="20"/>
          <w:szCs w:val="20"/>
        </w:rPr>
      </w:pPr>
      <w:r w:rsidRPr="00745BCF">
        <w:rPr>
          <w:b/>
          <w:sz w:val="20"/>
          <w:szCs w:val="20"/>
        </w:rPr>
        <w:lastRenderedPageBreak/>
        <w:t>PROCESO E</w:t>
      </w:r>
      <w:r>
        <w:rPr>
          <w:b/>
          <w:sz w:val="20"/>
          <w:szCs w:val="20"/>
        </w:rPr>
        <w:t xml:space="preserve">STRATÉGICO:            </w:t>
      </w:r>
      <w:r w:rsidR="0032384C">
        <w:rPr>
          <w:b/>
          <w:sz w:val="20"/>
          <w:szCs w:val="20"/>
        </w:rPr>
        <w:t>ACADÉMICO</w:t>
      </w:r>
    </w:p>
    <w:p w:rsidR="00915F49" w:rsidRPr="00745BCF" w:rsidRDefault="00061272" w:rsidP="00E16999">
      <w:pPr>
        <w:spacing w:after="0"/>
        <w:jc w:val="both"/>
        <w:rPr>
          <w:b/>
          <w:sz w:val="20"/>
          <w:szCs w:val="20"/>
        </w:rPr>
      </w:pPr>
      <w:r>
        <w:rPr>
          <w:b/>
          <w:noProof/>
          <w:sz w:val="20"/>
          <w:szCs w:val="20"/>
        </w:rPr>
        <w:pict>
          <v:line id="_x0000_s1093" style="position:absolute;left:0;text-align:left;z-index:251577344"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094" style="position:absolute;left:0;text-align:left;z-index:251578368" from="93.6pt,10.5pt" to="453.6pt,10.5pt"/>
        </w:pict>
      </w:r>
      <w:r w:rsidR="00915F49" w:rsidRPr="00745BCF">
        <w:rPr>
          <w:b/>
          <w:sz w:val="20"/>
          <w:szCs w:val="20"/>
        </w:rPr>
        <w:t xml:space="preserve">PROCESO CLAVE:                           </w:t>
      </w:r>
      <w:r w:rsidR="00287E18">
        <w:rPr>
          <w:b/>
          <w:sz w:val="20"/>
          <w:szCs w:val="20"/>
        </w:rPr>
        <w:t>DESARROLLO PROFESIONAL</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178" style="position:absolute;left:0;text-align:left;z-index:251611136" from="156.6pt,10.9pt" to="453.6pt,10.9pt"/>
        </w:pict>
      </w:r>
      <w:r w:rsidR="00915F49" w:rsidRPr="00745BCF">
        <w:rPr>
          <w:b/>
          <w:sz w:val="20"/>
          <w:szCs w:val="20"/>
        </w:rPr>
        <w:t>No. DE  META DEL  I</w:t>
      </w:r>
      <w:r w:rsidR="00915F49">
        <w:rPr>
          <w:b/>
          <w:sz w:val="20"/>
          <w:szCs w:val="20"/>
        </w:rPr>
        <w:t xml:space="preserve">NSTITUTO:                      </w:t>
      </w:r>
      <w:r w:rsidR="00287E18">
        <w:rPr>
          <w:b/>
          <w:sz w:val="20"/>
          <w:szCs w:val="20"/>
        </w:rPr>
        <w:t>16</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00287E18" w:rsidRPr="00287E18">
        <w:rPr>
          <w:b/>
          <w:sz w:val="20"/>
          <w:szCs w:val="20"/>
          <w:u w:val="single"/>
        </w:rPr>
        <w:t>Para el 2012, lograr que el 35% de los estudiantes desarrollen competencias en una segunda lengua.</w:t>
      </w:r>
      <w:r w:rsidRPr="00745BCF">
        <w:rPr>
          <w:b/>
          <w:sz w:val="20"/>
          <w:szCs w:val="20"/>
        </w:rPr>
        <w:t xml:space="preserve"> </w:t>
      </w:r>
    </w:p>
    <w:p w:rsidR="00915F49"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287E18" w:rsidRDefault="00287E18" w:rsidP="00287E18">
      <w:pPr>
        <w:spacing w:after="0" w:line="360" w:lineRule="auto"/>
        <w:jc w:val="both"/>
        <w:rPr>
          <w:b/>
          <w:sz w:val="20"/>
          <w:szCs w:val="20"/>
        </w:rPr>
      </w:pPr>
      <w:r>
        <w:rPr>
          <w:b/>
          <w:noProof/>
          <w:sz w:val="20"/>
          <w:szCs w:val="20"/>
        </w:rPr>
        <w:pict>
          <v:line id="_x0000_s1333" style="position:absolute;left:0;text-align:left;z-index:251680768"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245 estudiantes que desarrollen una segunda lengua</w:t>
      </w:r>
    </w:p>
    <w:p w:rsidR="00287E18" w:rsidRDefault="00287E18" w:rsidP="00287E18">
      <w:pPr>
        <w:spacing w:after="0" w:line="360" w:lineRule="auto"/>
        <w:jc w:val="both"/>
        <w:rPr>
          <w:b/>
          <w:sz w:val="20"/>
          <w:szCs w:val="20"/>
        </w:rPr>
      </w:pPr>
    </w:p>
    <w:p w:rsidR="00287E18" w:rsidRDefault="00287E18" w:rsidP="00287E18">
      <w:pPr>
        <w:spacing w:after="0" w:line="360" w:lineRule="auto"/>
        <w:jc w:val="both"/>
        <w:rPr>
          <w:b/>
          <w:sz w:val="20"/>
          <w:szCs w:val="20"/>
        </w:rPr>
      </w:pPr>
      <w:r>
        <w:rPr>
          <w:b/>
          <w:noProof/>
          <w:sz w:val="20"/>
          <w:szCs w:val="20"/>
        </w:rPr>
        <w:pict>
          <v:line id="_x0000_s1331" style="position:absolute;left:0;text-align:left;z-index:251678720"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71 estudiantes que desarrollaron una segunda lengua</w:t>
      </w:r>
    </w:p>
    <w:p w:rsidR="00287E18" w:rsidRPr="00745BCF" w:rsidRDefault="00287E18" w:rsidP="00287E18">
      <w:pPr>
        <w:spacing w:after="0"/>
        <w:jc w:val="both"/>
        <w:rPr>
          <w:b/>
          <w:sz w:val="20"/>
          <w:szCs w:val="20"/>
        </w:rPr>
      </w:pPr>
    </w:p>
    <w:p w:rsidR="00287E18" w:rsidRDefault="00287E18" w:rsidP="00287E18">
      <w:pPr>
        <w:spacing w:after="0"/>
        <w:jc w:val="both"/>
        <w:rPr>
          <w:b/>
          <w:sz w:val="20"/>
          <w:szCs w:val="20"/>
        </w:rPr>
      </w:pPr>
      <w:r>
        <w:rPr>
          <w:b/>
          <w:noProof/>
          <w:sz w:val="20"/>
          <w:szCs w:val="20"/>
        </w:rPr>
        <w:pict>
          <v:line id="_x0000_s1332" style="position:absolute;left:0;text-align:left;z-index:251679744" from="138.6pt,10.7pt" to="453.6pt,10.7pt"/>
        </w:pict>
      </w:r>
      <w:r>
        <w:rPr>
          <w:b/>
          <w:sz w:val="20"/>
          <w:szCs w:val="20"/>
        </w:rPr>
        <w:t>VALOR ESPERADO  PARA 2010:          63 estudiantes que desarrollen una segunda lengua</w:t>
      </w:r>
    </w:p>
    <w:p w:rsidR="00915F49" w:rsidRPr="00745BCF" w:rsidRDefault="00915F49" w:rsidP="00E16999">
      <w:pPr>
        <w:spacing w:after="0"/>
        <w:jc w:val="both"/>
        <w:rPr>
          <w:b/>
          <w:sz w:val="20"/>
          <w:szCs w:val="20"/>
        </w:rPr>
      </w:pPr>
    </w:p>
    <w:p w:rsidR="00915F49" w:rsidRDefault="00915F49" w:rsidP="00E16999">
      <w:pPr>
        <w:tabs>
          <w:tab w:val="left" w:pos="5040"/>
          <w:tab w:val="left" w:pos="5220"/>
        </w:tabs>
        <w:spacing w:after="0"/>
        <w:rPr>
          <w:b/>
          <w:sz w:val="20"/>
          <w:szCs w:val="20"/>
        </w:rPr>
      </w:pPr>
      <w:r>
        <w:rPr>
          <w:b/>
          <w:sz w:val="20"/>
          <w:szCs w:val="20"/>
        </w:rPr>
        <w:t>GRÁFICA</w:t>
      </w:r>
      <w:r w:rsidRPr="00745BCF">
        <w:rPr>
          <w:b/>
          <w:sz w:val="20"/>
          <w:szCs w:val="20"/>
        </w:rPr>
        <w:t>:</w:t>
      </w:r>
    </w:p>
    <w:p w:rsidR="005D6C9D" w:rsidRDefault="005D6C9D" w:rsidP="00E16999">
      <w:pPr>
        <w:tabs>
          <w:tab w:val="left" w:pos="5040"/>
          <w:tab w:val="left" w:pos="5220"/>
        </w:tabs>
        <w:spacing w:after="0"/>
        <w:rPr>
          <w:b/>
          <w:sz w:val="20"/>
          <w:szCs w:val="20"/>
        </w:rPr>
      </w:pPr>
    </w:p>
    <w:p w:rsidR="005D6C9D" w:rsidRPr="00745BCF" w:rsidRDefault="008B144F" w:rsidP="00E16999">
      <w:pPr>
        <w:tabs>
          <w:tab w:val="left" w:pos="5040"/>
          <w:tab w:val="left" w:pos="5220"/>
        </w:tabs>
        <w:spacing w:after="0"/>
        <w:rPr>
          <w:b/>
          <w:sz w:val="20"/>
          <w:szCs w:val="20"/>
        </w:rPr>
      </w:pPr>
      <w:r>
        <w:rPr>
          <w:b/>
          <w:noProof/>
          <w:sz w:val="20"/>
          <w:szCs w:val="20"/>
          <w:lang w:val="es-MX" w:eastAsia="es-MX"/>
        </w:rPr>
        <w:drawing>
          <wp:anchor distT="0" distB="0" distL="114300" distR="114300" simplePos="0" relativeHeight="251755520" behindDoc="0" locked="0" layoutInCell="1" allowOverlap="1">
            <wp:simplePos x="0" y="0"/>
            <wp:positionH relativeFrom="column">
              <wp:posOffset>0</wp:posOffset>
            </wp:positionH>
            <wp:positionV relativeFrom="paragraph">
              <wp:posOffset>29845</wp:posOffset>
            </wp:positionV>
            <wp:extent cx="3053715" cy="2035810"/>
            <wp:effectExtent l="0" t="0" r="635" b="1270"/>
            <wp:wrapNone/>
            <wp:docPr id="383" name="Objeto 3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bl>
      <w:tblPr>
        <w:tblW w:w="3286" w:type="dxa"/>
        <w:tblInd w:w="70" w:type="dxa"/>
        <w:tblCellMar>
          <w:left w:w="70" w:type="dxa"/>
          <w:right w:w="70" w:type="dxa"/>
        </w:tblCellMar>
        <w:tblLook w:val="0000"/>
      </w:tblPr>
      <w:tblGrid>
        <w:gridCol w:w="1620"/>
        <w:gridCol w:w="997"/>
        <w:gridCol w:w="952"/>
        <w:gridCol w:w="997"/>
      </w:tblGrid>
      <w:tr w:rsidR="007F42AB" w:rsidRPr="00A847DA" w:rsidTr="007F42AB">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71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474"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245</w:t>
            </w:r>
          </w:p>
        </w:tc>
        <w:tc>
          <w:tcPr>
            <w:tcW w:w="716"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71</w:t>
            </w:r>
          </w:p>
        </w:tc>
        <w:tc>
          <w:tcPr>
            <w:tcW w:w="474"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63</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5D6C9D" w:rsidRPr="00745BCF" w:rsidRDefault="005D6C9D"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Default="00287E18" w:rsidP="001E6AB4">
      <w:pPr>
        <w:spacing w:after="0"/>
        <w:jc w:val="both"/>
        <w:rPr>
          <w:b/>
          <w:sz w:val="20"/>
          <w:szCs w:val="20"/>
        </w:rPr>
      </w:pPr>
      <w:r>
        <w:rPr>
          <w:b/>
          <w:sz w:val="20"/>
          <w:szCs w:val="20"/>
        </w:rPr>
        <w:t>A pesar de que se autorizó un curso de inglés para iniciar en el mes de agosto de 2009, hubo poca respuesta por parte de los estudiantes para inscribirse, probablemente por tener trabajo en esos horarios o por condiciones económicas.</w:t>
      </w:r>
      <w:r w:rsidR="00076002">
        <w:rPr>
          <w:b/>
          <w:sz w:val="20"/>
          <w:szCs w:val="20"/>
        </w:rPr>
        <w:t xml:space="preserve"> Se buscará el realizar convenios con otras instituciones para ofrecer más alternativas de capacitación para nuestros estudiantes.</w:t>
      </w:r>
    </w:p>
    <w:p w:rsidR="00076002" w:rsidRDefault="00076002" w:rsidP="001E6AB4">
      <w:pPr>
        <w:spacing w:after="0"/>
        <w:jc w:val="both"/>
        <w:rPr>
          <w:b/>
          <w:sz w:val="20"/>
          <w:szCs w:val="20"/>
        </w:rPr>
      </w:pPr>
    </w:p>
    <w:p w:rsidR="00076002" w:rsidRDefault="00076002" w:rsidP="001E6AB4">
      <w:pPr>
        <w:spacing w:after="0"/>
        <w:jc w:val="both"/>
        <w:rPr>
          <w:b/>
          <w:sz w:val="20"/>
          <w:szCs w:val="20"/>
        </w:rPr>
      </w:pPr>
    </w:p>
    <w:p w:rsidR="00076002" w:rsidRDefault="00076002" w:rsidP="001E6AB4">
      <w:pPr>
        <w:spacing w:after="0"/>
        <w:jc w:val="both"/>
        <w:rPr>
          <w:b/>
          <w:sz w:val="20"/>
          <w:szCs w:val="20"/>
        </w:rPr>
      </w:pPr>
    </w:p>
    <w:p w:rsidR="00076002" w:rsidRDefault="00076002" w:rsidP="001E6AB4">
      <w:pPr>
        <w:spacing w:after="0"/>
        <w:jc w:val="both"/>
        <w:rPr>
          <w:b/>
          <w:sz w:val="20"/>
          <w:szCs w:val="20"/>
        </w:rPr>
      </w:pPr>
    </w:p>
    <w:p w:rsidR="00076002" w:rsidRDefault="00076002" w:rsidP="001E6AB4">
      <w:pPr>
        <w:spacing w:after="0"/>
        <w:jc w:val="both"/>
        <w:rPr>
          <w:b/>
          <w:sz w:val="20"/>
          <w:szCs w:val="20"/>
        </w:rPr>
      </w:pPr>
    </w:p>
    <w:p w:rsidR="00076002" w:rsidRPr="001E6AB4" w:rsidRDefault="00076002" w:rsidP="001E6AB4">
      <w:pPr>
        <w:spacing w:after="0"/>
        <w:jc w:val="both"/>
        <w:rPr>
          <w:b/>
          <w:sz w:val="20"/>
          <w:szCs w:val="20"/>
        </w:rPr>
      </w:pPr>
    </w:p>
    <w:p w:rsidR="00915F49" w:rsidRPr="00B97DA3" w:rsidRDefault="00915F49" w:rsidP="00E16999">
      <w:pPr>
        <w:spacing w:after="0"/>
        <w:rPr>
          <w:b/>
          <w:sz w:val="20"/>
          <w:szCs w:val="20"/>
        </w:rPr>
      </w:pPr>
    </w:p>
    <w:p w:rsidR="00915F49" w:rsidRPr="00745BCF" w:rsidRDefault="00915F49" w:rsidP="00E16999">
      <w:pPr>
        <w:spacing w:after="0"/>
        <w:jc w:val="both"/>
        <w:rPr>
          <w:b/>
          <w:sz w:val="20"/>
          <w:szCs w:val="20"/>
        </w:rPr>
      </w:pPr>
      <w:r w:rsidRPr="00745BCF">
        <w:rPr>
          <w:b/>
          <w:sz w:val="20"/>
          <w:szCs w:val="20"/>
        </w:rPr>
        <w:t>PROCESO E</w:t>
      </w:r>
      <w:r>
        <w:rPr>
          <w:b/>
          <w:sz w:val="20"/>
          <w:szCs w:val="20"/>
        </w:rPr>
        <w:t xml:space="preserve">STRATÉGICO:            </w:t>
      </w:r>
      <w:r w:rsidR="0032384C">
        <w:rPr>
          <w:b/>
          <w:sz w:val="20"/>
          <w:szCs w:val="20"/>
        </w:rPr>
        <w:t>ACADÉMICO</w:t>
      </w:r>
    </w:p>
    <w:p w:rsidR="00915F49" w:rsidRPr="00745BCF" w:rsidRDefault="00061272" w:rsidP="00E16999">
      <w:pPr>
        <w:spacing w:after="0"/>
        <w:jc w:val="both"/>
        <w:rPr>
          <w:b/>
          <w:sz w:val="20"/>
          <w:szCs w:val="20"/>
        </w:rPr>
      </w:pPr>
      <w:r>
        <w:rPr>
          <w:b/>
          <w:noProof/>
          <w:sz w:val="20"/>
          <w:szCs w:val="20"/>
        </w:rPr>
        <w:pict>
          <v:line id="_x0000_s1096" style="position:absolute;left:0;text-align:left;z-index:251579392"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097" style="position:absolute;left:0;text-align:left;z-index:251580416" from="93.6pt,10.5pt" to="453.6pt,10.5pt"/>
        </w:pict>
      </w:r>
      <w:r w:rsidR="00915F49" w:rsidRPr="00745BCF">
        <w:rPr>
          <w:b/>
          <w:sz w:val="20"/>
          <w:szCs w:val="20"/>
        </w:rPr>
        <w:t xml:space="preserve">PROCESO CLAVE:                           </w:t>
      </w:r>
      <w:r w:rsidR="0032384C">
        <w:rPr>
          <w:b/>
          <w:sz w:val="20"/>
          <w:szCs w:val="20"/>
        </w:rPr>
        <w:t>DESARROLLO PROFESIONAL</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182" style="position:absolute;left:0;text-align:left;z-index:251612160" from="156.6pt,10.75pt" to="453.6pt,10.75pt"/>
        </w:pict>
      </w:r>
      <w:r w:rsidR="00915F49" w:rsidRPr="00745BCF">
        <w:rPr>
          <w:b/>
          <w:sz w:val="20"/>
          <w:szCs w:val="20"/>
        </w:rPr>
        <w:t>No. DE  META DEL  I</w:t>
      </w:r>
      <w:r w:rsidR="0032384C">
        <w:rPr>
          <w:b/>
          <w:sz w:val="20"/>
          <w:szCs w:val="20"/>
        </w:rPr>
        <w:t>NSTITUTO:                      17</w:t>
      </w:r>
    </w:p>
    <w:p w:rsidR="00915F49" w:rsidRPr="00745BCF" w:rsidRDefault="00915F49" w:rsidP="00E16999">
      <w:pPr>
        <w:spacing w:after="0"/>
        <w:jc w:val="both"/>
        <w:rPr>
          <w:b/>
          <w:sz w:val="20"/>
          <w:szCs w:val="20"/>
        </w:rPr>
      </w:pPr>
    </w:p>
    <w:p w:rsidR="00915F49" w:rsidRPr="0032384C" w:rsidRDefault="00915F49" w:rsidP="00E16999">
      <w:pPr>
        <w:spacing w:after="0"/>
        <w:jc w:val="both"/>
        <w:rPr>
          <w:b/>
          <w:sz w:val="20"/>
          <w:szCs w:val="20"/>
          <w:u w:val="single"/>
        </w:rPr>
      </w:pPr>
      <w:r w:rsidRPr="00745BCF">
        <w:rPr>
          <w:b/>
          <w:sz w:val="20"/>
          <w:szCs w:val="20"/>
        </w:rPr>
        <w:t>DESCRIPCIÓN DE LA META</w:t>
      </w:r>
      <w:r>
        <w:rPr>
          <w:b/>
          <w:sz w:val="20"/>
          <w:szCs w:val="20"/>
        </w:rPr>
        <w:t xml:space="preserve">: </w:t>
      </w:r>
      <w:r w:rsidR="0032384C" w:rsidRPr="0032384C">
        <w:rPr>
          <w:b/>
          <w:sz w:val="20"/>
          <w:szCs w:val="20"/>
          <w:u w:val="single"/>
        </w:rPr>
        <w:t>Para el 2012 incrementar del 70% al 100% de profesores que participan en eventos de formación docente y profesional</w:t>
      </w:r>
      <w:r w:rsidR="0032384C">
        <w:rPr>
          <w:b/>
          <w:sz w:val="20"/>
          <w:szCs w:val="20"/>
          <w:u w:val="single"/>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32384C" w:rsidRDefault="0032384C" w:rsidP="0032384C">
      <w:pPr>
        <w:spacing w:after="0" w:line="360" w:lineRule="auto"/>
        <w:jc w:val="both"/>
        <w:rPr>
          <w:b/>
          <w:sz w:val="20"/>
          <w:szCs w:val="20"/>
        </w:rPr>
      </w:pPr>
      <w:r>
        <w:rPr>
          <w:b/>
          <w:noProof/>
          <w:sz w:val="20"/>
          <w:szCs w:val="20"/>
        </w:rPr>
        <w:pict>
          <v:line id="_x0000_s1336" style="position:absolute;left:0;text-align:left;z-index:251683840"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3 cursos</w:t>
      </w:r>
    </w:p>
    <w:p w:rsidR="0032384C" w:rsidRDefault="0032384C" w:rsidP="0032384C">
      <w:pPr>
        <w:spacing w:after="0" w:line="360" w:lineRule="auto"/>
        <w:jc w:val="both"/>
        <w:rPr>
          <w:b/>
          <w:sz w:val="20"/>
          <w:szCs w:val="20"/>
        </w:rPr>
      </w:pPr>
    </w:p>
    <w:p w:rsidR="0032384C" w:rsidRDefault="0032384C" w:rsidP="0032384C">
      <w:pPr>
        <w:spacing w:after="0" w:line="360" w:lineRule="auto"/>
        <w:jc w:val="both"/>
        <w:rPr>
          <w:b/>
          <w:sz w:val="20"/>
          <w:szCs w:val="20"/>
        </w:rPr>
      </w:pPr>
      <w:r>
        <w:rPr>
          <w:b/>
          <w:noProof/>
          <w:sz w:val="20"/>
          <w:szCs w:val="20"/>
        </w:rPr>
        <w:pict>
          <v:line id="_x0000_s1334" style="position:absolute;left:0;text-align:left;z-index:251681792"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3 cursos</w:t>
      </w:r>
    </w:p>
    <w:p w:rsidR="0032384C" w:rsidRPr="00745BCF" w:rsidRDefault="0032384C" w:rsidP="0032384C">
      <w:pPr>
        <w:spacing w:after="0"/>
        <w:jc w:val="both"/>
        <w:rPr>
          <w:b/>
          <w:sz w:val="20"/>
          <w:szCs w:val="20"/>
        </w:rPr>
      </w:pPr>
    </w:p>
    <w:p w:rsidR="0032384C" w:rsidRDefault="0032384C" w:rsidP="0032384C">
      <w:pPr>
        <w:spacing w:after="0"/>
        <w:jc w:val="both"/>
        <w:rPr>
          <w:b/>
          <w:sz w:val="20"/>
          <w:szCs w:val="20"/>
        </w:rPr>
      </w:pPr>
      <w:r>
        <w:rPr>
          <w:b/>
          <w:noProof/>
          <w:sz w:val="20"/>
          <w:szCs w:val="20"/>
        </w:rPr>
        <w:pict>
          <v:line id="_x0000_s1335" style="position:absolute;left:0;text-align:left;z-index:251682816" from="138.6pt,10.7pt" to="453.6pt,10.7pt"/>
        </w:pict>
      </w:r>
      <w:r>
        <w:rPr>
          <w:b/>
          <w:sz w:val="20"/>
          <w:szCs w:val="20"/>
        </w:rPr>
        <w:t>VALOR ESPERADO  PARA 2010:          3 cursos</w:t>
      </w:r>
    </w:p>
    <w:p w:rsidR="00915F49"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Default="00915F49" w:rsidP="00E16999">
      <w:pPr>
        <w:tabs>
          <w:tab w:val="left" w:pos="5040"/>
        </w:tabs>
        <w:spacing w:after="0"/>
        <w:rPr>
          <w:b/>
          <w:sz w:val="20"/>
          <w:szCs w:val="20"/>
        </w:rPr>
      </w:pPr>
      <w:r>
        <w:rPr>
          <w:b/>
          <w:sz w:val="20"/>
          <w:szCs w:val="20"/>
        </w:rPr>
        <w:t>GRÁFICA</w:t>
      </w:r>
      <w:r w:rsidRPr="00745BCF">
        <w:rPr>
          <w:b/>
          <w:sz w:val="20"/>
          <w:szCs w:val="20"/>
        </w:rPr>
        <w:t>:</w:t>
      </w:r>
    </w:p>
    <w:p w:rsidR="005D6C9D" w:rsidRDefault="008B144F" w:rsidP="00E16999">
      <w:pPr>
        <w:tabs>
          <w:tab w:val="left" w:pos="5040"/>
        </w:tabs>
        <w:spacing w:after="0"/>
        <w:rPr>
          <w:b/>
          <w:sz w:val="20"/>
          <w:szCs w:val="20"/>
        </w:rPr>
      </w:pPr>
      <w:r>
        <w:rPr>
          <w:b/>
          <w:noProof/>
          <w:sz w:val="20"/>
          <w:szCs w:val="20"/>
          <w:lang w:val="es-MX" w:eastAsia="es-MX"/>
        </w:rPr>
        <w:drawing>
          <wp:anchor distT="0" distB="0" distL="114300" distR="114300" simplePos="0" relativeHeight="251756544" behindDoc="0" locked="0" layoutInCell="1" allowOverlap="1">
            <wp:simplePos x="0" y="0"/>
            <wp:positionH relativeFrom="column">
              <wp:posOffset>0</wp:posOffset>
            </wp:positionH>
            <wp:positionV relativeFrom="paragraph">
              <wp:posOffset>170180</wp:posOffset>
            </wp:positionV>
            <wp:extent cx="3162300" cy="2108200"/>
            <wp:effectExtent l="0" t="0" r="0" b="1270"/>
            <wp:wrapNone/>
            <wp:docPr id="384" name="Objeto 3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5D6C9D" w:rsidRPr="00745BCF" w:rsidRDefault="005D6C9D" w:rsidP="00E16999">
      <w:pPr>
        <w:tabs>
          <w:tab w:val="left" w:pos="5040"/>
        </w:tabs>
        <w:spacing w:after="0"/>
        <w:rPr>
          <w:b/>
          <w:sz w:val="20"/>
          <w:szCs w:val="20"/>
        </w:rPr>
      </w:pPr>
    </w:p>
    <w:tbl>
      <w:tblPr>
        <w:tblW w:w="4566" w:type="dxa"/>
        <w:tblInd w:w="70" w:type="dxa"/>
        <w:tblCellMar>
          <w:left w:w="70" w:type="dxa"/>
          <w:right w:w="70" w:type="dxa"/>
        </w:tblCellMar>
        <w:tblLook w:val="0000"/>
      </w:tblPr>
      <w:tblGrid>
        <w:gridCol w:w="1620"/>
        <w:gridCol w:w="997"/>
        <w:gridCol w:w="952"/>
        <w:gridCol w:w="997"/>
      </w:tblGrid>
      <w:tr w:rsidR="007F42AB" w:rsidRPr="00A847DA" w:rsidTr="005D6C9D">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952"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3</w:t>
            </w:r>
          </w:p>
        </w:tc>
        <w:tc>
          <w:tcPr>
            <w:tcW w:w="952"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3</w:t>
            </w:r>
          </w:p>
        </w:tc>
        <w:tc>
          <w:tcPr>
            <w:tcW w:w="997"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3</w:t>
            </w: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5D6C9D" w:rsidRPr="00745BCF" w:rsidRDefault="005D6C9D"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Pr="00B97DA3" w:rsidRDefault="00915F49" w:rsidP="00E16999">
      <w:pPr>
        <w:spacing w:after="0"/>
        <w:jc w:val="both"/>
        <w:rPr>
          <w:b/>
          <w:sz w:val="20"/>
          <w:szCs w:val="20"/>
        </w:rPr>
      </w:pPr>
    </w:p>
    <w:p w:rsidR="00915F49" w:rsidRDefault="0032384C" w:rsidP="00E16999">
      <w:pPr>
        <w:spacing w:after="0"/>
        <w:jc w:val="both"/>
        <w:rPr>
          <w:b/>
          <w:sz w:val="20"/>
          <w:szCs w:val="20"/>
        </w:rPr>
      </w:pPr>
      <w:r>
        <w:rPr>
          <w:b/>
          <w:sz w:val="20"/>
          <w:szCs w:val="20"/>
        </w:rPr>
        <w:t>Se alcanzó la meta.</w:t>
      </w:r>
      <w:r w:rsidR="005D6C9D">
        <w:rPr>
          <w:b/>
          <w:sz w:val="20"/>
          <w:szCs w:val="20"/>
        </w:rPr>
        <w:t xml:space="preserve"> Se mantiene para el 2010.</w:t>
      </w:r>
    </w:p>
    <w:p w:rsidR="0032384C" w:rsidRDefault="0032384C" w:rsidP="00E16999">
      <w:pPr>
        <w:spacing w:after="0"/>
        <w:jc w:val="both"/>
        <w:rPr>
          <w:b/>
          <w:sz w:val="20"/>
          <w:szCs w:val="20"/>
        </w:rPr>
      </w:pPr>
    </w:p>
    <w:p w:rsidR="0032384C" w:rsidRDefault="0032384C" w:rsidP="00E16999">
      <w:pPr>
        <w:spacing w:after="0"/>
        <w:jc w:val="both"/>
        <w:rPr>
          <w:b/>
          <w:sz w:val="20"/>
          <w:szCs w:val="20"/>
        </w:rPr>
      </w:pPr>
    </w:p>
    <w:p w:rsidR="0032384C" w:rsidRDefault="0032384C" w:rsidP="00E16999">
      <w:pPr>
        <w:spacing w:after="0"/>
        <w:jc w:val="both"/>
        <w:rPr>
          <w:b/>
          <w:sz w:val="20"/>
          <w:szCs w:val="20"/>
        </w:rPr>
      </w:pPr>
    </w:p>
    <w:p w:rsidR="0032384C" w:rsidRDefault="0032384C" w:rsidP="00E16999">
      <w:pPr>
        <w:spacing w:after="0"/>
        <w:jc w:val="both"/>
        <w:rPr>
          <w:b/>
          <w:sz w:val="20"/>
          <w:szCs w:val="20"/>
        </w:rPr>
      </w:pPr>
    </w:p>
    <w:p w:rsidR="00915F49" w:rsidRDefault="0032384C" w:rsidP="0032384C">
      <w:pPr>
        <w:spacing w:after="0"/>
        <w:rPr>
          <w:b/>
          <w:sz w:val="28"/>
          <w:szCs w:val="28"/>
        </w:rPr>
      </w:pPr>
      <w:r>
        <w:rPr>
          <w:b/>
          <w:sz w:val="28"/>
          <w:szCs w:val="28"/>
        </w:rPr>
        <w:lastRenderedPageBreak/>
        <w:t xml:space="preserve">3.2. </w:t>
      </w:r>
      <w:r w:rsidRPr="0032384C">
        <w:rPr>
          <w:b/>
          <w:sz w:val="28"/>
          <w:szCs w:val="28"/>
        </w:rPr>
        <w:t>PROCESO VINCULACIÓN</w:t>
      </w:r>
    </w:p>
    <w:p w:rsidR="0032384C" w:rsidRPr="0032384C" w:rsidRDefault="0032384C" w:rsidP="00E16999">
      <w:pPr>
        <w:spacing w:after="0"/>
        <w:jc w:val="center"/>
        <w:rPr>
          <w:b/>
          <w:sz w:val="28"/>
          <w:szCs w:val="28"/>
        </w:rPr>
      </w:pPr>
    </w:p>
    <w:p w:rsidR="00915F49" w:rsidRPr="00745BCF" w:rsidRDefault="00915F49" w:rsidP="00E16999">
      <w:pPr>
        <w:spacing w:after="0"/>
        <w:jc w:val="both"/>
        <w:rPr>
          <w:b/>
          <w:sz w:val="20"/>
          <w:szCs w:val="20"/>
        </w:rPr>
      </w:pPr>
      <w:r w:rsidRPr="00745BCF">
        <w:rPr>
          <w:b/>
          <w:sz w:val="20"/>
          <w:szCs w:val="20"/>
        </w:rPr>
        <w:t>PROCESO E</w:t>
      </w:r>
      <w:r>
        <w:rPr>
          <w:b/>
          <w:sz w:val="20"/>
          <w:szCs w:val="20"/>
        </w:rPr>
        <w:t xml:space="preserve">STRATÉGICO:             </w:t>
      </w:r>
      <w:r w:rsidR="0032384C">
        <w:rPr>
          <w:b/>
          <w:sz w:val="20"/>
          <w:szCs w:val="20"/>
        </w:rPr>
        <w:t>VINCULACIÓN</w:t>
      </w:r>
    </w:p>
    <w:p w:rsidR="00915F49" w:rsidRPr="00745BCF" w:rsidRDefault="00061272" w:rsidP="00E16999">
      <w:pPr>
        <w:spacing w:after="0"/>
        <w:jc w:val="both"/>
        <w:rPr>
          <w:b/>
          <w:sz w:val="20"/>
          <w:szCs w:val="20"/>
        </w:rPr>
      </w:pPr>
      <w:r>
        <w:rPr>
          <w:b/>
          <w:noProof/>
          <w:sz w:val="20"/>
          <w:szCs w:val="20"/>
        </w:rPr>
        <w:pict>
          <v:line id="_x0000_s1099" style="position:absolute;left:0;text-align:left;z-index:251581440" from="130pt,-.6pt" to="454pt,-.6pt"/>
        </w:pict>
      </w:r>
    </w:p>
    <w:p w:rsidR="0032384C" w:rsidRPr="0032384C" w:rsidRDefault="00061272" w:rsidP="00E16999">
      <w:pPr>
        <w:spacing w:after="0"/>
        <w:jc w:val="both"/>
        <w:rPr>
          <w:b/>
          <w:sz w:val="20"/>
          <w:szCs w:val="20"/>
        </w:rPr>
      </w:pPr>
      <w:r w:rsidRPr="00061272">
        <w:rPr>
          <w:b/>
          <w:noProof/>
          <w:sz w:val="20"/>
          <w:szCs w:val="20"/>
        </w:rPr>
        <w:pict>
          <v:line id="_x0000_s1100" style="position:absolute;left:0;text-align:left;z-index:251582464" from="93.6pt,10.5pt" to="453.6pt,10.5pt"/>
        </w:pict>
      </w:r>
      <w:r w:rsidR="00915F49" w:rsidRPr="00745BCF">
        <w:rPr>
          <w:b/>
          <w:sz w:val="20"/>
          <w:szCs w:val="20"/>
        </w:rPr>
        <w:t xml:space="preserve">PROCESO CLAVE:                            </w:t>
      </w:r>
      <w:r w:rsidR="0032384C">
        <w:rPr>
          <w:b/>
          <w:sz w:val="20"/>
          <w:szCs w:val="20"/>
        </w:rPr>
        <w:t>VINCULACIÓN INSTITUCIONAL</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228" style="position:absolute;left:0;text-align:left;z-index:251619328" from="156.6pt,10.1pt" to="453.6pt,10.1pt"/>
        </w:pict>
      </w:r>
      <w:r w:rsidR="00915F49" w:rsidRPr="00745BCF">
        <w:rPr>
          <w:b/>
          <w:sz w:val="20"/>
          <w:szCs w:val="20"/>
        </w:rPr>
        <w:t xml:space="preserve">No. DE  META DEL  INSTITUTO:                      </w:t>
      </w:r>
      <w:r w:rsidR="0032384C">
        <w:rPr>
          <w:b/>
          <w:sz w:val="20"/>
          <w:szCs w:val="20"/>
        </w:rPr>
        <w:t>18</w:t>
      </w:r>
    </w:p>
    <w:p w:rsidR="00915F49" w:rsidRPr="00745BCF" w:rsidRDefault="00915F49" w:rsidP="00E16999">
      <w:pPr>
        <w:spacing w:after="0"/>
        <w:jc w:val="both"/>
        <w:rPr>
          <w:b/>
          <w:sz w:val="20"/>
          <w:szCs w:val="20"/>
        </w:rPr>
      </w:pPr>
    </w:p>
    <w:p w:rsidR="00915F49" w:rsidRPr="0032384C" w:rsidRDefault="00915F49" w:rsidP="00E16999">
      <w:pPr>
        <w:spacing w:after="0"/>
        <w:jc w:val="both"/>
        <w:rPr>
          <w:b/>
          <w:sz w:val="20"/>
          <w:szCs w:val="20"/>
          <w:u w:val="single"/>
        </w:rPr>
      </w:pPr>
      <w:r w:rsidRPr="00745BCF">
        <w:rPr>
          <w:b/>
          <w:sz w:val="20"/>
          <w:szCs w:val="20"/>
        </w:rPr>
        <w:t>DESCRIPCIÓN DE LA META</w:t>
      </w:r>
      <w:r>
        <w:rPr>
          <w:b/>
          <w:sz w:val="20"/>
          <w:szCs w:val="20"/>
        </w:rPr>
        <w:t xml:space="preserve">: </w:t>
      </w:r>
      <w:r w:rsidR="0032384C" w:rsidRPr="0032384C">
        <w:rPr>
          <w:b/>
          <w:sz w:val="20"/>
          <w:szCs w:val="20"/>
          <w:u w:val="single"/>
        </w:rPr>
        <w:t>Para el 2012, lograr que el 100% de los estudiantes realicen su servicio social en programas de interés público y desarrollo comunitario</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C94386" w:rsidRDefault="00C94386" w:rsidP="00C94386">
      <w:pPr>
        <w:spacing w:after="0" w:line="360" w:lineRule="auto"/>
        <w:jc w:val="both"/>
        <w:rPr>
          <w:b/>
          <w:sz w:val="20"/>
          <w:szCs w:val="20"/>
        </w:rPr>
      </w:pPr>
      <w:r>
        <w:rPr>
          <w:b/>
          <w:noProof/>
          <w:sz w:val="20"/>
          <w:szCs w:val="20"/>
        </w:rPr>
        <w:pict>
          <v:line id="_x0000_s1339" style="position:absolute;left:0;text-align:left;z-index:251686912" from="165.6pt,11.1pt" to="453.6pt,11.1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sidR="00322B6E">
        <w:rPr>
          <w:b/>
          <w:sz w:val="20"/>
          <w:szCs w:val="20"/>
        </w:rPr>
        <w:t xml:space="preserve"> </w:t>
      </w:r>
      <w:r w:rsidR="009C7EAA">
        <w:rPr>
          <w:b/>
          <w:sz w:val="20"/>
          <w:szCs w:val="20"/>
        </w:rPr>
        <w:t>40</w:t>
      </w:r>
      <w:r w:rsidR="00322B6E">
        <w:rPr>
          <w:b/>
          <w:sz w:val="20"/>
          <w:szCs w:val="20"/>
        </w:rPr>
        <w:t>%</w:t>
      </w:r>
      <w:r>
        <w:rPr>
          <w:b/>
          <w:sz w:val="20"/>
          <w:szCs w:val="20"/>
        </w:rPr>
        <w:t xml:space="preserve"> estudiantes realizando el servicio social</w:t>
      </w:r>
      <w:r w:rsidR="00322B6E">
        <w:rPr>
          <w:b/>
          <w:sz w:val="20"/>
          <w:szCs w:val="20"/>
        </w:rPr>
        <w:t xml:space="preserve"> en progr. Públ.</w:t>
      </w:r>
    </w:p>
    <w:p w:rsidR="00C94386" w:rsidRDefault="00C94386" w:rsidP="00C94386">
      <w:pPr>
        <w:spacing w:after="0" w:line="360" w:lineRule="auto"/>
        <w:jc w:val="both"/>
        <w:rPr>
          <w:b/>
          <w:sz w:val="20"/>
          <w:szCs w:val="20"/>
        </w:rPr>
      </w:pPr>
    </w:p>
    <w:p w:rsidR="00C94386" w:rsidRDefault="00C94386" w:rsidP="00C94386">
      <w:pPr>
        <w:spacing w:after="0" w:line="360" w:lineRule="auto"/>
        <w:jc w:val="both"/>
        <w:rPr>
          <w:b/>
          <w:sz w:val="20"/>
          <w:szCs w:val="20"/>
        </w:rPr>
      </w:pPr>
      <w:r>
        <w:rPr>
          <w:b/>
          <w:noProof/>
          <w:sz w:val="20"/>
          <w:szCs w:val="20"/>
        </w:rPr>
        <w:pict>
          <v:line id="_x0000_s1337" style="position:absolute;left:0;text-align:left;z-index:251684864" from="165.6pt,11.95pt" to="453.6pt,11.9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00322B6E">
        <w:rPr>
          <w:b/>
          <w:sz w:val="20"/>
          <w:szCs w:val="20"/>
        </w:rPr>
        <w:t xml:space="preserve">:      </w:t>
      </w:r>
      <w:r w:rsidR="009C7EAA">
        <w:rPr>
          <w:b/>
          <w:sz w:val="20"/>
          <w:szCs w:val="20"/>
        </w:rPr>
        <w:t xml:space="preserve">         45</w:t>
      </w:r>
      <w:r w:rsidR="00322B6E">
        <w:rPr>
          <w:b/>
          <w:sz w:val="20"/>
          <w:szCs w:val="20"/>
        </w:rPr>
        <w:t xml:space="preserve">% </w:t>
      </w:r>
      <w:r>
        <w:rPr>
          <w:b/>
          <w:sz w:val="20"/>
          <w:szCs w:val="20"/>
        </w:rPr>
        <w:t>estudiantes realizando el servicio social</w:t>
      </w:r>
      <w:r w:rsidR="00322B6E">
        <w:rPr>
          <w:b/>
          <w:sz w:val="20"/>
          <w:szCs w:val="20"/>
        </w:rPr>
        <w:t xml:space="preserve"> progr. Públ.</w:t>
      </w:r>
    </w:p>
    <w:p w:rsidR="00C94386" w:rsidRPr="00745BCF" w:rsidRDefault="00C94386" w:rsidP="00C94386">
      <w:pPr>
        <w:spacing w:after="0"/>
        <w:jc w:val="both"/>
        <w:rPr>
          <w:b/>
          <w:sz w:val="20"/>
          <w:szCs w:val="20"/>
        </w:rPr>
      </w:pPr>
    </w:p>
    <w:p w:rsidR="00C94386" w:rsidRDefault="00C94386" w:rsidP="00C94386">
      <w:pPr>
        <w:spacing w:after="0"/>
        <w:jc w:val="both"/>
        <w:rPr>
          <w:b/>
          <w:sz w:val="20"/>
          <w:szCs w:val="20"/>
        </w:rPr>
      </w:pPr>
      <w:r>
        <w:rPr>
          <w:b/>
          <w:noProof/>
          <w:sz w:val="20"/>
          <w:szCs w:val="20"/>
        </w:rPr>
        <w:pict>
          <v:line id="_x0000_s1338" style="position:absolute;left:0;text-align:left;z-index:251685888" from="138.6pt,10.7pt" to="453.6pt,10.7pt"/>
        </w:pict>
      </w:r>
      <w:r>
        <w:rPr>
          <w:b/>
          <w:sz w:val="20"/>
          <w:szCs w:val="20"/>
        </w:rPr>
        <w:t xml:space="preserve">VALOR ESPERADO  PARA 2010:          </w:t>
      </w:r>
      <w:r w:rsidR="009C7EAA">
        <w:rPr>
          <w:b/>
          <w:sz w:val="20"/>
          <w:szCs w:val="20"/>
        </w:rPr>
        <w:t>60</w:t>
      </w:r>
      <w:r w:rsidR="00322B6E">
        <w:rPr>
          <w:b/>
          <w:sz w:val="20"/>
          <w:szCs w:val="20"/>
        </w:rPr>
        <w:t xml:space="preserve">% </w:t>
      </w:r>
      <w:r>
        <w:rPr>
          <w:b/>
          <w:sz w:val="20"/>
          <w:szCs w:val="20"/>
        </w:rPr>
        <w:t>estudiantes realizando el servicio social</w:t>
      </w:r>
      <w:r w:rsidR="00322B6E">
        <w:rPr>
          <w:b/>
          <w:sz w:val="20"/>
          <w:szCs w:val="20"/>
        </w:rPr>
        <w:t xml:space="preserve"> progr. Públ.</w:t>
      </w:r>
    </w:p>
    <w:p w:rsidR="00915F49" w:rsidRPr="00745BCF" w:rsidRDefault="00915F49" w:rsidP="00E16999">
      <w:pPr>
        <w:spacing w:after="0"/>
        <w:jc w:val="both"/>
        <w:rPr>
          <w:b/>
          <w:sz w:val="20"/>
          <w:szCs w:val="20"/>
        </w:rPr>
      </w:pPr>
    </w:p>
    <w:p w:rsidR="00915F49" w:rsidRDefault="00915F49" w:rsidP="00E16999">
      <w:pPr>
        <w:tabs>
          <w:tab w:val="left" w:pos="5220"/>
        </w:tabs>
        <w:spacing w:after="0"/>
        <w:rPr>
          <w:b/>
          <w:sz w:val="20"/>
          <w:szCs w:val="20"/>
        </w:rPr>
      </w:pPr>
      <w:r w:rsidRPr="00745BCF">
        <w:rPr>
          <w:b/>
          <w:sz w:val="20"/>
          <w:szCs w:val="20"/>
        </w:rPr>
        <w:t>GRÁFIC</w:t>
      </w:r>
      <w:r>
        <w:rPr>
          <w:b/>
          <w:sz w:val="20"/>
          <w:szCs w:val="20"/>
        </w:rPr>
        <w:t>A</w:t>
      </w:r>
      <w:r w:rsidRPr="00745BCF">
        <w:rPr>
          <w:b/>
          <w:sz w:val="20"/>
          <w:szCs w:val="20"/>
        </w:rPr>
        <w:t>:</w:t>
      </w:r>
    </w:p>
    <w:p w:rsidR="005D6C9D" w:rsidRDefault="005D6C9D" w:rsidP="00E16999">
      <w:pPr>
        <w:tabs>
          <w:tab w:val="left" w:pos="5220"/>
        </w:tabs>
        <w:spacing w:after="0"/>
        <w:rPr>
          <w:b/>
          <w:sz w:val="20"/>
          <w:szCs w:val="20"/>
        </w:rPr>
      </w:pPr>
    </w:p>
    <w:p w:rsidR="005D6C9D" w:rsidRPr="00745BCF" w:rsidRDefault="008B144F" w:rsidP="00E16999">
      <w:pPr>
        <w:tabs>
          <w:tab w:val="left" w:pos="5220"/>
        </w:tabs>
        <w:spacing w:after="0"/>
        <w:rPr>
          <w:b/>
          <w:sz w:val="20"/>
          <w:szCs w:val="20"/>
        </w:rPr>
      </w:pPr>
      <w:r>
        <w:rPr>
          <w:b/>
          <w:noProof/>
          <w:sz w:val="20"/>
          <w:szCs w:val="20"/>
          <w:lang w:val="es-MX" w:eastAsia="es-MX"/>
        </w:rPr>
        <w:drawing>
          <wp:anchor distT="0" distB="0" distL="114300" distR="114300" simplePos="0" relativeHeight="251757568" behindDoc="0" locked="0" layoutInCell="1" allowOverlap="1">
            <wp:simplePos x="0" y="0"/>
            <wp:positionH relativeFrom="column">
              <wp:posOffset>-114300</wp:posOffset>
            </wp:positionH>
            <wp:positionV relativeFrom="paragraph">
              <wp:posOffset>90170</wp:posOffset>
            </wp:positionV>
            <wp:extent cx="3804285" cy="2534285"/>
            <wp:effectExtent l="0" t="0" r="0" b="1270"/>
            <wp:wrapNone/>
            <wp:docPr id="385" name="Objeto 3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tbl>
      <w:tblPr>
        <w:tblW w:w="3286" w:type="dxa"/>
        <w:tblInd w:w="70" w:type="dxa"/>
        <w:tblCellMar>
          <w:left w:w="70" w:type="dxa"/>
          <w:right w:w="70" w:type="dxa"/>
        </w:tblCellMar>
        <w:tblLook w:val="0000"/>
      </w:tblPr>
      <w:tblGrid>
        <w:gridCol w:w="1620"/>
        <w:gridCol w:w="997"/>
        <w:gridCol w:w="952"/>
        <w:gridCol w:w="997"/>
      </w:tblGrid>
      <w:tr w:rsidR="007F42AB" w:rsidRPr="00A847DA" w:rsidTr="007F42AB">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71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474"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915F49" w:rsidRPr="00A847DA" w:rsidRDefault="009C7EAA" w:rsidP="005D6C9D">
            <w:pPr>
              <w:spacing w:after="0"/>
              <w:jc w:val="center"/>
              <w:rPr>
                <w:rFonts w:ascii="Arial" w:hAnsi="Arial" w:cs="Arial"/>
                <w:sz w:val="20"/>
                <w:szCs w:val="20"/>
              </w:rPr>
            </w:pPr>
            <w:r>
              <w:rPr>
                <w:rFonts w:ascii="Arial" w:hAnsi="Arial" w:cs="Arial"/>
                <w:sz w:val="20"/>
                <w:szCs w:val="20"/>
              </w:rPr>
              <w:t>40</w:t>
            </w:r>
          </w:p>
        </w:tc>
        <w:tc>
          <w:tcPr>
            <w:tcW w:w="716" w:type="dxa"/>
            <w:tcBorders>
              <w:top w:val="nil"/>
              <w:left w:val="nil"/>
              <w:bottom w:val="nil"/>
              <w:right w:val="nil"/>
            </w:tcBorders>
            <w:shd w:val="clear" w:color="auto" w:fill="auto"/>
            <w:noWrap/>
            <w:vAlign w:val="bottom"/>
          </w:tcPr>
          <w:p w:rsidR="00915F49" w:rsidRPr="00A847DA" w:rsidRDefault="009C7EAA" w:rsidP="005D6C9D">
            <w:pPr>
              <w:spacing w:after="0"/>
              <w:jc w:val="center"/>
              <w:rPr>
                <w:rFonts w:ascii="Arial" w:hAnsi="Arial" w:cs="Arial"/>
                <w:sz w:val="20"/>
                <w:szCs w:val="20"/>
              </w:rPr>
            </w:pPr>
            <w:r>
              <w:rPr>
                <w:rFonts w:ascii="Arial" w:hAnsi="Arial" w:cs="Arial"/>
                <w:sz w:val="20"/>
                <w:szCs w:val="20"/>
              </w:rPr>
              <w:t>45</w:t>
            </w:r>
          </w:p>
        </w:tc>
        <w:tc>
          <w:tcPr>
            <w:tcW w:w="474" w:type="dxa"/>
            <w:tcBorders>
              <w:top w:val="nil"/>
              <w:left w:val="nil"/>
              <w:bottom w:val="nil"/>
              <w:right w:val="nil"/>
            </w:tcBorders>
            <w:shd w:val="clear" w:color="auto" w:fill="auto"/>
            <w:noWrap/>
            <w:vAlign w:val="bottom"/>
          </w:tcPr>
          <w:p w:rsidR="00915F49" w:rsidRPr="00A847DA" w:rsidRDefault="009C7EAA" w:rsidP="005D6C9D">
            <w:pPr>
              <w:spacing w:after="0"/>
              <w:jc w:val="center"/>
              <w:rPr>
                <w:rFonts w:ascii="Arial" w:hAnsi="Arial" w:cs="Arial"/>
                <w:sz w:val="20"/>
                <w:szCs w:val="20"/>
              </w:rPr>
            </w:pPr>
            <w:r>
              <w:rPr>
                <w:rFonts w:ascii="Arial" w:hAnsi="Arial" w:cs="Arial"/>
                <w:sz w:val="20"/>
                <w:szCs w:val="20"/>
              </w:rPr>
              <w:t>60</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5D6C9D" w:rsidRPr="00745BCF" w:rsidRDefault="005D6C9D"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Default="00915F49" w:rsidP="00E16999">
      <w:pPr>
        <w:spacing w:after="0"/>
        <w:jc w:val="both"/>
        <w:rPr>
          <w:b/>
          <w:sz w:val="20"/>
          <w:szCs w:val="20"/>
        </w:rPr>
      </w:pPr>
    </w:p>
    <w:p w:rsidR="00915F49" w:rsidRDefault="00C94386" w:rsidP="00E16999">
      <w:pPr>
        <w:spacing w:after="0"/>
        <w:jc w:val="both"/>
        <w:rPr>
          <w:b/>
          <w:sz w:val="20"/>
          <w:szCs w:val="20"/>
        </w:rPr>
      </w:pPr>
      <w:r>
        <w:rPr>
          <w:b/>
          <w:sz w:val="20"/>
          <w:szCs w:val="20"/>
        </w:rPr>
        <w:t>Se indicó al alumno un periodo para trámite de su servicio social y unas fechas de entrega para documentación y no fueron respetados por lo cual su trámite se pasó para el siguiente periodo que es en enero de 2010. Por lo anterior las pláticas inductivas para el servicio social se programaron con mayor anticipación que en años anteriores y recalcando los periodos para dicho trámite.</w:t>
      </w:r>
    </w:p>
    <w:p w:rsidR="00C94386" w:rsidRDefault="00C94386" w:rsidP="00E16999">
      <w:pPr>
        <w:spacing w:after="0"/>
        <w:jc w:val="both"/>
        <w:rPr>
          <w:b/>
          <w:sz w:val="20"/>
          <w:szCs w:val="20"/>
        </w:rPr>
      </w:pPr>
    </w:p>
    <w:p w:rsidR="00915F49" w:rsidRPr="00B97DA3" w:rsidRDefault="00915F49" w:rsidP="00E16999">
      <w:pPr>
        <w:spacing w:after="0"/>
        <w:jc w:val="center"/>
        <w:rPr>
          <w:b/>
          <w:sz w:val="20"/>
          <w:szCs w:val="20"/>
        </w:rPr>
      </w:pPr>
    </w:p>
    <w:p w:rsidR="005B1C77" w:rsidRPr="00745BCF" w:rsidRDefault="005B1C77" w:rsidP="005B1C77">
      <w:pPr>
        <w:spacing w:after="0"/>
        <w:jc w:val="both"/>
        <w:rPr>
          <w:b/>
          <w:sz w:val="20"/>
          <w:szCs w:val="20"/>
        </w:rPr>
      </w:pPr>
      <w:r w:rsidRPr="00745BCF">
        <w:rPr>
          <w:b/>
          <w:sz w:val="20"/>
          <w:szCs w:val="20"/>
        </w:rPr>
        <w:t>PROCESO E</w:t>
      </w:r>
      <w:r>
        <w:rPr>
          <w:b/>
          <w:sz w:val="20"/>
          <w:szCs w:val="20"/>
        </w:rPr>
        <w:t>STRATÉGICO:             VINCULACIÓN</w:t>
      </w:r>
    </w:p>
    <w:p w:rsidR="005B1C77" w:rsidRPr="00745BCF" w:rsidRDefault="005B1C77" w:rsidP="005B1C77">
      <w:pPr>
        <w:spacing w:after="0"/>
        <w:jc w:val="both"/>
        <w:rPr>
          <w:b/>
          <w:sz w:val="20"/>
          <w:szCs w:val="20"/>
        </w:rPr>
      </w:pPr>
      <w:r>
        <w:rPr>
          <w:b/>
          <w:noProof/>
          <w:sz w:val="20"/>
          <w:szCs w:val="20"/>
        </w:rPr>
        <w:pict>
          <v:line id="_x0000_s1340" style="position:absolute;left:0;text-align:left;z-index:251687936" from="130pt,-.6pt" to="454pt,-.6pt"/>
        </w:pict>
      </w:r>
    </w:p>
    <w:p w:rsidR="005B1C77" w:rsidRPr="0032384C" w:rsidRDefault="005B1C77" w:rsidP="005B1C77">
      <w:pPr>
        <w:spacing w:after="0"/>
        <w:jc w:val="both"/>
        <w:rPr>
          <w:b/>
          <w:sz w:val="20"/>
          <w:szCs w:val="20"/>
        </w:rPr>
      </w:pPr>
      <w:r w:rsidRPr="00061272">
        <w:rPr>
          <w:b/>
          <w:noProof/>
          <w:sz w:val="20"/>
          <w:szCs w:val="20"/>
        </w:rPr>
        <w:pict>
          <v:line id="_x0000_s1341" style="position:absolute;left:0;text-align:left;z-index:251688960" from="93.6pt,10.5pt" to="453.6pt,10.5pt"/>
        </w:pict>
      </w:r>
      <w:r w:rsidRPr="00745BCF">
        <w:rPr>
          <w:b/>
          <w:sz w:val="20"/>
          <w:szCs w:val="20"/>
        </w:rPr>
        <w:t xml:space="preserve">PROCESO CLAVE:                            </w:t>
      </w:r>
      <w:r>
        <w:rPr>
          <w:b/>
          <w:sz w:val="20"/>
          <w:szCs w:val="20"/>
        </w:rPr>
        <w:t>VINCULACIÓN INSTITUCIONAL</w:t>
      </w:r>
    </w:p>
    <w:p w:rsidR="005B1C77" w:rsidRPr="00745BCF" w:rsidRDefault="005B1C77" w:rsidP="005B1C77">
      <w:pPr>
        <w:spacing w:after="0"/>
        <w:jc w:val="both"/>
        <w:rPr>
          <w:b/>
          <w:sz w:val="20"/>
          <w:szCs w:val="20"/>
        </w:rPr>
      </w:pPr>
    </w:p>
    <w:p w:rsidR="00915F49" w:rsidRDefault="005B1C77" w:rsidP="005B1C77">
      <w:pPr>
        <w:spacing w:after="0"/>
        <w:jc w:val="both"/>
        <w:rPr>
          <w:b/>
          <w:sz w:val="20"/>
          <w:szCs w:val="20"/>
        </w:rPr>
      </w:pPr>
      <w:r>
        <w:rPr>
          <w:b/>
          <w:noProof/>
          <w:sz w:val="20"/>
          <w:szCs w:val="20"/>
        </w:rPr>
        <w:pict>
          <v:line id="_x0000_s1342" style="position:absolute;left:0;text-align:left;z-index:251689984" from="156.6pt,10.1pt" to="453.6pt,10.1pt"/>
        </w:pict>
      </w:r>
      <w:r w:rsidRPr="00745BCF">
        <w:rPr>
          <w:b/>
          <w:sz w:val="20"/>
          <w:szCs w:val="20"/>
        </w:rPr>
        <w:t xml:space="preserve">No. DE  META DEL  INSTITUTO:                      </w:t>
      </w:r>
      <w:r>
        <w:rPr>
          <w:b/>
          <w:sz w:val="20"/>
          <w:szCs w:val="20"/>
        </w:rPr>
        <w:t>19</w:t>
      </w:r>
    </w:p>
    <w:p w:rsidR="005B1C77" w:rsidRPr="00745BCF" w:rsidRDefault="005B1C77" w:rsidP="005B1C77">
      <w:pPr>
        <w:spacing w:after="0"/>
        <w:jc w:val="both"/>
        <w:rPr>
          <w:b/>
          <w:sz w:val="20"/>
          <w:szCs w:val="20"/>
        </w:rPr>
      </w:pPr>
    </w:p>
    <w:p w:rsidR="00915F49" w:rsidRPr="005B1C77" w:rsidRDefault="00915F49" w:rsidP="00E16999">
      <w:pPr>
        <w:spacing w:after="0"/>
        <w:jc w:val="both"/>
        <w:rPr>
          <w:b/>
          <w:sz w:val="20"/>
          <w:szCs w:val="20"/>
          <w:u w:val="single"/>
        </w:rPr>
      </w:pPr>
      <w:r w:rsidRPr="00745BCF">
        <w:rPr>
          <w:b/>
          <w:sz w:val="20"/>
          <w:szCs w:val="20"/>
        </w:rPr>
        <w:t xml:space="preserve">DESCRIPCIÓN DE LA META: </w:t>
      </w:r>
      <w:r w:rsidR="005B1C77" w:rsidRPr="005B1C77">
        <w:rPr>
          <w:b/>
          <w:sz w:val="20"/>
          <w:szCs w:val="20"/>
          <w:u w:val="single"/>
        </w:rPr>
        <w:t>A partir del 2009, se operará el Procedimiento para dar seguimiento al 15% de los egresados.</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5B1C77" w:rsidRDefault="005B1C77" w:rsidP="005B1C77">
      <w:pPr>
        <w:spacing w:after="0" w:line="360" w:lineRule="auto"/>
        <w:jc w:val="both"/>
        <w:rPr>
          <w:b/>
          <w:sz w:val="20"/>
          <w:szCs w:val="20"/>
        </w:rPr>
      </w:pPr>
      <w:r>
        <w:rPr>
          <w:b/>
          <w:noProof/>
          <w:sz w:val="20"/>
          <w:szCs w:val="20"/>
        </w:rPr>
        <w:pict>
          <v:line id="_x0000_s1345" style="position:absolute;left:0;text-align:left;z-index:251693056"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w:t>
      </w:r>
      <w:r w:rsidR="00D30FC2">
        <w:rPr>
          <w:b/>
          <w:sz w:val="20"/>
          <w:szCs w:val="20"/>
        </w:rPr>
        <w:t>1 procedimiento operando</w:t>
      </w:r>
    </w:p>
    <w:p w:rsidR="005B1C77" w:rsidRDefault="005B1C77" w:rsidP="005B1C77">
      <w:pPr>
        <w:spacing w:after="0" w:line="360" w:lineRule="auto"/>
        <w:jc w:val="both"/>
        <w:rPr>
          <w:b/>
          <w:sz w:val="20"/>
          <w:szCs w:val="20"/>
        </w:rPr>
      </w:pPr>
    </w:p>
    <w:p w:rsidR="005B1C77" w:rsidRDefault="005B1C77" w:rsidP="005B1C77">
      <w:pPr>
        <w:spacing w:after="0" w:line="360" w:lineRule="auto"/>
        <w:jc w:val="both"/>
        <w:rPr>
          <w:b/>
          <w:sz w:val="20"/>
          <w:szCs w:val="20"/>
        </w:rPr>
      </w:pPr>
      <w:r>
        <w:rPr>
          <w:b/>
          <w:noProof/>
          <w:sz w:val="20"/>
          <w:szCs w:val="20"/>
        </w:rPr>
        <w:pict>
          <v:line id="_x0000_s1343" style="position:absolute;left:0;text-align:left;z-index:251691008"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sidR="00D30FC2">
        <w:rPr>
          <w:b/>
          <w:sz w:val="20"/>
          <w:szCs w:val="20"/>
        </w:rPr>
        <w:t xml:space="preserve">      </w:t>
      </w:r>
      <w:r>
        <w:rPr>
          <w:b/>
          <w:sz w:val="20"/>
          <w:szCs w:val="20"/>
        </w:rPr>
        <w:t xml:space="preserve"> </w:t>
      </w:r>
      <w:r w:rsidR="00D30FC2">
        <w:rPr>
          <w:b/>
          <w:sz w:val="20"/>
          <w:szCs w:val="20"/>
        </w:rPr>
        <w:t>1 procedimiento operando</w:t>
      </w:r>
    </w:p>
    <w:p w:rsidR="005B1C77" w:rsidRPr="00745BCF" w:rsidRDefault="005B1C77" w:rsidP="005B1C77">
      <w:pPr>
        <w:spacing w:after="0"/>
        <w:jc w:val="both"/>
        <w:rPr>
          <w:b/>
          <w:sz w:val="20"/>
          <w:szCs w:val="20"/>
        </w:rPr>
      </w:pPr>
    </w:p>
    <w:p w:rsidR="005B1C77" w:rsidRDefault="005B1C77" w:rsidP="005B1C77">
      <w:pPr>
        <w:spacing w:after="0"/>
        <w:jc w:val="both"/>
        <w:rPr>
          <w:b/>
          <w:sz w:val="20"/>
          <w:szCs w:val="20"/>
        </w:rPr>
      </w:pPr>
      <w:r>
        <w:rPr>
          <w:b/>
          <w:noProof/>
          <w:sz w:val="20"/>
          <w:szCs w:val="20"/>
        </w:rPr>
        <w:pict>
          <v:line id="_x0000_s1344" style="position:absolute;left:0;text-align:left;z-index:251692032" from="138.6pt,10.7pt" to="453.6pt,10.7pt"/>
        </w:pict>
      </w:r>
      <w:r>
        <w:rPr>
          <w:b/>
          <w:sz w:val="20"/>
          <w:szCs w:val="20"/>
        </w:rPr>
        <w:t xml:space="preserve">VALOR ESPERADO  PARA 2010:          26 </w:t>
      </w:r>
      <w:r w:rsidR="00D30FC2">
        <w:rPr>
          <w:b/>
          <w:sz w:val="20"/>
          <w:szCs w:val="20"/>
        </w:rPr>
        <w:t>procedimiento operando</w:t>
      </w:r>
    </w:p>
    <w:p w:rsidR="00915F49" w:rsidRPr="00745BCF" w:rsidRDefault="00915F49" w:rsidP="00E16999">
      <w:pPr>
        <w:spacing w:after="0"/>
        <w:jc w:val="both"/>
        <w:rPr>
          <w:b/>
          <w:sz w:val="20"/>
          <w:szCs w:val="20"/>
        </w:rPr>
      </w:pPr>
    </w:p>
    <w:p w:rsidR="00915F49" w:rsidRDefault="00915F49" w:rsidP="00E16999">
      <w:pPr>
        <w:tabs>
          <w:tab w:val="left" w:pos="5040"/>
        </w:tabs>
        <w:spacing w:after="0"/>
        <w:rPr>
          <w:b/>
          <w:sz w:val="20"/>
          <w:szCs w:val="20"/>
        </w:rPr>
      </w:pPr>
      <w:r>
        <w:rPr>
          <w:b/>
          <w:sz w:val="20"/>
          <w:szCs w:val="20"/>
        </w:rPr>
        <w:t>GRÁFICA</w:t>
      </w:r>
      <w:r w:rsidRPr="00745BCF">
        <w:rPr>
          <w:b/>
          <w:sz w:val="20"/>
          <w:szCs w:val="20"/>
        </w:rPr>
        <w:t>:</w:t>
      </w:r>
    </w:p>
    <w:p w:rsidR="005D6C9D" w:rsidRDefault="005D6C9D" w:rsidP="00E16999">
      <w:pPr>
        <w:tabs>
          <w:tab w:val="left" w:pos="5040"/>
        </w:tabs>
        <w:spacing w:after="0"/>
        <w:rPr>
          <w:b/>
          <w:sz w:val="20"/>
          <w:szCs w:val="20"/>
        </w:rPr>
      </w:pPr>
    </w:p>
    <w:p w:rsidR="005D6C9D" w:rsidRPr="00745BCF" w:rsidRDefault="008B144F" w:rsidP="00E16999">
      <w:pPr>
        <w:tabs>
          <w:tab w:val="left" w:pos="5040"/>
        </w:tabs>
        <w:spacing w:after="0"/>
        <w:rPr>
          <w:b/>
          <w:sz w:val="20"/>
          <w:szCs w:val="20"/>
        </w:rPr>
      </w:pPr>
      <w:r>
        <w:rPr>
          <w:b/>
          <w:noProof/>
          <w:sz w:val="20"/>
          <w:szCs w:val="20"/>
          <w:lang w:val="es-MX" w:eastAsia="es-MX"/>
        </w:rPr>
        <w:drawing>
          <wp:anchor distT="0" distB="0" distL="114300" distR="114300" simplePos="0" relativeHeight="251758592" behindDoc="0" locked="0" layoutInCell="1" allowOverlap="1">
            <wp:simplePos x="0" y="0"/>
            <wp:positionH relativeFrom="column">
              <wp:posOffset>-114300</wp:posOffset>
            </wp:positionH>
            <wp:positionV relativeFrom="paragraph">
              <wp:posOffset>144145</wp:posOffset>
            </wp:positionV>
            <wp:extent cx="3095625" cy="2058035"/>
            <wp:effectExtent l="0" t="0" r="0" b="1270"/>
            <wp:wrapNone/>
            <wp:docPr id="386" name="Objeto 3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tbl>
      <w:tblPr>
        <w:tblW w:w="3487" w:type="dxa"/>
        <w:tblInd w:w="70" w:type="dxa"/>
        <w:tblCellMar>
          <w:left w:w="70" w:type="dxa"/>
          <w:right w:w="70" w:type="dxa"/>
        </w:tblCellMar>
        <w:tblLook w:val="0000"/>
      </w:tblPr>
      <w:tblGrid>
        <w:gridCol w:w="1620"/>
        <w:gridCol w:w="997"/>
        <w:gridCol w:w="952"/>
        <w:gridCol w:w="997"/>
      </w:tblGrid>
      <w:tr w:rsidR="007F42AB" w:rsidRPr="00A847DA" w:rsidTr="00E16999">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6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585"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E16999">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585" w:type="dxa"/>
            <w:tcBorders>
              <w:top w:val="nil"/>
              <w:left w:val="nil"/>
              <w:bottom w:val="nil"/>
              <w:right w:val="nil"/>
            </w:tcBorders>
            <w:shd w:val="clear" w:color="auto" w:fill="auto"/>
            <w:noWrap/>
            <w:vAlign w:val="bottom"/>
          </w:tcPr>
          <w:p w:rsidR="00915F49" w:rsidRPr="00A847DA" w:rsidRDefault="00D30FC2" w:rsidP="005D6C9D">
            <w:pPr>
              <w:spacing w:after="0"/>
              <w:jc w:val="center"/>
              <w:rPr>
                <w:rFonts w:ascii="Arial" w:hAnsi="Arial" w:cs="Arial"/>
                <w:sz w:val="20"/>
                <w:szCs w:val="20"/>
              </w:rPr>
            </w:pPr>
            <w:r>
              <w:rPr>
                <w:rFonts w:ascii="Arial" w:hAnsi="Arial" w:cs="Arial"/>
                <w:sz w:val="20"/>
                <w:szCs w:val="20"/>
              </w:rPr>
              <w:t>100</w:t>
            </w:r>
          </w:p>
        </w:tc>
        <w:tc>
          <w:tcPr>
            <w:tcW w:w="697" w:type="dxa"/>
            <w:tcBorders>
              <w:top w:val="nil"/>
              <w:left w:val="nil"/>
              <w:bottom w:val="nil"/>
              <w:right w:val="nil"/>
            </w:tcBorders>
            <w:shd w:val="clear" w:color="auto" w:fill="auto"/>
            <w:noWrap/>
            <w:vAlign w:val="bottom"/>
          </w:tcPr>
          <w:p w:rsidR="00915F49" w:rsidRPr="00A847DA" w:rsidRDefault="00D30FC2" w:rsidP="005D6C9D">
            <w:pPr>
              <w:spacing w:after="0"/>
              <w:jc w:val="center"/>
              <w:rPr>
                <w:rFonts w:ascii="Arial" w:hAnsi="Arial" w:cs="Arial"/>
                <w:sz w:val="20"/>
                <w:szCs w:val="20"/>
              </w:rPr>
            </w:pPr>
            <w:r>
              <w:rPr>
                <w:rFonts w:ascii="Arial" w:hAnsi="Arial" w:cs="Arial"/>
                <w:sz w:val="20"/>
                <w:szCs w:val="20"/>
              </w:rPr>
              <w:t>100</w:t>
            </w:r>
          </w:p>
        </w:tc>
        <w:tc>
          <w:tcPr>
            <w:tcW w:w="585" w:type="dxa"/>
            <w:tcBorders>
              <w:top w:val="nil"/>
              <w:left w:val="nil"/>
              <w:bottom w:val="nil"/>
              <w:right w:val="nil"/>
            </w:tcBorders>
            <w:shd w:val="clear" w:color="auto" w:fill="auto"/>
            <w:noWrap/>
            <w:vAlign w:val="bottom"/>
          </w:tcPr>
          <w:p w:rsidR="00915F49" w:rsidRPr="00A847DA" w:rsidRDefault="00D30FC2" w:rsidP="005D6C9D">
            <w:pPr>
              <w:spacing w:after="0"/>
              <w:jc w:val="center"/>
              <w:rPr>
                <w:rFonts w:ascii="Arial" w:hAnsi="Arial" w:cs="Arial"/>
                <w:sz w:val="20"/>
                <w:szCs w:val="20"/>
              </w:rPr>
            </w:pPr>
            <w:r>
              <w:rPr>
                <w:rFonts w:ascii="Arial" w:hAnsi="Arial" w:cs="Arial"/>
                <w:sz w:val="20"/>
                <w:szCs w:val="20"/>
              </w:rPr>
              <w:t>100</w:t>
            </w:r>
          </w:p>
        </w:tc>
      </w:tr>
      <w:tr w:rsidR="00915F49" w:rsidRPr="00A847DA" w:rsidTr="00E16999">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6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6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E16999">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6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E16999">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6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6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6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6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432"/>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6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6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6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6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E16999">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6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585"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5D6C9D" w:rsidRPr="00745BCF" w:rsidRDefault="005D6C9D"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Pr="00745BCF" w:rsidRDefault="00915F49" w:rsidP="00E16999">
      <w:pPr>
        <w:spacing w:after="0"/>
        <w:jc w:val="both"/>
        <w:rPr>
          <w:b/>
          <w:sz w:val="20"/>
          <w:szCs w:val="20"/>
        </w:rPr>
      </w:pPr>
    </w:p>
    <w:p w:rsidR="00915F49" w:rsidRDefault="005B1C77" w:rsidP="001E6AB4">
      <w:pPr>
        <w:spacing w:after="0"/>
        <w:jc w:val="both"/>
        <w:rPr>
          <w:b/>
          <w:sz w:val="20"/>
          <w:szCs w:val="20"/>
        </w:rPr>
      </w:pPr>
      <w:r>
        <w:rPr>
          <w:b/>
          <w:sz w:val="20"/>
          <w:szCs w:val="20"/>
        </w:rPr>
        <w:t>Se dificulta la localización por falta de actualización en los datos de contacto, no se ha tenido tampoco el avance deseado porque no se cuenta con el personal de apoyo para realizar esta actividad, por lo cual se visitarán a empresas, dependencias e instituciones para mantener la vinculación y al mismo tiempo detectar alumnos egresados laborando en ellas.</w:t>
      </w:r>
    </w:p>
    <w:p w:rsidR="005B1C77" w:rsidRDefault="005B1C77" w:rsidP="001E6AB4">
      <w:pPr>
        <w:spacing w:after="0"/>
        <w:jc w:val="both"/>
        <w:rPr>
          <w:b/>
          <w:sz w:val="20"/>
          <w:szCs w:val="20"/>
        </w:rPr>
      </w:pPr>
    </w:p>
    <w:p w:rsidR="005B1C77" w:rsidRDefault="005B1C77" w:rsidP="001E6AB4">
      <w:pPr>
        <w:spacing w:after="0"/>
        <w:jc w:val="both"/>
        <w:rPr>
          <w:b/>
          <w:sz w:val="20"/>
          <w:szCs w:val="20"/>
        </w:rPr>
      </w:pPr>
    </w:p>
    <w:p w:rsidR="005D6C9D" w:rsidRDefault="005D6C9D" w:rsidP="00471B4B">
      <w:pPr>
        <w:spacing w:after="0"/>
        <w:rPr>
          <w:b/>
          <w:sz w:val="24"/>
          <w:szCs w:val="24"/>
        </w:rPr>
      </w:pPr>
    </w:p>
    <w:p w:rsidR="00915F49" w:rsidRPr="00471B4B" w:rsidRDefault="00471B4B" w:rsidP="00471B4B">
      <w:pPr>
        <w:spacing w:after="0"/>
        <w:rPr>
          <w:b/>
          <w:sz w:val="24"/>
          <w:szCs w:val="24"/>
        </w:rPr>
      </w:pPr>
      <w:r w:rsidRPr="00471B4B">
        <w:rPr>
          <w:b/>
          <w:sz w:val="24"/>
          <w:szCs w:val="24"/>
        </w:rPr>
        <w:t>3.3. PROCESO DE PLANEACIÓN</w:t>
      </w:r>
    </w:p>
    <w:p w:rsidR="00471B4B" w:rsidRPr="00B97DA3" w:rsidRDefault="00471B4B" w:rsidP="00471B4B">
      <w:pPr>
        <w:spacing w:after="0"/>
        <w:rPr>
          <w:b/>
          <w:sz w:val="20"/>
          <w:szCs w:val="20"/>
        </w:rPr>
      </w:pPr>
    </w:p>
    <w:p w:rsidR="00915F49" w:rsidRPr="00745BCF" w:rsidRDefault="00915F49" w:rsidP="00E16999">
      <w:pPr>
        <w:spacing w:after="0"/>
        <w:jc w:val="both"/>
        <w:rPr>
          <w:b/>
          <w:sz w:val="20"/>
          <w:szCs w:val="20"/>
        </w:rPr>
      </w:pPr>
      <w:r w:rsidRPr="00745BCF">
        <w:rPr>
          <w:b/>
          <w:sz w:val="20"/>
          <w:szCs w:val="20"/>
        </w:rPr>
        <w:t>PROCESO E</w:t>
      </w:r>
      <w:r>
        <w:rPr>
          <w:b/>
          <w:sz w:val="20"/>
          <w:szCs w:val="20"/>
        </w:rPr>
        <w:t xml:space="preserve">STRATÉGICO:            </w:t>
      </w:r>
      <w:r w:rsidR="00471B4B">
        <w:rPr>
          <w:b/>
          <w:sz w:val="20"/>
          <w:szCs w:val="20"/>
        </w:rPr>
        <w:t>PLANEACIÓN</w:t>
      </w:r>
    </w:p>
    <w:p w:rsidR="00915F49" w:rsidRPr="00745BCF" w:rsidRDefault="00061272" w:rsidP="00E16999">
      <w:pPr>
        <w:spacing w:after="0"/>
        <w:jc w:val="both"/>
        <w:rPr>
          <w:b/>
          <w:sz w:val="20"/>
          <w:szCs w:val="20"/>
        </w:rPr>
      </w:pPr>
      <w:r>
        <w:rPr>
          <w:b/>
          <w:noProof/>
          <w:sz w:val="20"/>
          <w:szCs w:val="20"/>
        </w:rPr>
        <w:pict>
          <v:line id="_x0000_s1105" style="position:absolute;left:0;text-align:left;z-index:251583488"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106" style="position:absolute;left:0;text-align:left;z-index:251584512" from="93.6pt,10.5pt" to="453.6pt,10.5pt"/>
        </w:pict>
      </w:r>
      <w:r w:rsidR="00915F49" w:rsidRPr="00745BCF">
        <w:rPr>
          <w:b/>
          <w:sz w:val="20"/>
          <w:szCs w:val="20"/>
        </w:rPr>
        <w:t xml:space="preserve">PROCESO CLAVE:                            </w:t>
      </w:r>
      <w:r w:rsidR="00471B4B">
        <w:rPr>
          <w:b/>
          <w:sz w:val="20"/>
          <w:szCs w:val="20"/>
        </w:rPr>
        <w:t>PROGRAMACIÓN PRESUPUESTAL E INFRAESTRUCTURA FÍSICA</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227" style="position:absolute;left:0;text-align:left;z-index:251618304" from="156.6pt,10.1pt" to="453.6pt,10.1pt"/>
        </w:pict>
      </w:r>
      <w:r w:rsidR="00915F49" w:rsidRPr="00745BCF">
        <w:rPr>
          <w:b/>
          <w:sz w:val="20"/>
          <w:szCs w:val="20"/>
        </w:rPr>
        <w:t xml:space="preserve">No. DE  META DEL  INSTITUTO:     </w:t>
      </w:r>
      <w:r w:rsidR="00DB4C39">
        <w:rPr>
          <w:b/>
          <w:sz w:val="20"/>
          <w:szCs w:val="20"/>
        </w:rPr>
        <w:t xml:space="preserve">                 20</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 xml:space="preserve">DESCRIPCIÓN DE LA META: </w:t>
      </w:r>
      <w:r w:rsidR="00DD4D4C" w:rsidRPr="00DD4D4C">
        <w:rPr>
          <w:b/>
          <w:sz w:val="20"/>
          <w:szCs w:val="20"/>
          <w:u w:val="single"/>
        </w:rPr>
        <w:t>En el 2012 el  Instituto Tecnológico  integrarán su Plan Maestro de Desarrollo y Consolidación de la infraestructura educativa.</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DD4D4C" w:rsidRDefault="00DD4D4C" w:rsidP="00DD4D4C">
      <w:pPr>
        <w:spacing w:after="0" w:line="360" w:lineRule="auto"/>
        <w:jc w:val="both"/>
        <w:rPr>
          <w:b/>
          <w:sz w:val="20"/>
          <w:szCs w:val="20"/>
        </w:rPr>
      </w:pPr>
      <w:r>
        <w:rPr>
          <w:b/>
          <w:noProof/>
          <w:sz w:val="20"/>
          <w:szCs w:val="20"/>
        </w:rPr>
        <w:pict>
          <v:line id="_x0000_s1348" style="position:absolute;left:0;text-align:left;z-index:251696128"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1 plan</w:t>
      </w:r>
      <w:r w:rsidR="00C52E0F">
        <w:rPr>
          <w:b/>
          <w:sz w:val="20"/>
          <w:szCs w:val="20"/>
        </w:rPr>
        <w:t xml:space="preserve"> </w:t>
      </w:r>
    </w:p>
    <w:p w:rsidR="00DD4D4C" w:rsidRDefault="00DD4D4C" w:rsidP="00DD4D4C">
      <w:pPr>
        <w:spacing w:after="0" w:line="360" w:lineRule="auto"/>
        <w:jc w:val="both"/>
        <w:rPr>
          <w:b/>
          <w:sz w:val="20"/>
          <w:szCs w:val="20"/>
        </w:rPr>
      </w:pPr>
    </w:p>
    <w:p w:rsidR="00DD4D4C" w:rsidRDefault="00DD4D4C" w:rsidP="00DD4D4C">
      <w:pPr>
        <w:spacing w:after="0" w:line="360" w:lineRule="auto"/>
        <w:jc w:val="both"/>
        <w:rPr>
          <w:b/>
          <w:sz w:val="20"/>
          <w:szCs w:val="20"/>
        </w:rPr>
      </w:pPr>
      <w:r>
        <w:rPr>
          <w:b/>
          <w:noProof/>
          <w:sz w:val="20"/>
          <w:szCs w:val="20"/>
        </w:rPr>
        <w:pict>
          <v:line id="_x0000_s1346" style="position:absolute;left:0;text-align:left;z-index:251694080"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1 plan</w:t>
      </w:r>
    </w:p>
    <w:p w:rsidR="00DD4D4C" w:rsidRPr="00745BCF" w:rsidRDefault="00DD4D4C" w:rsidP="00DD4D4C">
      <w:pPr>
        <w:spacing w:after="0"/>
        <w:jc w:val="both"/>
        <w:rPr>
          <w:b/>
          <w:sz w:val="20"/>
          <w:szCs w:val="20"/>
        </w:rPr>
      </w:pPr>
    </w:p>
    <w:p w:rsidR="00DD4D4C" w:rsidRDefault="00DD4D4C" w:rsidP="00DD4D4C">
      <w:pPr>
        <w:spacing w:after="0"/>
        <w:jc w:val="both"/>
        <w:rPr>
          <w:b/>
          <w:sz w:val="20"/>
          <w:szCs w:val="20"/>
        </w:rPr>
      </w:pPr>
      <w:r>
        <w:rPr>
          <w:b/>
          <w:noProof/>
          <w:sz w:val="20"/>
          <w:szCs w:val="20"/>
        </w:rPr>
        <w:pict>
          <v:line id="_x0000_s1347" style="position:absolute;left:0;text-align:left;z-index:251695104" from="138.6pt,10.7pt" to="453.6pt,10.7pt"/>
        </w:pict>
      </w:r>
      <w:r>
        <w:rPr>
          <w:b/>
          <w:sz w:val="20"/>
          <w:szCs w:val="20"/>
        </w:rPr>
        <w:t>VALOR ESPERADO  PARA 2010:              1 plan</w:t>
      </w:r>
    </w:p>
    <w:p w:rsidR="00915F49" w:rsidRDefault="00915F49" w:rsidP="00E16999">
      <w:pPr>
        <w:spacing w:after="0"/>
        <w:rPr>
          <w:b/>
          <w:sz w:val="20"/>
          <w:szCs w:val="20"/>
        </w:rPr>
      </w:pPr>
    </w:p>
    <w:p w:rsidR="00915F49" w:rsidRDefault="00915F49" w:rsidP="00E16999">
      <w:pPr>
        <w:spacing w:after="0"/>
        <w:rPr>
          <w:b/>
          <w:sz w:val="20"/>
          <w:szCs w:val="20"/>
        </w:rPr>
      </w:pPr>
      <w:r>
        <w:rPr>
          <w:b/>
          <w:sz w:val="20"/>
          <w:szCs w:val="20"/>
        </w:rPr>
        <w:t>GRÁFICA</w:t>
      </w:r>
      <w:r w:rsidRPr="00745BCF">
        <w:rPr>
          <w:b/>
          <w:sz w:val="20"/>
          <w:szCs w:val="20"/>
        </w:rPr>
        <w:t>:</w:t>
      </w:r>
    </w:p>
    <w:p w:rsidR="005D6C9D" w:rsidRDefault="008B144F" w:rsidP="00E16999">
      <w:pPr>
        <w:spacing w:after="0"/>
        <w:rPr>
          <w:b/>
          <w:sz w:val="20"/>
          <w:szCs w:val="20"/>
        </w:rPr>
      </w:pPr>
      <w:r>
        <w:rPr>
          <w:b/>
          <w:noProof/>
          <w:sz w:val="20"/>
          <w:szCs w:val="20"/>
          <w:lang w:val="es-MX" w:eastAsia="es-MX"/>
        </w:rPr>
        <w:drawing>
          <wp:anchor distT="0" distB="0" distL="114300" distR="114300" simplePos="0" relativeHeight="251759616" behindDoc="0" locked="0" layoutInCell="1" allowOverlap="1">
            <wp:simplePos x="0" y="0"/>
            <wp:positionH relativeFrom="column">
              <wp:posOffset>38100</wp:posOffset>
            </wp:positionH>
            <wp:positionV relativeFrom="paragraph">
              <wp:posOffset>154940</wp:posOffset>
            </wp:positionV>
            <wp:extent cx="3613785" cy="2413635"/>
            <wp:effectExtent l="0" t="0" r="0" b="0"/>
            <wp:wrapNone/>
            <wp:docPr id="387" name="Objeto 3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5D6C9D" w:rsidRPr="00745BCF" w:rsidRDefault="005D6C9D" w:rsidP="00E16999">
      <w:pPr>
        <w:spacing w:after="0"/>
        <w:rPr>
          <w:b/>
          <w:sz w:val="20"/>
          <w:szCs w:val="20"/>
        </w:rPr>
      </w:pPr>
    </w:p>
    <w:tbl>
      <w:tblPr>
        <w:tblW w:w="3286" w:type="dxa"/>
        <w:tblInd w:w="70" w:type="dxa"/>
        <w:tblCellMar>
          <w:left w:w="70" w:type="dxa"/>
          <w:right w:w="70" w:type="dxa"/>
        </w:tblCellMar>
        <w:tblLook w:val="0000"/>
      </w:tblPr>
      <w:tblGrid>
        <w:gridCol w:w="1620"/>
        <w:gridCol w:w="997"/>
        <w:gridCol w:w="952"/>
        <w:gridCol w:w="997"/>
      </w:tblGrid>
      <w:tr w:rsidR="007F42AB" w:rsidRPr="00A847DA" w:rsidTr="007F42AB">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71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474"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1</w:t>
            </w:r>
          </w:p>
        </w:tc>
        <w:tc>
          <w:tcPr>
            <w:tcW w:w="716"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1</w:t>
            </w:r>
          </w:p>
        </w:tc>
        <w:tc>
          <w:tcPr>
            <w:tcW w:w="474"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1</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5D6C9D" w:rsidRPr="00745BCF" w:rsidRDefault="005D6C9D" w:rsidP="00E16999">
      <w:pPr>
        <w:spacing w:after="0"/>
        <w:jc w:val="both"/>
        <w:rPr>
          <w:b/>
          <w:sz w:val="20"/>
          <w:szCs w:val="20"/>
        </w:rPr>
      </w:pPr>
    </w:p>
    <w:p w:rsidR="00915F49" w:rsidRPr="00745BCF" w:rsidRDefault="00915F49" w:rsidP="00E16999">
      <w:pPr>
        <w:spacing w:after="0"/>
        <w:jc w:val="both"/>
        <w:rPr>
          <w:b/>
          <w:sz w:val="20"/>
          <w:szCs w:val="20"/>
        </w:rPr>
      </w:pPr>
    </w:p>
    <w:p w:rsidR="00915F49"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DD4D4C" w:rsidRDefault="00DD4D4C" w:rsidP="00E16999">
      <w:pPr>
        <w:spacing w:after="0"/>
        <w:jc w:val="both"/>
        <w:rPr>
          <w:b/>
          <w:sz w:val="20"/>
          <w:szCs w:val="20"/>
        </w:rPr>
      </w:pPr>
    </w:p>
    <w:p w:rsidR="00915F49" w:rsidRDefault="00DD4D4C" w:rsidP="00E16999">
      <w:pPr>
        <w:spacing w:after="0"/>
        <w:jc w:val="both"/>
        <w:rPr>
          <w:b/>
          <w:sz w:val="20"/>
          <w:szCs w:val="20"/>
        </w:rPr>
      </w:pPr>
      <w:r>
        <w:rPr>
          <w:b/>
          <w:sz w:val="20"/>
          <w:szCs w:val="20"/>
        </w:rPr>
        <w:t>Se alcanzó la meta y se buscará que se siga cumpliendo cada año.</w:t>
      </w:r>
    </w:p>
    <w:p w:rsidR="00DD4D4C" w:rsidRDefault="00DD4D4C" w:rsidP="00E16999">
      <w:pPr>
        <w:spacing w:after="0"/>
        <w:jc w:val="both"/>
        <w:rPr>
          <w:b/>
          <w:sz w:val="20"/>
          <w:szCs w:val="20"/>
        </w:rPr>
      </w:pPr>
    </w:p>
    <w:p w:rsidR="00DD4D4C" w:rsidRDefault="00DD4D4C" w:rsidP="00E16999">
      <w:pPr>
        <w:spacing w:after="0"/>
        <w:jc w:val="both"/>
        <w:rPr>
          <w:b/>
          <w:sz w:val="20"/>
          <w:szCs w:val="20"/>
        </w:rPr>
      </w:pPr>
    </w:p>
    <w:p w:rsidR="00DD4D4C" w:rsidRDefault="00DD4D4C" w:rsidP="00E16999">
      <w:pPr>
        <w:spacing w:after="0"/>
        <w:jc w:val="both"/>
        <w:rPr>
          <w:b/>
          <w:sz w:val="20"/>
          <w:szCs w:val="20"/>
        </w:rPr>
      </w:pPr>
    </w:p>
    <w:p w:rsidR="00DD4D4C" w:rsidRDefault="00DD4D4C" w:rsidP="00E16999">
      <w:pPr>
        <w:spacing w:after="0"/>
        <w:jc w:val="both"/>
        <w:rPr>
          <w:b/>
          <w:sz w:val="20"/>
          <w:szCs w:val="20"/>
        </w:rPr>
      </w:pPr>
    </w:p>
    <w:p w:rsidR="00DD4D4C" w:rsidRPr="00745BCF" w:rsidRDefault="00DD4D4C" w:rsidP="00DD4D4C">
      <w:pPr>
        <w:spacing w:after="0"/>
        <w:jc w:val="both"/>
        <w:rPr>
          <w:b/>
          <w:sz w:val="20"/>
          <w:szCs w:val="20"/>
        </w:rPr>
      </w:pPr>
      <w:r w:rsidRPr="00745BCF">
        <w:rPr>
          <w:b/>
          <w:sz w:val="20"/>
          <w:szCs w:val="20"/>
        </w:rPr>
        <w:lastRenderedPageBreak/>
        <w:t>PROCESO E</w:t>
      </w:r>
      <w:r>
        <w:rPr>
          <w:b/>
          <w:sz w:val="20"/>
          <w:szCs w:val="20"/>
        </w:rPr>
        <w:t>STRATÉGICO:            PLANEACIÓN</w:t>
      </w:r>
    </w:p>
    <w:p w:rsidR="00DD4D4C" w:rsidRPr="00745BCF" w:rsidRDefault="00DD4D4C" w:rsidP="00DD4D4C">
      <w:pPr>
        <w:spacing w:after="0"/>
        <w:jc w:val="both"/>
        <w:rPr>
          <w:b/>
          <w:sz w:val="20"/>
          <w:szCs w:val="20"/>
        </w:rPr>
      </w:pPr>
      <w:r>
        <w:rPr>
          <w:b/>
          <w:noProof/>
          <w:sz w:val="20"/>
          <w:szCs w:val="20"/>
        </w:rPr>
        <w:pict>
          <v:line id="_x0000_s1349" style="position:absolute;left:0;text-align:left;z-index:251697152" from="130pt,-.6pt" to="454pt,-.6pt"/>
        </w:pict>
      </w:r>
    </w:p>
    <w:p w:rsidR="00DD4D4C" w:rsidRPr="00745BCF" w:rsidRDefault="00DD4D4C" w:rsidP="00DD4D4C">
      <w:pPr>
        <w:spacing w:after="0"/>
        <w:jc w:val="both"/>
        <w:rPr>
          <w:b/>
          <w:sz w:val="20"/>
          <w:szCs w:val="20"/>
          <w:u w:val="single"/>
        </w:rPr>
      </w:pPr>
      <w:r w:rsidRPr="00061272">
        <w:rPr>
          <w:b/>
          <w:noProof/>
          <w:sz w:val="20"/>
          <w:szCs w:val="20"/>
        </w:rPr>
        <w:pict>
          <v:line id="_x0000_s1350" style="position:absolute;left:0;text-align:left;z-index:251698176" from="93.6pt,10.5pt" to="453.6pt,10.5pt"/>
        </w:pict>
      </w:r>
      <w:r w:rsidRPr="00745BCF">
        <w:rPr>
          <w:b/>
          <w:sz w:val="20"/>
          <w:szCs w:val="20"/>
        </w:rPr>
        <w:t xml:space="preserve">PROCESO CLAVE:                            </w:t>
      </w:r>
      <w:r>
        <w:rPr>
          <w:b/>
          <w:sz w:val="20"/>
          <w:szCs w:val="20"/>
        </w:rPr>
        <w:t>PROGRAMACIÓN PRESUPUESTAL E INFRAESTRUCTURA FÍSICA</w:t>
      </w:r>
    </w:p>
    <w:p w:rsidR="00DD4D4C" w:rsidRPr="00745BCF" w:rsidRDefault="00DD4D4C" w:rsidP="00DD4D4C">
      <w:pPr>
        <w:spacing w:after="0"/>
        <w:jc w:val="both"/>
        <w:rPr>
          <w:b/>
          <w:sz w:val="20"/>
          <w:szCs w:val="20"/>
        </w:rPr>
      </w:pPr>
    </w:p>
    <w:p w:rsidR="00DD4D4C" w:rsidRPr="00745BCF" w:rsidRDefault="00DD4D4C" w:rsidP="00DD4D4C">
      <w:pPr>
        <w:spacing w:after="0"/>
        <w:jc w:val="both"/>
        <w:rPr>
          <w:b/>
          <w:sz w:val="20"/>
          <w:szCs w:val="20"/>
        </w:rPr>
      </w:pPr>
      <w:r>
        <w:rPr>
          <w:b/>
          <w:noProof/>
          <w:sz w:val="20"/>
          <w:szCs w:val="20"/>
        </w:rPr>
        <w:pict>
          <v:line id="_x0000_s1351" style="position:absolute;left:0;text-align:left;z-index:251699200" from="156.6pt,10.1pt" to="453.6pt,10.1pt"/>
        </w:pict>
      </w:r>
      <w:r w:rsidRPr="00745BCF">
        <w:rPr>
          <w:b/>
          <w:sz w:val="20"/>
          <w:szCs w:val="20"/>
        </w:rPr>
        <w:t xml:space="preserve">No. DE  META DEL  INSTITUTO:     </w:t>
      </w:r>
      <w:r>
        <w:rPr>
          <w:b/>
          <w:sz w:val="20"/>
          <w:szCs w:val="20"/>
        </w:rPr>
        <w:t xml:space="preserve">                 21</w:t>
      </w:r>
    </w:p>
    <w:p w:rsidR="00915F49" w:rsidRDefault="00915F49" w:rsidP="00E16999">
      <w:pPr>
        <w:spacing w:after="0"/>
        <w:jc w:val="both"/>
        <w:rPr>
          <w:b/>
          <w:sz w:val="20"/>
          <w:szCs w:val="20"/>
        </w:rPr>
      </w:pPr>
    </w:p>
    <w:p w:rsidR="00DD4D4C" w:rsidRPr="00745BCF" w:rsidRDefault="00DD4D4C"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 xml:space="preserve">DESCRIPCIÓN DE LA META: </w:t>
      </w:r>
      <w:r w:rsidR="00DD4D4C" w:rsidRPr="00DD4D4C">
        <w:rPr>
          <w:b/>
          <w:sz w:val="20"/>
          <w:szCs w:val="20"/>
          <w:u w:val="single"/>
        </w:rPr>
        <w:t>A partir del 2009 el  Instituto Tecnologico realizarán un diagnóstico de su infraestructura</w:t>
      </w:r>
      <w:r w:rsidR="00DD4D4C">
        <w:rPr>
          <w:b/>
          <w:sz w:val="20"/>
          <w:szCs w:val="20"/>
          <w:u w:val="single"/>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DD4D4C" w:rsidRDefault="00DD4D4C" w:rsidP="00DD4D4C">
      <w:pPr>
        <w:spacing w:after="0" w:line="360" w:lineRule="auto"/>
        <w:jc w:val="both"/>
        <w:rPr>
          <w:b/>
          <w:sz w:val="20"/>
          <w:szCs w:val="20"/>
        </w:rPr>
      </w:pPr>
      <w:r>
        <w:rPr>
          <w:b/>
          <w:noProof/>
          <w:sz w:val="20"/>
          <w:szCs w:val="20"/>
        </w:rPr>
        <w:pict>
          <v:line id="_x0000_s1354" style="position:absolute;left:0;text-align:left;z-index:251702272"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1 diagnóstico</w:t>
      </w:r>
    </w:p>
    <w:p w:rsidR="00DD4D4C" w:rsidRDefault="00DD4D4C" w:rsidP="00DD4D4C">
      <w:pPr>
        <w:spacing w:after="0" w:line="360" w:lineRule="auto"/>
        <w:jc w:val="both"/>
        <w:rPr>
          <w:b/>
          <w:sz w:val="20"/>
          <w:szCs w:val="20"/>
        </w:rPr>
      </w:pPr>
    </w:p>
    <w:p w:rsidR="00DD4D4C" w:rsidRDefault="00DD4D4C" w:rsidP="00DD4D4C">
      <w:pPr>
        <w:spacing w:after="0" w:line="360" w:lineRule="auto"/>
        <w:jc w:val="both"/>
        <w:rPr>
          <w:b/>
          <w:sz w:val="20"/>
          <w:szCs w:val="20"/>
        </w:rPr>
      </w:pPr>
      <w:r>
        <w:rPr>
          <w:b/>
          <w:noProof/>
          <w:sz w:val="20"/>
          <w:szCs w:val="20"/>
        </w:rPr>
        <w:pict>
          <v:line id="_x0000_s1352" style="position:absolute;left:0;text-align:left;z-index:251700224"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1 diagnóstico</w:t>
      </w:r>
    </w:p>
    <w:p w:rsidR="00DD4D4C" w:rsidRPr="00745BCF" w:rsidRDefault="00DD4D4C" w:rsidP="00DD4D4C">
      <w:pPr>
        <w:spacing w:after="0"/>
        <w:jc w:val="both"/>
        <w:rPr>
          <w:b/>
          <w:sz w:val="20"/>
          <w:szCs w:val="20"/>
        </w:rPr>
      </w:pPr>
    </w:p>
    <w:p w:rsidR="00DD4D4C" w:rsidRDefault="00DD4D4C" w:rsidP="00DD4D4C">
      <w:pPr>
        <w:spacing w:after="0"/>
        <w:jc w:val="both"/>
        <w:rPr>
          <w:b/>
          <w:sz w:val="20"/>
          <w:szCs w:val="20"/>
        </w:rPr>
      </w:pPr>
      <w:r>
        <w:rPr>
          <w:b/>
          <w:noProof/>
          <w:sz w:val="20"/>
          <w:szCs w:val="20"/>
        </w:rPr>
        <w:pict>
          <v:line id="_x0000_s1353" style="position:absolute;left:0;text-align:left;z-index:251701248" from="138.6pt,10.7pt" to="453.6pt,10.7pt"/>
        </w:pict>
      </w:r>
      <w:r>
        <w:rPr>
          <w:b/>
          <w:sz w:val="20"/>
          <w:szCs w:val="20"/>
        </w:rPr>
        <w:t>VALOR ESPERADO  PARA 2010:              1 diagnóstico</w:t>
      </w:r>
    </w:p>
    <w:p w:rsidR="00DD4D4C" w:rsidRDefault="00DD4D4C" w:rsidP="00E16999">
      <w:pPr>
        <w:spacing w:after="0"/>
        <w:rPr>
          <w:b/>
          <w:sz w:val="20"/>
          <w:szCs w:val="20"/>
        </w:rPr>
      </w:pPr>
    </w:p>
    <w:p w:rsidR="00915F49" w:rsidRDefault="00915F49" w:rsidP="00E16999">
      <w:pPr>
        <w:spacing w:after="0"/>
        <w:rPr>
          <w:b/>
          <w:sz w:val="20"/>
          <w:szCs w:val="20"/>
        </w:rPr>
      </w:pPr>
      <w:r>
        <w:rPr>
          <w:b/>
          <w:sz w:val="20"/>
          <w:szCs w:val="20"/>
        </w:rPr>
        <w:t>GRÁFICA</w:t>
      </w:r>
      <w:r w:rsidRPr="00745BCF">
        <w:rPr>
          <w:b/>
          <w:sz w:val="20"/>
          <w:szCs w:val="20"/>
        </w:rPr>
        <w:t>:</w:t>
      </w:r>
    </w:p>
    <w:p w:rsidR="005D6C9D" w:rsidRDefault="008B144F" w:rsidP="00E16999">
      <w:pPr>
        <w:spacing w:after="0"/>
        <w:rPr>
          <w:b/>
          <w:sz w:val="20"/>
          <w:szCs w:val="20"/>
        </w:rPr>
      </w:pPr>
      <w:r>
        <w:rPr>
          <w:b/>
          <w:noProof/>
          <w:sz w:val="20"/>
          <w:szCs w:val="20"/>
          <w:lang w:val="es-MX" w:eastAsia="es-MX"/>
        </w:rPr>
        <w:drawing>
          <wp:anchor distT="0" distB="0" distL="114300" distR="114300" simplePos="0" relativeHeight="251760640" behindDoc="0" locked="0" layoutInCell="1" allowOverlap="1">
            <wp:simplePos x="0" y="0"/>
            <wp:positionH relativeFrom="column">
              <wp:posOffset>0</wp:posOffset>
            </wp:positionH>
            <wp:positionV relativeFrom="paragraph">
              <wp:posOffset>163195</wp:posOffset>
            </wp:positionV>
            <wp:extent cx="3613785" cy="2413635"/>
            <wp:effectExtent l="0" t="0" r="0" b="1270"/>
            <wp:wrapNone/>
            <wp:docPr id="388" name="Objeto 3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DD4D4C" w:rsidRPr="00745BCF" w:rsidRDefault="00DD4D4C" w:rsidP="00E16999">
      <w:pPr>
        <w:spacing w:after="0"/>
        <w:rPr>
          <w:b/>
          <w:sz w:val="20"/>
          <w:szCs w:val="20"/>
        </w:rPr>
      </w:pPr>
    </w:p>
    <w:tbl>
      <w:tblPr>
        <w:tblW w:w="3286" w:type="dxa"/>
        <w:tblInd w:w="70" w:type="dxa"/>
        <w:tblCellMar>
          <w:left w:w="70" w:type="dxa"/>
          <w:right w:w="70" w:type="dxa"/>
        </w:tblCellMar>
        <w:tblLook w:val="0000"/>
      </w:tblPr>
      <w:tblGrid>
        <w:gridCol w:w="1620"/>
        <w:gridCol w:w="997"/>
        <w:gridCol w:w="952"/>
        <w:gridCol w:w="997"/>
      </w:tblGrid>
      <w:tr w:rsidR="007F42AB" w:rsidRPr="00A847DA" w:rsidTr="007F42AB">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71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474"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1</w:t>
            </w:r>
          </w:p>
        </w:tc>
        <w:tc>
          <w:tcPr>
            <w:tcW w:w="716"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1</w:t>
            </w:r>
          </w:p>
        </w:tc>
        <w:tc>
          <w:tcPr>
            <w:tcW w:w="474"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1</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745BCF" w:rsidRDefault="00915F49" w:rsidP="00E16999">
      <w:pPr>
        <w:spacing w:after="0"/>
        <w:jc w:val="both"/>
        <w:rPr>
          <w:b/>
          <w:sz w:val="20"/>
          <w:szCs w:val="20"/>
        </w:rPr>
      </w:pPr>
    </w:p>
    <w:p w:rsidR="00DD4D4C" w:rsidRDefault="00915F49" w:rsidP="00E16999">
      <w:pPr>
        <w:spacing w:after="0"/>
        <w:jc w:val="both"/>
        <w:rPr>
          <w:b/>
          <w:sz w:val="20"/>
          <w:szCs w:val="20"/>
        </w:rPr>
      </w:pPr>
      <w:r w:rsidRPr="00745BCF">
        <w:rPr>
          <w:b/>
          <w:sz w:val="20"/>
          <w:szCs w:val="20"/>
        </w:rPr>
        <w:t>ANTECEDENTES, ALCANCES Y LIMITACIONES</w:t>
      </w:r>
      <w:r>
        <w:rPr>
          <w:b/>
          <w:sz w:val="20"/>
          <w:szCs w:val="20"/>
        </w:rPr>
        <w:t>:</w:t>
      </w:r>
    </w:p>
    <w:p w:rsidR="00DD4D4C" w:rsidRDefault="00DD4D4C" w:rsidP="00E16999">
      <w:pPr>
        <w:spacing w:after="0"/>
        <w:jc w:val="both"/>
        <w:rPr>
          <w:b/>
          <w:sz w:val="20"/>
          <w:szCs w:val="20"/>
        </w:rPr>
      </w:pPr>
    </w:p>
    <w:p w:rsidR="00DD4D4C" w:rsidRDefault="00DD4D4C" w:rsidP="00E16999">
      <w:pPr>
        <w:spacing w:after="0"/>
        <w:jc w:val="both"/>
        <w:rPr>
          <w:b/>
          <w:sz w:val="20"/>
          <w:szCs w:val="20"/>
        </w:rPr>
      </w:pPr>
      <w:r>
        <w:rPr>
          <w:b/>
          <w:sz w:val="20"/>
          <w:szCs w:val="20"/>
        </w:rPr>
        <w:t>Se alcanzó la meta y se buscará que se siga cumpliendo cada año</w:t>
      </w:r>
    </w:p>
    <w:p w:rsidR="00915F49" w:rsidRPr="00745BCF" w:rsidRDefault="00915F49" w:rsidP="00E16999">
      <w:pPr>
        <w:spacing w:after="0"/>
        <w:jc w:val="both"/>
        <w:rPr>
          <w:b/>
          <w:sz w:val="20"/>
          <w:szCs w:val="20"/>
        </w:rPr>
      </w:pPr>
      <w:r w:rsidRPr="00745BCF">
        <w:rPr>
          <w:b/>
          <w:sz w:val="20"/>
          <w:szCs w:val="20"/>
        </w:rPr>
        <w:t xml:space="preserve"> </w:t>
      </w:r>
    </w:p>
    <w:p w:rsidR="00915F49" w:rsidRDefault="00915F49" w:rsidP="00E16999">
      <w:pPr>
        <w:spacing w:after="0"/>
        <w:jc w:val="both"/>
        <w:rPr>
          <w:b/>
          <w:color w:val="FF0000"/>
          <w:sz w:val="20"/>
          <w:szCs w:val="20"/>
        </w:rPr>
      </w:pPr>
    </w:p>
    <w:p w:rsidR="00DD4D4C" w:rsidRDefault="00DD4D4C" w:rsidP="00E16999">
      <w:pPr>
        <w:spacing w:after="0"/>
        <w:jc w:val="center"/>
        <w:rPr>
          <w:b/>
          <w:sz w:val="28"/>
          <w:szCs w:val="28"/>
        </w:rPr>
      </w:pPr>
    </w:p>
    <w:p w:rsidR="00DD4D4C" w:rsidRDefault="00DD4D4C" w:rsidP="00E16999">
      <w:pPr>
        <w:spacing w:after="0"/>
        <w:jc w:val="center"/>
        <w:rPr>
          <w:b/>
          <w:sz w:val="28"/>
          <w:szCs w:val="28"/>
        </w:rPr>
      </w:pPr>
    </w:p>
    <w:p w:rsidR="00DD4D4C" w:rsidRDefault="00DD4D4C" w:rsidP="00E16999">
      <w:pPr>
        <w:spacing w:after="0"/>
        <w:jc w:val="center"/>
        <w:rPr>
          <w:b/>
          <w:sz w:val="28"/>
          <w:szCs w:val="28"/>
        </w:rPr>
      </w:pPr>
    </w:p>
    <w:p w:rsidR="00DD4D4C" w:rsidRDefault="00DD4D4C" w:rsidP="00E16999">
      <w:pPr>
        <w:spacing w:after="0"/>
        <w:jc w:val="center"/>
        <w:rPr>
          <w:b/>
          <w:sz w:val="28"/>
          <w:szCs w:val="28"/>
        </w:rPr>
      </w:pPr>
    </w:p>
    <w:p w:rsidR="00DD4D4C" w:rsidRDefault="00DD4D4C" w:rsidP="00E16999">
      <w:pPr>
        <w:spacing w:after="0"/>
        <w:jc w:val="center"/>
        <w:rPr>
          <w:b/>
          <w:sz w:val="28"/>
          <w:szCs w:val="28"/>
        </w:rPr>
      </w:pPr>
    </w:p>
    <w:p w:rsidR="00915F49" w:rsidRPr="00B97DA3" w:rsidRDefault="00915F49" w:rsidP="001E6AB4">
      <w:pPr>
        <w:spacing w:after="0"/>
        <w:rPr>
          <w:b/>
          <w:sz w:val="20"/>
          <w:szCs w:val="20"/>
        </w:rPr>
      </w:pPr>
    </w:p>
    <w:p w:rsidR="00915F49" w:rsidRPr="00745BCF" w:rsidRDefault="00915F49" w:rsidP="00E16999">
      <w:pPr>
        <w:spacing w:after="0"/>
        <w:jc w:val="both"/>
        <w:rPr>
          <w:b/>
          <w:sz w:val="20"/>
          <w:szCs w:val="20"/>
        </w:rPr>
      </w:pPr>
      <w:r w:rsidRPr="00745BCF">
        <w:rPr>
          <w:b/>
          <w:sz w:val="20"/>
          <w:szCs w:val="20"/>
        </w:rPr>
        <w:t>PROCESO E</w:t>
      </w:r>
      <w:r>
        <w:rPr>
          <w:b/>
          <w:sz w:val="20"/>
          <w:szCs w:val="20"/>
        </w:rPr>
        <w:t xml:space="preserve">STRATÉGICO:            </w:t>
      </w:r>
      <w:r w:rsidR="00DD4D4C">
        <w:rPr>
          <w:b/>
          <w:sz w:val="20"/>
          <w:szCs w:val="20"/>
        </w:rPr>
        <w:t>PLANEACIÓN</w:t>
      </w:r>
    </w:p>
    <w:p w:rsidR="00915F49" w:rsidRPr="00745BCF" w:rsidRDefault="00061272" w:rsidP="00E16999">
      <w:pPr>
        <w:spacing w:after="0"/>
        <w:jc w:val="both"/>
        <w:rPr>
          <w:b/>
          <w:sz w:val="20"/>
          <w:szCs w:val="20"/>
        </w:rPr>
      </w:pPr>
      <w:r>
        <w:rPr>
          <w:b/>
          <w:noProof/>
          <w:sz w:val="20"/>
          <w:szCs w:val="20"/>
        </w:rPr>
        <w:pict>
          <v:line id="_x0000_s1111" style="position:absolute;left:0;text-align:left;z-index:251585536"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112" style="position:absolute;left:0;text-align:left;z-index:251586560" from="93.6pt,10.5pt" to="453.6pt,10.5pt"/>
        </w:pict>
      </w:r>
      <w:r w:rsidR="00915F49" w:rsidRPr="00745BCF">
        <w:rPr>
          <w:b/>
          <w:sz w:val="20"/>
          <w:szCs w:val="20"/>
        </w:rPr>
        <w:t xml:space="preserve">PROCESO CLAVE:                            </w:t>
      </w:r>
      <w:r w:rsidR="00DD4D4C">
        <w:rPr>
          <w:b/>
          <w:sz w:val="20"/>
          <w:szCs w:val="20"/>
        </w:rPr>
        <w:t>PLANEACIÓN ESTRATÉGICA Y TÁCTICA DE ORGANIZACIÓN</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225" style="position:absolute;left:0;text-align:left;z-index:251617280" from="156.6pt,10.75pt" to="453.6pt,10.75pt"/>
        </w:pict>
      </w:r>
      <w:r w:rsidR="00915F49" w:rsidRPr="00745BCF">
        <w:rPr>
          <w:b/>
          <w:sz w:val="20"/>
          <w:szCs w:val="20"/>
        </w:rPr>
        <w:t>No. DE  META DEL  I</w:t>
      </w:r>
      <w:r w:rsidR="00915F49">
        <w:rPr>
          <w:b/>
          <w:sz w:val="20"/>
          <w:szCs w:val="20"/>
        </w:rPr>
        <w:t>N</w:t>
      </w:r>
      <w:r w:rsidR="00DD4D4C">
        <w:rPr>
          <w:b/>
          <w:sz w:val="20"/>
          <w:szCs w:val="20"/>
        </w:rPr>
        <w:t>STITUTO:                      22</w:t>
      </w:r>
    </w:p>
    <w:p w:rsidR="00915F49" w:rsidRPr="00745BCF" w:rsidRDefault="00915F49" w:rsidP="00E16999">
      <w:pPr>
        <w:spacing w:after="0"/>
        <w:jc w:val="both"/>
        <w:rPr>
          <w:b/>
          <w:sz w:val="20"/>
          <w:szCs w:val="20"/>
        </w:rPr>
      </w:pPr>
    </w:p>
    <w:p w:rsidR="00915F49" w:rsidRPr="00F45118" w:rsidRDefault="00915F49" w:rsidP="00E16999">
      <w:pPr>
        <w:spacing w:after="0"/>
        <w:jc w:val="both"/>
        <w:rPr>
          <w:b/>
          <w:sz w:val="20"/>
          <w:szCs w:val="20"/>
          <w:u w:val="single"/>
        </w:rPr>
      </w:pPr>
      <w:r w:rsidRPr="00745BCF">
        <w:rPr>
          <w:b/>
          <w:sz w:val="20"/>
          <w:szCs w:val="20"/>
        </w:rPr>
        <w:t>DESCRIPCIÓN DE LA META</w:t>
      </w:r>
      <w:r>
        <w:rPr>
          <w:b/>
          <w:sz w:val="20"/>
          <w:szCs w:val="20"/>
        </w:rPr>
        <w:t xml:space="preserve">: </w:t>
      </w:r>
      <w:r w:rsidR="00DD4D4C" w:rsidRPr="00DD4D4C">
        <w:rPr>
          <w:b/>
          <w:sz w:val="20"/>
          <w:szCs w:val="20"/>
          <w:u w:val="single"/>
        </w:rPr>
        <w:t>A partir del 2009, el  Instituto Tecnológicos  participarán en la integración de su Programa de Fortalecimiento Institucional.</w:t>
      </w:r>
      <w:r w:rsidRPr="00F45118">
        <w:rPr>
          <w:b/>
          <w:sz w:val="20"/>
          <w:szCs w:val="20"/>
          <w:u w:val="single"/>
        </w:rPr>
        <w:t xml:space="preserve"> </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DD4D4C" w:rsidRDefault="00DD4D4C" w:rsidP="00DD4D4C">
      <w:pPr>
        <w:spacing w:after="0" w:line="360" w:lineRule="auto"/>
        <w:jc w:val="both"/>
        <w:rPr>
          <w:b/>
          <w:sz w:val="20"/>
          <w:szCs w:val="20"/>
        </w:rPr>
      </w:pPr>
      <w:r>
        <w:rPr>
          <w:b/>
          <w:noProof/>
          <w:sz w:val="20"/>
          <w:szCs w:val="20"/>
        </w:rPr>
        <w:pict>
          <v:line id="_x0000_s1357" style="position:absolute;left:0;text-align:left;z-index:251705344"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1 programa elaborado</w:t>
      </w:r>
    </w:p>
    <w:p w:rsidR="00DD4D4C" w:rsidRDefault="00DD4D4C" w:rsidP="00DD4D4C">
      <w:pPr>
        <w:spacing w:after="0" w:line="360" w:lineRule="auto"/>
        <w:jc w:val="both"/>
        <w:rPr>
          <w:b/>
          <w:sz w:val="20"/>
          <w:szCs w:val="20"/>
        </w:rPr>
      </w:pPr>
    </w:p>
    <w:p w:rsidR="00DD4D4C" w:rsidRDefault="00DD4D4C" w:rsidP="00DD4D4C">
      <w:pPr>
        <w:spacing w:after="0" w:line="360" w:lineRule="auto"/>
        <w:jc w:val="both"/>
        <w:rPr>
          <w:b/>
          <w:sz w:val="20"/>
          <w:szCs w:val="20"/>
        </w:rPr>
      </w:pPr>
      <w:r>
        <w:rPr>
          <w:b/>
          <w:noProof/>
          <w:sz w:val="20"/>
          <w:szCs w:val="20"/>
        </w:rPr>
        <w:pict>
          <v:line id="_x0000_s1355" style="position:absolute;left:0;text-align:left;z-index:251703296"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1 programa elaborado</w:t>
      </w:r>
    </w:p>
    <w:p w:rsidR="00DD4D4C" w:rsidRPr="00745BCF" w:rsidRDefault="00DD4D4C" w:rsidP="00DD4D4C">
      <w:pPr>
        <w:spacing w:after="0"/>
        <w:jc w:val="both"/>
        <w:rPr>
          <w:b/>
          <w:sz w:val="20"/>
          <w:szCs w:val="20"/>
        </w:rPr>
      </w:pPr>
    </w:p>
    <w:p w:rsidR="00DD4D4C" w:rsidRDefault="00DD4D4C" w:rsidP="00DD4D4C">
      <w:pPr>
        <w:spacing w:after="0"/>
        <w:jc w:val="both"/>
        <w:rPr>
          <w:b/>
          <w:sz w:val="20"/>
          <w:szCs w:val="20"/>
        </w:rPr>
      </w:pPr>
      <w:r>
        <w:rPr>
          <w:b/>
          <w:noProof/>
          <w:sz w:val="20"/>
          <w:szCs w:val="20"/>
        </w:rPr>
        <w:pict>
          <v:line id="_x0000_s1356" style="position:absolute;left:0;text-align:left;z-index:251704320" from="138.6pt,10.7pt" to="453.6pt,10.7pt"/>
        </w:pict>
      </w:r>
      <w:r>
        <w:rPr>
          <w:b/>
          <w:sz w:val="20"/>
          <w:szCs w:val="20"/>
        </w:rPr>
        <w:t>VALOR ESPERADO  PARA 2010:              1 programa elaborado</w:t>
      </w:r>
    </w:p>
    <w:p w:rsidR="00915F49"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Default="00915F49" w:rsidP="00E16999">
      <w:pPr>
        <w:spacing w:after="0"/>
        <w:rPr>
          <w:b/>
          <w:sz w:val="20"/>
          <w:szCs w:val="20"/>
        </w:rPr>
      </w:pPr>
      <w:r w:rsidRPr="00745BCF">
        <w:rPr>
          <w:b/>
          <w:sz w:val="20"/>
          <w:szCs w:val="20"/>
        </w:rPr>
        <w:t>GRÁFICO:</w:t>
      </w:r>
    </w:p>
    <w:p w:rsidR="005D6C9D" w:rsidRDefault="008B144F" w:rsidP="00E16999">
      <w:pPr>
        <w:spacing w:after="0"/>
        <w:rPr>
          <w:b/>
          <w:sz w:val="20"/>
          <w:szCs w:val="20"/>
        </w:rPr>
      </w:pPr>
      <w:r>
        <w:rPr>
          <w:b/>
          <w:noProof/>
          <w:sz w:val="20"/>
          <w:szCs w:val="20"/>
          <w:lang w:val="es-MX" w:eastAsia="es-MX"/>
        </w:rPr>
        <w:drawing>
          <wp:anchor distT="0" distB="0" distL="114300" distR="114300" simplePos="0" relativeHeight="251761664" behindDoc="0" locked="0" layoutInCell="1" allowOverlap="1">
            <wp:simplePos x="0" y="0"/>
            <wp:positionH relativeFrom="column">
              <wp:posOffset>-12700</wp:posOffset>
            </wp:positionH>
            <wp:positionV relativeFrom="paragraph">
              <wp:posOffset>128905</wp:posOffset>
            </wp:positionV>
            <wp:extent cx="3613785" cy="2413635"/>
            <wp:effectExtent l="0" t="0" r="0" b="635"/>
            <wp:wrapNone/>
            <wp:docPr id="389" name="Objeto 3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5D6C9D" w:rsidRPr="00745BCF" w:rsidRDefault="005D6C9D" w:rsidP="00E16999">
      <w:pPr>
        <w:spacing w:after="0"/>
        <w:rPr>
          <w:b/>
          <w:sz w:val="20"/>
          <w:szCs w:val="20"/>
        </w:rPr>
      </w:pPr>
    </w:p>
    <w:tbl>
      <w:tblPr>
        <w:tblW w:w="3286" w:type="dxa"/>
        <w:tblInd w:w="70" w:type="dxa"/>
        <w:tblCellMar>
          <w:left w:w="70" w:type="dxa"/>
          <w:right w:w="70" w:type="dxa"/>
        </w:tblCellMar>
        <w:tblLook w:val="0000"/>
      </w:tblPr>
      <w:tblGrid>
        <w:gridCol w:w="1620"/>
        <w:gridCol w:w="997"/>
        <w:gridCol w:w="952"/>
        <w:gridCol w:w="997"/>
      </w:tblGrid>
      <w:tr w:rsidR="007F42AB" w:rsidRPr="00A847DA" w:rsidTr="007F42AB">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71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474"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915F49" w:rsidRPr="00A847DA" w:rsidRDefault="005D6C9D" w:rsidP="00E16999">
            <w:pPr>
              <w:spacing w:after="0"/>
              <w:jc w:val="center"/>
              <w:rPr>
                <w:rFonts w:ascii="Arial" w:hAnsi="Arial" w:cs="Arial"/>
                <w:sz w:val="20"/>
                <w:szCs w:val="20"/>
              </w:rPr>
            </w:pPr>
            <w:r>
              <w:rPr>
                <w:rFonts w:ascii="Arial" w:hAnsi="Arial" w:cs="Arial"/>
                <w:sz w:val="20"/>
                <w:szCs w:val="20"/>
              </w:rPr>
              <w:t>1</w:t>
            </w:r>
          </w:p>
        </w:tc>
        <w:tc>
          <w:tcPr>
            <w:tcW w:w="716"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1</w:t>
            </w:r>
          </w:p>
        </w:tc>
        <w:tc>
          <w:tcPr>
            <w:tcW w:w="474"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1</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DD4D4C" w:rsidRPr="00745BCF" w:rsidRDefault="00DD4D4C" w:rsidP="00E16999">
      <w:pPr>
        <w:spacing w:after="0"/>
        <w:jc w:val="both"/>
        <w:rPr>
          <w:b/>
          <w:sz w:val="20"/>
          <w:szCs w:val="20"/>
        </w:rPr>
      </w:pPr>
    </w:p>
    <w:p w:rsidR="00DD4D4C" w:rsidRDefault="00DD4D4C" w:rsidP="00DD4D4C">
      <w:pPr>
        <w:spacing w:after="0"/>
        <w:jc w:val="both"/>
        <w:rPr>
          <w:b/>
          <w:sz w:val="20"/>
          <w:szCs w:val="20"/>
        </w:rPr>
      </w:pPr>
      <w:r>
        <w:rPr>
          <w:b/>
          <w:sz w:val="20"/>
          <w:szCs w:val="20"/>
        </w:rPr>
        <w:t>Se alcanzó la meta y se buscará que se siga cumpliendo cada año</w:t>
      </w:r>
    </w:p>
    <w:p w:rsidR="00915F49" w:rsidRDefault="00915F49" w:rsidP="00E16999">
      <w:pPr>
        <w:spacing w:after="0"/>
        <w:jc w:val="both"/>
        <w:rPr>
          <w:b/>
        </w:rPr>
      </w:pPr>
    </w:p>
    <w:p w:rsidR="001E6AB4" w:rsidRDefault="001E6AB4" w:rsidP="00E16999">
      <w:pPr>
        <w:spacing w:after="0"/>
        <w:jc w:val="both"/>
        <w:rPr>
          <w:b/>
        </w:rPr>
      </w:pPr>
    </w:p>
    <w:p w:rsidR="001E6AB4" w:rsidRDefault="001E6AB4" w:rsidP="00E16999">
      <w:pPr>
        <w:spacing w:after="0"/>
        <w:jc w:val="both"/>
        <w:rPr>
          <w:b/>
        </w:rPr>
      </w:pPr>
    </w:p>
    <w:p w:rsidR="00DD4D4C" w:rsidRPr="00745BCF" w:rsidRDefault="00DD4D4C" w:rsidP="00DD4D4C">
      <w:pPr>
        <w:spacing w:after="0"/>
        <w:jc w:val="both"/>
        <w:rPr>
          <w:b/>
          <w:sz w:val="20"/>
          <w:szCs w:val="20"/>
        </w:rPr>
      </w:pPr>
      <w:r w:rsidRPr="00745BCF">
        <w:rPr>
          <w:b/>
          <w:sz w:val="20"/>
          <w:szCs w:val="20"/>
        </w:rPr>
        <w:lastRenderedPageBreak/>
        <w:t>PROCESO E</w:t>
      </w:r>
      <w:r>
        <w:rPr>
          <w:b/>
          <w:sz w:val="20"/>
          <w:szCs w:val="20"/>
        </w:rPr>
        <w:t>STRATÉGICO:            PLANEACIÓN</w:t>
      </w:r>
    </w:p>
    <w:p w:rsidR="00DD4D4C" w:rsidRPr="00745BCF" w:rsidRDefault="00DD4D4C" w:rsidP="00DD4D4C">
      <w:pPr>
        <w:spacing w:after="0"/>
        <w:jc w:val="both"/>
        <w:rPr>
          <w:b/>
          <w:sz w:val="20"/>
          <w:szCs w:val="20"/>
        </w:rPr>
      </w:pPr>
      <w:r>
        <w:rPr>
          <w:b/>
          <w:noProof/>
          <w:sz w:val="20"/>
          <w:szCs w:val="20"/>
        </w:rPr>
        <w:pict>
          <v:line id="_x0000_s1358" style="position:absolute;left:0;text-align:left;z-index:251706368" from="130pt,-.6pt" to="454pt,-.6pt"/>
        </w:pict>
      </w:r>
    </w:p>
    <w:p w:rsidR="00DD4D4C" w:rsidRPr="00745BCF" w:rsidRDefault="00DD4D4C" w:rsidP="00DD4D4C">
      <w:pPr>
        <w:spacing w:after="0"/>
        <w:jc w:val="both"/>
        <w:rPr>
          <w:b/>
          <w:sz w:val="20"/>
          <w:szCs w:val="20"/>
          <w:u w:val="single"/>
        </w:rPr>
      </w:pPr>
      <w:r w:rsidRPr="00061272">
        <w:rPr>
          <w:b/>
          <w:noProof/>
          <w:sz w:val="20"/>
          <w:szCs w:val="20"/>
        </w:rPr>
        <w:pict>
          <v:line id="_x0000_s1359" style="position:absolute;left:0;text-align:left;z-index:251707392" from="93.6pt,10.5pt" to="453.6pt,10.5pt"/>
        </w:pict>
      </w:r>
      <w:r w:rsidRPr="00745BCF">
        <w:rPr>
          <w:b/>
          <w:sz w:val="20"/>
          <w:szCs w:val="20"/>
        </w:rPr>
        <w:t xml:space="preserve">PROCESO CLAVE:                            </w:t>
      </w:r>
      <w:r>
        <w:rPr>
          <w:b/>
          <w:sz w:val="20"/>
          <w:szCs w:val="20"/>
        </w:rPr>
        <w:t>PLANEACIÓN ESTRATÉGICA Y TÁCTICA DE ORGANIZACIÓN</w:t>
      </w:r>
    </w:p>
    <w:p w:rsidR="00DD4D4C" w:rsidRPr="00745BCF" w:rsidRDefault="00DD4D4C" w:rsidP="00DD4D4C">
      <w:pPr>
        <w:spacing w:after="0"/>
        <w:jc w:val="both"/>
        <w:rPr>
          <w:b/>
          <w:sz w:val="20"/>
          <w:szCs w:val="20"/>
        </w:rPr>
      </w:pPr>
    </w:p>
    <w:p w:rsidR="00DD4D4C" w:rsidRPr="00745BCF" w:rsidRDefault="00DD4D4C" w:rsidP="00DD4D4C">
      <w:pPr>
        <w:spacing w:after="0"/>
        <w:jc w:val="both"/>
        <w:rPr>
          <w:b/>
          <w:sz w:val="20"/>
          <w:szCs w:val="20"/>
        </w:rPr>
      </w:pPr>
      <w:r>
        <w:rPr>
          <w:b/>
          <w:noProof/>
          <w:sz w:val="20"/>
          <w:szCs w:val="20"/>
        </w:rPr>
        <w:pict>
          <v:line id="_x0000_s1360" style="position:absolute;left:0;text-align:left;z-index:251708416" from="156.6pt,10.75pt" to="453.6pt,10.75pt"/>
        </w:pict>
      </w:r>
      <w:r w:rsidRPr="00745BCF">
        <w:rPr>
          <w:b/>
          <w:sz w:val="20"/>
          <w:szCs w:val="20"/>
        </w:rPr>
        <w:t>No. DE  META DEL  I</w:t>
      </w:r>
      <w:r>
        <w:rPr>
          <w:b/>
          <w:sz w:val="20"/>
          <w:szCs w:val="20"/>
        </w:rPr>
        <w:t>NSTITUTO:                      23</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00DD4D4C" w:rsidRPr="00DD4D4C">
        <w:rPr>
          <w:b/>
          <w:sz w:val="20"/>
          <w:szCs w:val="20"/>
          <w:u w:val="single"/>
        </w:rPr>
        <w:t>A partir del 2009, el 100% de los Institutos Tecnológicos, Centros y la DGEST presentarán su Informe de Rendición de Cuentas.</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8609BC" w:rsidRDefault="008609BC" w:rsidP="008609BC">
      <w:pPr>
        <w:spacing w:after="0" w:line="360" w:lineRule="auto"/>
        <w:jc w:val="both"/>
        <w:rPr>
          <w:b/>
          <w:sz w:val="20"/>
          <w:szCs w:val="20"/>
        </w:rPr>
      </w:pPr>
      <w:r>
        <w:rPr>
          <w:b/>
          <w:noProof/>
          <w:sz w:val="20"/>
          <w:szCs w:val="20"/>
        </w:rPr>
        <w:pict>
          <v:line id="_x0000_s1363" style="position:absolute;left:0;text-align:left;z-index:251711488"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1 informe presentado</w:t>
      </w:r>
    </w:p>
    <w:p w:rsidR="008609BC" w:rsidRDefault="008609BC" w:rsidP="008609BC">
      <w:pPr>
        <w:spacing w:after="0" w:line="360" w:lineRule="auto"/>
        <w:jc w:val="both"/>
        <w:rPr>
          <w:b/>
          <w:sz w:val="20"/>
          <w:szCs w:val="20"/>
        </w:rPr>
      </w:pPr>
    </w:p>
    <w:p w:rsidR="008609BC" w:rsidRDefault="008609BC" w:rsidP="008609BC">
      <w:pPr>
        <w:spacing w:after="0" w:line="360" w:lineRule="auto"/>
        <w:jc w:val="both"/>
        <w:rPr>
          <w:b/>
          <w:sz w:val="20"/>
          <w:szCs w:val="20"/>
        </w:rPr>
      </w:pPr>
      <w:r>
        <w:rPr>
          <w:b/>
          <w:noProof/>
          <w:sz w:val="20"/>
          <w:szCs w:val="20"/>
        </w:rPr>
        <w:pict>
          <v:line id="_x0000_s1361" style="position:absolute;left:0;text-align:left;z-index:251709440"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1 informe presentado</w:t>
      </w:r>
    </w:p>
    <w:p w:rsidR="008609BC" w:rsidRPr="00745BCF" w:rsidRDefault="008609BC" w:rsidP="008609BC">
      <w:pPr>
        <w:spacing w:after="0" w:line="360" w:lineRule="auto"/>
        <w:jc w:val="both"/>
        <w:rPr>
          <w:b/>
          <w:sz w:val="20"/>
          <w:szCs w:val="20"/>
        </w:rPr>
      </w:pPr>
    </w:p>
    <w:p w:rsidR="008609BC" w:rsidRDefault="008609BC" w:rsidP="008609BC">
      <w:pPr>
        <w:spacing w:after="0"/>
        <w:jc w:val="both"/>
        <w:rPr>
          <w:b/>
          <w:sz w:val="20"/>
          <w:szCs w:val="20"/>
        </w:rPr>
      </w:pPr>
      <w:r>
        <w:rPr>
          <w:b/>
          <w:noProof/>
          <w:sz w:val="20"/>
          <w:szCs w:val="20"/>
        </w:rPr>
        <w:pict>
          <v:line id="_x0000_s1362" style="position:absolute;left:0;text-align:left;z-index:251710464" from="138.6pt,10.7pt" to="453.6pt,10.7pt"/>
        </w:pict>
      </w:r>
      <w:r>
        <w:rPr>
          <w:b/>
          <w:sz w:val="20"/>
          <w:szCs w:val="20"/>
        </w:rPr>
        <w:t>VALOR ESPERADO  PARA 2010:              1 informe presentado</w:t>
      </w:r>
    </w:p>
    <w:p w:rsidR="00915F49"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Default="00915F49" w:rsidP="00E16999">
      <w:pPr>
        <w:spacing w:after="0"/>
        <w:rPr>
          <w:b/>
          <w:sz w:val="20"/>
          <w:szCs w:val="20"/>
        </w:rPr>
      </w:pPr>
      <w:r>
        <w:rPr>
          <w:b/>
          <w:sz w:val="20"/>
          <w:szCs w:val="20"/>
        </w:rPr>
        <w:t>GRÁFICA</w:t>
      </w:r>
      <w:r w:rsidRPr="00745BCF">
        <w:rPr>
          <w:b/>
          <w:sz w:val="20"/>
          <w:szCs w:val="20"/>
        </w:rPr>
        <w:t>:</w:t>
      </w:r>
    </w:p>
    <w:p w:rsidR="005D6C9D" w:rsidRDefault="008B144F" w:rsidP="00E16999">
      <w:pPr>
        <w:spacing w:after="0"/>
        <w:rPr>
          <w:b/>
          <w:sz w:val="20"/>
          <w:szCs w:val="20"/>
        </w:rPr>
      </w:pPr>
      <w:r>
        <w:rPr>
          <w:b/>
          <w:noProof/>
          <w:sz w:val="20"/>
          <w:szCs w:val="20"/>
          <w:lang w:val="es-MX" w:eastAsia="es-MX"/>
        </w:rPr>
        <w:drawing>
          <wp:anchor distT="0" distB="0" distL="114300" distR="114300" simplePos="0" relativeHeight="251762688" behindDoc="0" locked="0" layoutInCell="1" allowOverlap="1">
            <wp:simplePos x="0" y="0"/>
            <wp:positionH relativeFrom="column">
              <wp:posOffset>-6985</wp:posOffset>
            </wp:positionH>
            <wp:positionV relativeFrom="paragraph">
              <wp:posOffset>90170</wp:posOffset>
            </wp:positionV>
            <wp:extent cx="3613785" cy="2413635"/>
            <wp:effectExtent l="0" t="0" r="0" b="1270"/>
            <wp:wrapNone/>
            <wp:docPr id="390" name="Objeto 3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5D6C9D" w:rsidRPr="00745BCF" w:rsidRDefault="005D6C9D" w:rsidP="00E16999">
      <w:pPr>
        <w:spacing w:after="0"/>
        <w:rPr>
          <w:b/>
          <w:sz w:val="20"/>
          <w:szCs w:val="20"/>
        </w:rPr>
      </w:pPr>
    </w:p>
    <w:tbl>
      <w:tblPr>
        <w:tblW w:w="3286" w:type="dxa"/>
        <w:tblInd w:w="70" w:type="dxa"/>
        <w:tblCellMar>
          <w:left w:w="70" w:type="dxa"/>
          <w:right w:w="70" w:type="dxa"/>
        </w:tblCellMar>
        <w:tblLook w:val="0000"/>
      </w:tblPr>
      <w:tblGrid>
        <w:gridCol w:w="1620"/>
        <w:gridCol w:w="997"/>
        <w:gridCol w:w="952"/>
        <w:gridCol w:w="997"/>
      </w:tblGrid>
      <w:tr w:rsidR="007F42AB" w:rsidRPr="00A847DA" w:rsidTr="007F42AB">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71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474"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1</w:t>
            </w:r>
          </w:p>
        </w:tc>
        <w:tc>
          <w:tcPr>
            <w:tcW w:w="716"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1</w:t>
            </w:r>
          </w:p>
        </w:tc>
        <w:tc>
          <w:tcPr>
            <w:tcW w:w="474"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1</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Pr="00745BCF" w:rsidRDefault="00915F49" w:rsidP="00E16999">
      <w:pPr>
        <w:spacing w:after="0"/>
        <w:jc w:val="both"/>
        <w:rPr>
          <w:b/>
          <w:sz w:val="20"/>
          <w:szCs w:val="20"/>
        </w:rPr>
      </w:pPr>
    </w:p>
    <w:p w:rsidR="00C02EAC" w:rsidRDefault="00C02EAC" w:rsidP="00C02EAC">
      <w:pPr>
        <w:spacing w:after="0"/>
        <w:jc w:val="both"/>
        <w:rPr>
          <w:b/>
          <w:sz w:val="20"/>
          <w:szCs w:val="20"/>
        </w:rPr>
      </w:pPr>
      <w:r>
        <w:rPr>
          <w:b/>
          <w:sz w:val="20"/>
          <w:szCs w:val="20"/>
        </w:rPr>
        <w:t>Se alcanzó la meta y se buscará que se siga cumpliendo cada año</w:t>
      </w:r>
    </w:p>
    <w:p w:rsidR="00915F49" w:rsidRPr="00745E42" w:rsidRDefault="00915F49" w:rsidP="00E16999">
      <w:pPr>
        <w:spacing w:after="0"/>
        <w:jc w:val="both"/>
        <w:rPr>
          <w:b/>
          <w:color w:val="FF6600"/>
        </w:rPr>
      </w:pPr>
    </w:p>
    <w:p w:rsidR="00915F49" w:rsidRDefault="00915F49" w:rsidP="00E16999">
      <w:pPr>
        <w:spacing w:after="0"/>
        <w:jc w:val="both"/>
        <w:rPr>
          <w:b/>
        </w:rPr>
      </w:pPr>
    </w:p>
    <w:p w:rsidR="00915F49" w:rsidRDefault="00915F49" w:rsidP="00E16999">
      <w:pPr>
        <w:spacing w:after="0"/>
        <w:jc w:val="both"/>
        <w:rPr>
          <w:b/>
        </w:rPr>
      </w:pPr>
    </w:p>
    <w:p w:rsidR="00C02EAC" w:rsidRDefault="00C02EAC" w:rsidP="00E16999">
      <w:pPr>
        <w:spacing w:after="0"/>
        <w:jc w:val="both"/>
        <w:rPr>
          <w:b/>
        </w:rPr>
      </w:pPr>
    </w:p>
    <w:p w:rsidR="00C02EAC" w:rsidRDefault="00C02EAC" w:rsidP="00E16999">
      <w:pPr>
        <w:spacing w:after="0"/>
        <w:jc w:val="both"/>
        <w:rPr>
          <w:b/>
        </w:rPr>
      </w:pPr>
    </w:p>
    <w:p w:rsidR="00C02EAC" w:rsidRDefault="00C02EAC" w:rsidP="00E16999">
      <w:pPr>
        <w:spacing w:after="0"/>
        <w:jc w:val="both"/>
        <w:rPr>
          <w:b/>
        </w:rPr>
      </w:pPr>
    </w:p>
    <w:p w:rsidR="00915F49" w:rsidRDefault="00915F49" w:rsidP="00E16999">
      <w:pPr>
        <w:spacing w:after="0"/>
        <w:jc w:val="both"/>
        <w:rPr>
          <w:b/>
        </w:rPr>
      </w:pPr>
    </w:p>
    <w:p w:rsidR="00915F49" w:rsidRPr="00B97DA3" w:rsidRDefault="00915F49" w:rsidP="00E16999">
      <w:pPr>
        <w:spacing w:after="0"/>
        <w:jc w:val="center"/>
        <w:rPr>
          <w:b/>
          <w:sz w:val="20"/>
          <w:szCs w:val="20"/>
        </w:rPr>
      </w:pPr>
    </w:p>
    <w:p w:rsidR="00915F49" w:rsidRPr="00745BCF" w:rsidRDefault="00915F49" w:rsidP="00E16999">
      <w:pPr>
        <w:spacing w:after="0"/>
        <w:jc w:val="both"/>
        <w:rPr>
          <w:b/>
          <w:sz w:val="20"/>
          <w:szCs w:val="20"/>
        </w:rPr>
      </w:pPr>
      <w:r w:rsidRPr="00745BCF">
        <w:rPr>
          <w:b/>
          <w:sz w:val="20"/>
          <w:szCs w:val="20"/>
        </w:rPr>
        <w:t>PROCESO E</w:t>
      </w:r>
      <w:r>
        <w:rPr>
          <w:b/>
          <w:sz w:val="20"/>
          <w:szCs w:val="20"/>
        </w:rPr>
        <w:t>STRATÉGICO:            PLANEACIÓN</w:t>
      </w:r>
    </w:p>
    <w:p w:rsidR="00915F49" w:rsidRPr="00745BCF" w:rsidRDefault="00061272" w:rsidP="00E16999">
      <w:pPr>
        <w:spacing w:after="0"/>
        <w:jc w:val="both"/>
        <w:rPr>
          <w:b/>
          <w:sz w:val="20"/>
          <w:szCs w:val="20"/>
        </w:rPr>
      </w:pPr>
      <w:r>
        <w:rPr>
          <w:b/>
          <w:noProof/>
          <w:sz w:val="20"/>
          <w:szCs w:val="20"/>
        </w:rPr>
        <w:pict>
          <v:line id="_x0000_s1117" style="position:absolute;left:0;text-align:left;z-index:251587584"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118" style="position:absolute;left:0;text-align:left;z-index:251588608" from="93.6pt,10.5pt" to="453.6pt,10.5pt"/>
        </w:pict>
      </w:r>
      <w:r w:rsidR="00915F49" w:rsidRPr="00745BCF">
        <w:rPr>
          <w:b/>
          <w:sz w:val="20"/>
          <w:szCs w:val="20"/>
        </w:rPr>
        <w:t xml:space="preserve">PROCESO CLAVE:                            </w:t>
      </w:r>
      <w:r w:rsidR="00C02EAC">
        <w:rPr>
          <w:b/>
          <w:sz w:val="20"/>
          <w:szCs w:val="20"/>
        </w:rPr>
        <w:t>SOPORTE TÉCNICO EN CÓMPUTO Y TELECOMUNICACIONES</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224" style="position:absolute;left:0;text-align:left;z-index:251616256" from="156.6pt,10.55pt" to="453.6pt,10.55pt"/>
        </w:pict>
      </w:r>
      <w:r w:rsidR="00915F49" w:rsidRPr="00745BCF">
        <w:rPr>
          <w:b/>
          <w:sz w:val="20"/>
          <w:szCs w:val="20"/>
        </w:rPr>
        <w:t>No. DE  META DEL  I</w:t>
      </w:r>
      <w:r w:rsidR="00915F49">
        <w:rPr>
          <w:b/>
          <w:sz w:val="20"/>
          <w:szCs w:val="20"/>
        </w:rPr>
        <w:t xml:space="preserve">NSTITUTO:                      </w:t>
      </w:r>
      <w:r w:rsidR="00C02EAC">
        <w:rPr>
          <w:b/>
          <w:sz w:val="20"/>
          <w:szCs w:val="20"/>
        </w:rPr>
        <w:t>24</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DESCRIPCIÓN DE LA META</w:t>
      </w:r>
      <w:r>
        <w:rPr>
          <w:b/>
          <w:sz w:val="20"/>
          <w:szCs w:val="20"/>
        </w:rPr>
        <w:t xml:space="preserve">: </w:t>
      </w:r>
      <w:r w:rsidR="00C02EAC" w:rsidRPr="00C02EAC">
        <w:rPr>
          <w:b/>
          <w:sz w:val="20"/>
          <w:szCs w:val="20"/>
          <w:u w:val="single"/>
        </w:rPr>
        <w:t xml:space="preserve">Para el 2012, incrementar la Infraestructura en Cómputo para lograr un indicador de </w:t>
      </w:r>
      <w:r w:rsidR="00C02EAC">
        <w:rPr>
          <w:b/>
          <w:sz w:val="20"/>
          <w:szCs w:val="20"/>
          <w:u w:val="single"/>
        </w:rPr>
        <w:t>5</w:t>
      </w:r>
      <w:r w:rsidR="00C02EAC" w:rsidRPr="00C02EAC">
        <w:rPr>
          <w:b/>
          <w:sz w:val="20"/>
          <w:szCs w:val="20"/>
          <w:u w:val="single"/>
        </w:rPr>
        <w:t xml:space="preserve"> estudiantes por computadora.</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C02EAC" w:rsidRDefault="00C02EAC" w:rsidP="00C02EAC">
      <w:pPr>
        <w:spacing w:after="0" w:line="360" w:lineRule="auto"/>
        <w:jc w:val="both"/>
        <w:rPr>
          <w:b/>
          <w:sz w:val="20"/>
          <w:szCs w:val="20"/>
        </w:rPr>
      </w:pPr>
      <w:r>
        <w:rPr>
          <w:b/>
          <w:noProof/>
          <w:sz w:val="20"/>
          <w:szCs w:val="20"/>
        </w:rPr>
        <w:pict>
          <v:line id="_x0000_s1366" style="position:absolute;left:0;text-align:left;z-index:251714560"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w:t>
      </w:r>
      <w:r w:rsidR="000557B3">
        <w:rPr>
          <w:b/>
          <w:sz w:val="20"/>
          <w:szCs w:val="20"/>
        </w:rPr>
        <w:t>5 estudiantes por computadora</w:t>
      </w:r>
    </w:p>
    <w:p w:rsidR="00C02EAC" w:rsidRDefault="00C02EAC" w:rsidP="00C02EAC">
      <w:pPr>
        <w:spacing w:after="0" w:line="360" w:lineRule="auto"/>
        <w:jc w:val="both"/>
        <w:rPr>
          <w:b/>
          <w:sz w:val="20"/>
          <w:szCs w:val="20"/>
        </w:rPr>
      </w:pPr>
    </w:p>
    <w:p w:rsidR="00C02EAC" w:rsidRPr="00745BCF" w:rsidRDefault="00C02EAC" w:rsidP="00C02EAC">
      <w:pPr>
        <w:spacing w:after="0" w:line="360" w:lineRule="auto"/>
        <w:jc w:val="both"/>
        <w:rPr>
          <w:b/>
          <w:sz w:val="20"/>
          <w:szCs w:val="20"/>
        </w:rPr>
      </w:pPr>
      <w:r>
        <w:rPr>
          <w:b/>
          <w:noProof/>
          <w:sz w:val="20"/>
          <w:szCs w:val="20"/>
        </w:rPr>
        <w:pict>
          <v:line id="_x0000_s1364" style="position:absolute;left:0;text-align:left;z-index:251712512"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w:t>
      </w:r>
      <w:r w:rsidR="000557B3">
        <w:rPr>
          <w:b/>
          <w:sz w:val="20"/>
          <w:szCs w:val="20"/>
        </w:rPr>
        <w:t>7 estudiantes por computadora</w:t>
      </w:r>
    </w:p>
    <w:p w:rsidR="00C02EAC" w:rsidRDefault="00C02EAC" w:rsidP="00C02EAC">
      <w:pPr>
        <w:spacing w:after="0"/>
        <w:jc w:val="both"/>
        <w:rPr>
          <w:b/>
          <w:sz w:val="20"/>
          <w:szCs w:val="20"/>
        </w:rPr>
      </w:pPr>
    </w:p>
    <w:p w:rsidR="00C02EAC" w:rsidRDefault="00C02EAC" w:rsidP="00C02EAC">
      <w:pPr>
        <w:spacing w:after="0"/>
        <w:jc w:val="both"/>
        <w:rPr>
          <w:b/>
          <w:sz w:val="20"/>
          <w:szCs w:val="20"/>
        </w:rPr>
      </w:pPr>
      <w:r>
        <w:rPr>
          <w:b/>
          <w:noProof/>
          <w:sz w:val="20"/>
          <w:szCs w:val="20"/>
        </w:rPr>
        <w:pict>
          <v:line id="_x0000_s1365" style="position:absolute;left:0;text-align:left;z-index:251713536" from="138.6pt,10.7pt" to="453.6pt,10.7pt"/>
        </w:pict>
      </w:r>
      <w:r>
        <w:rPr>
          <w:b/>
          <w:sz w:val="20"/>
          <w:szCs w:val="20"/>
        </w:rPr>
        <w:t xml:space="preserve">VALOR ESPERADO  PARA 2010:              </w:t>
      </w:r>
      <w:r w:rsidR="000557B3">
        <w:rPr>
          <w:b/>
          <w:sz w:val="20"/>
          <w:szCs w:val="20"/>
        </w:rPr>
        <w:t>6 estudiantes por computadora</w:t>
      </w:r>
    </w:p>
    <w:p w:rsidR="00915F49" w:rsidRPr="00745BCF" w:rsidRDefault="00915F49" w:rsidP="00E16999">
      <w:pPr>
        <w:spacing w:after="0"/>
        <w:jc w:val="both"/>
        <w:rPr>
          <w:b/>
          <w:sz w:val="20"/>
          <w:szCs w:val="20"/>
        </w:rPr>
      </w:pPr>
    </w:p>
    <w:p w:rsidR="00915F49" w:rsidRDefault="00915F49" w:rsidP="00E16999">
      <w:pPr>
        <w:tabs>
          <w:tab w:val="left" w:pos="5040"/>
        </w:tabs>
        <w:spacing w:after="0"/>
        <w:rPr>
          <w:b/>
          <w:sz w:val="20"/>
          <w:szCs w:val="20"/>
        </w:rPr>
      </w:pPr>
      <w:r>
        <w:rPr>
          <w:b/>
          <w:sz w:val="20"/>
          <w:szCs w:val="20"/>
        </w:rPr>
        <w:t>GRÁFICA</w:t>
      </w:r>
    </w:p>
    <w:p w:rsidR="005D6C9D" w:rsidRDefault="008B144F" w:rsidP="00E16999">
      <w:pPr>
        <w:tabs>
          <w:tab w:val="left" w:pos="5040"/>
        </w:tabs>
        <w:spacing w:after="0"/>
        <w:rPr>
          <w:b/>
          <w:sz w:val="20"/>
          <w:szCs w:val="20"/>
        </w:rPr>
      </w:pPr>
      <w:r>
        <w:rPr>
          <w:b/>
          <w:noProof/>
          <w:sz w:val="20"/>
          <w:szCs w:val="20"/>
          <w:lang w:val="es-MX" w:eastAsia="es-MX"/>
        </w:rPr>
        <w:drawing>
          <wp:anchor distT="0" distB="0" distL="114300" distR="114300" simplePos="0" relativeHeight="251763712" behindDoc="0" locked="0" layoutInCell="1" allowOverlap="1">
            <wp:simplePos x="0" y="0"/>
            <wp:positionH relativeFrom="column">
              <wp:posOffset>-6350</wp:posOffset>
            </wp:positionH>
            <wp:positionV relativeFrom="paragraph">
              <wp:posOffset>123190</wp:posOffset>
            </wp:positionV>
            <wp:extent cx="2997835" cy="1998345"/>
            <wp:effectExtent l="0" t="0" r="0" b="0"/>
            <wp:wrapNone/>
            <wp:docPr id="391" name="Objeto 3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5D6C9D" w:rsidRPr="00745BCF" w:rsidRDefault="005D6C9D" w:rsidP="00E16999">
      <w:pPr>
        <w:tabs>
          <w:tab w:val="left" w:pos="5040"/>
        </w:tabs>
        <w:spacing w:after="0"/>
        <w:rPr>
          <w:b/>
          <w:sz w:val="20"/>
          <w:szCs w:val="20"/>
        </w:rPr>
      </w:pPr>
    </w:p>
    <w:tbl>
      <w:tblPr>
        <w:tblW w:w="3286" w:type="dxa"/>
        <w:tblInd w:w="70" w:type="dxa"/>
        <w:tblCellMar>
          <w:left w:w="70" w:type="dxa"/>
          <w:right w:w="70" w:type="dxa"/>
        </w:tblCellMar>
        <w:tblLook w:val="0000"/>
      </w:tblPr>
      <w:tblGrid>
        <w:gridCol w:w="1620"/>
        <w:gridCol w:w="997"/>
        <w:gridCol w:w="952"/>
        <w:gridCol w:w="997"/>
      </w:tblGrid>
      <w:tr w:rsidR="007F42AB" w:rsidRPr="00A847DA" w:rsidTr="007F42AB">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71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474"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915F49" w:rsidRPr="00A847DA" w:rsidRDefault="005D6C9D" w:rsidP="00E16999">
            <w:pPr>
              <w:spacing w:after="0"/>
              <w:jc w:val="center"/>
              <w:rPr>
                <w:rFonts w:ascii="Arial" w:hAnsi="Arial" w:cs="Arial"/>
                <w:sz w:val="20"/>
                <w:szCs w:val="20"/>
              </w:rPr>
            </w:pPr>
            <w:r>
              <w:rPr>
                <w:rFonts w:ascii="Arial" w:hAnsi="Arial" w:cs="Arial"/>
                <w:sz w:val="20"/>
                <w:szCs w:val="20"/>
              </w:rPr>
              <w:t>5</w:t>
            </w:r>
          </w:p>
        </w:tc>
        <w:tc>
          <w:tcPr>
            <w:tcW w:w="716"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7</w:t>
            </w:r>
          </w:p>
        </w:tc>
        <w:tc>
          <w:tcPr>
            <w:tcW w:w="474"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6</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5D6C9D" w:rsidRPr="00745BCF" w:rsidRDefault="005D6C9D"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Pr="00745BCF" w:rsidRDefault="00915F49" w:rsidP="00E16999">
      <w:pPr>
        <w:spacing w:after="0"/>
        <w:jc w:val="both"/>
        <w:rPr>
          <w:b/>
          <w:sz w:val="20"/>
          <w:szCs w:val="20"/>
        </w:rPr>
      </w:pPr>
    </w:p>
    <w:p w:rsidR="00915F49" w:rsidRPr="008520EC" w:rsidRDefault="000557B3" w:rsidP="00E16999">
      <w:pPr>
        <w:spacing w:after="0"/>
        <w:jc w:val="both"/>
        <w:rPr>
          <w:b/>
          <w:sz w:val="20"/>
          <w:szCs w:val="20"/>
        </w:rPr>
      </w:pPr>
      <w:r>
        <w:rPr>
          <w:b/>
          <w:sz w:val="20"/>
          <w:szCs w:val="20"/>
        </w:rPr>
        <w:t>Con la adquisición de nuevo equipo para la instalación en las salas de cómputo, se logró aumentar el servicio para alumnos; además se hizo un corrimiento hacia las aulas de clases al requerir de equipo por la instalación de proyectores digitales.</w:t>
      </w:r>
    </w:p>
    <w:p w:rsidR="00915F49" w:rsidRDefault="00915F49" w:rsidP="00E16999">
      <w:pPr>
        <w:spacing w:after="0"/>
        <w:jc w:val="both"/>
        <w:rPr>
          <w:b/>
          <w:sz w:val="20"/>
          <w:szCs w:val="20"/>
        </w:rPr>
      </w:pPr>
    </w:p>
    <w:p w:rsidR="000557B3" w:rsidRDefault="000557B3" w:rsidP="00E16999">
      <w:pPr>
        <w:spacing w:after="0"/>
        <w:jc w:val="both"/>
        <w:rPr>
          <w:b/>
          <w:sz w:val="20"/>
          <w:szCs w:val="20"/>
        </w:rPr>
      </w:pPr>
    </w:p>
    <w:p w:rsidR="00915F49" w:rsidRDefault="00915F49" w:rsidP="00E16999">
      <w:pPr>
        <w:spacing w:after="0"/>
        <w:jc w:val="center"/>
        <w:rPr>
          <w:b/>
          <w:sz w:val="28"/>
          <w:szCs w:val="28"/>
        </w:rPr>
      </w:pPr>
    </w:p>
    <w:p w:rsidR="00915F49" w:rsidRPr="00B97DA3" w:rsidRDefault="00915F49" w:rsidP="001E6AB4">
      <w:pPr>
        <w:spacing w:after="0"/>
        <w:rPr>
          <w:b/>
          <w:sz w:val="20"/>
          <w:szCs w:val="20"/>
        </w:rPr>
      </w:pPr>
    </w:p>
    <w:p w:rsidR="00915F49" w:rsidRPr="00745BCF" w:rsidRDefault="00915F49" w:rsidP="00E16999">
      <w:pPr>
        <w:spacing w:after="0"/>
        <w:jc w:val="both"/>
        <w:rPr>
          <w:b/>
          <w:sz w:val="20"/>
          <w:szCs w:val="20"/>
        </w:rPr>
      </w:pPr>
      <w:r w:rsidRPr="00745BCF">
        <w:rPr>
          <w:b/>
          <w:sz w:val="20"/>
          <w:szCs w:val="20"/>
        </w:rPr>
        <w:t>PROCESO E</w:t>
      </w:r>
      <w:r>
        <w:rPr>
          <w:b/>
          <w:sz w:val="20"/>
          <w:szCs w:val="20"/>
        </w:rPr>
        <w:t>STRATÉGICO:            PLANEACIÓN</w:t>
      </w:r>
    </w:p>
    <w:p w:rsidR="00915F49" w:rsidRPr="00745BCF" w:rsidRDefault="00061272" w:rsidP="00E16999">
      <w:pPr>
        <w:spacing w:after="0"/>
        <w:jc w:val="both"/>
        <w:rPr>
          <w:b/>
          <w:sz w:val="20"/>
          <w:szCs w:val="20"/>
        </w:rPr>
      </w:pPr>
      <w:r>
        <w:rPr>
          <w:b/>
          <w:noProof/>
          <w:sz w:val="20"/>
          <w:szCs w:val="20"/>
        </w:rPr>
        <w:pict>
          <v:line id="_x0000_s1120" style="position:absolute;left:0;text-align:left;z-index:251589632"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121" style="position:absolute;left:0;text-align:left;z-index:251590656" from="93.6pt,10.5pt" to="453.6pt,10.5pt"/>
        </w:pict>
      </w:r>
      <w:r w:rsidR="00915F49" w:rsidRPr="00745BCF">
        <w:rPr>
          <w:b/>
          <w:sz w:val="20"/>
          <w:szCs w:val="20"/>
        </w:rPr>
        <w:t xml:space="preserve">PROCESO CLAVE:                            </w:t>
      </w:r>
      <w:r w:rsidR="00E257FF">
        <w:rPr>
          <w:b/>
          <w:sz w:val="20"/>
          <w:szCs w:val="20"/>
        </w:rPr>
        <w:t>SOPORTE TÉCNICO Y TELECOMUNICACIONES</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238" style="position:absolute;left:0;text-align:left;z-index:251629568" from="156.6pt,10.75pt" to="453.6pt,10.75pt"/>
        </w:pict>
      </w:r>
      <w:r w:rsidR="00915F49" w:rsidRPr="00745BCF">
        <w:rPr>
          <w:b/>
          <w:sz w:val="20"/>
          <w:szCs w:val="20"/>
        </w:rPr>
        <w:t>No. DE  META DEL  I</w:t>
      </w:r>
      <w:r w:rsidR="00915F49">
        <w:rPr>
          <w:b/>
          <w:sz w:val="20"/>
          <w:szCs w:val="20"/>
        </w:rPr>
        <w:t>N</w:t>
      </w:r>
      <w:r w:rsidR="00E257FF">
        <w:rPr>
          <w:b/>
          <w:sz w:val="20"/>
          <w:szCs w:val="20"/>
        </w:rPr>
        <w:t>STITUTO:                      25</w:t>
      </w:r>
    </w:p>
    <w:p w:rsidR="00915F49" w:rsidRPr="00745BCF" w:rsidRDefault="00915F49" w:rsidP="00E16999">
      <w:pPr>
        <w:spacing w:after="0"/>
        <w:jc w:val="both"/>
        <w:rPr>
          <w:b/>
          <w:sz w:val="20"/>
          <w:szCs w:val="20"/>
        </w:rPr>
      </w:pPr>
    </w:p>
    <w:p w:rsidR="00915F49" w:rsidRPr="007251F3" w:rsidRDefault="00915F49" w:rsidP="00E16999">
      <w:pPr>
        <w:spacing w:after="0"/>
        <w:jc w:val="both"/>
        <w:rPr>
          <w:b/>
          <w:sz w:val="20"/>
          <w:szCs w:val="20"/>
          <w:u w:val="single"/>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003C5E5F" w:rsidRPr="003C5E5F">
        <w:rPr>
          <w:b/>
          <w:sz w:val="20"/>
          <w:szCs w:val="20"/>
          <w:u w:val="single"/>
        </w:rPr>
        <w:t>Para el 2012, incrementar del 20% al 80% las aulas equipadas con Tecnologías de la Información y la Comunicación.</w:t>
      </w:r>
    </w:p>
    <w:p w:rsidR="00915F49" w:rsidRPr="007251F3" w:rsidRDefault="00915F49" w:rsidP="00E16999">
      <w:pPr>
        <w:spacing w:after="0"/>
        <w:jc w:val="both"/>
        <w:rPr>
          <w:b/>
          <w:sz w:val="20"/>
          <w:szCs w:val="20"/>
          <w:u w:val="single"/>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E257FF" w:rsidRDefault="00E257FF" w:rsidP="00E257FF">
      <w:pPr>
        <w:spacing w:after="0" w:line="360" w:lineRule="auto"/>
        <w:jc w:val="both"/>
        <w:rPr>
          <w:b/>
          <w:sz w:val="20"/>
          <w:szCs w:val="20"/>
        </w:rPr>
      </w:pPr>
      <w:r>
        <w:rPr>
          <w:b/>
          <w:noProof/>
          <w:sz w:val="20"/>
          <w:szCs w:val="20"/>
        </w:rPr>
        <w:pict>
          <v:line id="_x0000_s1369" style="position:absolute;left:0;text-align:left;z-index:251717632"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22 aulas equipadas</w:t>
      </w:r>
    </w:p>
    <w:p w:rsidR="00E257FF" w:rsidRDefault="00E257FF" w:rsidP="00E257FF">
      <w:pPr>
        <w:spacing w:after="0" w:line="360" w:lineRule="auto"/>
        <w:jc w:val="both"/>
        <w:rPr>
          <w:b/>
          <w:sz w:val="20"/>
          <w:szCs w:val="20"/>
        </w:rPr>
      </w:pPr>
    </w:p>
    <w:p w:rsidR="00E257FF" w:rsidRPr="00745BCF" w:rsidRDefault="00E257FF" w:rsidP="00E257FF">
      <w:pPr>
        <w:spacing w:after="0" w:line="360" w:lineRule="auto"/>
        <w:jc w:val="both"/>
        <w:rPr>
          <w:b/>
          <w:sz w:val="20"/>
          <w:szCs w:val="20"/>
        </w:rPr>
      </w:pPr>
      <w:r>
        <w:rPr>
          <w:b/>
          <w:noProof/>
          <w:sz w:val="20"/>
          <w:szCs w:val="20"/>
        </w:rPr>
        <w:pict>
          <v:line id="_x0000_s1367" style="position:absolute;left:0;text-align:left;z-index:251715584"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22 aulas equipadas</w:t>
      </w:r>
    </w:p>
    <w:p w:rsidR="00E257FF" w:rsidRDefault="00E257FF" w:rsidP="00E257FF">
      <w:pPr>
        <w:spacing w:after="0"/>
        <w:jc w:val="both"/>
        <w:rPr>
          <w:b/>
          <w:sz w:val="20"/>
          <w:szCs w:val="20"/>
        </w:rPr>
      </w:pPr>
    </w:p>
    <w:p w:rsidR="00E257FF" w:rsidRDefault="00E257FF" w:rsidP="00E257FF">
      <w:pPr>
        <w:spacing w:after="0"/>
        <w:jc w:val="both"/>
        <w:rPr>
          <w:b/>
          <w:sz w:val="20"/>
          <w:szCs w:val="20"/>
        </w:rPr>
      </w:pPr>
      <w:r>
        <w:rPr>
          <w:b/>
          <w:noProof/>
          <w:sz w:val="20"/>
          <w:szCs w:val="20"/>
        </w:rPr>
        <w:pict>
          <v:line id="_x0000_s1368" style="position:absolute;left:0;text-align:left;z-index:251716608" from="138.6pt,10.7pt" to="453.6pt,10.7pt"/>
        </w:pict>
      </w:r>
      <w:r>
        <w:rPr>
          <w:b/>
          <w:sz w:val="20"/>
          <w:szCs w:val="20"/>
        </w:rPr>
        <w:t>VALOR ESPERADO  PARA 2010:              mantener las 22 aulas equipadas</w:t>
      </w:r>
    </w:p>
    <w:p w:rsidR="00915F49" w:rsidRDefault="00915F49" w:rsidP="00E16999">
      <w:pPr>
        <w:spacing w:after="0"/>
        <w:jc w:val="both"/>
        <w:rPr>
          <w:b/>
          <w:sz w:val="20"/>
          <w:szCs w:val="20"/>
        </w:rPr>
      </w:pPr>
    </w:p>
    <w:p w:rsidR="00E257FF" w:rsidRPr="00745BCF" w:rsidRDefault="00E257FF" w:rsidP="00E16999">
      <w:pPr>
        <w:spacing w:after="0"/>
        <w:jc w:val="both"/>
        <w:rPr>
          <w:b/>
          <w:sz w:val="20"/>
          <w:szCs w:val="20"/>
        </w:rPr>
      </w:pPr>
    </w:p>
    <w:p w:rsidR="00915F49" w:rsidRDefault="00915F49" w:rsidP="00E16999">
      <w:pPr>
        <w:tabs>
          <w:tab w:val="left" w:pos="5040"/>
        </w:tabs>
        <w:spacing w:after="0"/>
        <w:rPr>
          <w:b/>
          <w:sz w:val="20"/>
          <w:szCs w:val="20"/>
        </w:rPr>
      </w:pPr>
      <w:r>
        <w:rPr>
          <w:b/>
          <w:sz w:val="20"/>
          <w:szCs w:val="20"/>
        </w:rPr>
        <w:t>GRÁFICA</w:t>
      </w:r>
    </w:p>
    <w:p w:rsidR="005D6C9D" w:rsidRDefault="005D6C9D" w:rsidP="00E16999">
      <w:pPr>
        <w:tabs>
          <w:tab w:val="left" w:pos="5040"/>
        </w:tabs>
        <w:spacing w:after="0"/>
        <w:rPr>
          <w:b/>
          <w:sz w:val="20"/>
          <w:szCs w:val="20"/>
        </w:rPr>
      </w:pPr>
    </w:p>
    <w:p w:rsidR="005D6C9D" w:rsidRPr="00745BCF" w:rsidRDefault="008B144F" w:rsidP="00E16999">
      <w:pPr>
        <w:tabs>
          <w:tab w:val="left" w:pos="5040"/>
        </w:tabs>
        <w:spacing w:after="0"/>
        <w:rPr>
          <w:b/>
          <w:sz w:val="20"/>
          <w:szCs w:val="20"/>
        </w:rPr>
      </w:pPr>
      <w:r>
        <w:rPr>
          <w:b/>
          <w:noProof/>
          <w:sz w:val="20"/>
          <w:szCs w:val="20"/>
          <w:lang w:val="es-MX" w:eastAsia="es-MX"/>
        </w:rPr>
        <w:drawing>
          <wp:anchor distT="0" distB="0" distL="114300" distR="114300" simplePos="0" relativeHeight="251764736" behindDoc="0" locked="0" layoutInCell="1" allowOverlap="1">
            <wp:simplePos x="0" y="0"/>
            <wp:positionH relativeFrom="column">
              <wp:posOffset>0</wp:posOffset>
            </wp:positionH>
            <wp:positionV relativeFrom="paragraph">
              <wp:posOffset>67310</wp:posOffset>
            </wp:positionV>
            <wp:extent cx="3220085" cy="2145030"/>
            <wp:effectExtent l="0" t="635" r="0" b="635"/>
            <wp:wrapNone/>
            <wp:docPr id="392" name="Objeto 3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tbl>
      <w:tblPr>
        <w:tblW w:w="4566" w:type="dxa"/>
        <w:tblInd w:w="70" w:type="dxa"/>
        <w:tblCellMar>
          <w:left w:w="70" w:type="dxa"/>
          <w:right w:w="70" w:type="dxa"/>
        </w:tblCellMar>
        <w:tblLook w:val="0000"/>
      </w:tblPr>
      <w:tblGrid>
        <w:gridCol w:w="1620"/>
        <w:gridCol w:w="997"/>
        <w:gridCol w:w="952"/>
        <w:gridCol w:w="997"/>
      </w:tblGrid>
      <w:tr w:rsidR="007F42AB" w:rsidRPr="00A847DA" w:rsidTr="005D6C9D">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952"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22</w:t>
            </w:r>
          </w:p>
        </w:tc>
        <w:tc>
          <w:tcPr>
            <w:tcW w:w="952"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22</w:t>
            </w:r>
          </w:p>
        </w:tc>
        <w:tc>
          <w:tcPr>
            <w:tcW w:w="997"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22</w:t>
            </w: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5D6C9D">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5D6C9D" w:rsidRPr="00745BCF" w:rsidRDefault="005D6C9D"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Default="00915F49" w:rsidP="00E16999">
      <w:pPr>
        <w:spacing w:after="0"/>
        <w:jc w:val="both"/>
        <w:rPr>
          <w:b/>
          <w:sz w:val="20"/>
          <w:szCs w:val="20"/>
        </w:rPr>
      </w:pPr>
    </w:p>
    <w:p w:rsidR="00E257FF" w:rsidRPr="00745BCF" w:rsidRDefault="00E257FF" w:rsidP="00E16999">
      <w:pPr>
        <w:spacing w:after="0"/>
        <w:jc w:val="both"/>
        <w:rPr>
          <w:b/>
          <w:sz w:val="20"/>
          <w:szCs w:val="20"/>
        </w:rPr>
      </w:pPr>
      <w:r>
        <w:rPr>
          <w:b/>
          <w:sz w:val="20"/>
          <w:szCs w:val="20"/>
        </w:rPr>
        <w:t xml:space="preserve">Se instalaron computadora y proyector digital en cada aula, se buscará en lo subsecuente a mantener </w:t>
      </w:r>
      <w:r w:rsidR="009D1FA4">
        <w:rPr>
          <w:b/>
          <w:sz w:val="20"/>
          <w:szCs w:val="20"/>
        </w:rPr>
        <w:t>el equipo instalado funcionando correctamente.</w:t>
      </w:r>
    </w:p>
    <w:p w:rsidR="00E257FF" w:rsidRDefault="00E257FF" w:rsidP="001E6AB4">
      <w:pPr>
        <w:spacing w:after="0"/>
        <w:jc w:val="center"/>
        <w:rPr>
          <w:b/>
          <w:sz w:val="28"/>
          <w:szCs w:val="28"/>
        </w:rPr>
      </w:pPr>
    </w:p>
    <w:p w:rsidR="00915F49" w:rsidRPr="00B97DA3" w:rsidRDefault="00915F49" w:rsidP="00E16999">
      <w:pPr>
        <w:spacing w:after="0"/>
        <w:jc w:val="center"/>
        <w:rPr>
          <w:b/>
          <w:sz w:val="20"/>
          <w:szCs w:val="20"/>
        </w:rPr>
      </w:pPr>
    </w:p>
    <w:p w:rsidR="00915F49" w:rsidRPr="00745BCF" w:rsidRDefault="00915F49" w:rsidP="00E16999">
      <w:pPr>
        <w:spacing w:after="0"/>
        <w:jc w:val="both"/>
        <w:rPr>
          <w:b/>
          <w:sz w:val="20"/>
          <w:szCs w:val="20"/>
        </w:rPr>
      </w:pPr>
      <w:r w:rsidRPr="00745BCF">
        <w:rPr>
          <w:b/>
          <w:sz w:val="20"/>
          <w:szCs w:val="20"/>
        </w:rPr>
        <w:t>PROCESO EST</w:t>
      </w:r>
      <w:r>
        <w:rPr>
          <w:b/>
          <w:sz w:val="20"/>
          <w:szCs w:val="20"/>
        </w:rPr>
        <w:t>RATÉGICO:            PLANEACIÓN</w:t>
      </w:r>
    </w:p>
    <w:p w:rsidR="00915F49" w:rsidRPr="00745BCF" w:rsidRDefault="00061272" w:rsidP="00E16999">
      <w:pPr>
        <w:spacing w:after="0"/>
        <w:jc w:val="both"/>
        <w:rPr>
          <w:b/>
          <w:sz w:val="20"/>
          <w:szCs w:val="20"/>
        </w:rPr>
      </w:pPr>
      <w:r>
        <w:rPr>
          <w:b/>
          <w:noProof/>
          <w:sz w:val="20"/>
          <w:szCs w:val="20"/>
        </w:rPr>
        <w:pict>
          <v:line id="_x0000_s1123" style="position:absolute;left:0;text-align:left;z-index:251591680"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124" style="position:absolute;left:0;text-align:left;z-index:251592704" from="93.6pt,10.5pt" to="453.6pt,10.5pt"/>
        </w:pict>
      </w:r>
      <w:r w:rsidR="00915F49" w:rsidRPr="00745BCF">
        <w:rPr>
          <w:b/>
          <w:sz w:val="20"/>
          <w:szCs w:val="20"/>
        </w:rPr>
        <w:t xml:space="preserve">PROCESO CLAVE:                            </w:t>
      </w:r>
      <w:r w:rsidR="00915F49">
        <w:rPr>
          <w:b/>
          <w:sz w:val="20"/>
          <w:szCs w:val="20"/>
        </w:rPr>
        <w:t>SOPORTE TÉCNICO Y TELECOMUNICACIONES</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215" style="position:absolute;left:0;text-align:left;z-index:251613184" from="156.6pt,10.75pt" to="453.6pt,10.75pt"/>
        </w:pict>
      </w:r>
      <w:r w:rsidR="00915F49" w:rsidRPr="00745BCF">
        <w:rPr>
          <w:b/>
          <w:sz w:val="20"/>
          <w:szCs w:val="20"/>
        </w:rPr>
        <w:t>No. DE  META DEL  I</w:t>
      </w:r>
      <w:r w:rsidR="00915F49">
        <w:rPr>
          <w:b/>
          <w:sz w:val="20"/>
          <w:szCs w:val="20"/>
        </w:rPr>
        <w:t>N</w:t>
      </w:r>
      <w:r w:rsidR="009D1FA4">
        <w:rPr>
          <w:b/>
          <w:sz w:val="20"/>
          <w:szCs w:val="20"/>
        </w:rPr>
        <w:t>STITUTO:                      26</w:t>
      </w:r>
    </w:p>
    <w:p w:rsidR="00915F49" w:rsidRPr="00745BCF" w:rsidRDefault="00915F49" w:rsidP="00E16999">
      <w:pPr>
        <w:spacing w:after="0"/>
        <w:jc w:val="both"/>
        <w:rPr>
          <w:b/>
          <w:sz w:val="20"/>
          <w:szCs w:val="20"/>
        </w:rPr>
      </w:pPr>
    </w:p>
    <w:p w:rsidR="00915F49" w:rsidRPr="0059360A" w:rsidRDefault="00915F49" w:rsidP="00E16999">
      <w:pPr>
        <w:spacing w:after="0"/>
        <w:jc w:val="both"/>
        <w:rPr>
          <w:b/>
          <w:sz w:val="20"/>
          <w:szCs w:val="20"/>
          <w:u w:val="single"/>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009D1FA4" w:rsidRPr="009D1FA4">
        <w:rPr>
          <w:b/>
          <w:sz w:val="20"/>
          <w:szCs w:val="20"/>
          <w:u w:val="single"/>
        </w:rPr>
        <w:t>En el 2012, lograr que el Instituto Tecnológico tengan conectividad a la red académica de Internet II.</w:t>
      </w:r>
      <w:r w:rsidRPr="0059360A">
        <w:rPr>
          <w:b/>
          <w:sz w:val="20"/>
          <w:szCs w:val="20"/>
          <w:u w:val="single"/>
        </w:rPr>
        <w:t xml:space="preserve">. </w:t>
      </w:r>
    </w:p>
    <w:p w:rsidR="00915F49" w:rsidRPr="0059360A" w:rsidRDefault="00915F49" w:rsidP="00E16999">
      <w:pPr>
        <w:spacing w:after="0"/>
        <w:jc w:val="both"/>
        <w:rPr>
          <w:b/>
          <w:sz w:val="20"/>
          <w:szCs w:val="20"/>
          <w:u w:val="single"/>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9D1FA4" w:rsidRDefault="009D1FA4" w:rsidP="009D1FA4">
      <w:pPr>
        <w:spacing w:after="0" w:line="360" w:lineRule="auto"/>
        <w:jc w:val="both"/>
        <w:rPr>
          <w:b/>
          <w:sz w:val="20"/>
          <w:szCs w:val="20"/>
        </w:rPr>
      </w:pPr>
      <w:r>
        <w:rPr>
          <w:b/>
          <w:noProof/>
          <w:sz w:val="20"/>
          <w:szCs w:val="20"/>
        </w:rPr>
        <w:pict>
          <v:line id="_x0000_s1372" style="position:absolute;left:0;text-align:left;z-index:251720704"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w:t>
      </w:r>
      <w:r w:rsidR="009F1C53">
        <w:rPr>
          <w:b/>
          <w:sz w:val="20"/>
          <w:szCs w:val="20"/>
        </w:rPr>
        <w:t>1 conectividad</w:t>
      </w:r>
    </w:p>
    <w:p w:rsidR="009F1C53" w:rsidRDefault="009F1C53" w:rsidP="009D1FA4">
      <w:pPr>
        <w:spacing w:after="0" w:line="360" w:lineRule="auto"/>
        <w:jc w:val="both"/>
        <w:rPr>
          <w:b/>
          <w:sz w:val="20"/>
          <w:szCs w:val="20"/>
        </w:rPr>
      </w:pPr>
      <w:r>
        <w:rPr>
          <w:b/>
          <w:sz w:val="20"/>
          <w:szCs w:val="20"/>
        </w:rPr>
        <w:t xml:space="preserve"> </w:t>
      </w:r>
    </w:p>
    <w:p w:rsidR="009D1FA4" w:rsidRPr="00745BCF" w:rsidRDefault="009D1FA4" w:rsidP="009D1FA4">
      <w:pPr>
        <w:spacing w:after="0" w:line="360" w:lineRule="auto"/>
        <w:jc w:val="both"/>
        <w:rPr>
          <w:b/>
          <w:sz w:val="20"/>
          <w:szCs w:val="20"/>
        </w:rPr>
      </w:pPr>
      <w:r>
        <w:rPr>
          <w:b/>
          <w:noProof/>
          <w:sz w:val="20"/>
          <w:szCs w:val="20"/>
        </w:rPr>
        <w:pict>
          <v:line id="_x0000_s1370" style="position:absolute;left:0;text-align:left;z-index:251718656"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w:t>
      </w:r>
      <w:r w:rsidR="009F1C53">
        <w:rPr>
          <w:b/>
          <w:sz w:val="20"/>
          <w:szCs w:val="20"/>
        </w:rPr>
        <w:t>1 conectividad</w:t>
      </w:r>
    </w:p>
    <w:p w:rsidR="009D1FA4" w:rsidRDefault="009D1FA4" w:rsidP="009D1FA4">
      <w:pPr>
        <w:spacing w:after="0"/>
        <w:jc w:val="both"/>
        <w:rPr>
          <w:b/>
          <w:sz w:val="20"/>
          <w:szCs w:val="20"/>
        </w:rPr>
      </w:pPr>
    </w:p>
    <w:p w:rsidR="009D1FA4" w:rsidRDefault="009D1FA4" w:rsidP="009D1FA4">
      <w:pPr>
        <w:spacing w:after="0"/>
        <w:jc w:val="both"/>
        <w:rPr>
          <w:b/>
          <w:sz w:val="20"/>
          <w:szCs w:val="20"/>
        </w:rPr>
      </w:pPr>
      <w:r>
        <w:rPr>
          <w:b/>
          <w:noProof/>
          <w:sz w:val="20"/>
          <w:szCs w:val="20"/>
        </w:rPr>
        <w:pict>
          <v:line id="_x0000_s1371" style="position:absolute;left:0;text-align:left;z-index:251719680" from="138.6pt,10.7pt" to="453.6pt,10.7pt"/>
        </w:pict>
      </w:r>
      <w:r>
        <w:rPr>
          <w:b/>
          <w:sz w:val="20"/>
          <w:szCs w:val="20"/>
        </w:rPr>
        <w:t xml:space="preserve">VALOR ESPERADO  PARA 2010:              </w:t>
      </w:r>
      <w:r w:rsidR="009F1C53">
        <w:rPr>
          <w:b/>
          <w:sz w:val="20"/>
          <w:szCs w:val="20"/>
        </w:rPr>
        <w:t>aplicar 1 conectividad</w:t>
      </w:r>
    </w:p>
    <w:p w:rsidR="00915F49" w:rsidRDefault="00915F49" w:rsidP="00E16999">
      <w:pPr>
        <w:spacing w:after="0"/>
        <w:jc w:val="both"/>
        <w:rPr>
          <w:b/>
          <w:sz w:val="20"/>
          <w:szCs w:val="20"/>
        </w:rPr>
      </w:pPr>
    </w:p>
    <w:p w:rsidR="009D1FA4" w:rsidRPr="00745BCF" w:rsidRDefault="009D1FA4" w:rsidP="00E16999">
      <w:pPr>
        <w:spacing w:after="0"/>
        <w:jc w:val="both"/>
        <w:rPr>
          <w:b/>
          <w:sz w:val="20"/>
          <w:szCs w:val="20"/>
        </w:rPr>
      </w:pPr>
    </w:p>
    <w:p w:rsidR="00915F49" w:rsidRDefault="00915F49" w:rsidP="00E16999">
      <w:pPr>
        <w:spacing w:after="0"/>
        <w:rPr>
          <w:b/>
          <w:sz w:val="20"/>
          <w:szCs w:val="20"/>
        </w:rPr>
      </w:pPr>
      <w:r>
        <w:rPr>
          <w:b/>
          <w:sz w:val="20"/>
          <w:szCs w:val="20"/>
        </w:rPr>
        <w:t>GRÁFICA</w:t>
      </w:r>
    </w:p>
    <w:p w:rsidR="005D6C9D" w:rsidRDefault="008B144F" w:rsidP="00E16999">
      <w:pPr>
        <w:spacing w:after="0"/>
        <w:rPr>
          <w:b/>
          <w:sz w:val="20"/>
          <w:szCs w:val="20"/>
        </w:rPr>
      </w:pPr>
      <w:r>
        <w:rPr>
          <w:b/>
          <w:noProof/>
          <w:sz w:val="20"/>
          <w:szCs w:val="20"/>
          <w:lang w:val="es-MX" w:eastAsia="es-MX"/>
        </w:rPr>
        <w:drawing>
          <wp:anchor distT="0" distB="0" distL="114300" distR="114300" simplePos="0" relativeHeight="251765760" behindDoc="0" locked="0" layoutInCell="1" allowOverlap="1">
            <wp:simplePos x="0" y="0"/>
            <wp:positionH relativeFrom="column">
              <wp:posOffset>-19685</wp:posOffset>
            </wp:positionH>
            <wp:positionV relativeFrom="paragraph">
              <wp:posOffset>168275</wp:posOffset>
            </wp:positionV>
            <wp:extent cx="3613785" cy="2413635"/>
            <wp:effectExtent l="0" t="0" r="0" b="0"/>
            <wp:wrapNone/>
            <wp:docPr id="393" name="Objeto 3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5D6C9D" w:rsidRPr="00745BCF" w:rsidRDefault="005D6C9D" w:rsidP="00E16999">
      <w:pPr>
        <w:spacing w:after="0"/>
        <w:rPr>
          <w:b/>
          <w:sz w:val="20"/>
          <w:szCs w:val="20"/>
        </w:rPr>
      </w:pPr>
    </w:p>
    <w:tbl>
      <w:tblPr>
        <w:tblW w:w="3286" w:type="dxa"/>
        <w:tblInd w:w="70" w:type="dxa"/>
        <w:tblCellMar>
          <w:left w:w="70" w:type="dxa"/>
          <w:right w:w="70" w:type="dxa"/>
        </w:tblCellMar>
        <w:tblLook w:val="0000"/>
      </w:tblPr>
      <w:tblGrid>
        <w:gridCol w:w="1620"/>
        <w:gridCol w:w="997"/>
        <w:gridCol w:w="952"/>
        <w:gridCol w:w="997"/>
      </w:tblGrid>
      <w:tr w:rsidR="007F42AB" w:rsidRPr="00A847DA" w:rsidTr="007F42AB">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71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474"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915F49" w:rsidRPr="00A847DA" w:rsidRDefault="00915F49" w:rsidP="005D6C9D">
            <w:pPr>
              <w:spacing w:after="0"/>
              <w:jc w:val="center"/>
              <w:rPr>
                <w:rFonts w:ascii="Arial" w:hAnsi="Arial" w:cs="Arial"/>
                <w:sz w:val="20"/>
                <w:szCs w:val="20"/>
              </w:rPr>
            </w:pPr>
            <w:r w:rsidRPr="00A847DA">
              <w:rPr>
                <w:rFonts w:ascii="Arial" w:hAnsi="Arial" w:cs="Arial"/>
                <w:sz w:val="20"/>
                <w:szCs w:val="20"/>
              </w:rPr>
              <w:t>1</w:t>
            </w:r>
          </w:p>
        </w:tc>
        <w:tc>
          <w:tcPr>
            <w:tcW w:w="716"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1</w:t>
            </w:r>
          </w:p>
        </w:tc>
        <w:tc>
          <w:tcPr>
            <w:tcW w:w="474" w:type="dxa"/>
            <w:tcBorders>
              <w:top w:val="nil"/>
              <w:left w:val="nil"/>
              <w:bottom w:val="nil"/>
              <w:right w:val="nil"/>
            </w:tcBorders>
            <w:shd w:val="clear" w:color="auto" w:fill="auto"/>
            <w:noWrap/>
            <w:vAlign w:val="bottom"/>
          </w:tcPr>
          <w:p w:rsidR="00915F49" w:rsidRPr="00A847DA" w:rsidRDefault="005D6C9D" w:rsidP="005D6C9D">
            <w:pPr>
              <w:spacing w:after="0"/>
              <w:jc w:val="center"/>
              <w:rPr>
                <w:rFonts w:ascii="Arial" w:hAnsi="Arial" w:cs="Arial"/>
                <w:sz w:val="20"/>
                <w:szCs w:val="20"/>
              </w:rPr>
            </w:pPr>
            <w:r>
              <w:rPr>
                <w:rFonts w:ascii="Arial" w:hAnsi="Arial" w:cs="Arial"/>
                <w:sz w:val="20"/>
                <w:szCs w:val="20"/>
              </w:rPr>
              <w:t>1</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Pr="00745BCF" w:rsidRDefault="00915F49" w:rsidP="00E16999">
      <w:pPr>
        <w:spacing w:after="0"/>
        <w:jc w:val="both"/>
        <w:rPr>
          <w:b/>
          <w:sz w:val="20"/>
          <w:szCs w:val="20"/>
        </w:rPr>
      </w:pPr>
    </w:p>
    <w:p w:rsidR="00915F49" w:rsidRDefault="009F1C53" w:rsidP="00E16999">
      <w:pPr>
        <w:spacing w:after="0"/>
        <w:jc w:val="both"/>
        <w:rPr>
          <w:b/>
          <w:sz w:val="20"/>
          <w:szCs w:val="20"/>
        </w:rPr>
      </w:pPr>
      <w:r>
        <w:rPr>
          <w:b/>
          <w:sz w:val="20"/>
          <w:szCs w:val="20"/>
        </w:rPr>
        <w:t>Se solicitó ante la DGEST la conectividad con internet II, se contrató este servicio con Telmex y se instaló el ruteador en centro de cómputo. Para el 2010 se planea adquirir equipo para videoconferencias y hacer uso de este servicio.</w:t>
      </w:r>
    </w:p>
    <w:p w:rsidR="009F1C53" w:rsidRDefault="009F1C53" w:rsidP="00E16999">
      <w:pPr>
        <w:spacing w:after="0"/>
        <w:jc w:val="both"/>
        <w:rPr>
          <w:b/>
          <w:sz w:val="20"/>
          <w:szCs w:val="20"/>
        </w:rPr>
      </w:pPr>
    </w:p>
    <w:p w:rsidR="009F1C53" w:rsidRDefault="009F1C53" w:rsidP="00E16999">
      <w:pPr>
        <w:spacing w:after="0"/>
        <w:jc w:val="both"/>
        <w:rPr>
          <w:b/>
          <w:sz w:val="20"/>
          <w:szCs w:val="20"/>
        </w:rPr>
      </w:pPr>
    </w:p>
    <w:p w:rsidR="009F1C53" w:rsidRPr="00F239C7" w:rsidRDefault="009F1C53" w:rsidP="00E16999">
      <w:pPr>
        <w:spacing w:after="0"/>
        <w:jc w:val="both"/>
        <w:rPr>
          <w:b/>
          <w:sz w:val="18"/>
          <w:szCs w:val="18"/>
        </w:rPr>
      </w:pPr>
    </w:p>
    <w:p w:rsidR="00915F49" w:rsidRPr="00745BCF" w:rsidRDefault="00915F49" w:rsidP="00E16999">
      <w:pPr>
        <w:spacing w:after="0"/>
        <w:jc w:val="both"/>
        <w:rPr>
          <w:b/>
          <w:sz w:val="20"/>
          <w:szCs w:val="20"/>
        </w:rPr>
      </w:pPr>
      <w:r w:rsidRPr="00745BCF">
        <w:rPr>
          <w:b/>
          <w:sz w:val="20"/>
          <w:szCs w:val="20"/>
        </w:rPr>
        <w:lastRenderedPageBreak/>
        <w:t>PROCESO E</w:t>
      </w:r>
      <w:r>
        <w:rPr>
          <w:b/>
          <w:sz w:val="20"/>
          <w:szCs w:val="20"/>
        </w:rPr>
        <w:t xml:space="preserve">STRATÉGICO:            </w:t>
      </w:r>
      <w:r w:rsidR="009F1C53">
        <w:rPr>
          <w:b/>
          <w:sz w:val="20"/>
          <w:szCs w:val="20"/>
        </w:rPr>
        <w:t>PLANEACIÓN</w:t>
      </w:r>
    </w:p>
    <w:p w:rsidR="00915F49" w:rsidRPr="00745BCF" w:rsidRDefault="00061272" w:rsidP="00E16999">
      <w:pPr>
        <w:spacing w:after="0"/>
        <w:jc w:val="both"/>
        <w:rPr>
          <w:b/>
          <w:sz w:val="20"/>
          <w:szCs w:val="20"/>
        </w:rPr>
      </w:pPr>
      <w:r>
        <w:rPr>
          <w:b/>
          <w:noProof/>
          <w:sz w:val="20"/>
          <w:szCs w:val="20"/>
        </w:rPr>
        <w:pict>
          <v:line id="_x0000_s1126" style="position:absolute;left:0;text-align:left;z-index:251593728"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127" style="position:absolute;left:0;text-align:left;z-index:251594752" from="93.6pt,10.5pt" to="453.6pt,10.5pt"/>
        </w:pict>
      </w:r>
      <w:r w:rsidR="00915F49" w:rsidRPr="00745BCF">
        <w:rPr>
          <w:b/>
          <w:sz w:val="20"/>
          <w:szCs w:val="20"/>
        </w:rPr>
        <w:t xml:space="preserve">PROCESO CLAVE:                            </w:t>
      </w:r>
      <w:r w:rsidR="009F1C53">
        <w:rPr>
          <w:b/>
          <w:sz w:val="20"/>
          <w:szCs w:val="20"/>
        </w:rPr>
        <w:t>DIFUSIÓN CULTURAL Y PROMOCIÓN DEPORTIVA</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219" style="position:absolute;left:0;text-align:left;z-index:251614208" from="156.6pt,10.6pt" to="453.6pt,10.6pt"/>
        </w:pict>
      </w:r>
      <w:r w:rsidR="00915F49" w:rsidRPr="00745BCF">
        <w:rPr>
          <w:b/>
          <w:sz w:val="20"/>
          <w:szCs w:val="20"/>
        </w:rPr>
        <w:t>No. DE  META DEL  I</w:t>
      </w:r>
      <w:r w:rsidR="00915F49">
        <w:rPr>
          <w:b/>
          <w:sz w:val="20"/>
          <w:szCs w:val="20"/>
        </w:rPr>
        <w:t xml:space="preserve">NSTITUTO:                      </w:t>
      </w:r>
      <w:r w:rsidR="009F1C53">
        <w:rPr>
          <w:b/>
          <w:sz w:val="20"/>
          <w:szCs w:val="20"/>
        </w:rPr>
        <w:t>27</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009F1C53" w:rsidRPr="009F1C53">
        <w:rPr>
          <w:b/>
          <w:sz w:val="20"/>
          <w:szCs w:val="20"/>
          <w:u w:val="single"/>
        </w:rPr>
        <w:t>Para el 2012 lograr que el 80% de los estudiantes participen en actividades culturales, cívicas, deportivas y recreativas.</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Pr>
          <w:b/>
          <w:sz w:val="20"/>
          <w:szCs w:val="20"/>
        </w:rPr>
        <w:t xml:space="preserve"> </w:t>
      </w:r>
    </w:p>
    <w:p w:rsidR="009F1C53" w:rsidRDefault="009F1C53" w:rsidP="009F1C53">
      <w:pPr>
        <w:spacing w:after="0" w:line="360" w:lineRule="auto"/>
        <w:jc w:val="both"/>
        <w:rPr>
          <w:b/>
          <w:sz w:val="20"/>
          <w:szCs w:val="20"/>
        </w:rPr>
      </w:pPr>
      <w:r>
        <w:rPr>
          <w:b/>
          <w:noProof/>
          <w:sz w:val="20"/>
          <w:szCs w:val="20"/>
        </w:rPr>
        <w:pict>
          <v:line id="_x0000_s1375" style="position:absolute;left:0;text-align:left;z-index:251723776"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700 estudiantes que participan en actividades</w:t>
      </w:r>
    </w:p>
    <w:p w:rsidR="009F1C53" w:rsidRDefault="009F1C53" w:rsidP="009F1C53">
      <w:pPr>
        <w:spacing w:after="0" w:line="360" w:lineRule="auto"/>
        <w:jc w:val="both"/>
        <w:rPr>
          <w:b/>
          <w:sz w:val="20"/>
          <w:szCs w:val="20"/>
        </w:rPr>
      </w:pPr>
      <w:r>
        <w:rPr>
          <w:b/>
          <w:sz w:val="20"/>
          <w:szCs w:val="20"/>
        </w:rPr>
        <w:t xml:space="preserve"> </w:t>
      </w:r>
    </w:p>
    <w:p w:rsidR="009F1C53" w:rsidRPr="00745BCF" w:rsidRDefault="009F1C53" w:rsidP="009F1C53">
      <w:pPr>
        <w:spacing w:after="0" w:line="360" w:lineRule="auto"/>
        <w:jc w:val="both"/>
        <w:rPr>
          <w:b/>
          <w:sz w:val="20"/>
          <w:szCs w:val="20"/>
        </w:rPr>
      </w:pPr>
      <w:r>
        <w:rPr>
          <w:b/>
          <w:noProof/>
          <w:sz w:val="20"/>
          <w:szCs w:val="20"/>
        </w:rPr>
        <w:pict>
          <v:line id="_x0000_s1373" style="position:absolute;left:0;text-align:left;z-index:251721728"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420 estudiantes que participan en actividades</w:t>
      </w:r>
    </w:p>
    <w:p w:rsidR="009F1C53" w:rsidRDefault="009F1C53" w:rsidP="009F1C53">
      <w:pPr>
        <w:spacing w:after="0"/>
        <w:jc w:val="both"/>
        <w:rPr>
          <w:b/>
          <w:sz w:val="20"/>
          <w:szCs w:val="20"/>
        </w:rPr>
      </w:pPr>
    </w:p>
    <w:p w:rsidR="009F1C53" w:rsidRDefault="009F1C53" w:rsidP="009F1C53">
      <w:pPr>
        <w:spacing w:after="0"/>
        <w:jc w:val="both"/>
        <w:rPr>
          <w:b/>
          <w:sz w:val="20"/>
          <w:szCs w:val="20"/>
        </w:rPr>
      </w:pPr>
      <w:r>
        <w:rPr>
          <w:b/>
          <w:noProof/>
          <w:sz w:val="20"/>
          <w:szCs w:val="20"/>
        </w:rPr>
        <w:pict>
          <v:line id="_x0000_s1374" style="position:absolute;left:0;text-align:left;z-index:251722752" from="138.6pt,10.7pt" to="453.6pt,10.7pt"/>
        </w:pict>
      </w:r>
      <w:r>
        <w:rPr>
          <w:b/>
          <w:sz w:val="20"/>
          <w:szCs w:val="20"/>
        </w:rPr>
        <w:t>VALOR ESPERADO  PARA 2010:              315 estudiantes que participan en actividades</w:t>
      </w:r>
    </w:p>
    <w:p w:rsidR="00915F49" w:rsidRPr="00745BCF" w:rsidRDefault="00915F49" w:rsidP="00E16999">
      <w:pPr>
        <w:tabs>
          <w:tab w:val="left" w:pos="5040"/>
        </w:tabs>
        <w:spacing w:after="0"/>
        <w:jc w:val="both"/>
        <w:rPr>
          <w:b/>
          <w:sz w:val="20"/>
          <w:szCs w:val="20"/>
        </w:rPr>
      </w:pPr>
    </w:p>
    <w:p w:rsidR="00915F49" w:rsidRDefault="00915F49" w:rsidP="00E16999">
      <w:pPr>
        <w:tabs>
          <w:tab w:val="left" w:pos="5040"/>
        </w:tabs>
        <w:spacing w:after="0"/>
        <w:rPr>
          <w:b/>
          <w:sz w:val="20"/>
          <w:szCs w:val="20"/>
        </w:rPr>
      </w:pPr>
      <w:r>
        <w:rPr>
          <w:b/>
          <w:sz w:val="20"/>
          <w:szCs w:val="20"/>
        </w:rPr>
        <w:t>GRÁFICA</w:t>
      </w:r>
    </w:p>
    <w:p w:rsidR="006F5A2D" w:rsidRDefault="008B144F" w:rsidP="00E16999">
      <w:pPr>
        <w:tabs>
          <w:tab w:val="left" w:pos="5040"/>
        </w:tabs>
        <w:spacing w:after="0"/>
        <w:rPr>
          <w:b/>
          <w:sz w:val="20"/>
          <w:szCs w:val="20"/>
        </w:rPr>
      </w:pPr>
      <w:r>
        <w:rPr>
          <w:b/>
          <w:noProof/>
          <w:sz w:val="20"/>
          <w:szCs w:val="20"/>
          <w:lang w:val="es-MX" w:eastAsia="es-MX"/>
        </w:rPr>
        <w:drawing>
          <wp:anchor distT="0" distB="0" distL="114300" distR="114300" simplePos="0" relativeHeight="251766784" behindDoc="0" locked="0" layoutInCell="1" allowOverlap="1">
            <wp:simplePos x="0" y="0"/>
            <wp:positionH relativeFrom="column">
              <wp:posOffset>0</wp:posOffset>
            </wp:positionH>
            <wp:positionV relativeFrom="paragraph">
              <wp:posOffset>141605</wp:posOffset>
            </wp:positionV>
            <wp:extent cx="2962275" cy="1974215"/>
            <wp:effectExtent l="0" t="0" r="0" b="1905"/>
            <wp:wrapNone/>
            <wp:docPr id="394" name="Objeto 3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6F5A2D" w:rsidRPr="00745BCF" w:rsidRDefault="006F5A2D" w:rsidP="00E16999">
      <w:pPr>
        <w:tabs>
          <w:tab w:val="left" w:pos="5040"/>
        </w:tabs>
        <w:spacing w:after="0"/>
        <w:rPr>
          <w:b/>
          <w:sz w:val="20"/>
          <w:szCs w:val="20"/>
        </w:rPr>
      </w:pPr>
    </w:p>
    <w:tbl>
      <w:tblPr>
        <w:tblW w:w="3286" w:type="dxa"/>
        <w:tblInd w:w="70" w:type="dxa"/>
        <w:tblCellMar>
          <w:left w:w="70" w:type="dxa"/>
          <w:right w:w="70" w:type="dxa"/>
        </w:tblCellMar>
        <w:tblLook w:val="0000"/>
      </w:tblPr>
      <w:tblGrid>
        <w:gridCol w:w="1620"/>
        <w:gridCol w:w="997"/>
        <w:gridCol w:w="952"/>
        <w:gridCol w:w="997"/>
      </w:tblGrid>
      <w:tr w:rsidR="007F42AB" w:rsidRPr="00A847DA" w:rsidTr="007F42AB">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71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474"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915F49" w:rsidRPr="00A847DA" w:rsidRDefault="006F5A2D" w:rsidP="006F5A2D">
            <w:pPr>
              <w:spacing w:after="0"/>
              <w:jc w:val="center"/>
              <w:rPr>
                <w:rFonts w:ascii="Arial" w:hAnsi="Arial" w:cs="Arial"/>
                <w:sz w:val="20"/>
                <w:szCs w:val="20"/>
              </w:rPr>
            </w:pPr>
            <w:r>
              <w:rPr>
                <w:rFonts w:ascii="Arial" w:hAnsi="Arial" w:cs="Arial"/>
                <w:sz w:val="20"/>
                <w:szCs w:val="20"/>
              </w:rPr>
              <w:t>700</w:t>
            </w:r>
          </w:p>
        </w:tc>
        <w:tc>
          <w:tcPr>
            <w:tcW w:w="716" w:type="dxa"/>
            <w:tcBorders>
              <w:top w:val="nil"/>
              <w:left w:val="nil"/>
              <w:bottom w:val="nil"/>
              <w:right w:val="nil"/>
            </w:tcBorders>
            <w:shd w:val="clear" w:color="auto" w:fill="auto"/>
            <w:noWrap/>
            <w:vAlign w:val="bottom"/>
          </w:tcPr>
          <w:p w:rsidR="00915F49" w:rsidRPr="00A847DA" w:rsidRDefault="006F5A2D" w:rsidP="006F5A2D">
            <w:pPr>
              <w:spacing w:after="0"/>
              <w:jc w:val="center"/>
              <w:rPr>
                <w:rFonts w:ascii="Arial" w:hAnsi="Arial" w:cs="Arial"/>
                <w:sz w:val="20"/>
                <w:szCs w:val="20"/>
              </w:rPr>
            </w:pPr>
            <w:r>
              <w:rPr>
                <w:rFonts w:ascii="Arial" w:hAnsi="Arial" w:cs="Arial"/>
                <w:sz w:val="20"/>
                <w:szCs w:val="20"/>
              </w:rPr>
              <w:t>420</w:t>
            </w:r>
          </w:p>
        </w:tc>
        <w:tc>
          <w:tcPr>
            <w:tcW w:w="474" w:type="dxa"/>
            <w:tcBorders>
              <w:top w:val="nil"/>
              <w:left w:val="nil"/>
              <w:bottom w:val="nil"/>
              <w:right w:val="nil"/>
            </w:tcBorders>
            <w:shd w:val="clear" w:color="auto" w:fill="auto"/>
            <w:noWrap/>
            <w:vAlign w:val="bottom"/>
          </w:tcPr>
          <w:p w:rsidR="00915F49" w:rsidRPr="00A847DA" w:rsidRDefault="006F5A2D" w:rsidP="006F5A2D">
            <w:pPr>
              <w:spacing w:after="0"/>
              <w:jc w:val="center"/>
              <w:rPr>
                <w:rFonts w:ascii="Arial" w:hAnsi="Arial" w:cs="Arial"/>
                <w:sz w:val="20"/>
                <w:szCs w:val="20"/>
              </w:rPr>
            </w:pPr>
            <w:r>
              <w:rPr>
                <w:rFonts w:ascii="Arial" w:hAnsi="Arial" w:cs="Arial"/>
                <w:sz w:val="20"/>
                <w:szCs w:val="20"/>
              </w:rPr>
              <w:t>315</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6F5A2D" w:rsidRPr="00745BCF" w:rsidRDefault="006F5A2D" w:rsidP="00E16999">
      <w:pPr>
        <w:spacing w:after="0"/>
        <w:jc w:val="both"/>
        <w:rPr>
          <w:b/>
          <w:sz w:val="20"/>
          <w:szCs w:val="20"/>
        </w:rPr>
      </w:pP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Default="006A6FE1" w:rsidP="00E16999">
      <w:pPr>
        <w:spacing w:after="0"/>
        <w:jc w:val="both"/>
        <w:rPr>
          <w:b/>
          <w:sz w:val="20"/>
          <w:szCs w:val="20"/>
        </w:rPr>
      </w:pPr>
      <w:r>
        <w:rPr>
          <w:b/>
          <w:sz w:val="20"/>
          <w:szCs w:val="20"/>
        </w:rPr>
        <w:t>La cantidad programada de alumnos para el cálculo de esta meta (700)  no se alcanzó en la matrícula de agosto – diciembre. Realmente son 614 alumnos de los cuales 53 conforman equipos deportivos y los 307 restantes partic</w:t>
      </w:r>
      <w:r w:rsidR="0073298B">
        <w:rPr>
          <w:b/>
          <w:sz w:val="20"/>
          <w:szCs w:val="20"/>
        </w:rPr>
        <w:t>i</w:t>
      </w:r>
      <w:r>
        <w:rPr>
          <w:b/>
          <w:sz w:val="20"/>
          <w:szCs w:val="20"/>
        </w:rPr>
        <w:t>paron en actividades culturales.</w:t>
      </w:r>
    </w:p>
    <w:p w:rsidR="006A6FE1" w:rsidRDefault="006A6FE1" w:rsidP="00E16999">
      <w:pPr>
        <w:spacing w:after="0"/>
        <w:jc w:val="both"/>
        <w:rPr>
          <w:b/>
          <w:sz w:val="20"/>
          <w:szCs w:val="20"/>
        </w:rPr>
      </w:pPr>
    </w:p>
    <w:p w:rsidR="006A6FE1" w:rsidRDefault="006A6FE1" w:rsidP="00E16999">
      <w:pPr>
        <w:spacing w:after="0"/>
        <w:jc w:val="both"/>
        <w:rPr>
          <w:b/>
          <w:sz w:val="20"/>
          <w:szCs w:val="20"/>
        </w:rPr>
      </w:pPr>
    </w:p>
    <w:p w:rsidR="00F35073" w:rsidRPr="00F56554" w:rsidRDefault="00F35073" w:rsidP="00E16999">
      <w:pPr>
        <w:spacing w:after="0"/>
        <w:jc w:val="both"/>
        <w:rPr>
          <w:b/>
          <w:sz w:val="20"/>
          <w:szCs w:val="20"/>
        </w:rPr>
      </w:pPr>
    </w:p>
    <w:p w:rsidR="0073298B" w:rsidRDefault="0073298B" w:rsidP="001E6AB4">
      <w:pPr>
        <w:spacing w:after="0"/>
        <w:jc w:val="center"/>
        <w:rPr>
          <w:b/>
          <w:sz w:val="28"/>
          <w:szCs w:val="28"/>
        </w:rPr>
      </w:pPr>
    </w:p>
    <w:p w:rsidR="0073298B" w:rsidRDefault="0073298B" w:rsidP="001E6AB4">
      <w:pPr>
        <w:spacing w:after="0"/>
        <w:jc w:val="center"/>
        <w:rPr>
          <w:b/>
          <w:sz w:val="28"/>
          <w:szCs w:val="28"/>
        </w:rPr>
      </w:pPr>
    </w:p>
    <w:p w:rsidR="0073298B" w:rsidRDefault="0073298B" w:rsidP="001E6AB4">
      <w:pPr>
        <w:spacing w:after="0"/>
        <w:jc w:val="center"/>
        <w:rPr>
          <w:b/>
          <w:sz w:val="28"/>
          <w:szCs w:val="28"/>
        </w:rPr>
      </w:pPr>
    </w:p>
    <w:p w:rsidR="00915F49" w:rsidRPr="0073298B" w:rsidRDefault="0073298B" w:rsidP="0073298B">
      <w:pPr>
        <w:spacing w:after="0"/>
        <w:rPr>
          <w:b/>
          <w:sz w:val="24"/>
          <w:szCs w:val="24"/>
        </w:rPr>
      </w:pPr>
      <w:r w:rsidRPr="0073298B">
        <w:rPr>
          <w:b/>
          <w:sz w:val="24"/>
          <w:szCs w:val="24"/>
        </w:rPr>
        <w:t>3.4. PROCESO DE CALIDAD</w:t>
      </w:r>
    </w:p>
    <w:p w:rsidR="0073298B" w:rsidRPr="00B97DA3" w:rsidRDefault="0073298B" w:rsidP="0073298B">
      <w:pPr>
        <w:spacing w:after="0"/>
        <w:rPr>
          <w:b/>
          <w:sz w:val="20"/>
          <w:szCs w:val="20"/>
        </w:rPr>
      </w:pPr>
    </w:p>
    <w:p w:rsidR="00915F49" w:rsidRPr="00745BCF" w:rsidRDefault="00915F49" w:rsidP="00E16999">
      <w:pPr>
        <w:spacing w:after="0"/>
        <w:jc w:val="both"/>
        <w:rPr>
          <w:b/>
          <w:sz w:val="20"/>
          <w:szCs w:val="20"/>
        </w:rPr>
      </w:pPr>
      <w:r w:rsidRPr="00745BCF">
        <w:rPr>
          <w:b/>
          <w:sz w:val="20"/>
          <w:szCs w:val="20"/>
        </w:rPr>
        <w:t>PROCESO E</w:t>
      </w:r>
      <w:r>
        <w:rPr>
          <w:b/>
          <w:sz w:val="20"/>
          <w:szCs w:val="20"/>
        </w:rPr>
        <w:t xml:space="preserve">STRATÉGICO:            </w:t>
      </w:r>
      <w:r w:rsidR="0073298B">
        <w:rPr>
          <w:b/>
          <w:sz w:val="20"/>
          <w:szCs w:val="20"/>
        </w:rPr>
        <w:t>CALIDAD</w:t>
      </w:r>
    </w:p>
    <w:p w:rsidR="00915F49" w:rsidRPr="00745BCF" w:rsidRDefault="00061272" w:rsidP="00E16999">
      <w:pPr>
        <w:spacing w:after="0"/>
        <w:jc w:val="both"/>
        <w:rPr>
          <w:b/>
          <w:sz w:val="20"/>
          <w:szCs w:val="20"/>
        </w:rPr>
      </w:pPr>
      <w:r>
        <w:rPr>
          <w:b/>
          <w:noProof/>
          <w:sz w:val="20"/>
          <w:szCs w:val="20"/>
        </w:rPr>
        <w:pict>
          <v:line id="_x0000_s1129" style="position:absolute;left:0;text-align:left;z-index:251595776" from="130pt,-.6pt" to="454pt,-.6pt"/>
        </w:pict>
      </w:r>
    </w:p>
    <w:p w:rsidR="00915F49" w:rsidRPr="00745BCF" w:rsidRDefault="00061272" w:rsidP="00E16999">
      <w:pPr>
        <w:spacing w:after="0"/>
        <w:jc w:val="both"/>
        <w:rPr>
          <w:b/>
          <w:sz w:val="20"/>
          <w:szCs w:val="20"/>
          <w:u w:val="single"/>
        </w:rPr>
      </w:pPr>
      <w:r w:rsidRPr="00061272">
        <w:rPr>
          <w:b/>
          <w:noProof/>
          <w:sz w:val="20"/>
          <w:szCs w:val="20"/>
        </w:rPr>
        <w:pict>
          <v:line id="_x0000_s1130" style="position:absolute;left:0;text-align:left;z-index:251596800" from="93.6pt,10.5pt" to="453.6pt,10.5pt"/>
        </w:pict>
      </w:r>
      <w:r w:rsidR="00915F49" w:rsidRPr="00745BCF">
        <w:rPr>
          <w:b/>
          <w:sz w:val="20"/>
          <w:szCs w:val="20"/>
        </w:rPr>
        <w:t xml:space="preserve">PROCESO CLAVE:                           </w:t>
      </w:r>
      <w:r w:rsidR="00915F49">
        <w:rPr>
          <w:b/>
          <w:sz w:val="20"/>
          <w:szCs w:val="20"/>
        </w:rPr>
        <w:t xml:space="preserve"> </w:t>
      </w:r>
      <w:r w:rsidR="0073298B">
        <w:rPr>
          <w:b/>
          <w:sz w:val="20"/>
          <w:szCs w:val="20"/>
        </w:rPr>
        <w:t>GESTIÓN DE LA CALIDAD</w:t>
      </w:r>
    </w:p>
    <w:p w:rsidR="00915F49" w:rsidRPr="00745BCF" w:rsidRDefault="00915F49" w:rsidP="00E16999">
      <w:pPr>
        <w:spacing w:after="0"/>
        <w:jc w:val="both"/>
        <w:rPr>
          <w:b/>
          <w:sz w:val="20"/>
          <w:szCs w:val="20"/>
        </w:rPr>
      </w:pPr>
    </w:p>
    <w:p w:rsidR="00915F49" w:rsidRPr="00745BCF" w:rsidRDefault="00061272" w:rsidP="00E16999">
      <w:pPr>
        <w:spacing w:after="0"/>
        <w:jc w:val="both"/>
        <w:rPr>
          <w:b/>
          <w:sz w:val="20"/>
          <w:szCs w:val="20"/>
        </w:rPr>
      </w:pPr>
      <w:r>
        <w:rPr>
          <w:b/>
          <w:noProof/>
          <w:sz w:val="20"/>
          <w:szCs w:val="20"/>
        </w:rPr>
        <w:pict>
          <v:line id="_x0000_s1223" style="position:absolute;left:0;text-align:left;z-index:251615232" from="156.6pt,10.2pt" to="453.6pt,10.2pt"/>
        </w:pict>
      </w:r>
      <w:r w:rsidR="00915F49" w:rsidRPr="00745BCF">
        <w:rPr>
          <w:b/>
          <w:sz w:val="20"/>
          <w:szCs w:val="20"/>
        </w:rPr>
        <w:t>No. DE  META DEL  I</w:t>
      </w:r>
      <w:r w:rsidR="00915F49">
        <w:rPr>
          <w:b/>
          <w:sz w:val="20"/>
          <w:szCs w:val="20"/>
        </w:rPr>
        <w:t>N</w:t>
      </w:r>
      <w:r w:rsidR="0073298B">
        <w:rPr>
          <w:b/>
          <w:sz w:val="20"/>
          <w:szCs w:val="20"/>
        </w:rPr>
        <w:t>STITUTO:                      28</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0073298B" w:rsidRPr="0073298B">
        <w:rPr>
          <w:b/>
          <w:sz w:val="20"/>
          <w:szCs w:val="20"/>
          <w:u w:val="single"/>
        </w:rPr>
        <w:t>Para el 2012, el Institutos Tecnológicos  mantienen certificados sus procesos, conforme a la norma ISO 9001:2000.</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INDICADOR</w:t>
      </w:r>
      <w:r>
        <w:rPr>
          <w:b/>
          <w:sz w:val="20"/>
          <w:szCs w:val="20"/>
        </w:rPr>
        <w:t>:</w:t>
      </w:r>
    </w:p>
    <w:p w:rsidR="00915F49" w:rsidRPr="00745BCF" w:rsidRDefault="00915F49" w:rsidP="00E16999">
      <w:pPr>
        <w:spacing w:after="0"/>
        <w:jc w:val="both"/>
        <w:rPr>
          <w:b/>
          <w:sz w:val="20"/>
          <w:szCs w:val="20"/>
        </w:rPr>
      </w:pPr>
    </w:p>
    <w:p w:rsidR="00915F49" w:rsidRPr="00745BCF" w:rsidRDefault="00915F49" w:rsidP="00E16999">
      <w:pPr>
        <w:spacing w:after="0"/>
        <w:jc w:val="both"/>
        <w:rPr>
          <w:b/>
          <w:sz w:val="20"/>
          <w:szCs w:val="20"/>
        </w:rPr>
      </w:pPr>
    </w:p>
    <w:p w:rsidR="0073298B" w:rsidRDefault="0073298B" w:rsidP="0073298B">
      <w:pPr>
        <w:spacing w:after="0" w:line="360" w:lineRule="auto"/>
        <w:jc w:val="both"/>
        <w:rPr>
          <w:b/>
          <w:sz w:val="20"/>
          <w:szCs w:val="20"/>
        </w:rPr>
      </w:pPr>
      <w:r>
        <w:rPr>
          <w:b/>
          <w:noProof/>
          <w:sz w:val="20"/>
          <w:szCs w:val="20"/>
        </w:rPr>
        <w:pict>
          <v:line id="_x0000_s1378" style="position:absolute;left:0;text-align:left;z-index:251726848"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1 recertificación</w:t>
      </w:r>
    </w:p>
    <w:p w:rsidR="0073298B" w:rsidRDefault="0073298B" w:rsidP="0073298B">
      <w:pPr>
        <w:spacing w:after="0" w:line="360" w:lineRule="auto"/>
        <w:jc w:val="both"/>
        <w:rPr>
          <w:b/>
          <w:sz w:val="20"/>
          <w:szCs w:val="20"/>
        </w:rPr>
      </w:pPr>
      <w:r>
        <w:rPr>
          <w:b/>
          <w:sz w:val="20"/>
          <w:szCs w:val="20"/>
        </w:rPr>
        <w:t xml:space="preserve"> </w:t>
      </w:r>
    </w:p>
    <w:p w:rsidR="0073298B" w:rsidRPr="00745BCF" w:rsidRDefault="0073298B" w:rsidP="0073298B">
      <w:pPr>
        <w:spacing w:after="0" w:line="360" w:lineRule="auto"/>
        <w:jc w:val="both"/>
        <w:rPr>
          <w:b/>
          <w:sz w:val="20"/>
          <w:szCs w:val="20"/>
        </w:rPr>
      </w:pPr>
      <w:r>
        <w:rPr>
          <w:b/>
          <w:noProof/>
          <w:sz w:val="20"/>
          <w:szCs w:val="20"/>
        </w:rPr>
        <w:pict>
          <v:line id="_x0000_s1376" style="position:absolute;left:0;text-align:left;z-index:251724800"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1 recertificación</w:t>
      </w:r>
    </w:p>
    <w:p w:rsidR="0073298B" w:rsidRDefault="0073298B" w:rsidP="0073298B">
      <w:pPr>
        <w:spacing w:after="0"/>
        <w:jc w:val="both"/>
        <w:rPr>
          <w:b/>
          <w:sz w:val="20"/>
          <w:szCs w:val="20"/>
        </w:rPr>
      </w:pPr>
    </w:p>
    <w:p w:rsidR="0073298B" w:rsidRDefault="0073298B" w:rsidP="0073298B">
      <w:pPr>
        <w:spacing w:after="0"/>
        <w:jc w:val="both"/>
        <w:rPr>
          <w:b/>
          <w:sz w:val="20"/>
          <w:szCs w:val="20"/>
        </w:rPr>
      </w:pPr>
      <w:r>
        <w:rPr>
          <w:b/>
          <w:noProof/>
          <w:sz w:val="20"/>
          <w:szCs w:val="20"/>
        </w:rPr>
        <w:pict>
          <v:line id="_x0000_s1377" style="position:absolute;left:0;text-align:left;z-index:251725824" from="138.6pt,10.7pt" to="453.6pt,10.7pt"/>
        </w:pict>
      </w:r>
      <w:r>
        <w:rPr>
          <w:b/>
          <w:sz w:val="20"/>
          <w:szCs w:val="20"/>
        </w:rPr>
        <w:t>VALOR ESPERADO  PARA 2010:              1 recertificación (mantenimiento)</w:t>
      </w:r>
    </w:p>
    <w:p w:rsidR="00915F49" w:rsidRPr="00745BCF" w:rsidRDefault="00915F49" w:rsidP="00E16999">
      <w:pPr>
        <w:spacing w:after="0"/>
        <w:jc w:val="both"/>
        <w:rPr>
          <w:b/>
          <w:sz w:val="20"/>
          <w:szCs w:val="20"/>
        </w:rPr>
      </w:pPr>
    </w:p>
    <w:p w:rsidR="00915F49" w:rsidRDefault="00915F49" w:rsidP="00E16999">
      <w:pPr>
        <w:spacing w:after="0"/>
        <w:rPr>
          <w:b/>
          <w:sz w:val="20"/>
          <w:szCs w:val="20"/>
        </w:rPr>
      </w:pPr>
      <w:r>
        <w:rPr>
          <w:b/>
          <w:sz w:val="20"/>
          <w:szCs w:val="20"/>
        </w:rPr>
        <w:t>GRÁFICA</w:t>
      </w:r>
    </w:p>
    <w:p w:rsidR="006F5A2D" w:rsidRDefault="006F5A2D" w:rsidP="00E16999">
      <w:pPr>
        <w:spacing w:after="0"/>
        <w:rPr>
          <w:b/>
          <w:sz w:val="20"/>
          <w:szCs w:val="20"/>
        </w:rPr>
      </w:pPr>
    </w:p>
    <w:p w:rsidR="006F5A2D" w:rsidRPr="00745BCF" w:rsidRDefault="008B144F" w:rsidP="00E16999">
      <w:pPr>
        <w:spacing w:after="0"/>
        <w:rPr>
          <w:b/>
          <w:sz w:val="20"/>
          <w:szCs w:val="20"/>
        </w:rPr>
      </w:pPr>
      <w:r>
        <w:rPr>
          <w:b/>
          <w:noProof/>
          <w:sz w:val="20"/>
          <w:szCs w:val="20"/>
          <w:lang w:val="es-MX" w:eastAsia="es-MX"/>
        </w:rPr>
        <w:drawing>
          <wp:anchor distT="0" distB="0" distL="114300" distR="114300" simplePos="0" relativeHeight="251767808" behindDoc="0" locked="0" layoutInCell="1" allowOverlap="1">
            <wp:simplePos x="0" y="0"/>
            <wp:positionH relativeFrom="column">
              <wp:posOffset>-13335</wp:posOffset>
            </wp:positionH>
            <wp:positionV relativeFrom="paragraph">
              <wp:posOffset>36195</wp:posOffset>
            </wp:positionV>
            <wp:extent cx="3613785" cy="2413635"/>
            <wp:effectExtent l="0" t="0" r="0" b="1270"/>
            <wp:wrapNone/>
            <wp:docPr id="395" name="Objeto 3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tbl>
      <w:tblPr>
        <w:tblW w:w="3286" w:type="dxa"/>
        <w:tblInd w:w="70" w:type="dxa"/>
        <w:tblCellMar>
          <w:left w:w="70" w:type="dxa"/>
          <w:right w:w="70" w:type="dxa"/>
        </w:tblCellMar>
        <w:tblLook w:val="0000"/>
      </w:tblPr>
      <w:tblGrid>
        <w:gridCol w:w="1620"/>
        <w:gridCol w:w="997"/>
        <w:gridCol w:w="952"/>
        <w:gridCol w:w="997"/>
      </w:tblGrid>
      <w:tr w:rsidR="007F42AB" w:rsidRPr="00A847DA" w:rsidTr="007F42AB">
        <w:trPr>
          <w:trHeight w:val="255"/>
        </w:trPr>
        <w:tc>
          <w:tcPr>
            <w:tcW w:w="1620" w:type="dxa"/>
            <w:tcBorders>
              <w:top w:val="nil"/>
              <w:left w:val="nil"/>
              <w:bottom w:val="nil"/>
              <w:right w:val="nil"/>
            </w:tcBorders>
            <w:shd w:val="clear" w:color="auto" w:fill="auto"/>
            <w:noWrap/>
            <w:vAlign w:val="bottom"/>
          </w:tcPr>
          <w:p w:rsidR="007F42AB" w:rsidRPr="00A847DA" w:rsidRDefault="007F42AB"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716"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474"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r w:rsidRPr="00A847DA">
              <w:rPr>
                <w:rFonts w:ascii="Arial" w:hAnsi="Arial" w:cs="Arial"/>
                <w:sz w:val="20"/>
                <w:szCs w:val="20"/>
              </w:rPr>
              <w:t>Valores</w:t>
            </w:r>
          </w:p>
        </w:tc>
        <w:tc>
          <w:tcPr>
            <w:tcW w:w="476" w:type="dxa"/>
            <w:tcBorders>
              <w:top w:val="nil"/>
              <w:left w:val="nil"/>
              <w:bottom w:val="nil"/>
              <w:right w:val="nil"/>
            </w:tcBorders>
            <w:shd w:val="clear" w:color="auto" w:fill="auto"/>
            <w:noWrap/>
            <w:vAlign w:val="bottom"/>
          </w:tcPr>
          <w:p w:rsidR="00915F49" w:rsidRPr="00A847DA" w:rsidRDefault="006F5A2D" w:rsidP="00E16999">
            <w:pPr>
              <w:spacing w:after="0"/>
              <w:jc w:val="center"/>
              <w:rPr>
                <w:rFonts w:ascii="Arial" w:hAnsi="Arial" w:cs="Arial"/>
                <w:sz w:val="20"/>
                <w:szCs w:val="20"/>
              </w:rPr>
            </w:pPr>
            <w:r>
              <w:rPr>
                <w:rFonts w:ascii="Arial" w:hAnsi="Arial" w:cs="Arial"/>
                <w:sz w:val="20"/>
                <w:szCs w:val="20"/>
              </w:rPr>
              <w:t>1</w:t>
            </w:r>
          </w:p>
        </w:tc>
        <w:tc>
          <w:tcPr>
            <w:tcW w:w="716" w:type="dxa"/>
            <w:tcBorders>
              <w:top w:val="nil"/>
              <w:left w:val="nil"/>
              <w:bottom w:val="nil"/>
              <w:right w:val="nil"/>
            </w:tcBorders>
            <w:shd w:val="clear" w:color="auto" w:fill="auto"/>
            <w:noWrap/>
            <w:vAlign w:val="bottom"/>
          </w:tcPr>
          <w:p w:rsidR="00915F49" w:rsidRPr="00A847DA" w:rsidRDefault="00915F49" w:rsidP="006F5A2D">
            <w:pPr>
              <w:spacing w:after="0"/>
              <w:jc w:val="center"/>
              <w:rPr>
                <w:rFonts w:ascii="Arial" w:hAnsi="Arial" w:cs="Arial"/>
                <w:sz w:val="20"/>
                <w:szCs w:val="20"/>
              </w:rPr>
            </w:pPr>
            <w:r w:rsidRPr="00A847DA">
              <w:rPr>
                <w:rFonts w:ascii="Arial" w:hAnsi="Arial" w:cs="Arial"/>
                <w:sz w:val="20"/>
                <w:szCs w:val="20"/>
              </w:rPr>
              <w:t>1</w:t>
            </w:r>
          </w:p>
        </w:tc>
        <w:tc>
          <w:tcPr>
            <w:tcW w:w="474" w:type="dxa"/>
            <w:tcBorders>
              <w:top w:val="nil"/>
              <w:left w:val="nil"/>
              <w:bottom w:val="nil"/>
              <w:right w:val="nil"/>
            </w:tcBorders>
            <w:shd w:val="clear" w:color="auto" w:fill="auto"/>
            <w:noWrap/>
            <w:vAlign w:val="bottom"/>
          </w:tcPr>
          <w:p w:rsidR="00915F49" w:rsidRPr="00A847DA" w:rsidRDefault="00915F49" w:rsidP="006F5A2D">
            <w:pPr>
              <w:spacing w:after="0"/>
              <w:jc w:val="center"/>
              <w:rPr>
                <w:rFonts w:ascii="Arial" w:hAnsi="Arial" w:cs="Arial"/>
                <w:sz w:val="20"/>
                <w:szCs w:val="20"/>
              </w:rPr>
            </w:pPr>
            <w:r w:rsidRPr="00A847DA">
              <w:rPr>
                <w:rFonts w:ascii="Arial" w:hAnsi="Arial" w:cs="Arial"/>
                <w:sz w:val="20"/>
                <w:szCs w:val="20"/>
              </w:rPr>
              <w:t>1</w:t>
            </w: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15F49" w:rsidRPr="00A847DA" w:rsidTr="00E16999">
              <w:trPr>
                <w:trHeight w:val="255"/>
                <w:tblCellSpacing w:w="0" w:type="dxa"/>
              </w:trPr>
              <w:tc>
                <w:tcPr>
                  <w:tcW w:w="148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jc w:val="center"/>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r w:rsidR="00915F49" w:rsidRPr="00A847DA" w:rsidTr="007F42AB">
        <w:trPr>
          <w:trHeight w:val="255"/>
        </w:trPr>
        <w:tc>
          <w:tcPr>
            <w:tcW w:w="1620"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716"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c>
          <w:tcPr>
            <w:tcW w:w="474" w:type="dxa"/>
            <w:tcBorders>
              <w:top w:val="nil"/>
              <w:left w:val="nil"/>
              <w:bottom w:val="nil"/>
              <w:right w:val="nil"/>
            </w:tcBorders>
            <w:shd w:val="clear" w:color="auto" w:fill="auto"/>
            <w:noWrap/>
            <w:vAlign w:val="bottom"/>
          </w:tcPr>
          <w:p w:rsidR="00915F49" w:rsidRPr="00A847DA" w:rsidRDefault="00915F49" w:rsidP="00E16999">
            <w:pPr>
              <w:spacing w:after="0"/>
              <w:rPr>
                <w:rFonts w:ascii="Arial" w:hAnsi="Arial" w:cs="Arial"/>
                <w:sz w:val="20"/>
                <w:szCs w:val="20"/>
              </w:rPr>
            </w:pPr>
          </w:p>
        </w:tc>
      </w:tr>
    </w:tbl>
    <w:p w:rsidR="00915F49" w:rsidRDefault="00915F49" w:rsidP="00E16999">
      <w:pPr>
        <w:spacing w:after="0"/>
        <w:jc w:val="both"/>
        <w:rPr>
          <w:b/>
          <w:sz w:val="20"/>
          <w:szCs w:val="20"/>
        </w:rPr>
      </w:pPr>
    </w:p>
    <w:p w:rsidR="00915F49" w:rsidRPr="00745BCF" w:rsidRDefault="00915F49" w:rsidP="00E16999">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15F49" w:rsidRPr="00745BCF" w:rsidRDefault="00915F49" w:rsidP="00E16999">
      <w:pPr>
        <w:spacing w:after="0"/>
        <w:jc w:val="both"/>
        <w:rPr>
          <w:b/>
          <w:sz w:val="20"/>
          <w:szCs w:val="20"/>
        </w:rPr>
      </w:pPr>
    </w:p>
    <w:p w:rsidR="0073298B" w:rsidRDefault="0073298B" w:rsidP="0073298B">
      <w:pPr>
        <w:spacing w:after="0"/>
        <w:jc w:val="both"/>
        <w:rPr>
          <w:b/>
          <w:sz w:val="20"/>
          <w:szCs w:val="20"/>
        </w:rPr>
      </w:pPr>
      <w:r>
        <w:rPr>
          <w:b/>
          <w:sz w:val="20"/>
          <w:szCs w:val="20"/>
        </w:rPr>
        <w:t>Se alcanzó la meta y se buscará que se siga cumpliendo cada año</w:t>
      </w:r>
    </w:p>
    <w:p w:rsidR="0073298B" w:rsidRPr="00745E42" w:rsidRDefault="0073298B" w:rsidP="0073298B">
      <w:pPr>
        <w:spacing w:after="0"/>
        <w:jc w:val="both"/>
        <w:rPr>
          <w:b/>
          <w:color w:val="FF6600"/>
        </w:rPr>
      </w:pPr>
    </w:p>
    <w:p w:rsidR="00F35073" w:rsidRPr="0073298B" w:rsidRDefault="00F35073" w:rsidP="00647D99">
      <w:pPr>
        <w:jc w:val="both"/>
        <w:rPr>
          <w:b/>
          <w:sz w:val="28"/>
          <w:szCs w:val="28"/>
        </w:rPr>
      </w:pPr>
    </w:p>
    <w:p w:rsidR="0073298B" w:rsidRDefault="0073298B" w:rsidP="00647D99">
      <w:pPr>
        <w:jc w:val="both"/>
        <w:rPr>
          <w:b/>
          <w:sz w:val="28"/>
          <w:szCs w:val="28"/>
          <w:lang w:val="es-MX"/>
        </w:rPr>
      </w:pPr>
    </w:p>
    <w:p w:rsidR="0073298B" w:rsidRDefault="0073298B" w:rsidP="00647D99">
      <w:pPr>
        <w:jc w:val="both"/>
        <w:rPr>
          <w:b/>
          <w:sz w:val="28"/>
          <w:szCs w:val="28"/>
          <w:lang w:val="es-MX"/>
        </w:rPr>
      </w:pPr>
    </w:p>
    <w:p w:rsidR="0073298B" w:rsidRDefault="0073298B" w:rsidP="00647D99">
      <w:pPr>
        <w:jc w:val="both"/>
        <w:rPr>
          <w:b/>
          <w:sz w:val="28"/>
          <w:szCs w:val="28"/>
          <w:lang w:val="es-MX"/>
        </w:rPr>
      </w:pPr>
    </w:p>
    <w:p w:rsidR="009F27EA" w:rsidRPr="00745BCF" w:rsidRDefault="009F27EA" w:rsidP="009F27EA">
      <w:pPr>
        <w:spacing w:after="0"/>
        <w:jc w:val="both"/>
        <w:rPr>
          <w:b/>
          <w:sz w:val="20"/>
          <w:szCs w:val="20"/>
        </w:rPr>
      </w:pPr>
      <w:r w:rsidRPr="00745BCF">
        <w:rPr>
          <w:b/>
          <w:sz w:val="20"/>
          <w:szCs w:val="20"/>
        </w:rPr>
        <w:t>PROCESO E</w:t>
      </w:r>
      <w:r>
        <w:rPr>
          <w:b/>
          <w:sz w:val="20"/>
          <w:szCs w:val="20"/>
        </w:rPr>
        <w:t>STRATÉGICO:            CALIDAD</w:t>
      </w:r>
    </w:p>
    <w:p w:rsidR="009F27EA" w:rsidRPr="00745BCF" w:rsidRDefault="009F27EA" w:rsidP="009F27EA">
      <w:pPr>
        <w:spacing w:after="0"/>
        <w:jc w:val="both"/>
        <w:rPr>
          <w:b/>
          <w:sz w:val="20"/>
          <w:szCs w:val="20"/>
        </w:rPr>
      </w:pPr>
      <w:r>
        <w:rPr>
          <w:b/>
          <w:noProof/>
          <w:sz w:val="20"/>
          <w:szCs w:val="20"/>
        </w:rPr>
        <w:pict>
          <v:line id="_x0000_s1379" style="position:absolute;left:0;text-align:left;z-index:251727872" from="130pt,-.6pt" to="454pt,-.6pt"/>
        </w:pict>
      </w:r>
    </w:p>
    <w:p w:rsidR="009F27EA" w:rsidRPr="009F27EA" w:rsidRDefault="009F27EA" w:rsidP="009F27EA">
      <w:pPr>
        <w:spacing w:after="0"/>
        <w:jc w:val="both"/>
        <w:rPr>
          <w:b/>
          <w:sz w:val="20"/>
          <w:szCs w:val="20"/>
        </w:rPr>
      </w:pPr>
      <w:r w:rsidRPr="00061272">
        <w:rPr>
          <w:b/>
          <w:noProof/>
          <w:sz w:val="20"/>
          <w:szCs w:val="20"/>
        </w:rPr>
        <w:pict>
          <v:line id="_x0000_s1380" style="position:absolute;left:0;text-align:left;z-index:251728896" from="93.6pt,10.5pt" to="453.6pt,10.5pt"/>
        </w:pict>
      </w:r>
      <w:r w:rsidRPr="00745BCF">
        <w:rPr>
          <w:b/>
          <w:sz w:val="20"/>
          <w:szCs w:val="20"/>
        </w:rPr>
        <w:t xml:space="preserve">PROCESO CLAVE:                           </w:t>
      </w:r>
      <w:r>
        <w:rPr>
          <w:b/>
          <w:sz w:val="20"/>
          <w:szCs w:val="20"/>
        </w:rPr>
        <w:t xml:space="preserve"> CAPACITACIÓN Y DESARROLLO</w:t>
      </w:r>
    </w:p>
    <w:p w:rsidR="009F27EA" w:rsidRPr="00745BCF" w:rsidRDefault="009F27EA" w:rsidP="009F27EA">
      <w:pPr>
        <w:spacing w:after="0"/>
        <w:jc w:val="both"/>
        <w:rPr>
          <w:b/>
          <w:sz w:val="20"/>
          <w:szCs w:val="20"/>
        </w:rPr>
      </w:pPr>
    </w:p>
    <w:p w:rsidR="009F27EA" w:rsidRPr="00745BCF" w:rsidRDefault="009F27EA" w:rsidP="009F27EA">
      <w:pPr>
        <w:spacing w:after="0"/>
        <w:jc w:val="both"/>
        <w:rPr>
          <w:b/>
          <w:sz w:val="20"/>
          <w:szCs w:val="20"/>
        </w:rPr>
      </w:pPr>
      <w:r>
        <w:rPr>
          <w:b/>
          <w:noProof/>
          <w:sz w:val="20"/>
          <w:szCs w:val="20"/>
        </w:rPr>
        <w:pict>
          <v:line id="_x0000_s1381" style="position:absolute;left:0;text-align:left;z-index:251729920" from="156.6pt,10.2pt" to="453.6pt,10.2pt"/>
        </w:pict>
      </w:r>
      <w:r w:rsidRPr="00745BCF">
        <w:rPr>
          <w:b/>
          <w:sz w:val="20"/>
          <w:szCs w:val="20"/>
        </w:rPr>
        <w:t>No. DE  META DEL  I</w:t>
      </w:r>
      <w:r>
        <w:rPr>
          <w:b/>
          <w:sz w:val="20"/>
          <w:szCs w:val="20"/>
        </w:rPr>
        <w:t>NSTITUTO:                      29</w:t>
      </w:r>
    </w:p>
    <w:p w:rsidR="009F27EA" w:rsidRPr="00745BCF" w:rsidRDefault="009F27EA" w:rsidP="009F27EA">
      <w:pPr>
        <w:spacing w:after="0"/>
        <w:jc w:val="both"/>
        <w:rPr>
          <w:b/>
          <w:sz w:val="20"/>
          <w:szCs w:val="20"/>
        </w:rPr>
      </w:pPr>
    </w:p>
    <w:p w:rsidR="009F27EA" w:rsidRPr="00745BCF" w:rsidRDefault="009F27EA" w:rsidP="009F27EA">
      <w:pPr>
        <w:spacing w:after="0"/>
        <w:jc w:val="both"/>
        <w:rPr>
          <w:b/>
          <w:sz w:val="20"/>
          <w:szCs w:val="20"/>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Pr="009F27EA">
        <w:rPr>
          <w:b/>
          <w:sz w:val="20"/>
          <w:szCs w:val="20"/>
          <w:u w:val="single"/>
        </w:rPr>
        <w:t>Lograr al 2012, que el 100% de los directivos y personal de apoyo y asistencia a la educación, participen en cursos de capacitación y desarrollo.</w:t>
      </w:r>
      <w:r w:rsidRPr="0073298B">
        <w:rPr>
          <w:b/>
          <w:sz w:val="20"/>
          <w:szCs w:val="20"/>
          <w:u w:val="single"/>
        </w:rPr>
        <w:t>.</w:t>
      </w:r>
    </w:p>
    <w:p w:rsidR="009F27EA" w:rsidRPr="00745BCF" w:rsidRDefault="009F27EA" w:rsidP="009F27EA">
      <w:pPr>
        <w:spacing w:after="0"/>
        <w:jc w:val="both"/>
        <w:rPr>
          <w:b/>
          <w:sz w:val="20"/>
          <w:szCs w:val="20"/>
        </w:rPr>
      </w:pPr>
    </w:p>
    <w:p w:rsidR="009F27EA" w:rsidRPr="00745BCF" w:rsidRDefault="009F27EA" w:rsidP="009F27EA">
      <w:pPr>
        <w:spacing w:after="0"/>
        <w:jc w:val="both"/>
        <w:rPr>
          <w:b/>
          <w:sz w:val="20"/>
          <w:szCs w:val="20"/>
        </w:rPr>
      </w:pPr>
      <w:r w:rsidRPr="00745BCF">
        <w:rPr>
          <w:b/>
          <w:sz w:val="20"/>
          <w:szCs w:val="20"/>
        </w:rPr>
        <w:t>INDICADOR</w:t>
      </w:r>
      <w:r>
        <w:rPr>
          <w:b/>
          <w:sz w:val="20"/>
          <w:szCs w:val="20"/>
        </w:rPr>
        <w:t>:</w:t>
      </w:r>
    </w:p>
    <w:p w:rsidR="009F27EA" w:rsidRPr="00745BCF" w:rsidRDefault="009F27EA" w:rsidP="009F27EA">
      <w:pPr>
        <w:spacing w:after="0"/>
        <w:jc w:val="both"/>
        <w:rPr>
          <w:b/>
          <w:sz w:val="20"/>
          <w:szCs w:val="20"/>
        </w:rPr>
      </w:pPr>
    </w:p>
    <w:p w:rsidR="009F27EA" w:rsidRPr="00745BCF" w:rsidRDefault="009F27EA" w:rsidP="009F27EA">
      <w:pPr>
        <w:spacing w:after="0"/>
        <w:jc w:val="both"/>
        <w:rPr>
          <w:b/>
          <w:sz w:val="20"/>
          <w:szCs w:val="20"/>
        </w:rPr>
      </w:pPr>
    </w:p>
    <w:p w:rsidR="009F27EA" w:rsidRDefault="009F27EA" w:rsidP="009F27EA">
      <w:pPr>
        <w:spacing w:after="0" w:line="360" w:lineRule="auto"/>
        <w:jc w:val="both"/>
        <w:rPr>
          <w:b/>
          <w:sz w:val="20"/>
          <w:szCs w:val="20"/>
        </w:rPr>
      </w:pPr>
      <w:r>
        <w:rPr>
          <w:b/>
          <w:noProof/>
          <w:sz w:val="20"/>
          <w:szCs w:val="20"/>
        </w:rPr>
        <w:pict>
          <v:line id="_x0000_s1384" style="position:absolute;left:0;text-align:left;z-index:251732992"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4 cursos de capacitación</w:t>
      </w:r>
    </w:p>
    <w:p w:rsidR="009F27EA" w:rsidRDefault="009F27EA" w:rsidP="009F27EA">
      <w:pPr>
        <w:spacing w:after="0" w:line="360" w:lineRule="auto"/>
        <w:jc w:val="both"/>
        <w:rPr>
          <w:b/>
          <w:sz w:val="20"/>
          <w:szCs w:val="20"/>
        </w:rPr>
      </w:pPr>
      <w:r>
        <w:rPr>
          <w:b/>
          <w:sz w:val="20"/>
          <w:szCs w:val="20"/>
        </w:rPr>
        <w:t xml:space="preserve"> </w:t>
      </w:r>
    </w:p>
    <w:p w:rsidR="009F27EA" w:rsidRPr="00745BCF" w:rsidRDefault="009F27EA" w:rsidP="009F27EA">
      <w:pPr>
        <w:spacing w:after="0" w:line="360" w:lineRule="auto"/>
        <w:jc w:val="both"/>
        <w:rPr>
          <w:b/>
          <w:sz w:val="20"/>
          <w:szCs w:val="20"/>
        </w:rPr>
      </w:pPr>
      <w:r>
        <w:rPr>
          <w:b/>
          <w:noProof/>
          <w:sz w:val="20"/>
          <w:szCs w:val="20"/>
        </w:rPr>
        <w:pict>
          <v:line id="_x0000_s1382" style="position:absolute;left:0;text-align:left;z-index:251730944"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3 cursos de capacitación</w:t>
      </w:r>
    </w:p>
    <w:p w:rsidR="009F27EA" w:rsidRDefault="009F27EA" w:rsidP="009F27EA">
      <w:pPr>
        <w:spacing w:after="0"/>
        <w:jc w:val="both"/>
        <w:rPr>
          <w:b/>
          <w:sz w:val="20"/>
          <w:szCs w:val="20"/>
        </w:rPr>
      </w:pPr>
    </w:p>
    <w:p w:rsidR="009F27EA" w:rsidRPr="00745BCF" w:rsidRDefault="009F27EA" w:rsidP="009F27EA">
      <w:pPr>
        <w:spacing w:after="0"/>
        <w:jc w:val="both"/>
        <w:rPr>
          <w:b/>
          <w:sz w:val="20"/>
          <w:szCs w:val="20"/>
        </w:rPr>
      </w:pPr>
      <w:r>
        <w:rPr>
          <w:b/>
          <w:noProof/>
          <w:sz w:val="20"/>
          <w:szCs w:val="20"/>
        </w:rPr>
        <w:pict>
          <v:line id="_x0000_s1383" style="position:absolute;left:0;text-align:left;z-index:251731968" from="138.6pt,10.7pt" to="453.6pt,10.7pt"/>
        </w:pict>
      </w:r>
      <w:r>
        <w:rPr>
          <w:b/>
          <w:sz w:val="20"/>
          <w:szCs w:val="20"/>
        </w:rPr>
        <w:t>VALOR ESPERADO  PARA 2010:              4 cursos de capacitación</w:t>
      </w:r>
    </w:p>
    <w:p w:rsidR="006F5A2D" w:rsidRDefault="006F5A2D" w:rsidP="009F27EA">
      <w:pPr>
        <w:spacing w:after="0"/>
        <w:rPr>
          <w:b/>
          <w:sz w:val="20"/>
          <w:szCs w:val="20"/>
        </w:rPr>
      </w:pPr>
    </w:p>
    <w:p w:rsidR="006F5A2D" w:rsidRDefault="006F5A2D" w:rsidP="009F27EA">
      <w:pPr>
        <w:spacing w:after="0"/>
        <w:rPr>
          <w:b/>
          <w:sz w:val="20"/>
          <w:szCs w:val="20"/>
        </w:rPr>
      </w:pPr>
    </w:p>
    <w:p w:rsidR="009F27EA" w:rsidRDefault="009F27EA" w:rsidP="009F27EA">
      <w:pPr>
        <w:spacing w:after="0"/>
        <w:rPr>
          <w:b/>
          <w:sz w:val="20"/>
          <w:szCs w:val="20"/>
        </w:rPr>
      </w:pPr>
      <w:r>
        <w:rPr>
          <w:b/>
          <w:sz w:val="20"/>
          <w:szCs w:val="20"/>
        </w:rPr>
        <w:t>GRÁFICA</w:t>
      </w:r>
    </w:p>
    <w:p w:rsidR="006F5A2D" w:rsidRDefault="006F5A2D" w:rsidP="009F27EA">
      <w:pPr>
        <w:spacing w:after="0"/>
        <w:rPr>
          <w:b/>
          <w:sz w:val="20"/>
          <w:szCs w:val="20"/>
        </w:rPr>
      </w:pPr>
    </w:p>
    <w:p w:rsidR="006F5A2D" w:rsidRPr="00745BCF" w:rsidRDefault="008B144F" w:rsidP="009F27EA">
      <w:pPr>
        <w:spacing w:after="0"/>
        <w:rPr>
          <w:b/>
          <w:sz w:val="20"/>
          <w:szCs w:val="20"/>
        </w:rPr>
      </w:pPr>
      <w:r>
        <w:rPr>
          <w:b/>
          <w:noProof/>
          <w:sz w:val="20"/>
          <w:szCs w:val="20"/>
          <w:lang w:val="es-MX" w:eastAsia="es-MX"/>
        </w:rPr>
        <w:drawing>
          <wp:anchor distT="0" distB="0" distL="114300" distR="114300" simplePos="0" relativeHeight="251768832" behindDoc="0" locked="0" layoutInCell="1" allowOverlap="1">
            <wp:simplePos x="0" y="0"/>
            <wp:positionH relativeFrom="column">
              <wp:posOffset>0</wp:posOffset>
            </wp:positionH>
            <wp:positionV relativeFrom="paragraph">
              <wp:posOffset>111760</wp:posOffset>
            </wp:positionV>
            <wp:extent cx="3000375" cy="2000250"/>
            <wp:effectExtent l="0" t="635" r="0" b="0"/>
            <wp:wrapNone/>
            <wp:docPr id="396" name="Objeto 3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tbl>
      <w:tblPr>
        <w:tblW w:w="4566" w:type="dxa"/>
        <w:tblInd w:w="70" w:type="dxa"/>
        <w:tblCellMar>
          <w:left w:w="70" w:type="dxa"/>
          <w:right w:w="70" w:type="dxa"/>
        </w:tblCellMar>
        <w:tblLook w:val="0000"/>
      </w:tblPr>
      <w:tblGrid>
        <w:gridCol w:w="1620"/>
        <w:gridCol w:w="997"/>
        <w:gridCol w:w="952"/>
        <w:gridCol w:w="997"/>
      </w:tblGrid>
      <w:tr w:rsidR="007F42AB" w:rsidRPr="00A847DA" w:rsidTr="006F5A2D">
        <w:trPr>
          <w:trHeight w:val="255"/>
        </w:trPr>
        <w:tc>
          <w:tcPr>
            <w:tcW w:w="1620" w:type="dxa"/>
            <w:tcBorders>
              <w:top w:val="nil"/>
              <w:left w:val="nil"/>
              <w:bottom w:val="nil"/>
              <w:right w:val="nil"/>
            </w:tcBorders>
            <w:shd w:val="clear" w:color="auto" w:fill="auto"/>
            <w:noWrap/>
            <w:vAlign w:val="bottom"/>
          </w:tcPr>
          <w:p w:rsidR="007F42AB" w:rsidRPr="00A847DA" w:rsidRDefault="007F42AB"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952"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9F27EA" w:rsidRPr="00A847DA" w:rsidRDefault="006F5A2D" w:rsidP="006F5A2D">
            <w:pPr>
              <w:spacing w:after="0"/>
              <w:jc w:val="center"/>
              <w:rPr>
                <w:rFonts w:ascii="Arial" w:hAnsi="Arial" w:cs="Arial"/>
                <w:sz w:val="20"/>
                <w:szCs w:val="20"/>
              </w:rPr>
            </w:pPr>
            <w:r>
              <w:rPr>
                <w:rFonts w:ascii="Arial" w:hAnsi="Arial" w:cs="Arial"/>
                <w:sz w:val="20"/>
                <w:szCs w:val="20"/>
              </w:rPr>
              <w:t>4</w:t>
            </w:r>
          </w:p>
        </w:tc>
        <w:tc>
          <w:tcPr>
            <w:tcW w:w="952" w:type="dxa"/>
            <w:tcBorders>
              <w:top w:val="nil"/>
              <w:left w:val="nil"/>
              <w:bottom w:val="nil"/>
              <w:right w:val="nil"/>
            </w:tcBorders>
            <w:shd w:val="clear" w:color="auto" w:fill="auto"/>
            <w:noWrap/>
            <w:vAlign w:val="bottom"/>
          </w:tcPr>
          <w:p w:rsidR="009F27EA" w:rsidRPr="00A847DA" w:rsidRDefault="006F5A2D" w:rsidP="006F5A2D">
            <w:pPr>
              <w:spacing w:after="0"/>
              <w:jc w:val="center"/>
              <w:rPr>
                <w:rFonts w:ascii="Arial" w:hAnsi="Arial" w:cs="Arial"/>
                <w:sz w:val="20"/>
                <w:szCs w:val="20"/>
              </w:rPr>
            </w:pPr>
            <w:r>
              <w:rPr>
                <w:rFonts w:ascii="Arial" w:hAnsi="Arial" w:cs="Arial"/>
                <w:sz w:val="20"/>
                <w:szCs w:val="20"/>
              </w:rPr>
              <w:t>3</w:t>
            </w:r>
          </w:p>
        </w:tc>
        <w:tc>
          <w:tcPr>
            <w:tcW w:w="997" w:type="dxa"/>
            <w:tcBorders>
              <w:top w:val="nil"/>
              <w:left w:val="nil"/>
              <w:bottom w:val="nil"/>
              <w:right w:val="nil"/>
            </w:tcBorders>
            <w:shd w:val="clear" w:color="auto" w:fill="auto"/>
            <w:noWrap/>
            <w:vAlign w:val="bottom"/>
          </w:tcPr>
          <w:p w:rsidR="009F27EA" w:rsidRPr="00A847DA" w:rsidRDefault="006F5A2D" w:rsidP="006F5A2D">
            <w:pPr>
              <w:spacing w:after="0"/>
              <w:jc w:val="center"/>
              <w:rPr>
                <w:rFonts w:ascii="Arial" w:hAnsi="Arial" w:cs="Arial"/>
                <w:sz w:val="20"/>
                <w:szCs w:val="20"/>
              </w:rPr>
            </w:pPr>
            <w:r>
              <w:rPr>
                <w:rFonts w:ascii="Arial" w:hAnsi="Arial" w:cs="Arial"/>
                <w:sz w:val="20"/>
                <w:szCs w:val="20"/>
              </w:rPr>
              <w:t>4</w:t>
            </w: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F27EA" w:rsidRPr="00A847DA" w:rsidTr="0004396C">
              <w:trPr>
                <w:trHeight w:val="255"/>
                <w:tblCellSpacing w:w="0" w:type="dxa"/>
              </w:trPr>
              <w:tc>
                <w:tcPr>
                  <w:tcW w:w="148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r>
          </w:tbl>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jc w:val="center"/>
              <w:rPr>
                <w:rFonts w:ascii="Arial" w:hAnsi="Arial" w:cs="Arial"/>
                <w:sz w:val="20"/>
                <w:szCs w:val="20"/>
              </w:rPr>
            </w:pP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jc w:val="center"/>
              <w:rPr>
                <w:rFonts w:ascii="Arial" w:hAnsi="Arial" w:cs="Arial"/>
                <w:sz w:val="20"/>
                <w:szCs w:val="20"/>
              </w:rPr>
            </w:pP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r>
    </w:tbl>
    <w:p w:rsidR="006F5A2D" w:rsidRDefault="006F5A2D" w:rsidP="009F27EA">
      <w:pPr>
        <w:spacing w:after="0"/>
        <w:jc w:val="both"/>
        <w:rPr>
          <w:b/>
          <w:sz w:val="20"/>
          <w:szCs w:val="20"/>
        </w:rPr>
      </w:pPr>
    </w:p>
    <w:p w:rsidR="009F27EA" w:rsidRDefault="009F27EA" w:rsidP="009F27EA">
      <w:pPr>
        <w:spacing w:after="0"/>
        <w:jc w:val="both"/>
        <w:rPr>
          <w:b/>
          <w:sz w:val="20"/>
          <w:szCs w:val="20"/>
        </w:rPr>
      </w:pPr>
    </w:p>
    <w:p w:rsidR="009F27EA" w:rsidRPr="00745BCF" w:rsidRDefault="009F27EA" w:rsidP="009F27EA">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F27EA" w:rsidRPr="00745BCF" w:rsidRDefault="009F27EA" w:rsidP="009F27EA">
      <w:pPr>
        <w:spacing w:after="0"/>
        <w:jc w:val="both"/>
        <w:rPr>
          <w:b/>
          <w:sz w:val="20"/>
          <w:szCs w:val="20"/>
        </w:rPr>
      </w:pPr>
    </w:p>
    <w:p w:rsidR="009F27EA" w:rsidRDefault="009F27EA" w:rsidP="009F27EA">
      <w:pPr>
        <w:spacing w:after="0"/>
        <w:jc w:val="both"/>
        <w:rPr>
          <w:b/>
          <w:sz w:val="20"/>
          <w:szCs w:val="20"/>
        </w:rPr>
      </w:pPr>
      <w:r>
        <w:rPr>
          <w:b/>
          <w:sz w:val="20"/>
          <w:szCs w:val="20"/>
        </w:rPr>
        <w:t>Se reportó a nivel central en el informe anual de capacitación, que el personal de asistencia y apoyo tuvo 2 cursos programados y uno no programado, lo cual arrojó la cantidad de 3 cursos en total. El personal directivo no recibió capacitación durante el 2009 debido a que el mismo personal decidió reprogramarlos para el siguiente año con otro tipo de cursos.</w:t>
      </w:r>
    </w:p>
    <w:p w:rsidR="009F27EA" w:rsidRDefault="009F27EA" w:rsidP="009F27EA">
      <w:pPr>
        <w:spacing w:after="0"/>
        <w:jc w:val="both"/>
        <w:rPr>
          <w:b/>
          <w:color w:val="FF6600"/>
        </w:rPr>
      </w:pPr>
    </w:p>
    <w:p w:rsidR="009F27EA" w:rsidRDefault="009F27EA" w:rsidP="009F27EA">
      <w:pPr>
        <w:spacing w:after="0"/>
        <w:jc w:val="both"/>
        <w:rPr>
          <w:b/>
          <w:color w:val="FF6600"/>
        </w:rPr>
      </w:pPr>
    </w:p>
    <w:p w:rsidR="009F27EA" w:rsidRPr="00745BCF" w:rsidRDefault="009F27EA" w:rsidP="009F27EA">
      <w:pPr>
        <w:spacing w:after="0"/>
        <w:jc w:val="both"/>
        <w:rPr>
          <w:b/>
          <w:sz w:val="20"/>
          <w:szCs w:val="20"/>
        </w:rPr>
      </w:pPr>
      <w:r w:rsidRPr="00745BCF">
        <w:rPr>
          <w:b/>
          <w:sz w:val="20"/>
          <w:szCs w:val="20"/>
        </w:rPr>
        <w:lastRenderedPageBreak/>
        <w:t>PROCESO E</w:t>
      </w:r>
      <w:r>
        <w:rPr>
          <w:b/>
          <w:sz w:val="20"/>
          <w:szCs w:val="20"/>
        </w:rPr>
        <w:t>STRATÉGICO:            CALIDAD</w:t>
      </w:r>
    </w:p>
    <w:p w:rsidR="009F27EA" w:rsidRPr="00745BCF" w:rsidRDefault="009F27EA" w:rsidP="009F27EA">
      <w:pPr>
        <w:spacing w:after="0"/>
        <w:jc w:val="both"/>
        <w:rPr>
          <w:b/>
          <w:sz w:val="20"/>
          <w:szCs w:val="20"/>
        </w:rPr>
      </w:pPr>
      <w:r>
        <w:rPr>
          <w:b/>
          <w:noProof/>
          <w:sz w:val="20"/>
          <w:szCs w:val="20"/>
        </w:rPr>
        <w:pict>
          <v:line id="_x0000_s1385" style="position:absolute;left:0;text-align:left;z-index:251734016" from="130pt,-.6pt" to="454pt,-.6pt"/>
        </w:pict>
      </w:r>
    </w:p>
    <w:p w:rsidR="009F27EA" w:rsidRPr="009F27EA" w:rsidRDefault="009F27EA" w:rsidP="009F27EA">
      <w:pPr>
        <w:spacing w:after="0"/>
        <w:jc w:val="both"/>
        <w:rPr>
          <w:b/>
          <w:sz w:val="20"/>
          <w:szCs w:val="20"/>
        </w:rPr>
      </w:pPr>
      <w:r w:rsidRPr="00061272">
        <w:rPr>
          <w:b/>
          <w:noProof/>
          <w:sz w:val="20"/>
          <w:szCs w:val="20"/>
        </w:rPr>
        <w:pict>
          <v:line id="_x0000_s1386" style="position:absolute;left:0;text-align:left;z-index:251735040" from="93.6pt,10.5pt" to="453.6pt,10.5pt"/>
        </w:pict>
      </w:r>
      <w:r w:rsidRPr="00745BCF">
        <w:rPr>
          <w:b/>
          <w:sz w:val="20"/>
          <w:szCs w:val="20"/>
        </w:rPr>
        <w:t xml:space="preserve">PROCESO CLAVE:                           </w:t>
      </w:r>
      <w:r>
        <w:rPr>
          <w:b/>
          <w:sz w:val="20"/>
          <w:szCs w:val="20"/>
        </w:rPr>
        <w:t xml:space="preserve"> SERVICIOS ESCOLARES</w:t>
      </w:r>
    </w:p>
    <w:p w:rsidR="009F27EA" w:rsidRPr="00745BCF" w:rsidRDefault="009F27EA" w:rsidP="009F27EA">
      <w:pPr>
        <w:spacing w:after="0"/>
        <w:jc w:val="both"/>
        <w:rPr>
          <w:b/>
          <w:sz w:val="20"/>
          <w:szCs w:val="20"/>
        </w:rPr>
      </w:pPr>
    </w:p>
    <w:p w:rsidR="009F27EA" w:rsidRPr="00745BCF" w:rsidRDefault="009F27EA" w:rsidP="009F27EA">
      <w:pPr>
        <w:spacing w:after="0"/>
        <w:jc w:val="both"/>
        <w:rPr>
          <w:b/>
          <w:sz w:val="20"/>
          <w:szCs w:val="20"/>
        </w:rPr>
      </w:pPr>
      <w:r>
        <w:rPr>
          <w:b/>
          <w:noProof/>
          <w:sz w:val="20"/>
          <w:szCs w:val="20"/>
        </w:rPr>
        <w:pict>
          <v:line id="_x0000_s1387" style="position:absolute;left:0;text-align:left;z-index:251736064" from="156.6pt,10.2pt" to="453.6pt,10.2pt"/>
        </w:pict>
      </w:r>
      <w:r w:rsidRPr="00745BCF">
        <w:rPr>
          <w:b/>
          <w:sz w:val="20"/>
          <w:szCs w:val="20"/>
        </w:rPr>
        <w:t>No. DE  META DEL  I</w:t>
      </w:r>
      <w:r>
        <w:rPr>
          <w:b/>
          <w:sz w:val="20"/>
          <w:szCs w:val="20"/>
        </w:rPr>
        <w:t>NSTITUTO:                      30</w:t>
      </w:r>
    </w:p>
    <w:p w:rsidR="009F27EA" w:rsidRPr="00745BCF" w:rsidRDefault="009F27EA" w:rsidP="009F27EA">
      <w:pPr>
        <w:spacing w:after="0"/>
        <w:jc w:val="both"/>
        <w:rPr>
          <w:b/>
          <w:sz w:val="20"/>
          <w:szCs w:val="20"/>
        </w:rPr>
      </w:pPr>
    </w:p>
    <w:p w:rsidR="009F27EA" w:rsidRPr="00745BCF" w:rsidRDefault="009F27EA" w:rsidP="009F27EA">
      <w:pPr>
        <w:spacing w:after="0"/>
        <w:jc w:val="both"/>
        <w:rPr>
          <w:b/>
          <w:sz w:val="20"/>
          <w:szCs w:val="20"/>
        </w:rPr>
      </w:pPr>
      <w:r w:rsidRPr="00745BCF">
        <w:rPr>
          <w:b/>
          <w:sz w:val="20"/>
          <w:szCs w:val="20"/>
        </w:rPr>
        <w:t xml:space="preserve">DESCRIPCIÓN DE </w:t>
      </w:r>
      <w:smartTag w:uri="urn:schemas-microsoft-com:office:smarttags" w:element="PersonName">
        <w:smartTagPr>
          <w:attr w:name="ProductID" w:val="LA META"/>
        </w:smartTagPr>
        <w:r w:rsidRPr="00745BCF">
          <w:rPr>
            <w:b/>
            <w:sz w:val="20"/>
            <w:szCs w:val="20"/>
          </w:rPr>
          <w:t>LA META</w:t>
        </w:r>
      </w:smartTag>
      <w:r w:rsidRPr="00745BCF">
        <w:rPr>
          <w:b/>
          <w:sz w:val="20"/>
          <w:szCs w:val="20"/>
        </w:rPr>
        <w:t xml:space="preserve">: </w:t>
      </w:r>
      <w:r w:rsidRPr="009F27EA">
        <w:rPr>
          <w:b/>
          <w:sz w:val="20"/>
          <w:szCs w:val="20"/>
          <w:u w:val="single"/>
        </w:rPr>
        <w:t>Lograr al 2012, incrementar del 10%   al  15% los estudiantes del SNEST que son apoyados en el PRONABES.</w:t>
      </w:r>
    </w:p>
    <w:p w:rsidR="009F27EA" w:rsidRPr="00745BCF" w:rsidRDefault="009F27EA" w:rsidP="009F27EA">
      <w:pPr>
        <w:spacing w:after="0"/>
        <w:jc w:val="both"/>
        <w:rPr>
          <w:b/>
          <w:sz w:val="20"/>
          <w:szCs w:val="20"/>
        </w:rPr>
      </w:pPr>
    </w:p>
    <w:p w:rsidR="009F27EA" w:rsidRPr="00745BCF" w:rsidRDefault="009F27EA" w:rsidP="009F27EA">
      <w:pPr>
        <w:spacing w:after="0"/>
        <w:jc w:val="both"/>
        <w:rPr>
          <w:b/>
          <w:sz w:val="20"/>
          <w:szCs w:val="20"/>
        </w:rPr>
      </w:pPr>
      <w:r w:rsidRPr="00745BCF">
        <w:rPr>
          <w:b/>
          <w:sz w:val="20"/>
          <w:szCs w:val="20"/>
        </w:rPr>
        <w:t>INDICADOR</w:t>
      </w:r>
      <w:r>
        <w:rPr>
          <w:b/>
          <w:sz w:val="20"/>
          <w:szCs w:val="20"/>
        </w:rPr>
        <w:t>:</w:t>
      </w:r>
    </w:p>
    <w:p w:rsidR="009F27EA" w:rsidRPr="00745BCF" w:rsidRDefault="009F27EA" w:rsidP="009F27EA">
      <w:pPr>
        <w:spacing w:after="0"/>
        <w:jc w:val="both"/>
        <w:rPr>
          <w:b/>
          <w:sz w:val="20"/>
          <w:szCs w:val="20"/>
        </w:rPr>
      </w:pPr>
    </w:p>
    <w:p w:rsidR="009F27EA" w:rsidRPr="00745BCF" w:rsidRDefault="009F27EA" w:rsidP="009F27EA">
      <w:pPr>
        <w:spacing w:after="0"/>
        <w:jc w:val="both"/>
        <w:rPr>
          <w:b/>
          <w:sz w:val="20"/>
          <w:szCs w:val="20"/>
        </w:rPr>
      </w:pPr>
    </w:p>
    <w:p w:rsidR="009F27EA" w:rsidRDefault="009F27EA" w:rsidP="009F27EA">
      <w:pPr>
        <w:spacing w:after="0" w:line="360" w:lineRule="auto"/>
        <w:jc w:val="both"/>
        <w:rPr>
          <w:b/>
          <w:sz w:val="20"/>
          <w:szCs w:val="20"/>
        </w:rPr>
      </w:pPr>
      <w:r>
        <w:rPr>
          <w:b/>
          <w:noProof/>
          <w:sz w:val="20"/>
          <w:szCs w:val="20"/>
        </w:rPr>
        <w:pict>
          <v:line id="_x0000_s1390" style="position:absolute;left:0;text-align:left;z-index:251739136" from="165.6pt,10.2pt" to="453.6pt,10.2pt"/>
        </w:pict>
      </w:r>
      <w:r w:rsidRPr="00745BCF">
        <w:rPr>
          <w:b/>
          <w:sz w:val="20"/>
          <w:szCs w:val="20"/>
        </w:rPr>
        <w:t>VALOR</w:t>
      </w:r>
      <w:r>
        <w:rPr>
          <w:b/>
          <w:sz w:val="20"/>
          <w:szCs w:val="20"/>
        </w:rPr>
        <w:t xml:space="preserve"> PROGRAMADO PARA EL </w:t>
      </w:r>
      <w:r w:rsidRPr="00745BCF">
        <w:rPr>
          <w:b/>
          <w:sz w:val="20"/>
          <w:szCs w:val="20"/>
        </w:rPr>
        <w:t>200</w:t>
      </w:r>
      <w:r>
        <w:rPr>
          <w:b/>
          <w:sz w:val="20"/>
          <w:szCs w:val="20"/>
        </w:rPr>
        <w:t>9</w:t>
      </w:r>
      <w:r w:rsidRPr="00745BCF">
        <w:rPr>
          <w:b/>
          <w:sz w:val="20"/>
          <w:szCs w:val="20"/>
        </w:rPr>
        <w:t xml:space="preserve">:     </w:t>
      </w:r>
      <w:r>
        <w:rPr>
          <w:b/>
          <w:sz w:val="20"/>
          <w:szCs w:val="20"/>
        </w:rPr>
        <w:t xml:space="preserve">  154 estudiantes con beca PRONABES</w:t>
      </w:r>
    </w:p>
    <w:p w:rsidR="009F27EA" w:rsidRDefault="009F27EA" w:rsidP="009F27EA">
      <w:pPr>
        <w:spacing w:after="0" w:line="360" w:lineRule="auto"/>
        <w:jc w:val="both"/>
        <w:rPr>
          <w:b/>
          <w:sz w:val="20"/>
          <w:szCs w:val="20"/>
        </w:rPr>
      </w:pPr>
      <w:r>
        <w:rPr>
          <w:b/>
          <w:sz w:val="20"/>
          <w:szCs w:val="20"/>
        </w:rPr>
        <w:t xml:space="preserve"> </w:t>
      </w:r>
    </w:p>
    <w:p w:rsidR="009F27EA" w:rsidRPr="00745BCF" w:rsidRDefault="009F27EA" w:rsidP="009F27EA">
      <w:pPr>
        <w:spacing w:after="0" w:line="360" w:lineRule="auto"/>
        <w:jc w:val="both"/>
        <w:rPr>
          <w:b/>
          <w:sz w:val="20"/>
          <w:szCs w:val="20"/>
        </w:rPr>
      </w:pPr>
      <w:r>
        <w:rPr>
          <w:b/>
          <w:noProof/>
          <w:sz w:val="20"/>
          <w:szCs w:val="20"/>
        </w:rPr>
        <w:pict>
          <v:line id="_x0000_s1388" style="position:absolute;left:0;text-align:left;z-index:251737088" from="165.6pt,10.15pt" to="453.6pt,10.15pt"/>
        </w:pict>
      </w:r>
      <w:r w:rsidRPr="00745BCF">
        <w:rPr>
          <w:b/>
          <w:sz w:val="20"/>
          <w:szCs w:val="20"/>
        </w:rPr>
        <w:t>VALOR</w:t>
      </w:r>
      <w:r>
        <w:rPr>
          <w:b/>
          <w:sz w:val="20"/>
          <w:szCs w:val="20"/>
        </w:rPr>
        <w:t xml:space="preserve"> ALCANZADO EN EL </w:t>
      </w:r>
      <w:r w:rsidRPr="00745BCF">
        <w:rPr>
          <w:b/>
          <w:sz w:val="20"/>
          <w:szCs w:val="20"/>
        </w:rPr>
        <w:t xml:space="preserve"> </w:t>
      </w:r>
      <w:r>
        <w:rPr>
          <w:b/>
          <w:sz w:val="20"/>
          <w:szCs w:val="20"/>
        </w:rPr>
        <w:t>2009</w:t>
      </w:r>
      <w:r w:rsidRPr="00745BCF">
        <w:rPr>
          <w:b/>
          <w:sz w:val="20"/>
          <w:szCs w:val="20"/>
        </w:rPr>
        <w:t xml:space="preserve">:         </w:t>
      </w:r>
      <w:r>
        <w:rPr>
          <w:b/>
          <w:sz w:val="20"/>
          <w:szCs w:val="20"/>
        </w:rPr>
        <w:t xml:space="preserve">     54 estudiantes con beca PRONABES</w:t>
      </w:r>
    </w:p>
    <w:p w:rsidR="009F27EA" w:rsidRDefault="009F27EA" w:rsidP="009F27EA">
      <w:pPr>
        <w:spacing w:after="0"/>
        <w:jc w:val="both"/>
        <w:rPr>
          <w:b/>
          <w:sz w:val="20"/>
          <w:szCs w:val="20"/>
        </w:rPr>
      </w:pPr>
    </w:p>
    <w:p w:rsidR="009F27EA" w:rsidRPr="00745BCF" w:rsidRDefault="009F27EA" w:rsidP="009F27EA">
      <w:pPr>
        <w:spacing w:after="0"/>
        <w:jc w:val="both"/>
        <w:rPr>
          <w:b/>
          <w:sz w:val="20"/>
          <w:szCs w:val="20"/>
        </w:rPr>
      </w:pPr>
      <w:r>
        <w:rPr>
          <w:b/>
          <w:noProof/>
          <w:sz w:val="20"/>
          <w:szCs w:val="20"/>
        </w:rPr>
        <w:pict>
          <v:line id="_x0000_s1389" style="position:absolute;left:0;text-align:left;z-index:251738112" from="138.6pt,10.7pt" to="453.6pt,10.7pt"/>
        </w:pict>
      </w:r>
      <w:r>
        <w:rPr>
          <w:b/>
          <w:sz w:val="20"/>
          <w:szCs w:val="20"/>
        </w:rPr>
        <w:t>VALOR ESPERADO  PARA 2010:              60 estudiantes con beca PRONABES</w:t>
      </w:r>
    </w:p>
    <w:p w:rsidR="009F27EA" w:rsidRDefault="009F27EA" w:rsidP="009F27EA">
      <w:pPr>
        <w:spacing w:after="0"/>
        <w:rPr>
          <w:b/>
          <w:sz w:val="20"/>
          <w:szCs w:val="20"/>
        </w:rPr>
      </w:pPr>
      <w:r>
        <w:rPr>
          <w:b/>
          <w:sz w:val="20"/>
          <w:szCs w:val="20"/>
        </w:rPr>
        <w:t>GRÁFICA</w:t>
      </w:r>
    </w:p>
    <w:p w:rsidR="006F5A2D" w:rsidRDefault="008B144F" w:rsidP="009F27EA">
      <w:pPr>
        <w:spacing w:after="0"/>
        <w:rPr>
          <w:b/>
          <w:sz w:val="20"/>
          <w:szCs w:val="20"/>
        </w:rPr>
      </w:pPr>
      <w:r>
        <w:rPr>
          <w:b/>
          <w:noProof/>
          <w:sz w:val="20"/>
          <w:szCs w:val="20"/>
          <w:lang w:val="es-MX" w:eastAsia="es-MX"/>
        </w:rPr>
        <w:drawing>
          <wp:anchor distT="0" distB="0" distL="114300" distR="114300" simplePos="0" relativeHeight="251769856" behindDoc="0" locked="0" layoutInCell="1" allowOverlap="1">
            <wp:simplePos x="0" y="0"/>
            <wp:positionH relativeFrom="column">
              <wp:posOffset>69850</wp:posOffset>
            </wp:positionH>
            <wp:positionV relativeFrom="paragraph">
              <wp:posOffset>141605</wp:posOffset>
            </wp:positionV>
            <wp:extent cx="3067050" cy="2044700"/>
            <wp:effectExtent l="0" t="0" r="0" b="1270"/>
            <wp:wrapNone/>
            <wp:docPr id="397" name="Objeto 3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6F5A2D" w:rsidRPr="00745BCF" w:rsidRDefault="006F5A2D" w:rsidP="009F27EA">
      <w:pPr>
        <w:spacing w:after="0"/>
        <w:rPr>
          <w:b/>
          <w:sz w:val="20"/>
          <w:szCs w:val="20"/>
        </w:rPr>
      </w:pPr>
    </w:p>
    <w:tbl>
      <w:tblPr>
        <w:tblW w:w="4566" w:type="dxa"/>
        <w:tblInd w:w="70" w:type="dxa"/>
        <w:tblCellMar>
          <w:left w:w="70" w:type="dxa"/>
          <w:right w:w="70" w:type="dxa"/>
        </w:tblCellMar>
        <w:tblLook w:val="0000"/>
      </w:tblPr>
      <w:tblGrid>
        <w:gridCol w:w="1620"/>
        <w:gridCol w:w="997"/>
        <w:gridCol w:w="952"/>
        <w:gridCol w:w="997"/>
      </w:tblGrid>
      <w:tr w:rsidR="007F42AB" w:rsidRPr="00A847DA" w:rsidTr="006F5A2D">
        <w:trPr>
          <w:trHeight w:val="255"/>
        </w:trPr>
        <w:tc>
          <w:tcPr>
            <w:tcW w:w="1620" w:type="dxa"/>
            <w:tcBorders>
              <w:top w:val="nil"/>
              <w:left w:val="nil"/>
              <w:bottom w:val="nil"/>
              <w:right w:val="nil"/>
            </w:tcBorders>
            <w:shd w:val="clear" w:color="auto" w:fill="auto"/>
            <w:noWrap/>
            <w:vAlign w:val="bottom"/>
          </w:tcPr>
          <w:p w:rsidR="007F42AB" w:rsidRPr="00A847DA" w:rsidRDefault="007F42AB"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2009</w:t>
            </w:r>
          </w:p>
        </w:tc>
        <w:tc>
          <w:tcPr>
            <w:tcW w:w="952"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Obtenido 2009</w:t>
            </w:r>
          </w:p>
        </w:tc>
        <w:tc>
          <w:tcPr>
            <w:tcW w:w="997" w:type="dxa"/>
            <w:tcBorders>
              <w:top w:val="nil"/>
              <w:left w:val="nil"/>
              <w:bottom w:val="nil"/>
              <w:right w:val="nil"/>
            </w:tcBorders>
            <w:shd w:val="clear" w:color="auto" w:fill="auto"/>
            <w:noWrap/>
            <w:vAlign w:val="bottom"/>
          </w:tcPr>
          <w:p w:rsidR="007F42AB" w:rsidRPr="00A847DA" w:rsidRDefault="007F42AB" w:rsidP="0004396C">
            <w:pPr>
              <w:spacing w:after="0"/>
              <w:jc w:val="center"/>
              <w:rPr>
                <w:rFonts w:ascii="Arial" w:hAnsi="Arial" w:cs="Arial"/>
                <w:sz w:val="20"/>
                <w:szCs w:val="20"/>
              </w:rPr>
            </w:pPr>
            <w:r>
              <w:rPr>
                <w:rFonts w:ascii="Arial" w:hAnsi="Arial" w:cs="Arial"/>
                <w:sz w:val="20"/>
                <w:szCs w:val="20"/>
              </w:rPr>
              <w:t>Esperado 2010</w:t>
            </w: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r w:rsidRPr="00A847DA">
              <w:rPr>
                <w:rFonts w:ascii="Arial" w:hAnsi="Arial" w:cs="Arial"/>
                <w:sz w:val="20"/>
                <w:szCs w:val="20"/>
              </w:rPr>
              <w:t>Valores</w:t>
            </w:r>
          </w:p>
        </w:tc>
        <w:tc>
          <w:tcPr>
            <w:tcW w:w="997" w:type="dxa"/>
            <w:tcBorders>
              <w:top w:val="nil"/>
              <w:left w:val="nil"/>
              <w:bottom w:val="nil"/>
              <w:right w:val="nil"/>
            </w:tcBorders>
            <w:shd w:val="clear" w:color="auto" w:fill="auto"/>
            <w:noWrap/>
            <w:vAlign w:val="bottom"/>
          </w:tcPr>
          <w:p w:rsidR="009F27EA" w:rsidRPr="00A847DA" w:rsidRDefault="006F5A2D" w:rsidP="0004396C">
            <w:pPr>
              <w:spacing w:after="0"/>
              <w:jc w:val="center"/>
              <w:rPr>
                <w:rFonts w:ascii="Arial" w:hAnsi="Arial" w:cs="Arial"/>
                <w:sz w:val="20"/>
                <w:szCs w:val="20"/>
              </w:rPr>
            </w:pPr>
            <w:r>
              <w:rPr>
                <w:rFonts w:ascii="Arial" w:hAnsi="Arial" w:cs="Arial"/>
                <w:sz w:val="20"/>
                <w:szCs w:val="20"/>
              </w:rPr>
              <w:t>154</w:t>
            </w:r>
          </w:p>
        </w:tc>
        <w:tc>
          <w:tcPr>
            <w:tcW w:w="952" w:type="dxa"/>
            <w:tcBorders>
              <w:top w:val="nil"/>
              <w:left w:val="nil"/>
              <w:bottom w:val="nil"/>
              <w:right w:val="nil"/>
            </w:tcBorders>
            <w:shd w:val="clear" w:color="auto" w:fill="auto"/>
            <w:noWrap/>
            <w:vAlign w:val="bottom"/>
          </w:tcPr>
          <w:p w:rsidR="009F27EA" w:rsidRPr="00A847DA" w:rsidRDefault="006F5A2D" w:rsidP="006F5A2D">
            <w:pPr>
              <w:spacing w:after="0"/>
              <w:jc w:val="center"/>
              <w:rPr>
                <w:rFonts w:ascii="Arial" w:hAnsi="Arial" w:cs="Arial"/>
                <w:sz w:val="20"/>
                <w:szCs w:val="20"/>
              </w:rPr>
            </w:pPr>
            <w:r>
              <w:rPr>
                <w:rFonts w:ascii="Arial" w:hAnsi="Arial" w:cs="Arial"/>
                <w:sz w:val="20"/>
                <w:szCs w:val="20"/>
              </w:rPr>
              <w:t>54</w:t>
            </w:r>
          </w:p>
        </w:tc>
        <w:tc>
          <w:tcPr>
            <w:tcW w:w="997" w:type="dxa"/>
            <w:tcBorders>
              <w:top w:val="nil"/>
              <w:left w:val="nil"/>
              <w:bottom w:val="nil"/>
              <w:right w:val="nil"/>
            </w:tcBorders>
            <w:shd w:val="clear" w:color="auto" w:fill="auto"/>
            <w:noWrap/>
            <w:vAlign w:val="bottom"/>
          </w:tcPr>
          <w:p w:rsidR="009F27EA" w:rsidRPr="00A847DA" w:rsidRDefault="006F5A2D" w:rsidP="006F5A2D">
            <w:pPr>
              <w:spacing w:after="0"/>
              <w:jc w:val="center"/>
              <w:rPr>
                <w:rFonts w:ascii="Arial" w:hAnsi="Arial" w:cs="Arial"/>
                <w:sz w:val="20"/>
                <w:szCs w:val="20"/>
              </w:rPr>
            </w:pPr>
            <w:r>
              <w:rPr>
                <w:rFonts w:ascii="Arial" w:hAnsi="Arial" w:cs="Arial"/>
                <w:sz w:val="20"/>
                <w:szCs w:val="20"/>
              </w:rPr>
              <w:t>60</w:t>
            </w: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bl>
            <w:tblPr>
              <w:tblW w:w="0" w:type="auto"/>
              <w:tblCellSpacing w:w="0" w:type="dxa"/>
              <w:tblCellMar>
                <w:left w:w="0" w:type="dxa"/>
                <w:right w:w="0" w:type="dxa"/>
              </w:tblCellMar>
              <w:tblLook w:val="0000"/>
            </w:tblPr>
            <w:tblGrid>
              <w:gridCol w:w="1480"/>
            </w:tblGrid>
            <w:tr w:rsidR="009F27EA" w:rsidRPr="00A847DA" w:rsidTr="0004396C">
              <w:trPr>
                <w:trHeight w:val="255"/>
                <w:tblCellSpacing w:w="0" w:type="dxa"/>
              </w:trPr>
              <w:tc>
                <w:tcPr>
                  <w:tcW w:w="148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r>
          </w:tbl>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jc w:val="center"/>
              <w:rPr>
                <w:rFonts w:ascii="Arial" w:hAnsi="Arial" w:cs="Arial"/>
                <w:sz w:val="20"/>
                <w:szCs w:val="20"/>
              </w:rPr>
            </w:pP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jc w:val="center"/>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jc w:val="center"/>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jc w:val="center"/>
              <w:rPr>
                <w:rFonts w:ascii="Arial" w:hAnsi="Arial" w:cs="Arial"/>
                <w:sz w:val="20"/>
                <w:szCs w:val="20"/>
              </w:rPr>
            </w:pP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r>
      <w:tr w:rsidR="009F27EA" w:rsidRPr="00A847DA" w:rsidTr="006F5A2D">
        <w:trPr>
          <w:trHeight w:val="255"/>
        </w:trPr>
        <w:tc>
          <w:tcPr>
            <w:tcW w:w="1620"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52"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c>
          <w:tcPr>
            <w:tcW w:w="997" w:type="dxa"/>
            <w:tcBorders>
              <w:top w:val="nil"/>
              <w:left w:val="nil"/>
              <w:bottom w:val="nil"/>
              <w:right w:val="nil"/>
            </w:tcBorders>
            <w:shd w:val="clear" w:color="auto" w:fill="auto"/>
            <w:noWrap/>
            <w:vAlign w:val="bottom"/>
          </w:tcPr>
          <w:p w:rsidR="009F27EA" w:rsidRPr="00A847DA" w:rsidRDefault="009F27EA" w:rsidP="0004396C">
            <w:pPr>
              <w:spacing w:after="0"/>
              <w:rPr>
                <w:rFonts w:ascii="Arial" w:hAnsi="Arial" w:cs="Arial"/>
                <w:sz w:val="20"/>
                <w:szCs w:val="20"/>
              </w:rPr>
            </w:pPr>
          </w:p>
        </w:tc>
      </w:tr>
    </w:tbl>
    <w:p w:rsidR="006F5A2D" w:rsidRDefault="006F5A2D" w:rsidP="009F27EA">
      <w:pPr>
        <w:spacing w:after="0"/>
        <w:jc w:val="both"/>
        <w:rPr>
          <w:b/>
          <w:sz w:val="20"/>
          <w:szCs w:val="20"/>
        </w:rPr>
      </w:pPr>
    </w:p>
    <w:p w:rsidR="009F27EA" w:rsidRDefault="009F27EA" w:rsidP="009F27EA">
      <w:pPr>
        <w:spacing w:after="0"/>
        <w:jc w:val="both"/>
        <w:rPr>
          <w:b/>
          <w:sz w:val="20"/>
          <w:szCs w:val="20"/>
        </w:rPr>
      </w:pPr>
    </w:p>
    <w:p w:rsidR="009F27EA" w:rsidRPr="00745BCF" w:rsidRDefault="009F27EA" w:rsidP="009F27EA">
      <w:pPr>
        <w:spacing w:after="0"/>
        <w:jc w:val="both"/>
        <w:rPr>
          <w:b/>
          <w:sz w:val="20"/>
          <w:szCs w:val="20"/>
        </w:rPr>
      </w:pPr>
      <w:r w:rsidRPr="00745BCF">
        <w:rPr>
          <w:b/>
          <w:sz w:val="20"/>
          <w:szCs w:val="20"/>
        </w:rPr>
        <w:t>ANTECEDENTES, ALCANCES Y LIMITACIONES</w:t>
      </w:r>
      <w:r>
        <w:rPr>
          <w:b/>
          <w:sz w:val="20"/>
          <w:szCs w:val="20"/>
        </w:rPr>
        <w:t>:</w:t>
      </w:r>
      <w:r w:rsidRPr="00745BCF">
        <w:rPr>
          <w:b/>
          <w:sz w:val="20"/>
          <w:szCs w:val="20"/>
        </w:rPr>
        <w:t xml:space="preserve"> </w:t>
      </w:r>
    </w:p>
    <w:p w:rsidR="009F27EA" w:rsidRPr="00745BCF" w:rsidRDefault="009F27EA" w:rsidP="009F27EA">
      <w:pPr>
        <w:spacing w:after="0"/>
        <w:jc w:val="both"/>
        <w:rPr>
          <w:b/>
          <w:sz w:val="20"/>
          <w:szCs w:val="20"/>
        </w:rPr>
      </w:pPr>
    </w:p>
    <w:p w:rsidR="009F27EA" w:rsidRDefault="003352BB" w:rsidP="009F27EA">
      <w:pPr>
        <w:spacing w:after="0"/>
        <w:jc w:val="both"/>
        <w:rPr>
          <w:b/>
          <w:sz w:val="20"/>
          <w:szCs w:val="20"/>
        </w:rPr>
      </w:pPr>
      <w:r>
        <w:rPr>
          <w:b/>
          <w:sz w:val="20"/>
          <w:szCs w:val="20"/>
        </w:rPr>
        <w:t>La convocatoria se abrió en septiembre del 2009, más los recursos fueron limitados y solo se asignaron 54</w:t>
      </w:r>
      <w:r w:rsidR="009F27EA">
        <w:rPr>
          <w:b/>
          <w:sz w:val="20"/>
          <w:szCs w:val="20"/>
        </w:rPr>
        <w:t>.</w:t>
      </w:r>
    </w:p>
    <w:p w:rsidR="009F27EA" w:rsidRDefault="009F27EA" w:rsidP="009F27EA">
      <w:pPr>
        <w:spacing w:after="0"/>
        <w:jc w:val="both"/>
        <w:rPr>
          <w:b/>
          <w:color w:val="FF6600"/>
        </w:rPr>
      </w:pPr>
    </w:p>
    <w:p w:rsidR="009F27EA" w:rsidRDefault="009F27EA" w:rsidP="009F27EA">
      <w:pPr>
        <w:spacing w:after="0"/>
        <w:jc w:val="both"/>
        <w:rPr>
          <w:b/>
          <w:color w:val="FF6600"/>
        </w:rPr>
      </w:pPr>
    </w:p>
    <w:p w:rsidR="003352BB" w:rsidRDefault="003352BB" w:rsidP="009F27EA">
      <w:pPr>
        <w:spacing w:after="0"/>
        <w:jc w:val="both"/>
        <w:rPr>
          <w:b/>
          <w:color w:val="FF6600"/>
        </w:rPr>
      </w:pPr>
    </w:p>
    <w:p w:rsidR="003352BB" w:rsidRDefault="003352BB" w:rsidP="009F27EA">
      <w:pPr>
        <w:spacing w:after="0"/>
        <w:jc w:val="both"/>
        <w:rPr>
          <w:b/>
          <w:color w:val="FF6600"/>
        </w:rPr>
      </w:pPr>
    </w:p>
    <w:p w:rsidR="003352BB" w:rsidRPr="00745E42" w:rsidRDefault="003352BB" w:rsidP="009F27EA">
      <w:pPr>
        <w:spacing w:after="0"/>
        <w:jc w:val="both"/>
        <w:rPr>
          <w:b/>
          <w:color w:val="FF6600"/>
        </w:rPr>
      </w:pPr>
    </w:p>
    <w:p w:rsidR="009F27EA" w:rsidRPr="0073298B" w:rsidRDefault="009F27EA" w:rsidP="009F27EA">
      <w:pPr>
        <w:jc w:val="both"/>
        <w:rPr>
          <w:b/>
          <w:sz w:val="28"/>
          <w:szCs w:val="28"/>
        </w:rPr>
      </w:pPr>
    </w:p>
    <w:p w:rsidR="0073298B" w:rsidRPr="009F27EA" w:rsidRDefault="0073298B" w:rsidP="00647D99">
      <w:pPr>
        <w:jc w:val="both"/>
        <w:rPr>
          <w:b/>
          <w:sz w:val="28"/>
          <w:szCs w:val="28"/>
        </w:rPr>
      </w:pPr>
    </w:p>
    <w:p w:rsidR="003352BB" w:rsidRDefault="00B64D8C" w:rsidP="00647D99">
      <w:pPr>
        <w:jc w:val="both"/>
        <w:rPr>
          <w:rFonts w:ascii="Verdana" w:hAnsi="Verdana"/>
          <w:sz w:val="24"/>
          <w:szCs w:val="24"/>
          <w:lang w:val="es-MX"/>
        </w:rPr>
      </w:pPr>
      <w:r w:rsidRPr="00E519AE">
        <w:rPr>
          <w:rFonts w:ascii="Verdana" w:hAnsi="Verdana"/>
          <w:sz w:val="24"/>
          <w:szCs w:val="24"/>
          <w:lang w:val="es-MX"/>
        </w:rPr>
        <w:lastRenderedPageBreak/>
        <w:t xml:space="preserve">Como puede observarse, </w:t>
      </w:r>
      <w:r w:rsidR="003352BB">
        <w:rPr>
          <w:rFonts w:ascii="Verdana" w:hAnsi="Verdana"/>
          <w:sz w:val="24"/>
          <w:szCs w:val="24"/>
          <w:lang w:val="es-MX"/>
        </w:rPr>
        <w:t xml:space="preserve">ADMINISTRACIÓN DE RECURSOS no definió metas para el 2009 puesto que no existía una Subdirección a cargo de esta área, así que los departamentos fueron apoyados por el resto en el transcurso del año. </w:t>
      </w:r>
    </w:p>
    <w:p w:rsidR="00B270D8" w:rsidRPr="00E519AE" w:rsidRDefault="003352BB" w:rsidP="00647D99">
      <w:pPr>
        <w:jc w:val="both"/>
        <w:rPr>
          <w:rFonts w:ascii="Verdana" w:hAnsi="Verdana"/>
          <w:sz w:val="24"/>
          <w:szCs w:val="24"/>
          <w:lang w:val="es-MX"/>
        </w:rPr>
      </w:pPr>
      <w:r>
        <w:rPr>
          <w:rFonts w:ascii="Verdana" w:hAnsi="Verdana"/>
          <w:sz w:val="24"/>
          <w:szCs w:val="24"/>
          <w:lang w:val="es-MX"/>
        </w:rPr>
        <w:t>A</w:t>
      </w:r>
      <w:r w:rsidR="00B64D8C" w:rsidRPr="00E519AE">
        <w:rPr>
          <w:rFonts w:ascii="Verdana" w:hAnsi="Verdana"/>
          <w:sz w:val="24"/>
          <w:szCs w:val="24"/>
          <w:lang w:val="es-MX"/>
        </w:rPr>
        <w:t xml:space="preserve"> través del análisis del comportamiento de los indicadores de desempeño, nue</w:t>
      </w:r>
      <w:r w:rsidR="00046A32">
        <w:rPr>
          <w:rFonts w:ascii="Verdana" w:hAnsi="Verdana"/>
          <w:sz w:val="24"/>
          <w:szCs w:val="24"/>
          <w:lang w:val="es-MX"/>
        </w:rPr>
        <w:t>stro Instituto mantiene a</w:t>
      </w:r>
      <w:r w:rsidR="00525295">
        <w:rPr>
          <w:rFonts w:ascii="Verdana" w:hAnsi="Verdana"/>
          <w:sz w:val="24"/>
          <w:szCs w:val="24"/>
          <w:lang w:val="es-MX"/>
        </w:rPr>
        <w:t xml:space="preserve">ceptables </w:t>
      </w:r>
      <w:r w:rsidR="00B64D8C" w:rsidRPr="00E519AE">
        <w:rPr>
          <w:rFonts w:ascii="Verdana" w:hAnsi="Verdana"/>
          <w:sz w:val="24"/>
          <w:szCs w:val="24"/>
          <w:lang w:val="es-MX"/>
        </w:rPr>
        <w:t>niveles de eficacia en el logro de lo</w:t>
      </w:r>
      <w:r w:rsidR="00046A32">
        <w:rPr>
          <w:rFonts w:ascii="Verdana" w:hAnsi="Verdana"/>
          <w:sz w:val="24"/>
          <w:szCs w:val="24"/>
          <w:lang w:val="es-MX"/>
        </w:rPr>
        <w:t xml:space="preserve">s mismos, puesto que </w:t>
      </w:r>
      <w:r w:rsidR="009C7EAA">
        <w:rPr>
          <w:rFonts w:ascii="Verdana" w:hAnsi="Verdana"/>
          <w:sz w:val="24"/>
          <w:szCs w:val="24"/>
          <w:lang w:val="es-MX"/>
        </w:rPr>
        <w:t>alrededor</w:t>
      </w:r>
      <w:r w:rsidR="00046A32">
        <w:rPr>
          <w:rFonts w:ascii="Verdana" w:hAnsi="Verdana"/>
          <w:sz w:val="24"/>
          <w:szCs w:val="24"/>
          <w:lang w:val="es-MX"/>
        </w:rPr>
        <w:t xml:space="preserve"> del </w:t>
      </w:r>
      <w:r w:rsidR="00C52E0F">
        <w:rPr>
          <w:rFonts w:ascii="Verdana" w:hAnsi="Verdana"/>
          <w:sz w:val="24"/>
          <w:szCs w:val="24"/>
          <w:lang w:val="es-MX"/>
        </w:rPr>
        <w:t>70</w:t>
      </w:r>
      <w:r w:rsidR="00B64D8C" w:rsidRPr="00E519AE">
        <w:rPr>
          <w:rFonts w:ascii="Verdana" w:hAnsi="Verdana"/>
          <w:sz w:val="24"/>
          <w:szCs w:val="24"/>
          <w:lang w:val="es-MX"/>
        </w:rPr>
        <w:t>% de dichos indicadores fueron cubiertos</w:t>
      </w:r>
      <w:r w:rsidR="00C52E0F">
        <w:rPr>
          <w:rFonts w:ascii="Verdana" w:hAnsi="Verdana"/>
          <w:sz w:val="24"/>
          <w:szCs w:val="24"/>
          <w:lang w:val="es-MX"/>
        </w:rPr>
        <w:t xml:space="preserve"> en su totalidad o estuvieron muy cercanos a la meta</w:t>
      </w:r>
      <w:r w:rsidR="00B64D8C" w:rsidRPr="00E519AE">
        <w:rPr>
          <w:rFonts w:ascii="Verdana" w:hAnsi="Verdana"/>
          <w:sz w:val="24"/>
          <w:szCs w:val="24"/>
          <w:lang w:val="es-MX"/>
        </w:rPr>
        <w:t xml:space="preserve">. </w:t>
      </w:r>
    </w:p>
    <w:p w:rsidR="00B64D8C" w:rsidRPr="00E519AE" w:rsidRDefault="00B64D8C" w:rsidP="00647D99">
      <w:pPr>
        <w:jc w:val="both"/>
        <w:rPr>
          <w:rFonts w:ascii="Verdana" w:hAnsi="Verdana"/>
          <w:sz w:val="24"/>
          <w:szCs w:val="24"/>
          <w:lang w:val="es-MX"/>
        </w:rPr>
      </w:pPr>
      <w:r w:rsidRPr="00E519AE">
        <w:rPr>
          <w:rFonts w:ascii="Verdana" w:hAnsi="Verdana"/>
          <w:sz w:val="24"/>
          <w:szCs w:val="24"/>
          <w:lang w:val="es-MX"/>
        </w:rPr>
        <w:t>En virtud de lo anterior, nuestro Instituto redoblará esfuerzos para el logro de metas previstas para el próximo año, a través de un proceso de mejora continua en nuestros procesos estratégicos y clave, poniendo especial atención en los siguientes puntos:</w:t>
      </w:r>
    </w:p>
    <w:p w:rsidR="00B64D8C" w:rsidRPr="00E519AE" w:rsidRDefault="00046A32" w:rsidP="00B64D8C">
      <w:pPr>
        <w:pStyle w:val="Prrafodelista"/>
        <w:numPr>
          <w:ilvl w:val="0"/>
          <w:numId w:val="9"/>
        </w:numPr>
        <w:jc w:val="both"/>
        <w:rPr>
          <w:rFonts w:ascii="Verdana" w:hAnsi="Verdana"/>
          <w:sz w:val="24"/>
          <w:szCs w:val="24"/>
          <w:lang w:val="es-MX"/>
        </w:rPr>
      </w:pPr>
      <w:r>
        <w:rPr>
          <w:rFonts w:ascii="Verdana" w:hAnsi="Verdana"/>
          <w:sz w:val="24"/>
          <w:szCs w:val="24"/>
          <w:lang w:val="es-MX"/>
        </w:rPr>
        <w:t>Fortalecer el programa de postgrado e investigación</w:t>
      </w:r>
    </w:p>
    <w:p w:rsidR="00B64D8C" w:rsidRPr="00E519AE" w:rsidRDefault="00B64D8C" w:rsidP="00B64D8C">
      <w:pPr>
        <w:pStyle w:val="Prrafodelista"/>
        <w:numPr>
          <w:ilvl w:val="0"/>
          <w:numId w:val="9"/>
        </w:numPr>
        <w:jc w:val="both"/>
        <w:rPr>
          <w:rFonts w:ascii="Verdana" w:hAnsi="Verdana"/>
          <w:sz w:val="24"/>
          <w:szCs w:val="24"/>
          <w:lang w:val="es-MX"/>
        </w:rPr>
      </w:pPr>
      <w:r w:rsidRPr="00E519AE">
        <w:rPr>
          <w:rFonts w:ascii="Verdana" w:hAnsi="Verdana"/>
          <w:sz w:val="24"/>
          <w:szCs w:val="24"/>
          <w:lang w:val="es-MX"/>
        </w:rPr>
        <w:t>Fomentar la capacitación continua del personal administrativo</w:t>
      </w:r>
    </w:p>
    <w:p w:rsidR="008D2128" w:rsidRDefault="00B64D8C" w:rsidP="008D2128">
      <w:pPr>
        <w:pStyle w:val="Prrafodelista"/>
        <w:numPr>
          <w:ilvl w:val="0"/>
          <w:numId w:val="9"/>
        </w:numPr>
        <w:jc w:val="both"/>
        <w:rPr>
          <w:rFonts w:ascii="Verdana" w:hAnsi="Verdana"/>
          <w:sz w:val="24"/>
          <w:szCs w:val="24"/>
          <w:lang w:val="es-MX"/>
        </w:rPr>
      </w:pPr>
      <w:r w:rsidRPr="00E519AE">
        <w:rPr>
          <w:rFonts w:ascii="Verdana" w:hAnsi="Verdana"/>
          <w:sz w:val="24"/>
          <w:szCs w:val="24"/>
          <w:lang w:val="es-MX"/>
        </w:rPr>
        <w:t>Participar en programas de fomento y reconocimiento a la calidad a través de convocatorias federales y/o estatales.</w:t>
      </w:r>
    </w:p>
    <w:p w:rsidR="008D2128" w:rsidRPr="008D2128" w:rsidRDefault="008D2128" w:rsidP="008D2128">
      <w:pPr>
        <w:pStyle w:val="Prrafodelista"/>
        <w:jc w:val="both"/>
        <w:rPr>
          <w:rFonts w:ascii="Verdana" w:hAnsi="Verdana"/>
          <w:sz w:val="24"/>
          <w:szCs w:val="24"/>
          <w:lang w:val="es-MX"/>
        </w:rPr>
      </w:pPr>
    </w:p>
    <w:p w:rsidR="00525295" w:rsidRDefault="00525295" w:rsidP="008D2128">
      <w:pPr>
        <w:rPr>
          <w:b/>
          <w:sz w:val="28"/>
          <w:szCs w:val="28"/>
          <w:lang w:val="es-MX"/>
        </w:rPr>
      </w:pPr>
    </w:p>
    <w:p w:rsidR="00525295" w:rsidRDefault="00525295" w:rsidP="008D2128">
      <w:pPr>
        <w:rPr>
          <w:b/>
          <w:sz w:val="28"/>
          <w:szCs w:val="28"/>
          <w:lang w:val="es-MX"/>
        </w:rPr>
      </w:pPr>
    </w:p>
    <w:p w:rsidR="00525295" w:rsidRDefault="00525295" w:rsidP="008D2128">
      <w:pPr>
        <w:rPr>
          <w:b/>
          <w:sz w:val="28"/>
          <w:szCs w:val="28"/>
          <w:lang w:val="es-MX"/>
        </w:rPr>
      </w:pPr>
    </w:p>
    <w:p w:rsidR="00525295" w:rsidRDefault="00525295" w:rsidP="008D2128">
      <w:pPr>
        <w:rPr>
          <w:b/>
          <w:sz w:val="28"/>
          <w:szCs w:val="28"/>
          <w:lang w:val="es-MX"/>
        </w:rPr>
      </w:pPr>
    </w:p>
    <w:p w:rsidR="00525295" w:rsidRDefault="00525295" w:rsidP="008D2128">
      <w:pPr>
        <w:rPr>
          <w:b/>
          <w:sz w:val="28"/>
          <w:szCs w:val="28"/>
          <w:lang w:val="es-MX"/>
        </w:rPr>
      </w:pPr>
    </w:p>
    <w:p w:rsidR="00525295" w:rsidRDefault="00525295" w:rsidP="008D2128">
      <w:pPr>
        <w:rPr>
          <w:b/>
          <w:sz w:val="28"/>
          <w:szCs w:val="28"/>
          <w:lang w:val="es-MX"/>
        </w:rPr>
      </w:pPr>
    </w:p>
    <w:p w:rsidR="00525295" w:rsidRDefault="00525295" w:rsidP="008D2128">
      <w:pPr>
        <w:rPr>
          <w:b/>
          <w:sz w:val="28"/>
          <w:szCs w:val="28"/>
          <w:lang w:val="es-MX"/>
        </w:rPr>
      </w:pPr>
    </w:p>
    <w:p w:rsidR="00525295" w:rsidRDefault="00525295" w:rsidP="008D2128">
      <w:pPr>
        <w:rPr>
          <w:b/>
          <w:sz w:val="28"/>
          <w:szCs w:val="28"/>
          <w:lang w:val="es-MX"/>
        </w:rPr>
      </w:pPr>
    </w:p>
    <w:p w:rsidR="00525295" w:rsidRDefault="00525295" w:rsidP="008D2128">
      <w:pPr>
        <w:rPr>
          <w:b/>
          <w:sz w:val="28"/>
          <w:szCs w:val="28"/>
          <w:lang w:val="es-MX"/>
        </w:rPr>
      </w:pPr>
    </w:p>
    <w:p w:rsidR="00525295" w:rsidRDefault="00525295" w:rsidP="008D2128">
      <w:pPr>
        <w:rPr>
          <w:b/>
          <w:sz w:val="28"/>
          <w:szCs w:val="28"/>
          <w:lang w:val="es-MX"/>
        </w:rPr>
      </w:pPr>
    </w:p>
    <w:p w:rsidR="00525295" w:rsidRDefault="00525295" w:rsidP="008D2128">
      <w:pPr>
        <w:rPr>
          <w:b/>
          <w:sz w:val="28"/>
          <w:szCs w:val="28"/>
          <w:lang w:val="es-MX"/>
        </w:rPr>
      </w:pPr>
    </w:p>
    <w:p w:rsidR="00525295" w:rsidRDefault="00525295" w:rsidP="008D2128">
      <w:pPr>
        <w:rPr>
          <w:b/>
          <w:sz w:val="28"/>
          <w:szCs w:val="28"/>
          <w:lang w:val="es-MX"/>
        </w:rPr>
      </w:pPr>
    </w:p>
    <w:p w:rsidR="00525295" w:rsidRDefault="00525295" w:rsidP="008D2128">
      <w:pPr>
        <w:rPr>
          <w:b/>
          <w:sz w:val="28"/>
          <w:szCs w:val="28"/>
          <w:lang w:val="es-MX"/>
        </w:rPr>
      </w:pPr>
    </w:p>
    <w:p w:rsidR="008D2128" w:rsidRDefault="00262AE9" w:rsidP="008D2128">
      <w:pPr>
        <w:rPr>
          <w:b/>
          <w:sz w:val="28"/>
          <w:szCs w:val="28"/>
          <w:lang w:val="es-MX"/>
        </w:rPr>
      </w:pPr>
      <w:r w:rsidRPr="00E07FE3">
        <w:rPr>
          <w:b/>
          <w:sz w:val="28"/>
          <w:szCs w:val="28"/>
          <w:lang w:val="es-MX"/>
        </w:rPr>
        <w:t>4.- CAPTACION Y EJERCICIO DE LOS RECURSOS</w:t>
      </w:r>
    </w:p>
    <w:p w:rsidR="008D2128" w:rsidRPr="00351A8D" w:rsidRDefault="00351A8D" w:rsidP="00351A8D">
      <w:pPr>
        <w:jc w:val="both"/>
        <w:rPr>
          <w:b/>
          <w:sz w:val="28"/>
          <w:szCs w:val="28"/>
        </w:rPr>
      </w:pPr>
      <w:r>
        <w:rPr>
          <w:b/>
          <w:sz w:val="28"/>
          <w:szCs w:val="28"/>
        </w:rPr>
        <w:t xml:space="preserve">I.- </w:t>
      </w:r>
      <w:r w:rsidR="008D2128" w:rsidRPr="00351A8D">
        <w:rPr>
          <w:b/>
          <w:sz w:val="28"/>
          <w:szCs w:val="28"/>
        </w:rPr>
        <w:t>CAPTACION DE RECURSOS ECONOMICOS</w:t>
      </w:r>
    </w:p>
    <w:p w:rsidR="008D2128" w:rsidRDefault="008D2128" w:rsidP="008D2128">
      <w:pPr>
        <w:spacing w:line="240" w:lineRule="auto"/>
        <w:jc w:val="both"/>
        <w:rPr>
          <w:rFonts w:ascii="Franklin Gothic Book" w:hAnsi="Franklin Gothic Book"/>
        </w:rPr>
      </w:pPr>
    </w:p>
    <w:p w:rsidR="008D2128" w:rsidRPr="00351A8D" w:rsidRDefault="008D2128" w:rsidP="008D2128">
      <w:pPr>
        <w:jc w:val="both"/>
        <w:rPr>
          <w:rFonts w:ascii="Verdana" w:hAnsi="Verdana"/>
          <w:sz w:val="24"/>
          <w:szCs w:val="24"/>
          <w:lang w:val="es-MX"/>
        </w:rPr>
      </w:pPr>
      <w:r w:rsidRPr="008D2128">
        <w:rPr>
          <w:rFonts w:ascii="Verdana" w:hAnsi="Verdana"/>
          <w:sz w:val="24"/>
          <w:szCs w:val="24"/>
          <w:lang w:val="es-MX"/>
        </w:rPr>
        <w:t xml:space="preserve">Los </w:t>
      </w:r>
      <w:r>
        <w:rPr>
          <w:rFonts w:ascii="Verdana" w:hAnsi="Verdana"/>
          <w:sz w:val="24"/>
          <w:szCs w:val="24"/>
          <w:lang w:val="es-MX"/>
        </w:rPr>
        <w:t xml:space="preserve">ingresos económicos totales </w:t>
      </w:r>
      <w:r w:rsidR="00351A8D">
        <w:rPr>
          <w:rFonts w:ascii="Verdana" w:hAnsi="Verdana"/>
          <w:sz w:val="24"/>
          <w:szCs w:val="24"/>
          <w:lang w:val="es-MX"/>
        </w:rPr>
        <w:t xml:space="preserve">del Instituto correspondientes al periodo Ene-Dic </w:t>
      </w:r>
      <w:r w:rsidR="00B80E1E">
        <w:rPr>
          <w:rFonts w:ascii="Verdana" w:hAnsi="Verdana"/>
          <w:sz w:val="24"/>
          <w:szCs w:val="24"/>
          <w:lang w:val="es-MX"/>
        </w:rPr>
        <w:t>2009</w:t>
      </w:r>
      <w:r w:rsidR="00351A8D">
        <w:rPr>
          <w:rFonts w:ascii="Verdana" w:hAnsi="Verdana"/>
          <w:sz w:val="24"/>
          <w:szCs w:val="24"/>
          <w:lang w:val="es-MX"/>
        </w:rPr>
        <w:t xml:space="preserve">, correspondieron a la cantidad de </w:t>
      </w:r>
      <w:r w:rsidR="00351A8D">
        <w:rPr>
          <w:rFonts w:ascii="Franklin Gothic Book" w:hAnsi="Franklin Gothic Book"/>
        </w:rPr>
        <w:t>$</w:t>
      </w:r>
      <w:r w:rsidR="009C7EAA">
        <w:rPr>
          <w:rFonts w:ascii="Franklin Gothic Book" w:hAnsi="Franklin Gothic Book"/>
        </w:rPr>
        <w:t>2’734,422.00</w:t>
      </w:r>
      <w:r w:rsidR="00351A8D">
        <w:rPr>
          <w:rFonts w:ascii="Franklin Gothic Book" w:hAnsi="Franklin Gothic Book"/>
        </w:rPr>
        <w:t xml:space="preserve"> </w:t>
      </w:r>
      <w:r w:rsidR="00351A8D" w:rsidRPr="00351A8D">
        <w:rPr>
          <w:rFonts w:ascii="Verdana" w:hAnsi="Verdana"/>
          <w:sz w:val="24"/>
          <w:szCs w:val="24"/>
        </w:rPr>
        <w:t>(</w:t>
      </w:r>
      <w:r w:rsidR="009C7EAA">
        <w:rPr>
          <w:rFonts w:ascii="Verdana" w:hAnsi="Verdana"/>
          <w:sz w:val="24"/>
          <w:szCs w:val="24"/>
        </w:rPr>
        <w:t>dos millones setecientos treinta y cuatro mil cuatrocientos veintidós 00</w:t>
      </w:r>
      <w:r w:rsidR="00351A8D" w:rsidRPr="00351A8D">
        <w:rPr>
          <w:rFonts w:ascii="Verdana" w:hAnsi="Verdana"/>
          <w:sz w:val="24"/>
          <w:szCs w:val="24"/>
        </w:rPr>
        <w:t>/1</w:t>
      </w:r>
      <w:r w:rsidR="009C7EAA">
        <w:rPr>
          <w:rFonts w:ascii="Verdana" w:hAnsi="Verdana"/>
          <w:sz w:val="24"/>
          <w:szCs w:val="24"/>
        </w:rPr>
        <w:t>00</w:t>
      </w:r>
      <w:r w:rsidR="00351A8D" w:rsidRPr="00351A8D">
        <w:rPr>
          <w:rFonts w:ascii="Verdana" w:hAnsi="Verdana"/>
          <w:sz w:val="24"/>
          <w:szCs w:val="24"/>
        </w:rPr>
        <w:t xml:space="preserve"> </w:t>
      </w:r>
      <w:r w:rsidR="009C7EAA">
        <w:rPr>
          <w:rFonts w:ascii="Verdana" w:hAnsi="Verdana"/>
          <w:sz w:val="24"/>
          <w:szCs w:val="24"/>
        </w:rPr>
        <w:t>M.N.</w:t>
      </w:r>
      <w:r w:rsidR="00351A8D" w:rsidRPr="00351A8D">
        <w:rPr>
          <w:rFonts w:ascii="Verdana" w:hAnsi="Verdana"/>
          <w:sz w:val="24"/>
          <w:szCs w:val="24"/>
        </w:rPr>
        <w:t>)</w:t>
      </w:r>
    </w:p>
    <w:p w:rsidR="008D2128" w:rsidRDefault="008D2128" w:rsidP="008D2128">
      <w:pPr>
        <w:spacing w:line="240" w:lineRule="auto"/>
        <w:jc w:val="center"/>
        <w:rPr>
          <w:rFonts w:ascii="Franklin Gothic Book" w:hAnsi="Franklin Gothic Book"/>
        </w:rPr>
      </w:pPr>
      <w:r>
        <w:rPr>
          <w:rFonts w:ascii="Franklin Gothic Book" w:hAnsi="Franklin Gothic Book"/>
        </w:rPr>
        <w:t xml:space="preserve">INGRESOS TOTALES </w:t>
      </w:r>
      <w:r w:rsidR="00B80E1E">
        <w:rPr>
          <w:rFonts w:ascii="Franklin Gothic Book" w:hAnsi="Franklin Gothic Book"/>
        </w:rPr>
        <w:t>2009</w:t>
      </w:r>
    </w:p>
    <w:p w:rsidR="008D2128" w:rsidRDefault="008D2128" w:rsidP="008D2128">
      <w:pPr>
        <w:spacing w:line="240" w:lineRule="auto"/>
        <w:rPr>
          <w:rFonts w:ascii="Franklin Gothic Book" w:hAnsi="Franklin Gothic 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2"/>
      </w:tblGrid>
      <w:tr w:rsidR="008D2128" w:rsidRPr="00A847DA" w:rsidTr="00A847DA">
        <w:tc>
          <w:tcPr>
            <w:tcW w:w="4322" w:type="dxa"/>
          </w:tcPr>
          <w:p w:rsidR="008D2128" w:rsidRPr="00A847DA" w:rsidRDefault="00351A8D" w:rsidP="00A847DA">
            <w:pPr>
              <w:spacing w:after="0" w:line="240" w:lineRule="auto"/>
              <w:jc w:val="both"/>
              <w:rPr>
                <w:rFonts w:ascii="Franklin Gothic Book" w:eastAsia="Times New Roman" w:hAnsi="Franklin Gothic Book"/>
                <w:sz w:val="20"/>
                <w:szCs w:val="20"/>
                <w:lang w:eastAsia="es-ES"/>
              </w:rPr>
            </w:pPr>
            <w:r w:rsidRPr="00A847DA">
              <w:rPr>
                <w:rFonts w:ascii="Franklin Gothic Book" w:eastAsia="Times New Roman" w:hAnsi="Franklin Gothic Book"/>
                <w:sz w:val="20"/>
                <w:szCs w:val="20"/>
                <w:lang w:eastAsia="es-ES"/>
              </w:rPr>
              <w:t>1.-</w:t>
            </w:r>
            <w:r w:rsidR="008D2128" w:rsidRPr="00A847DA">
              <w:rPr>
                <w:rFonts w:ascii="Franklin Gothic Book" w:eastAsia="Times New Roman" w:hAnsi="Franklin Gothic Book"/>
                <w:sz w:val="20"/>
                <w:szCs w:val="20"/>
                <w:lang w:eastAsia="es-ES"/>
              </w:rPr>
              <w:t xml:space="preserve"> INGRESOS PROPIOS</w:t>
            </w:r>
            <w:r w:rsidR="008D2128" w:rsidRPr="00A847DA">
              <w:rPr>
                <w:rFonts w:ascii="Franklin Gothic Book" w:eastAsia="Times New Roman" w:hAnsi="Franklin Gothic Book"/>
                <w:sz w:val="20"/>
                <w:szCs w:val="20"/>
                <w:lang w:eastAsia="es-ES"/>
              </w:rPr>
              <w:tab/>
            </w:r>
            <w:r w:rsidR="008D2128" w:rsidRPr="00A847DA">
              <w:rPr>
                <w:rFonts w:ascii="Franklin Gothic Book" w:eastAsia="Times New Roman" w:hAnsi="Franklin Gothic Book"/>
                <w:sz w:val="20"/>
                <w:szCs w:val="20"/>
                <w:lang w:eastAsia="es-ES"/>
              </w:rPr>
              <w:tab/>
            </w:r>
            <w:r w:rsidR="008D2128" w:rsidRPr="00A847DA">
              <w:rPr>
                <w:rFonts w:ascii="Franklin Gothic Book" w:eastAsia="Times New Roman" w:hAnsi="Franklin Gothic Book"/>
                <w:sz w:val="20"/>
                <w:szCs w:val="20"/>
                <w:lang w:eastAsia="es-ES"/>
              </w:rPr>
              <w:tab/>
            </w:r>
          </w:p>
        </w:tc>
        <w:tc>
          <w:tcPr>
            <w:tcW w:w="4322" w:type="dxa"/>
          </w:tcPr>
          <w:p w:rsidR="008D2128" w:rsidRPr="00A847DA" w:rsidRDefault="009C7EAA" w:rsidP="00D00F67">
            <w:pPr>
              <w:spacing w:after="0" w:line="240" w:lineRule="auto"/>
              <w:jc w:val="right"/>
              <w:rPr>
                <w:rFonts w:ascii="Franklin Gothic Book" w:eastAsia="Times New Roman" w:hAnsi="Franklin Gothic Book"/>
                <w:sz w:val="20"/>
                <w:szCs w:val="20"/>
                <w:lang w:eastAsia="es-ES"/>
              </w:rPr>
            </w:pPr>
            <w:r>
              <w:rPr>
                <w:rFonts w:ascii="Franklin Gothic Book" w:eastAsia="Times New Roman" w:hAnsi="Franklin Gothic Book"/>
                <w:sz w:val="20"/>
                <w:szCs w:val="20"/>
                <w:lang w:eastAsia="es-ES"/>
              </w:rPr>
              <w:t>$2’004,159.00</w:t>
            </w:r>
          </w:p>
        </w:tc>
      </w:tr>
      <w:tr w:rsidR="008D2128" w:rsidRPr="00A847DA" w:rsidTr="00A847DA">
        <w:tc>
          <w:tcPr>
            <w:tcW w:w="4322" w:type="dxa"/>
          </w:tcPr>
          <w:p w:rsidR="008D2128" w:rsidRPr="00A847DA" w:rsidRDefault="00351A8D" w:rsidP="00A847DA">
            <w:pPr>
              <w:spacing w:after="0" w:line="240" w:lineRule="auto"/>
              <w:jc w:val="both"/>
              <w:rPr>
                <w:rFonts w:ascii="Franklin Gothic Book" w:eastAsia="Times New Roman" w:hAnsi="Franklin Gothic Book"/>
                <w:sz w:val="20"/>
                <w:szCs w:val="20"/>
                <w:lang w:eastAsia="es-ES"/>
              </w:rPr>
            </w:pPr>
            <w:r w:rsidRPr="00A847DA">
              <w:rPr>
                <w:rFonts w:ascii="Franklin Gothic Book" w:eastAsia="Times New Roman" w:hAnsi="Franklin Gothic Book"/>
                <w:sz w:val="20"/>
                <w:szCs w:val="20"/>
                <w:lang w:eastAsia="es-ES"/>
              </w:rPr>
              <w:t>2.-</w:t>
            </w:r>
            <w:r w:rsidR="008D2128" w:rsidRPr="00A847DA">
              <w:rPr>
                <w:rFonts w:ascii="Franklin Gothic Book" w:eastAsia="Times New Roman" w:hAnsi="Franklin Gothic Book"/>
                <w:sz w:val="20"/>
                <w:szCs w:val="20"/>
                <w:lang w:eastAsia="es-ES"/>
              </w:rPr>
              <w:t xml:space="preserve"> GASTO DIRECTO</w:t>
            </w:r>
            <w:r w:rsidR="008D2128" w:rsidRPr="00A847DA">
              <w:rPr>
                <w:rFonts w:ascii="Franklin Gothic Book" w:eastAsia="Times New Roman" w:hAnsi="Franklin Gothic Book"/>
                <w:sz w:val="20"/>
                <w:szCs w:val="20"/>
                <w:lang w:eastAsia="es-ES"/>
              </w:rPr>
              <w:tab/>
            </w:r>
            <w:r w:rsidR="008D2128" w:rsidRPr="00A847DA">
              <w:rPr>
                <w:rFonts w:ascii="Franklin Gothic Book" w:eastAsia="Times New Roman" w:hAnsi="Franklin Gothic Book"/>
                <w:sz w:val="20"/>
                <w:szCs w:val="20"/>
                <w:lang w:eastAsia="es-ES"/>
              </w:rPr>
              <w:tab/>
            </w:r>
            <w:r w:rsidR="008D2128" w:rsidRPr="00A847DA">
              <w:rPr>
                <w:rFonts w:ascii="Franklin Gothic Book" w:eastAsia="Times New Roman" w:hAnsi="Franklin Gothic Book"/>
                <w:sz w:val="20"/>
                <w:szCs w:val="20"/>
                <w:lang w:eastAsia="es-ES"/>
              </w:rPr>
              <w:tab/>
            </w:r>
          </w:p>
        </w:tc>
        <w:tc>
          <w:tcPr>
            <w:tcW w:w="4322" w:type="dxa"/>
          </w:tcPr>
          <w:p w:rsidR="008D2128" w:rsidRPr="00A847DA" w:rsidRDefault="009C7EAA" w:rsidP="00D00F67">
            <w:pPr>
              <w:spacing w:after="0" w:line="240" w:lineRule="auto"/>
              <w:jc w:val="right"/>
              <w:rPr>
                <w:rFonts w:ascii="Franklin Gothic Book" w:eastAsia="Times New Roman" w:hAnsi="Franklin Gothic Book"/>
                <w:sz w:val="20"/>
                <w:szCs w:val="20"/>
                <w:lang w:eastAsia="es-ES"/>
              </w:rPr>
            </w:pPr>
            <w:r>
              <w:rPr>
                <w:rFonts w:ascii="Franklin Gothic Book" w:eastAsia="Times New Roman" w:hAnsi="Franklin Gothic Book"/>
                <w:sz w:val="20"/>
                <w:szCs w:val="20"/>
                <w:lang w:eastAsia="es-ES"/>
              </w:rPr>
              <w:t>$304,227.00</w:t>
            </w:r>
          </w:p>
        </w:tc>
      </w:tr>
      <w:tr w:rsidR="008D2128" w:rsidRPr="00A847DA" w:rsidTr="00A847DA">
        <w:tc>
          <w:tcPr>
            <w:tcW w:w="4322" w:type="dxa"/>
          </w:tcPr>
          <w:p w:rsidR="008D2128" w:rsidRPr="00A847DA" w:rsidRDefault="00351A8D" w:rsidP="00A847DA">
            <w:pPr>
              <w:spacing w:after="0" w:line="240" w:lineRule="auto"/>
              <w:jc w:val="both"/>
              <w:rPr>
                <w:rFonts w:ascii="Franklin Gothic Book" w:eastAsia="Times New Roman" w:hAnsi="Franklin Gothic Book"/>
                <w:sz w:val="20"/>
                <w:szCs w:val="20"/>
                <w:lang w:eastAsia="es-ES"/>
              </w:rPr>
            </w:pPr>
            <w:r w:rsidRPr="00A847DA">
              <w:rPr>
                <w:rFonts w:ascii="Franklin Gothic Book" w:eastAsia="Times New Roman" w:hAnsi="Franklin Gothic Book"/>
                <w:sz w:val="20"/>
                <w:szCs w:val="20"/>
                <w:lang w:eastAsia="es-ES"/>
              </w:rPr>
              <w:t>3.-</w:t>
            </w:r>
            <w:r w:rsidR="008D2128" w:rsidRPr="00A847DA">
              <w:rPr>
                <w:rFonts w:ascii="Franklin Gothic Book" w:eastAsia="Times New Roman" w:hAnsi="Franklin Gothic Book"/>
                <w:sz w:val="20"/>
                <w:szCs w:val="20"/>
                <w:lang w:eastAsia="es-ES"/>
              </w:rPr>
              <w:t xml:space="preserve"> OTROS RECURSOS ADICIONALES</w:t>
            </w:r>
            <w:r w:rsidR="008D2128" w:rsidRPr="00A847DA">
              <w:rPr>
                <w:rFonts w:ascii="Franklin Gothic Book" w:eastAsia="Times New Roman" w:hAnsi="Franklin Gothic Book"/>
                <w:sz w:val="20"/>
                <w:szCs w:val="20"/>
                <w:lang w:eastAsia="es-ES"/>
              </w:rPr>
              <w:tab/>
            </w:r>
          </w:p>
        </w:tc>
        <w:tc>
          <w:tcPr>
            <w:tcW w:w="4322" w:type="dxa"/>
          </w:tcPr>
          <w:p w:rsidR="008D2128" w:rsidRPr="00A847DA" w:rsidRDefault="009C7EAA" w:rsidP="00D00F67">
            <w:pPr>
              <w:spacing w:after="0" w:line="240" w:lineRule="auto"/>
              <w:jc w:val="right"/>
              <w:rPr>
                <w:rFonts w:ascii="Franklin Gothic Book" w:eastAsia="Times New Roman" w:hAnsi="Franklin Gothic Book"/>
                <w:sz w:val="20"/>
                <w:szCs w:val="20"/>
                <w:lang w:eastAsia="es-ES"/>
              </w:rPr>
            </w:pPr>
            <w:r>
              <w:rPr>
                <w:rFonts w:ascii="Franklin Gothic Book" w:eastAsia="Times New Roman" w:hAnsi="Franklin Gothic Book"/>
                <w:sz w:val="20"/>
                <w:szCs w:val="20"/>
                <w:lang w:eastAsia="es-ES"/>
              </w:rPr>
              <w:t>$418,888.00</w:t>
            </w:r>
          </w:p>
        </w:tc>
      </w:tr>
      <w:tr w:rsidR="009C7EAA" w:rsidRPr="00A847DA" w:rsidTr="00A847DA">
        <w:tc>
          <w:tcPr>
            <w:tcW w:w="4322" w:type="dxa"/>
          </w:tcPr>
          <w:p w:rsidR="009C7EAA" w:rsidRPr="00A847DA" w:rsidRDefault="009C7EAA" w:rsidP="00A847DA">
            <w:pPr>
              <w:spacing w:after="0" w:line="240" w:lineRule="auto"/>
              <w:jc w:val="both"/>
              <w:rPr>
                <w:rFonts w:ascii="Franklin Gothic Book" w:eastAsia="Times New Roman" w:hAnsi="Franklin Gothic Book"/>
                <w:sz w:val="20"/>
                <w:szCs w:val="20"/>
                <w:lang w:eastAsia="es-ES"/>
              </w:rPr>
            </w:pPr>
            <w:r>
              <w:rPr>
                <w:rFonts w:ascii="Franklin Gothic Book" w:eastAsia="Times New Roman" w:hAnsi="Franklin Gothic Book"/>
                <w:sz w:val="20"/>
                <w:szCs w:val="20"/>
                <w:lang w:eastAsia="es-ES"/>
              </w:rPr>
              <w:t>4. PRESTACIONES DEL PERSONAL</w:t>
            </w:r>
          </w:p>
        </w:tc>
        <w:tc>
          <w:tcPr>
            <w:tcW w:w="4322" w:type="dxa"/>
          </w:tcPr>
          <w:p w:rsidR="009C7EAA" w:rsidRDefault="009C7EAA" w:rsidP="00D00F67">
            <w:pPr>
              <w:spacing w:after="0" w:line="240" w:lineRule="auto"/>
              <w:jc w:val="right"/>
              <w:rPr>
                <w:rFonts w:ascii="Franklin Gothic Book" w:eastAsia="Times New Roman" w:hAnsi="Franklin Gothic Book"/>
                <w:sz w:val="20"/>
                <w:szCs w:val="20"/>
                <w:lang w:eastAsia="es-ES"/>
              </w:rPr>
            </w:pPr>
            <w:r>
              <w:rPr>
                <w:rFonts w:ascii="Franklin Gothic Book" w:eastAsia="Times New Roman" w:hAnsi="Franklin Gothic Book"/>
                <w:sz w:val="20"/>
                <w:szCs w:val="20"/>
                <w:lang w:eastAsia="es-ES"/>
              </w:rPr>
              <w:t>$7,148.00</w:t>
            </w:r>
          </w:p>
        </w:tc>
      </w:tr>
    </w:tbl>
    <w:p w:rsidR="008D2128" w:rsidRDefault="008D2128" w:rsidP="008D2128">
      <w:pPr>
        <w:spacing w:line="240" w:lineRule="auto"/>
        <w:jc w:val="both"/>
        <w:rPr>
          <w:rFonts w:ascii="Franklin Gothic Book" w:hAnsi="Franklin Gothic Book"/>
        </w:rPr>
      </w:pPr>
    </w:p>
    <w:p w:rsidR="008D2128" w:rsidRDefault="008D2128" w:rsidP="00D00F67">
      <w:pPr>
        <w:spacing w:line="240" w:lineRule="auto"/>
        <w:jc w:val="right"/>
        <w:rPr>
          <w:rFonts w:ascii="Franklin Gothic Book" w:hAnsi="Franklin Gothic Book"/>
        </w:rPr>
      </w:pPr>
      <w:r>
        <w:rPr>
          <w:rFonts w:ascii="Franklin Gothic Book" w:hAnsi="Franklin Gothic Book"/>
        </w:rPr>
        <w:tab/>
      </w:r>
      <w:r>
        <w:rPr>
          <w:rFonts w:ascii="Franklin Gothic Book" w:hAnsi="Franklin Gothic Book"/>
        </w:rPr>
        <w:tab/>
      </w:r>
      <w:r>
        <w:rPr>
          <w:rFonts w:ascii="Franklin Gothic Book" w:hAnsi="Franklin Gothic Book"/>
        </w:rPr>
        <w:tab/>
      </w:r>
      <w:r>
        <w:rPr>
          <w:rFonts w:ascii="Franklin Gothic Book" w:hAnsi="Franklin Gothic Book"/>
        </w:rPr>
        <w:tab/>
        <w:t xml:space="preserve">TOTAL  </w:t>
      </w:r>
      <w:r>
        <w:rPr>
          <w:rFonts w:ascii="Franklin Gothic Book" w:hAnsi="Franklin Gothic Book"/>
        </w:rPr>
        <w:tab/>
        <w:t>$</w:t>
      </w:r>
      <w:r w:rsidR="009C7EAA">
        <w:rPr>
          <w:rFonts w:ascii="Franklin Gothic Book" w:hAnsi="Franklin Gothic Book"/>
        </w:rPr>
        <w:t>2’734,422.00</w:t>
      </w:r>
    </w:p>
    <w:p w:rsidR="008D2128" w:rsidRDefault="008D2128" w:rsidP="008D2128">
      <w:pPr>
        <w:spacing w:line="240" w:lineRule="auto"/>
        <w:jc w:val="both"/>
        <w:rPr>
          <w:rFonts w:ascii="Franklin Gothic Book" w:hAnsi="Franklin Gothic Book"/>
        </w:rPr>
      </w:pPr>
    </w:p>
    <w:p w:rsidR="00351A8D" w:rsidRPr="00351A8D" w:rsidRDefault="00351A8D" w:rsidP="00351A8D">
      <w:pPr>
        <w:jc w:val="both"/>
        <w:rPr>
          <w:b/>
          <w:sz w:val="28"/>
          <w:szCs w:val="28"/>
          <w:lang w:val="es-MX"/>
        </w:rPr>
      </w:pPr>
      <w:r>
        <w:rPr>
          <w:b/>
          <w:sz w:val="28"/>
          <w:szCs w:val="28"/>
        </w:rPr>
        <w:t xml:space="preserve">II.- </w:t>
      </w:r>
      <w:r w:rsidR="008D2128" w:rsidRPr="00351A8D">
        <w:rPr>
          <w:b/>
          <w:sz w:val="28"/>
          <w:szCs w:val="28"/>
          <w:lang w:val="es-MX"/>
        </w:rPr>
        <w:t>EJERCICIO DEL RECURSO POR PROCESOS ESTRATEGICOS</w:t>
      </w:r>
    </w:p>
    <w:p w:rsidR="00351A8D" w:rsidRDefault="00351A8D" w:rsidP="00351A8D">
      <w:pPr>
        <w:spacing w:after="0" w:line="240" w:lineRule="auto"/>
        <w:jc w:val="both"/>
        <w:rPr>
          <w:rFonts w:ascii="Franklin Gothic Book" w:hAnsi="Franklin Gothic Book"/>
          <w:b/>
        </w:rPr>
      </w:pPr>
    </w:p>
    <w:p w:rsidR="00351A8D" w:rsidRDefault="00351A8D" w:rsidP="00351A8D">
      <w:pPr>
        <w:spacing w:after="0" w:line="240" w:lineRule="auto"/>
        <w:jc w:val="both"/>
        <w:rPr>
          <w:rFonts w:ascii="Verdana" w:hAnsi="Verdana"/>
          <w:sz w:val="24"/>
          <w:szCs w:val="24"/>
          <w:lang w:val="es-MX"/>
        </w:rPr>
      </w:pPr>
      <w:r>
        <w:rPr>
          <w:rFonts w:ascii="Verdana" w:hAnsi="Verdana"/>
          <w:sz w:val="24"/>
          <w:szCs w:val="24"/>
          <w:lang w:val="es-MX"/>
        </w:rPr>
        <w:t>El ej</w:t>
      </w:r>
      <w:r w:rsidR="00A72799">
        <w:rPr>
          <w:rFonts w:ascii="Verdana" w:hAnsi="Verdana"/>
          <w:sz w:val="24"/>
          <w:szCs w:val="24"/>
          <w:lang w:val="es-MX"/>
        </w:rPr>
        <w:t>ercicio de este recurso se llevó</w:t>
      </w:r>
      <w:r>
        <w:rPr>
          <w:rFonts w:ascii="Verdana" w:hAnsi="Verdana"/>
          <w:sz w:val="24"/>
          <w:szCs w:val="24"/>
          <w:lang w:val="es-MX"/>
        </w:rPr>
        <w:t xml:space="preserve"> a cabo mediante el seguimiento del Programa Operativo Anual </w:t>
      </w:r>
      <w:r w:rsidR="00B80E1E">
        <w:rPr>
          <w:rFonts w:ascii="Verdana" w:hAnsi="Verdana"/>
          <w:sz w:val="24"/>
          <w:szCs w:val="24"/>
          <w:lang w:val="es-MX"/>
        </w:rPr>
        <w:t>2009</w:t>
      </w:r>
      <w:r>
        <w:rPr>
          <w:rFonts w:ascii="Verdana" w:hAnsi="Verdana"/>
          <w:sz w:val="24"/>
          <w:szCs w:val="24"/>
          <w:lang w:val="es-MX"/>
        </w:rPr>
        <w:t xml:space="preserve">, documento rector de planificación del gasto por Programa Estratégico Institucional. </w:t>
      </w:r>
    </w:p>
    <w:p w:rsidR="00351A8D" w:rsidRDefault="00351A8D" w:rsidP="00351A8D">
      <w:pPr>
        <w:spacing w:after="0" w:line="240" w:lineRule="auto"/>
        <w:jc w:val="both"/>
        <w:rPr>
          <w:rFonts w:ascii="Verdana" w:hAnsi="Verdana"/>
          <w:sz w:val="24"/>
          <w:szCs w:val="24"/>
          <w:lang w:val="es-MX"/>
        </w:rPr>
      </w:pPr>
    </w:p>
    <w:p w:rsidR="008D2128" w:rsidRPr="00351A8D" w:rsidRDefault="008D2128" w:rsidP="008D2128">
      <w:pPr>
        <w:spacing w:line="240" w:lineRule="auto"/>
        <w:jc w:val="both"/>
        <w:rPr>
          <w:rFonts w:ascii="Franklin Gothic Book" w:hAnsi="Franklin Gothic Book"/>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260"/>
        <w:gridCol w:w="5220"/>
      </w:tblGrid>
      <w:tr w:rsidR="008D2128" w:rsidRPr="00A847DA" w:rsidTr="00A847DA">
        <w:tc>
          <w:tcPr>
            <w:tcW w:w="2268" w:type="dxa"/>
          </w:tcPr>
          <w:p w:rsidR="008D2128" w:rsidRPr="00A847DA" w:rsidRDefault="008D2128" w:rsidP="00A847DA">
            <w:pPr>
              <w:spacing w:after="0" w:line="240" w:lineRule="auto"/>
              <w:jc w:val="center"/>
              <w:rPr>
                <w:rFonts w:ascii="Franklin Gothic Book" w:eastAsia="Times New Roman" w:hAnsi="Franklin Gothic Book"/>
                <w:b/>
                <w:sz w:val="20"/>
                <w:szCs w:val="20"/>
                <w:lang w:eastAsia="es-ES"/>
              </w:rPr>
            </w:pPr>
          </w:p>
          <w:p w:rsidR="008D2128" w:rsidRPr="00A847DA" w:rsidRDefault="008D2128" w:rsidP="00A847DA">
            <w:pPr>
              <w:spacing w:after="0" w:line="240" w:lineRule="auto"/>
              <w:jc w:val="center"/>
              <w:rPr>
                <w:rFonts w:ascii="Franklin Gothic Book" w:eastAsia="Times New Roman" w:hAnsi="Franklin Gothic Book"/>
                <w:b/>
                <w:sz w:val="20"/>
                <w:szCs w:val="20"/>
                <w:lang w:eastAsia="es-ES"/>
              </w:rPr>
            </w:pPr>
            <w:r w:rsidRPr="00A847DA">
              <w:rPr>
                <w:rFonts w:ascii="Franklin Gothic Book" w:eastAsia="Times New Roman" w:hAnsi="Franklin Gothic Book"/>
                <w:b/>
                <w:sz w:val="20"/>
                <w:szCs w:val="20"/>
                <w:lang w:eastAsia="es-ES"/>
              </w:rPr>
              <w:t>PROCESO</w:t>
            </w:r>
          </w:p>
          <w:p w:rsidR="008D2128" w:rsidRPr="00A847DA" w:rsidRDefault="008D2128" w:rsidP="00A847DA">
            <w:pPr>
              <w:spacing w:after="0" w:line="240" w:lineRule="auto"/>
              <w:jc w:val="center"/>
              <w:rPr>
                <w:rFonts w:ascii="Franklin Gothic Book" w:eastAsia="Times New Roman" w:hAnsi="Franklin Gothic Book"/>
                <w:b/>
                <w:sz w:val="20"/>
                <w:szCs w:val="20"/>
                <w:lang w:eastAsia="es-ES"/>
              </w:rPr>
            </w:pPr>
          </w:p>
        </w:tc>
        <w:tc>
          <w:tcPr>
            <w:tcW w:w="1260" w:type="dxa"/>
          </w:tcPr>
          <w:p w:rsidR="008D2128" w:rsidRPr="00A847DA" w:rsidRDefault="008D2128" w:rsidP="00A847DA">
            <w:pPr>
              <w:spacing w:after="0" w:line="240" w:lineRule="auto"/>
              <w:jc w:val="center"/>
              <w:rPr>
                <w:rFonts w:ascii="Franklin Gothic Book" w:eastAsia="Times New Roman" w:hAnsi="Franklin Gothic Book"/>
                <w:b/>
                <w:sz w:val="20"/>
                <w:szCs w:val="20"/>
                <w:lang w:eastAsia="es-ES"/>
              </w:rPr>
            </w:pPr>
          </w:p>
          <w:p w:rsidR="008D2128" w:rsidRPr="00A847DA" w:rsidRDefault="008D2128" w:rsidP="00A847DA">
            <w:pPr>
              <w:spacing w:after="0" w:line="240" w:lineRule="auto"/>
              <w:jc w:val="center"/>
              <w:rPr>
                <w:rFonts w:ascii="Franklin Gothic Book" w:eastAsia="Times New Roman" w:hAnsi="Franklin Gothic Book"/>
                <w:b/>
                <w:sz w:val="20"/>
                <w:szCs w:val="20"/>
                <w:lang w:eastAsia="es-ES"/>
              </w:rPr>
            </w:pPr>
            <w:r w:rsidRPr="00A847DA">
              <w:rPr>
                <w:rFonts w:ascii="Franklin Gothic Book" w:eastAsia="Times New Roman" w:hAnsi="Franklin Gothic Book"/>
                <w:b/>
                <w:sz w:val="20"/>
                <w:szCs w:val="20"/>
                <w:lang w:eastAsia="es-ES"/>
              </w:rPr>
              <w:t>%</w:t>
            </w:r>
          </w:p>
        </w:tc>
        <w:tc>
          <w:tcPr>
            <w:tcW w:w="5220" w:type="dxa"/>
          </w:tcPr>
          <w:p w:rsidR="008D2128" w:rsidRPr="00A847DA" w:rsidRDefault="008D2128" w:rsidP="00A847DA">
            <w:pPr>
              <w:spacing w:after="0" w:line="240" w:lineRule="auto"/>
              <w:jc w:val="center"/>
              <w:rPr>
                <w:rFonts w:ascii="Franklin Gothic Book" w:eastAsia="Times New Roman" w:hAnsi="Franklin Gothic Book"/>
                <w:b/>
                <w:sz w:val="20"/>
                <w:szCs w:val="20"/>
                <w:lang w:eastAsia="es-ES"/>
              </w:rPr>
            </w:pPr>
          </w:p>
          <w:p w:rsidR="008D2128" w:rsidRPr="00A847DA" w:rsidRDefault="008D2128" w:rsidP="00A847DA">
            <w:pPr>
              <w:spacing w:after="0" w:line="240" w:lineRule="auto"/>
              <w:jc w:val="center"/>
              <w:rPr>
                <w:rFonts w:ascii="Franklin Gothic Book" w:eastAsia="Times New Roman" w:hAnsi="Franklin Gothic Book"/>
                <w:b/>
                <w:sz w:val="20"/>
                <w:szCs w:val="20"/>
                <w:lang w:eastAsia="es-ES"/>
              </w:rPr>
            </w:pPr>
            <w:r w:rsidRPr="00A847DA">
              <w:rPr>
                <w:rFonts w:ascii="Franklin Gothic Book" w:eastAsia="Times New Roman" w:hAnsi="Franklin Gothic Book"/>
                <w:b/>
                <w:sz w:val="20"/>
                <w:szCs w:val="20"/>
                <w:lang w:eastAsia="es-ES"/>
              </w:rPr>
              <w:t>PRINCIPAL USO DEL RECURSO</w:t>
            </w:r>
          </w:p>
        </w:tc>
      </w:tr>
      <w:tr w:rsidR="008D2128" w:rsidRPr="00A847DA" w:rsidTr="00A847DA">
        <w:tc>
          <w:tcPr>
            <w:tcW w:w="2268" w:type="dxa"/>
          </w:tcPr>
          <w:p w:rsidR="008D2128" w:rsidRPr="00A847DA" w:rsidRDefault="008D2128" w:rsidP="00A847DA">
            <w:pPr>
              <w:spacing w:after="0" w:line="240" w:lineRule="auto"/>
              <w:jc w:val="both"/>
              <w:rPr>
                <w:rFonts w:ascii="Franklin Gothic Book" w:eastAsia="Times New Roman" w:hAnsi="Franklin Gothic Book"/>
                <w:sz w:val="20"/>
                <w:szCs w:val="20"/>
                <w:lang w:eastAsia="es-ES"/>
              </w:rPr>
            </w:pPr>
          </w:p>
          <w:p w:rsidR="008D2128" w:rsidRPr="00A847DA" w:rsidRDefault="008D2128" w:rsidP="00A847DA">
            <w:pPr>
              <w:spacing w:after="0" w:line="240" w:lineRule="auto"/>
              <w:jc w:val="both"/>
              <w:rPr>
                <w:rFonts w:ascii="Franklin Gothic Book" w:eastAsia="Times New Roman" w:hAnsi="Franklin Gothic Book"/>
                <w:sz w:val="20"/>
                <w:szCs w:val="20"/>
                <w:lang w:eastAsia="es-ES"/>
              </w:rPr>
            </w:pPr>
            <w:r w:rsidRPr="00A847DA">
              <w:rPr>
                <w:rFonts w:ascii="Franklin Gothic Book" w:eastAsia="Times New Roman" w:hAnsi="Franklin Gothic Book"/>
                <w:sz w:val="20"/>
                <w:szCs w:val="20"/>
                <w:lang w:eastAsia="es-ES"/>
              </w:rPr>
              <w:t>ACADEMICO</w:t>
            </w:r>
          </w:p>
          <w:p w:rsidR="008D2128" w:rsidRPr="00A847DA" w:rsidRDefault="008D2128" w:rsidP="00A847DA">
            <w:pPr>
              <w:spacing w:after="0" w:line="240" w:lineRule="auto"/>
              <w:jc w:val="both"/>
              <w:rPr>
                <w:rFonts w:ascii="Franklin Gothic Book" w:eastAsia="Times New Roman" w:hAnsi="Franklin Gothic Book"/>
                <w:sz w:val="20"/>
                <w:szCs w:val="20"/>
                <w:lang w:eastAsia="es-ES"/>
              </w:rPr>
            </w:pPr>
          </w:p>
        </w:tc>
        <w:tc>
          <w:tcPr>
            <w:tcW w:w="1260" w:type="dxa"/>
          </w:tcPr>
          <w:p w:rsidR="008D2128" w:rsidRPr="00A847DA" w:rsidRDefault="008D2128" w:rsidP="00A847DA">
            <w:pPr>
              <w:spacing w:after="0" w:line="240" w:lineRule="auto"/>
              <w:jc w:val="center"/>
              <w:rPr>
                <w:rFonts w:ascii="Franklin Gothic Book" w:eastAsia="Times New Roman" w:hAnsi="Franklin Gothic Book"/>
                <w:sz w:val="20"/>
                <w:szCs w:val="20"/>
                <w:lang w:eastAsia="es-ES"/>
              </w:rPr>
            </w:pPr>
          </w:p>
          <w:p w:rsidR="008D2128" w:rsidRPr="00A847DA" w:rsidRDefault="0002156B" w:rsidP="00A847DA">
            <w:pPr>
              <w:spacing w:after="0" w:line="240" w:lineRule="auto"/>
              <w:jc w:val="center"/>
              <w:rPr>
                <w:rFonts w:ascii="Franklin Gothic Book" w:eastAsia="Times New Roman" w:hAnsi="Franklin Gothic Book"/>
                <w:sz w:val="20"/>
                <w:szCs w:val="20"/>
                <w:lang w:eastAsia="es-ES"/>
              </w:rPr>
            </w:pPr>
            <w:r>
              <w:rPr>
                <w:rFonts w:ascii="Franklin Gothic Book" w:eastAsia="Times New Roman" w:hAnsi="Franklin Gothic Book"/>
                <w:sz w:val="20"/>
                <w:szCs w:val="20"/>
                <w:lang w:eastAsia="es-ES"/>
              </w:rPr>
              <w:t>65</w:t>
            </w:r>
          </w:p>
        </w:tc>
        <w:tc>
          <w:tcPr>
            <w:tcW w:w="5220" w:type="dxa"/>
          </w:tcPr>
          <w:p w:rsidR="008D2128" w:rsidRPr="00A847DA" w:rsidRDefault="008D2128" w:rsidP="00A847DA">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ADQUISICION DE MATERIALES DIDACTICOS</w:t>
            </w:r>
          </w:p>
          <w:p w:rsidR="008D2128" w:rsidRPr="00A847DA" w:rsidRDefault="008D2128" w:rsidP="00A847DA">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MATERIALES Y SUMINISTROS PARA OPERACIÓN DE ACTIVIDADES ADMINISTRATIVAS</w:t>
            </w:r>
          </w:p>
          <w:p w:rsidR="008D2128" w:rsidRPr="00A847DA" w:rsidRDefault="008D2128" w:rsidP="00A847DA">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COMPENSACION POR CURSOS DE VERANO</w:t>
            </w:r>
          </w:p>
          <w:p w:rsidR="008D2128" w:rsidRPr="00A847DA" w:rsidRDefault="008D2128" w:rsidP="00A847DA">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SERVICIO DE TRASLADO A EVENTOS ACADEMICOS Y ESTUDIANTILES (VIAJE DE PRACTICAS)</w:t>
            </w:r>
          </w:p>
        </w:tc>
      </w:tr>
      <w:tr w:rsidR="008D2128" w:rsidRPr="00A847DA" w:rsidTr="00A847DA">
        <w:tc>
          <w:tcPr>
            <w:tcW w:w="2268" w:type="dxa"/>
          </w:tcPr>
          <w:p w:rsidR="008D2128" w:rsidRPr="00A847DA" w:rsidRDefault="008D2128" w:rsidP="00A847DA">
            <w:pPr>
              <w:spacing w:after="0" w:line="240" w:lineRule="auto"/>
              <w:jc w:val="both"/>
              <w:rPr>
                <w:rFonts w:ascii="Franklin Gothic Book" w:eastAsia="Times New Roman" w:hAnsi="Franklin Gothic Book"/>
                <w:sz w:val="20"/>
                <w:szCs w:val="20"/>
                <w:lang w:eastAsia="es-ES"/>
              </w:rPr>
            </w:pPr>
          </w:p>
          <w:p w:rsidR="008D2128" w:rsidRPr="00A847DA" w:rsidRDefault="008D2128" w:rsidP="00A847DA">
            <w:pPr>
              <w:spacing w:after="0" w:line="240" w:lineRule="auto"/>
              <w:jc w:val="both"/>
              <w:rPr>
                <w:rFonts w:ascii="Franklin Gothic Book" w:eastAsia="Times New Roman" w:hAnsi="Franklin Gothic Book"/>
                <w:sz w:val="20"/>
                <w:szCs w:val="20"/>
                <w:lang w:eastAsia="es-ES"/>
              </w:rPr>
            </w:pPr>
            <w:r w:rsidRPr="00A847DA">
              <w:rPr>
                <w:rFonts w:ascii="Franklin Gothic Book" w:eastAsia="Times New Roman" w:hAnsi="Franklin Gothic Book"/>
                <w:sz w:val="20"/>
                <w:szCs w:val="20"/>
                <w:lang w:eastAsia="es-ES"/>
              </w:rPr>
              <w:t>VINCULACION</w:t>
            </w:r>
          </w:p>
          <w:p w:rsidR="008D2128" w:rsidRPr="00A847DA" w:rsidRDefault="008D2128" w:rsidP="00A847DA">
            <w:pPr>
              <w:spacing w:after="0" w:line="240" w:lineRule="auto"/>
              <w:jc w:val="both"/>
              <w:rPr>
                <w:rFonts w:ascii="Franklin Gothic Book" w:eastAsia="Times New Roman" w:hAnsi="Franklin Gothic Book"/>
                <w:sz w:val="20"/>
                <w:szCs w:val="20"/>
                <w:lang w:eastAsia="es-ES"/>
              </w:rPr>
            </w:pPr>
          </w:p>
        </w:tc>
        <w:tc>
          <w:tcPr>
            <w:tcW w:w="1260" w:type="dxa"/>
          </w:tcPr>
          <w:p w:rsidR="008D2128" w:rsidRPr="00A847DA" w:rsidRDefault="008D2128" w:rsidP="00A847DA">
            <w:pPr>
              <w:spacing w:after="0" w:line="240" w:lineRule="auto"/>
              <w:jc w:val="center"/>
              <w:rPr>
                <w:rFonts w:ascii="Franklin Gothic Book" w:eastAsia="Times New Roman" w:hAnsi="Franklin Gothic Book"/>
                <w:sz w:val="20"/>
                <w:szCs w:val="20"/>
                <w:lang w:eastAsia="es-ES"/>
              </w:rPr>
            </w:pPr>
          </w:p>
          <w:p w:rsidR="008D2128" w:rsidRPr="00A847DA" w:rsidRDefault="009C7EAA" w:rsidP="00A847DA">
            <w:pPr>
              <w:spacing w:after="0" w:line="240" w:lineRule="auto"/>
              <w:jc w:val="center"/>
              <w:rPr>
                <w:rFonts w:ascii="Franklin Gothic Book" w:eastAsia="Times New Roman" w:hAnsi="Franklin Gothic Book"/>
                <w:sz w:val="20"/>
                <w:szCs w:val="20"/>
                <w:lang w:eastAsia="es-ES"/>
              </w:rPr>
            </w:pPr>
            <w:r>
              <w:rPr>
                <w:rFonts w:ascii="Franklin Gothic Book" w:eastAsia="Times New Roman" w:hAnsi="Franklin Gothic Book"/>
                <w:sz w:val="20"/>
                <w:szCs w:val="20"/>
                <w:lang w:eastAsia="es-ES"/>
              </w:rPr>
              <w:t>1</w:t>
            </w:r>
          </w:p>
          <w:p w:rsidR="008D2128" w:rsidRPr="00A847DA" w:rsidRDefault="008D2128" w:rsidP="00A847DA">
            <w:pPr>
              <w:spacing w:after="0" w:line="240" w:lineRule="auto"/>
              <w:jc w:val="center"/>
              <w:rPr>
                <w:rFonts w:ascii="Franklin Gothic Book" w:eastAsia="Times New Roman" w:hAnsi="Franklin Gothic Book"/>
                <w:sz w:val="20"/>
                <w:szCs w:val="20"/>
                <w:lang w:eastAsia="es-ES"/>
              </w:rPr>
            </w:pPr>
          </w:p>
        </w:tc>
        <w:tc>
          <w:tcPr>
            <w:tcW w:w="5220" w:type="dxa"/>
          </w:tcPr>
          <w:p w:rsidR="008D2128" w:rsidRPr="00A847DA" w:rsidRDefault="008D2128" w:rsidP="00A847DA">
            <w:pPr>
              <w:spacing w:after="0" w:line="240" w:lineRule="auto"/>
              <w:jc w:val="both"/>
              <w:rPr>
                <w:rFonts w:ascii="Franklin Gothic Book" w:eastAsia="Times New Roman" w:hAnsi="Franklin Gothic Book"/>
                <w:sz w:val="20"/>
                <w:szCs w:val="20"/>
                <w:lang w:eastAsia="es-ES"/>
              </w:rPr>
            </w:pPr>
          </w:p>
          <w:p w:rsidR="008D2128" w:rsidRDefault="008C50AC" w:rsidP="0002156B">
            <w:pPr>
              <w:numPr>
                <w:ilvl w:val="0"/>
                <w:numId w:val="15"/>
              </w:numPr>
              <w:spacing w:after="0" w:line="240" w:lineRule="auto"/>
              <w:jc w:val="both"/>
              <w:rPr>
                <w:rFonts w:ascii="Franklin Gothic Book" w:eastAsia="Times New Roman" w:hAnsi="Franklin Gothic Book"/>
                <w:sz w:val="16"/>
                <w:szCs w:val="16"/>
                <w:lang w:eastAsia="es-ES"/>
              </w:rPr>
            </w:pPr>
            <w:r>
              <w:rPr>
                <w:rFonts w:ascii="Franklin Gothic Book" w:eastAsia="Times New Roman" w:hAnsi="Franklin Gothic Book"/>
                <w:sz w:val="16"/>
                <w:szCs w:val="16"/>
                <w:lang w:eastAsia="es-ES"/>
              </w:rPr>
              <w:t>VISITAS A EMPRESAS</w:t>
            </w:r>
          </w:p>
          <w:p w:rsidR="008C50AC" w:rsidRPr="00A847DA" w:rsidRDefault="008C50AC" w:rsidP="0002156B">
            <w:pPr>
              <w:numPr>
                <w:ilvl w:val="0"/>
                <w:numId w:val="15"/>
              </w:numPr>
              <w:spacing w:after="0" w:line="240" w:lineRule="auto"/>
              <w:jc w:val="both"/>
              <w:rPr>
                <w:rFonts w:ascii="Franklin Gothic Book" w:eastAsia="Times New Roman" w:hAnsi="Franklin Gothic Book"/>
                <w:sz w:val="16"/>
                <w:szCs w:val="16"/>
                <w:lang w:eastAsia="es-ES"/>
              </w:rPr>
            </w:pPr>
            <w:r>
              <w:rPr>
                <w:rFonts w:ascii="Franklin Gothic Book" w:eastAsia="Times New Roman" w:hAnsi="Franklin Gothic Book"/>
                <w:sz w:val="16"/>
                <w:szCs w:val="16"/>
                <w:lang w:eastAsia="es-ES"/>
              </w:rPr>
              <w:t>CONSEJO DE VINCULACIÓN</w:t>
            </w:r>
          </w:p>
        </w:tc>
      </w:tr>
      <w:tr w:rsidR="008D2128" w:rsidRPr="00A847DA" w:rsidTr="00A847DA">
        <w:tc>
          <w:tcPr>
            <w:tcW w:w="2268" w:type="dxa"/>
          </w:tcPr>
          <w:p w:rsidR="008D2128" w:rsidRPr="00A847DA" w:rsidRDefault="008D2128" w:rsidP="00A847DA">
            <w:pPr>
              <w:spacing w:after="0" w:line="240" w:lineRule="auto"/>
              <w:jc w:val="both"/>
              <w:rPr>
                <w:rFonts w:ascii="Franklin Gothic Book" w:eastAsia="Times New Roman" w:hAnsi="Franklin Gothic Book"/>
                <w:sz w:val="20"/>
                <w:szCs w:val="20"/>
                <w:lang w:eastAsia="es-ES"/>
              </w:rPr>
            </w:pPr>
          </w:p>
          <w:p w:rsidR="008D2128" w:rsidRPr="00A847DA" w:rsidRDefault="008D2128" w:rsidP="00A847DA">
            <w:pPr>
              <w:spacing w:after="0" w:line="240" w:lineRule="auto"/>
              <w:jc w:val="both"/>
              <w:rPr>
                <w:rFonts w:ascii="Franklin Gothic Book" w:eastAsia="Times New Roman" w:hAnsi="Franklin Gothic Book"/>
                <w:sz w:val="20"/>
                <w:szCs w:val="20"/>
                <w:lang w:eastAsia="es-ES"/>
              </w:rPr>
            </w:pPr>
            <w:r w:rsidRPr="00A847DA">
              <w:rPr>
                <w:rFonts w:ascii="Franklin Gothic Book" w:eastAsia="Times New Roman" w:hAnsi="Franklin Gothic Book"/>
                <w:sz w:val="20"/>
                <w:szCs w:val="20"/>
                <w:lang w:eastAsia="es-ES"/>
              </w:rPr>
              <w:t>PLANEACION</w:t>
            </w:r>
          </w:p>
          <w:p w:rsidR="008D2128" w:rsidRPr="00A847DA" w:rsidRDefault="008D2128" w:rsidP="00A847DA">
            <w:pPr>
              <w:spacing w:after="0" w:line="240" w:lineRule="auto"/>
              <w:jc w:val="both"/>
              <w:rPr>
                <w:rFonts w:ascii="Franklin Gothic Book" w:eastAsia="Times New Roman" w:hAnsi="Franklin Gothic Book"/>
                <w:sz w:val="20"/>
                <w:szCs w:val="20"/>
                <w:lang w:eastAsia="es-ES"/>
              </w:rPr>
            </w:pPr>
          </w:p>
        </w:tc>
        <w:tc>
          <w:tcPr>
            <w:tcW w:w="1260" w:type="dxa"/>
          </w:tcPr>
          <w:p w:rsidR="008D2128" w:rsidRPr="00A847DA" w:rsidRDefault="008D2128" w:rsidP="00A847DA">
            <w:pPr>
              <w:spacing w:after="0" w:line="240" w:lineRule="auto"/>
              <w:jc w:val="center"/>
              <w:rPr>
                <w:rFonts w:ascii="Franklin Gothic Book" w:eastAsia="Times New Roman" w:hAnsi="Franklin Gothic Book"/>
                <w:sz w:val="20"/>
                <w:szCs w:val="20"/>
                <w:lang w:eastAsia="es-ES"/>
              </w:rPr>
            </w:pPr>
          </w:p>
          <w:p w:rsidR="008D2128" w:rsidRPr="00A847DA" w:rsidRDefault="0002156B" w:rsidP="00A847DA">
            <w:pPr>
              <w:spacing w:after="0" w:line="240" w:lineRule="auto"/>
              <w:jc w:val="center"/>
              <w:rPr>
                <w:rFonts w:ascii="Franklin Gothic Book" w:eastAsia="Times New Roman" w:hAnsi="Franklin Gothic Book"/>
                <w:sz w:val="20"/>
                <w:szCs w:val="20"/>
                <w:lang w:eastAsia="es-ES"/>
              </w:rPr>
            </w:pPr>
            <w:r>
              <w:rPr>
                <w:rFonts w:ascii="Franklin Gothic Book" w:eastAsia="Times New Roman" w:hAnsi="Franklin Gothic Book"/>
                <w:sz w:val="20"/>
                <w:szCs w:val="20"/>
                <w:lang w:eastAsia="es-ES"/>
              </w:rPr>
              <w:t>8</w:t>
            </w:r>
          </w:p>
        </w:tc>
        <w:tc>
          <w:tcPr>
            <w:tcW w:w="5220" w:type="dxa"/>
          </w:tcPr>
          <w:p w:rsidR="008D2128" w:rsidRPr="00A847DA" w:rsidRDefault="008D2128" w:rsidP="00A847DA">
            <w:pPr>
              <w:spacing w:after="0" w:line="240" w:lineRule="auto"/>
              <w:jc w:val="both"/>
              <w:rPr>
                <w:rFonts w:ascii="Franklin Gothic Book" w:eastAsia="Times New Roman" w:hAnsi="Franklin Gothic Book"/>
                <w:sz w:val="20"/>
                <w:szCs w:val="20"/>
                <w:lang w:eastAsia="es-ES"/>
              </w:rPr>
            </w:pPr>
          </w:p>
          <w:p w:rsidR="008D2128" w:rsidRPr="00A847DA" w:rsidRDefault="008D2128" w:rsidP="00A847DA">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MATERIALES Y SUMINISTROS PARA ACTIVIDADES ADMINISTRATIVAS</w:t>
            </w:r>
            <w:r w:rsidR="00E1746B">
              <w:rPr>
                <w:rFonts w:ascii="Franklin Gothic Book" w:eastAsia="Times New Roman" w:hAnsi="Franklin Gothic Book"/>
                <w:sz w:val="18"/>
                <w:szCs w:val="18"/>
                <w:lang w:eastAsia="es-ES"/>
              </w:rPr>
              <w:t xml:space="preserve"> </w:t>
            </w:r>
          </w:p>
          <w:p w:rsidR="008D2128" w:rsidRPr="00A847DA" w:rsidRDefault="008D2128" w:rsidP="00A847DA">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SERVICIO DE TRASLADO A EVENTOS INTERINSITUCIONALES</w:t>
            </w:r>
          </w:p>
        </w:tc>
      </w:tr>
      <w:tr w:rsidR="008D2128" w:rsidRPr="00A847DA" w:rsidTr="00A847DA">
        <w:tc>
          <w:tcPr>
            <w:tcW w:w="2268" w:type="dxa"/>
          </w:tcPr>
          <w:p w:rsidR="008D2128" w:rsidRPr="00A847DA" w:rsidRDefault="008D2128" w:rsidP="00A847DA">
            <w:pPr>
              <w:spacing w:after="0" w:line="240" w:lineRule="auto"/>
              <w:jc w:val="both"/>
              <w:rPr>
                <w:rFonts w:ascii="Franklin Gothic Book" w:eastAsia="Times New Roman" w:hAnsi="Franklin Gothic Book"/>
                <w:sz w:val="20"/>
                <w:szCs w:val="20"/>
                <w:lang w:eastAsia="es-ES"/>
              </w:rPr>
            </w:pPr>
          </w:p>
          <w:p w:rsidR="008D2128" w:rsidRPr="00A847DA" w:rsidRDefault="008D2128" w:rsidP="00A847DA">
            <w:pPr>
              <w:spacing w:after="0" w:line="240" w:lineRule="auto"/>
              <w:jc w:val="both"/>
              <w:rPr>
                <w:rFonts w:ascii="Franklin Gothic Book" w:eastAsia="Times New Roman" w:hAnsi="Franklin Gothic Book"/>
                <w:sz w:val="20"/>
                <w:szCs w:val="20"/>
                <w:lang w:eastAsia="es-ES"/>
              </w:rPr>
            </w:pPr>
            <w:r w:rsidRPr="00A847DA">
              <w:rPr>
                <w:rFonts w:ascii="Franklin Gothic Book" w:eastAsia="Times New Roman" w:hAnsi="Franklin Gothic Book"/>
                <w:sz w:val="20"/>
                <w:szCs w:val="20"/>
                <w:lang w:eastAsia="es-ES"/>
              </w:rPr>
              <w:t>CALIDAD</w:t>
            </w:r>
          </w:p>
          <w:p w:rsidR="008D2128" w:rsidRPr="00A847DA" w:rsidRDefault="008D2128" w:rsidP="00A847DA">
            <w:pPr>
              <w:spacing w:after="0" w:line="240" w:lineRule="auto"/>
              <w:jc w:val="both"/>
              <w:rPr>
                <w:rFonts w:ascii="Franklin Gothic Book" w:eastAsia="Times New Roman" w:hAnsi="Franklin Gothic Book"/>
                <w:sz w:val="20"/>
                <w:szCs w:val="20"/>
                <w:lang w:eastAsia="es-ES"/>
              </w:rPr>
            </w:pPr>
          </w:p>
        </w:tc>
        <w:tc>
          <w:tcPr>
            <w:tcW w:w="1260" w:type="dxa"/>
          </w:tcPr>
          <w:p w:rsidR="008D2128" w:rsidRPr="00A847DA" w:rsidRDefault="008D2128" w:rsidP="00A847DA">
            <w:pPr>
              <w:spacing w:after="0" w:line="240" w:lineRule="auto"/>
              <w:jc w:val="center"/>
              <w:rPr>
                <w:rFonts w:ascii="Franklin Gothic Book" w:eastAsia="Times New Roman" w:hAnsi="Franklin Gothic Book"/>
                <w:sz w:val="20"/>
                <w:szCs w:val="20"/>
                <w:lang w:eastAsia="es-ES"/>
              </w:rPr>
            </w:pPr>
          </w:p>
          <w:p w:rsidR="008D2128" w:rsidRPr="00A847DA" w:rsidRDefault="0002156B" w:rsidP="00A847DA">
            <w:pPr>
              <w:spacing w:after="0" w:line="240" w:lineRule="auto"/>
              <w:jc w:val="center"/>
              <w:rPr>
                <w:rFonts w:ascii="Franklin Gothic Book" w:eastAsia="Times New Roman" w:hAnsi="Franklin Gothic Book"/>
                <w:sz w:val="20"/>
                <w:szCs w:val="20"/>
                <w:lang w:eastAsia="es-ES"/>
              </w:rPr>
            </w:pPr>
            <w:r>
              <w:rPr>
                <w:rFonts w:ascii="Franklin Gothic Book" w:eastAsia="Times New Roman" w:hAnsi="Franklin Gothic Book"/>
                <w:sz w:val="20"/>
                <w:szCs w:val="20"/>
                <w:lang w:eastAsia="es-ES"/>
              </w:rPr>
              <w:t>6</w:t>
            </w:r>
          </w:p>
        </w:tc>
        <w:tc>
          <w:tcPr>
            <w:tcW w:w="5220" w:type="dxa"/>
          </w:tcPr>
          <w:p w:rsidR="008D2128" w:rsidRPr="00A847DA" w:rsidRDefault="008D2128" w:rsidP="00A847DA">
            <w:pPr>
              <w:spacing w:after="0" w:line="240" w:lineRule="auto"/>
              <w:jc w:val="both"/>
              <w:rPr>
                <w:rFonts w:ascii="Franklin Gothic Book" w:eastAsia="Times New Roman" w:hAnsi="Franklin Gothic Book"/>
                <w:sz w:val="20"/>
                <w:szCs w:val="20"/>
                <w:lang w:eastAsia="es-ES"/>
              </w:rPr>
            </w:pPr>
          </w:p>
          <w:p w:rsidR="008D2128" w:rsidRPr="00A847DA" w:rsidRDefault="008D2128" w:rsidP="00A847DA">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 xml:space="preserve">MATERIALES Y SUMINISTROS PARA CURSOS DE CAPACITACION </w:t>
            </w:r>
            <w:r w:rsidR="00E1746B">
              <w:rPr>
                <w:rFonts w:ascii="Franklin Gothic Book" w:eastAsia="Times New Roman" w:hAnsi="Franklin Gothic Book"/>
                <w:sz w:val="18"/>
                <w:szCs w:val="18"/>
                <w:lang w:eastAsia="es-ES"/>
              </w:rPr>
              <w:t xml:space="preserve"> Y OPERACIÓN DEL SGC</w:t>
            </w:r>
          </w:p>
        </w:tc>
      </w:tr>
      <w:tr w:rsidR="008D2128" w:rsidRPr="00A847DA" w:rsidTr="00A847DA">
        <w:tc>
          <w:tcPr>
            <w:tcW w:w="2268" w:type="dxa"/>
          </w:tcPr>
          <w:p w:rsidR="008D2128" w:rsidRPr="00A847DA" w:rsidRDefault="008D2128" w:rsidP="00A847DA">
            <w:pPr>
              <w:spacing w:after="0" w:line="240" w:lineRule="auto"/>
              <w:jc w:val="both"/>
              <w:rPr>
                <w:rFonts w:ascii="Franklin Gothic Book" w:eastAsia="Times New Roman" w:hAnsi="Franklin Gothic Book"/>
                <w:sz w:val="20"/>
                <w:szCs w:val="20"/>
                <w:lang w:eastAsia="es-ES"/>
              </w:rPr>
            </w:pPr>
          </w:p>
          <w:p w:rsidR="008D2128" w:rsidRPr="00A847DA" w:rsidRDefault="008D2128" w:rsidP="00A847DA">
            <w:pPr>
              <w:spacing w:after="0" w:line="240" w:lineRule="auto"/>
              <w:jc w:val="both"/>
              <w:rPr>
                <w:rFonts w:ascii="Franklin Gothic Book" w:eastAsia="Times New Roman" w:hAnsi="Franklin Gothic Book"/>
                <w:sz w:val="20"/>
                <w:szCs w:val="20"/>
                <w:lang w:eastAsia="es-ES"/>
              </w:rPr>
            </w:pPr>
            <w:r w:rsidRPr="00A847DA">
              <w:rPr>
                <w:rFonts w:ascii="Franklin Gothic Book" w:eastAsia="Times New Roman" w:hAnsi="Franklin Gothic Book"/>
                <w:sz w:val="20"/>
                <w:szCs w:val="20"/>
                <w:lang w:eastAsia="es-ES"/>
              </w:rPr>
              <w:t>ADMINISTRACION DE LOS RECURSOS</w:t>
            </w:r>
          </w:p>
          <w:p w:rsidR="008D2128" w:rsidRPr="00A847DA" w:rsidRDefault="008D2128" w:rsidP="00A847DA">
            <w:pPr>
              <w:spacing w:after="0" w:line="240" w:lineRule="auto"/>
              <w:jc w:val="both"/>
              <w:rPr>
                <w:rFonts w:ascii="Franklin Gothic Book" w:eastAsia="Times New Roman" w:hAnsi="Franklin Gothic Book"/>
                <w:sz w:val="20"/>
                <w:szCs w:val="20"/>
                <w:lang w:eastAsia="es-ES"/>
              </w:rPr>
            </w:pPr>
          </w:p>
        </w:tc>
        <w:tc>
          <w:tcPr>
            <w:tcW w:w="1260" w:type="dxa"/>
          </w:tcPr>
          <w:p w:rsidR="008D2128" w:rsidRPr="00A847DA" w:rsidRDefault="008D2128" w:rsidP="00A847DA">
            <w:pPr>
              <w:spacing w:after="0" w:line="240" w:lineRule="auto"/>
              <w:jc w:val="center"/>
              <w:rPr>
                <w:rFonts w:ascii="Franklin Gothic Book" w:eastAsia="Times New Roman" w:hAnsi="Franklin Gothic Book"/>
                <w:sz w:val="20"/>
                <w:szCs w:val="20"/>
                <w:lang w:eastAsia="es-ES"/>
              </w:rPr>
            </w:pPr>
          </w:p>
          <w:p w:rsidR="008D2128" w:rsidRPr="00A847DA" w:rsidRDefault="009C7EAA" w:rsidP="00A847DA">
            <w:pPr>
              <w:spacing w:after="0" w:line="240" w:lineRule="auto"/>
              <w:jc w:val="center"/>
              <w:rPr>
                <w:rFonts w:ascii="Franklin Gothic Book" w:eastAsia="Times New Roman" w:hAnsi="Franklin Gothic Book"/>
                <w:sz w:val="20"/>
                <w:szCs w:val="20"/>
                <w:lang w:eastAsia="es-ES"/>
              </w:rPr>
            </w:pPr>
            <w:r>
              <w:rPr>
                <w:rFonts w:ascii="Franklin Gothic Book" w:eastAsia="Times New Roman" w:hAnsi="Franklin Gothic Book"/>
                <w:sz w:val="20"/>
                <w:szCs w:val="20"/>
                <w:lang w:eastAsia="es-ES"/>
              </w:rPr>
              <w:t>2</w:t>
            </w:r>
            <w:r w:rsidR="0002156B">
              <w:rPr>
                <w:rFonts w:ascii="Franklin Gothic Book" w:eastAsia="Times New Roman" w:hAnsi="Franklin Gothic Book"/>
                <w:sz w:val="20"/>
                <w:szCs w:val="20"/>
                <w:lang w:eastAsia="es-ES"/>
              </w:rPr>
              <w:t>0</w:t>
            </w:r>
          </w:p>
        </w:tc>
        <w:tc>
          <w:tcPr>
            <w:tcW w:w="5220" w:type="dxa"/>
          </w:tcPr>
          <w:p w:rsidR="008D2128" w:rsidRPr="00A847DA" w:rsidRDefault="008D2128" w:rsidP="00A847DA">
            <w:pPr>
              <w:spacing w:after="0" w:line="240" w:lineRule="auto"/>
              <w:jc w:val="both"/>
              <w:rPr>
                <w:rFonts w:ascii="Franklin Gothic Book" w:eastAsia="Times New Roman" w:hAnsi="Franklin Gothic Book"/>
                <w:sz w:val="20"/>
                <w:szCs w:val="20"/>
                <w:lang w:eastAsia="es-ES"/>
              </w:rPr>
            </w:pPr>
          </w:p>
          <w:p w:rsidR="008D2128" w:rsidRPr="00A847DA" w:rsidRDefault="008D2128" w:rsidP="00A847DA">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MATERIALES Y SUMINISTROS PARA OPERACIÓN DE ACTIVIDADES ADMINISTRATIVAS</w:t>
            </w:r>
          </w:p>
          <w:p w:rsidR="008D2128" w:rsidRPr="00A847DA" w:rsidRDefault="008D2128" w:rsidP="00A847DA">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SERVICIOS DE TRASLADO PARA REALIZAR GESTION ADMINISTRATIVA</w:t>
            </w:r>
          </w:p>
          <w:p w:rsidR="008D2128" w:rsidRPr="00A847DA" w:rsidRDefault="008D2128" w:rsidP="00A847DA">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PAGO DE SERVICIO TELEFONICO</w:t>
            </w:r>
            <w:r w:rsidR="00E1746B">
              <w:rPr>
                <w:rFonts w:ascii="Franklin Gothic Book" w:eastAsia="Times New Roman" w:hAnsi="Franklin Gothic Book"/>
                <w:sz w:val="18"/>
                <w:szCs w:val="18"/>
                <w:lang w:eastAsia="es-ES"/>
              </w:rPr>
              <w:t xml:space="preserve"> Y VIGILANCIA</w:t>
            </w:r>
          </w:p>
          <w:p w:rsidR="008D2128" w:rsidRPr="00A847DA" w:rsidRDefault="008D2128" w:rsidP="00A847DA">
            <w:pPr>
              <w:numPr>
                <w:ilvl w:val="0"/>
                <w:numId w:val="15"/>
              </w:numPr>
              <w:spacing w:after="0" w:line="240" w:lineRule="auto"/>
              <w:jc w:val="both"/>
              <w:rPr>
                <w:rFonts w:ascii="Franklin Gothic Book" w:eastAsia="Times New Roman" w:hAnsi="Franklin Gothic Book"/>
                <w:sz w:val="18"/>
                <w:szCs w:val="18"/>
                <w:lang w:eastAsia="es-ES"/>
              </w:rPr>
            </w:pPr>
            <w:r w:rsidRPr="00A847DA">
              <w:rPr>
                <w:rFonts w:ascii="Franklin Gothic Book" w:eastAsia="Times New Roman" w:hAnsi="Franklin Gothic Book"/>
                <w:sz w:val="18"/>
                <w:szCs w:val="18"/>
                <w:lang w:eastAsia="es-ES"/>
              </w:rPr>
              <w:t>MATERIALES Y SUMINISTROS PARA MANTENIMIENTO DE ESPACIOS FISICOS</w:t>
            </w:r>
          </w:p>
          <w:p w:rsidR="008D2128" w:rsidRPr="00A847DA" w:rsidRDefault="008D2128" w:rsidP="00E1746B">
            <w:pPr>
              <w:spacing w:after="0" w:line="240" w:lineRule="auto"/>
              <w:ind w:left="360"/>
              <w:jc w:val="both"/>
              <w:rPr>
                <w:rFonts w:ascii="Franklin Gothic Book" w:eastAsia="Times New Roman" w:hAnsi="Franklin Gothic Book"/>
                <w:sz w:val="18"/>
                <w:szCs w:val="18"/>
                <w:lang w:eastAsia="es-ES"/>
              </w:rPr>
            </w:pPr>
          </w:p>
          <w:p w:rsidR="008D2128" w:rsidRPr="00A847DA" w:rsidRDefault="008D2128" w:rsidP="00A847DA">
            <w:pPr>
              <w:spacing w:after="0" w:line="240" w:lineRule="auto"/>
              <w:ind w:left="360"/>
              <w:jc w:val="both"/>
              <w:rPr>
                <w:rFonts w:ascii="Franklin Gothic Book" w:eastAsia="Times New Roman" w:hAnsi="Franklin Gothic Book"/>
                <w:sz w:val="18"/>
                <w:szCs w:val="18"/>
                <w:lang w:eastAsia="es-ES"/>
              </w:rPr>
            </w:pPr>
          </w:p>
        </w:tc>
      </w:tr>
      <w:tr w:rsidR="008D2128" w:rsidRPr="00A847DA" w:rsidTr="00A847DA">
        <w:tc>
          <w:tcPr>
            <w:tcW w:w="2268" w:type="dxa"/>
          </w:tcPr>
          <w:p w:rsidR="008D2128" w:rsidRPr="00E1746B" w:rsidRDefault="008D2128" w:rsidP="00A847DA">
            <w:pPr>
              <w:spacing w:after="0" w:line="240" w:lineRule="auto"/>
              <w:jc w:val="both"/>
              <w:rPr>
                <w:rFonts w:ascii="Franklin Gothic Book" w:eastAsia="Times New Roman" w:hAnsi="Franklin Gothic Book"/>
                <w:b/>
                <w:sz w:val="20"/>
                <w:szCs w:val="20"/>
                <w:lang w:eastAsia="es-ES"/>
              </w:rPr>
            </w:pPr>
          </w:p>
          <w:p w:rsidR="008D2128" w:rsidRPr="00E1746B" w:rsidRDefault="008D2128" w:rsidP="00A847DA">
            <w:pPr>
              <w:spacing w:after="0" w:line="240" w:lineRule="auto"/>
              <w:jc w:val="center"/>
              <w:rPr>
                <w:rFonts w:ascii="Franklin Gothic Book" w:eastAsia="Times New Roman" w:hAnsi="Franklin Gothic Book"/>
                <w:b/>
                <w:sz w:val="20"/>
                <w:szCs w:val="20"/>
                <w:lang w:eastAsia="es-ES"/>
              </w:rPr>
            </w:pPr>
            <w:r w:rsidRPr="00E1746B">
              <w:rPr>
                <w:rFonts w:ascii="Franklin Gothic Book" w:eastAsia="Times New Roman" w:hAnsi="Franklin Gothic Book"/>
                <w:b/>
                <w:sz w:val="20"/>
                <w:szCs w:val="20"/>
                <w:lang w:eastAsia="es-ES"/>
              </w:rPr>
              <w:t>T O T A L</w:t>
            </w:r>
          </w:p>
        </w:tc>
        <w:tc>
          <w:tcPr>
            <w:tcW w:w="1260" w:type="dxa"/>
          </w:tcPr>
          <w:p w:rsidR="008D2128" w:rsidRPr="00E1746B" w:rsidRDefault="008D2128" w:rsidP="00A847DA">
            <w:pPr>
              <w:spacing w:after="0" w:line="240" w:lineRule="auto"/>
              <w:jc w:val="center"/>
              <w:rPr>
                <w:rFonts w:ascii="Franklin Gothic Book" w:eastAsia="Times New Roman" w:hAnsi="Franklin Gothic Book"/>
                <w:b/>
                <w:sz w:val="20"/>
                <w:szCs w:val="20"/>
                <w:lang w:eastAsia="es-ES"/>
              </w:rPr>
            </w:pPr>
          </w:p>
          <w:p w:rsidR="008D2128" w:rsidRPr="00E1746B" w:rsidRDefault="0002156B" w:rsidP="00A847DA">
            <w:pPr>
              <w:spacing w:after="0" w:line="240" w:lineRule="auto"/>
              <w:jc w:val="center"/>
              <w:rPr>
                <w:rFonts w:ascii="Franklin Gothic Book" w:eastAsia="Times New Roman" w:hAnsi="Franklin Gothic Book"/>
                <w:b/>
                <w:sz w:val="20"/>
                <w:szCs w:val="20"/>
                <w:lang w:eastAsia="es-ES"/>
              </w:rPr>
            </w:pPr>
            <w:r w:rsidRPr="00E1746B">
              <w:rPr>
                <w:rFonts w:ascii="Franklin Gothic Book" w:eastAsia="Times New Roman" w:hAnsi="Franklin Gothic Book"/>
                <w:b/>
                <w:sz w:val="20"/>
                <w:szCs w:val="20"/>
                <w:lang w:eastAsia="es-ES"/>
              </w:rPr>
              <w:fldChar w:fldCharType="begin"/>
            </w:r>
            <w:r w:rsidRPr="00E1746B">
              <w:rPr>
                <w:rFonts w:ascii="Franklin Gothic Book" w:eastAsia="Times New Roman" w:hAnsi="Franklin Gothic Book"/>
                <w:b/>
                <w:sz w:val="20"/>
                <w:szCs w:val="20"/>
                <w:lang w:eastAsia="es-ES"/>
              </w:rPr>
              <w:instrText xml:space="preserve"> =SUM(ABOVE) </w:instrText>
            </w:r>
            <w:r w:rsidRPr="00E1746B">
              <w:rPr>
                <w:rFonts w:ascii="Franklin Gothic Book" w:eastAsia="Times New Roman" w:hAnsi="Franklin Gothic Book"/>
                <w:b/>
                <w:sz w:val="20"/>
                <w:szCs w:val="20"/>
                <w:lang w:eastAsia="es-ES"/>
              </w:rPr>
              <w:fldChar w:fldCharType="separate"/>
            </w:r>
            <w:r w:rsidRPr="00E1746B">
              <w:rPr>
                <w:rFonts w:ascii="Franklin Gothic Book" w:eastAsia="Times New Roman" w:hAnsi="Franklin Gothic Book"/>
                <w:b/>
                <w:noProof/>
                <w:sz w:val="20"/>
                <w:szCs w:val="20"/>
                <w:lang w:eastAsia="es-ES"/>
              </w:rPr>
              <w:t>100</w:t>
            </w:r>
            <w:r w:rsidRPr="00E1746B">
              <w:rPr>
                <w:rFonts w:ascii="Franklin Gothic Book" w:eastAsia="Times New Roman" w:hAnsi="Franklin Gothic Book"/>
                <w:b/>
                <w:sz w:val="20"/>
                <w:szCs w:val="20"/>
                <w:lang w:eastAsia="es-ES"/>
              </w:rPr>
              <w:fldChar w:fldCharType="end"/>
            </w:r>
          </w:p>
        </w:tc>
        <w:tc>
          <w:tcPr>
            <w:tcW w:w="5220" w:type="dxa"/>
          </w:tcPr>
          <w:p w:rsidR="008D2128" w:rsidRPr="00A847DA" w:rsidRDefault="008D2128" w:rsidP="00A847DA">
            <w:pPr>
              <w:spacing w:after="0" w:line="240" w:lineRule="auto"/>
              <w:jc w:val="both"/>
              <w:rPr>
                <w:rFonts w:ascii="Franklin Gothic Book" w:eastAsia="Times New Roman" w:hAnsi="Franklin Gothic Book"/>
                <w:sz w:val="20"/>
                <w:szCs w:val="20"/>
                <w:lang w:eastAsia="es-ES"/>
              </w:rPr>
            </w:pPr>
          </w:p>
        </w:tc>
      </w:tr>
    </w:tbl>
    <w:p w:rsidR="008D2128" w:rsidRDefault="008D2128" w:rsidP="008D2128">
      <w:pPr>
        <w:spacing w:line="240" w:lineRule="auto"/>
        <w:jc w:val="both"/>
        <w:rPr>
          <w:rFonts w:ascii="Franklin Gothic Book" w:hAnsi="Franklin Gothic Book"/>
        </w:rPr>
      </w:pPr>
    </w:p>
    <w:p w:rsidR="008D2128" w:rsidRDefault="008D2128" w:rsidP="008D2128">
      <w:pPr>
        <w:spacing w:line="240" w:lineRule="auto"/>
        <w:jc w:val="both"/>
        <w:rPr>
          <w:rFonts w:ascii="Franklin Gothic Book" w:hAnsi="Franklin Gothic Book"/>
        </w:rPr>
      </w:pPr>
    </w:p>
    <w:p w:rsidR="00492F81" w:rsidRDefault="00351A8D" w:rsidP="0068146D">
      <w:pPr>
        <w:rPr>
          <w:b/>
          <w:sz w:val="28"/>
          <w:szCs w:val="28"/>
          <w:lang w:val="es-MX"/>
        </w:rPr>
      </w:pPr>
      <w:r>
        <w:rPr>
          <w:b/>
          <w:sz w:val="28"/>
          <w:szCs w:val="28"/>
          <w:lang w:val="es-MX"/>
        </w:rPr>
        <w:t xml:space="preserve">III.- </w:t>
      </w:r>
      <w:r w:rsidR="00492F81">
        <w:rPr>
          <w:b/>
          <w:sz w:val="28"/>
          <w:szCs w:val="28"/>
          <w:lang w:val="es-MX"/>
        </w:rPr>
        <w:t>PROGRAMAS ESPECIALES:</w:t>
      </w:r>
    </w:p>
    <w:p w:rsidR="00DF2B2B" w:rsidRDefault="00492F81" w:rsidP="00647D99">
      <w:pPr>
        <w:jc w:val="both"/>
        <w:rPr>
          <w:rFonts w:ascii="Verdana" w:hAnsi="Verdana"/>
          <w:sz w:val="24"/>
          <w:szCs w:val="24"/>
          <w:lang w:val="es-MX"/>
        </w:rPr>
      </w:pPr>
      <w:r w:rsidRPr="00E519AE">
        <w:rPr>
          <w:rFonts w:ascii="Verdana" w:hAnsi="Verdana"/>
          <w:sz w:val="24"/>
          <w:szCs w:val="24"/>
          <w:lang w:val="es-MX"/>
        </w:rPr>
        <w:t xml:space="preserve">En </w:t>
      </w:r>
      <w:r w:rsidR="0002156B">
        <w:rPr>
          <w:rFonts w:ascii="Verdana" w:hAnsi="Verdana"/>
          <w:sz w:val="24"/>
          <w:szCs w:val="24"/>
          <w:lang w:val="es-MX"/>
        </w:rPr>
        <w:t>el año 2009</w:t>
      </w:r>
      <w:r w:rsidRPr="00E519AE">
        <w:rPr>
          <w:rFonts w:ascii="Verdana" w:hAnsi="Verdana"/>
          <w:sz w:val="24"/>
          <w:szCs w:val="24"/>
          <w:lang w:val="es-MX"/>
        </w:rPr>
        <w:t xml:space="preserve">, nuestro Instituto pudo acceder al </w:t>
      </w:r>
      <w:r w:rsidR="0002156B">
        <w:rPr>
          <w:rFonts w:ascii="Verdana" w:hAnsi="Verdana"/>
          <w:sz w:val="24"/>
          <w:szCs w:val="24"/>
          <w:lang w:val="es-MX"/>
        </w:rPr>
        <w:t xml:space="preserve">Programa de Acciones de Educación para Discapacitados. </w:t>
      </w:r>
      <w:r w:rsidR="00DF2B2B" w:rsidRPr="00E519AE">
        <w:rPr>
          <w:rFonts w:ascii="Verdana" w:hAnsi="Verdana"/>
          <w:sz w:val="24"/>
          <w:szCs w:val="24"/>
          <w:lang w:val="es-MX"/>
        </w:rPr>
        <w:t>Los recursos obtenidos en est</w:t>
      </w:r>
      <w:r w:rsidR="0002156B">
        <w:rPr>
          <w:rFonts w:ascii="Verdana" w:hAnsi="Verdana"/>
          <w:sz w:val="24"/>
          <w:szCs w:val="24"/>
          <w:lang w:val="es-MX"/>
        </w:rPr>
        <w:t xml:space="preserve">e programa </w:t>
      </w:r>
      <w:r w:rsidR="00DF2B2B" w:rsidRPr="00E519AE">
        <w:rPr>
          <w:rFonts w:ascii="Verdana" w:hAnsi="Verdana"/>
          <w:sz w:val="24"/>
          <w:szCs w:val="24"/>
          <w:lang w:val="es-MX"/>
        </w:rPr>
        <w:t>especiales se detallan a continuación:</w:t>
      </w:r>
    </w:p>
    <w:p w:rsidR="004F2CCA" w:rsidRPr="00E519AE" w:rsidRDefault="004F2CCA" w:rsidP="00647D99">
      <w:pPr>
        <w:jc w:val="both"/>
        <w:rPr>
          <w:rFonts w:ascii="Verdana" w:hAnsi="Verdana"/>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126"/>
        <w:gridCol w:w="2127"/>
        <w:gridCol w:w="1873"/>
      </w:tblGrid>
      <w:tr w:rsidR="004F2CCA" w:rsidRPr="00A847DA" w:rsidTr="00A847DA">
        <w:tc>
          <w:tcPr>
            <w:tcW w:w="2518" w:type="dxa"/>
          </w:tcPr>
          <w:p w:rsidR="00DF2B2B" w:rsidRPr="00A847DA" w:rsidRDefault="00DF2B2B" w:rsidP="00A847DA">
            <w:pPr>
              <w:spacing w:after="0" w:line="240" w:lineRule="auto"/>
              <w:jc w:val="center"/>
              <w:rPr>
                <w:rFonts w:ascii="Times New Roman" w:eastAsia="Times New Roman" w:hAnsi="Times New Roman"/>
                <w:b/>
                <w:sz w:val="24"/>
                <w:szCs w:val="24"/>
                <w:lang w:val="es-MX" w:eastAsia="es-ES"/>
              </w:rPr>
            </w:pPr>
            <w:r w:rsidRPr="00A847DA">
              <w:rPr>
                <w:rFonts w:ascii="Times New Roman" w:eastAsia="Times New Roman" w:hAnsi="Times New Roman"/>
                <w:b/>
                <w:sz w:val="24"/>
                <w:szCs w:val="24"/>
                <w:lang w:val="es-MX" w:eastAsia="es-ES"/>
              </w:rPr>
              <w:t>PROGRAMA</w:t>
            </w:r>
          </w:p>
        </w:tc>
        <w:tc>
          <w:tcPr>
            <w:tcW w:w="2126" w:type="dxa"/>
          </w:tcPr>
          <w:p w:rsidR="00DF2B2B" w:rsidRPr="00A847DA" w:rsidRDefault="00DF2B2B" w:rsidP="00A847DA">
            <w:pPr>
              <w:spacing w:after="0" w:line="240" w:lineRule="auto"/>
              <w:jc w:val="center"/>
              <w:rPr>
                <w:rFonts w:ascii="Times New Roman" w:eastAsia="Times New Roman" w:hAnsi="Times New Roman"/>
                <w:b/>
                <w:sz w:val="24"/>
                <w:szCs w:val="24"/>
                <w:lang w:val="es-MX" w:eastAsia="es-ES"/>
              </w:rPr>
            </w:pPr>
            <w:r w:rsidRPr="00A847DA">
              <w:rPr>
                <w:rFonts w:ascii="Times New Roman" w:eastAsia="Times New Roman" w:hAnsi="Times New Roman"/>
                <w:b/>
                <w:sz w:val="24"/>
                <w:szCs w:val="24"/>
                <w:lang w:val="es-MX" w:eastAsia="es-ES"/>
              </w:rPr>
              <w:t>APORTACION FEDERAL</w:t>
            </w:r>
          </w:p>
        </w:tc>
        <w:tc>
          <w:tcPr>
            <w:tcW w:w="2127" w:type="dxa"/>
          </w:tcPr>
          <w:p w:rsidR="00DF2B2B" w:rsidRPr="00A847DA" w:rsidRDefault="00DF2B2B" w:rsidP="00A847DA">
            <w:pPr>
              <w:spacing w:after="0" w:line="240" w:lineRule="auto"/>
              <w:jc w:val="center"/>
              <w:rPr>
                <w:rFonts w:ascii="Times New Roman" w:eastAsia="Times New Roman" w:hAnsi="Times New Roman"/>
                <w:b/>
                <w:sz w:val="24"/>
                <w:szCs w:val="24"/>
                <w:lang w:val="es-MX" w:eastAsia="es-ES"/>
              </w:rPr>
            </w:pPr>
            <w:r w:rsidRPr="00A847DA">
              <w:rPr>
                <w:rFonts w:ascii="Times New Roman" w:eastAsia="Times New Roman" w:hAnsi="Times New Roman"/>
                <w:b/>
                <w:sz w:val="24"/>
                <w:szCs w:val="24"/>
                <w:lang w:val="es-MX" w:eastAsia="es-ES"/>
              </w:rPr>
              <w:t>APORTACION ESTATAL</w:t>
            </w:r>
          </w:p>
        </w:tc>
        <w:tc>
          <w:tcPr>
            <w:tcW w:w="1873" w:type="dxa"/>
          </w:tcPr>
          <w:p w:rsidR="00DF2B2B" w:rsidRPr="00A847DA" w:rsidRDefault="00DF2B2B" w:rsidP="00A847DA">
            <w:pPr>
              <w:spacing w:after="0" w:line="240" w:lineRule="auto"/>
              <w:jc w:val="center"/>
              <w:rPr>
                <w:rFonts w:ascii="Times New Roman" w:eastAsia="Times New Roman" w:hAnsi="Times New Roman"/>
                <w:b/>
                <w:sz w:val="24"/>
                <w:szCs w:val="24"/>
                <w:lang w:val="es-MX" w:eastAsia="es-ES"/>
              </w:rPr>
            </w:pPr>
            <w:r w:rsidRPr="00A847DA">
              <w:rPr>
                <w:rFonts w:ascii="Times New Roman" w:eastAsia="Times New Roman" w:hAnsi="Times New Roman"/>
                <w:b/>
                <w:sz w:val="24"/>
                <w:szCs w:val="24"/>
                <w:lang w:val="es-MX" w:eastAsia="es-ES"/>
              </w:rPr>
              <w:t>TOTAL</w:t>
            </w:r>
          </w:p>
        </w:tc>
      </w:tr>
      <w:tr w:rsidR="004F2CCA" w:rsidRPr="00A847DA" w:rsidTr="00A847DA">
        <w:tc>
          <w:tcPr>
            <w:tcW w:w="2518" w:type="dxa"/>
          </w:tcPr>
          <w:p w:rsidR="00DF2B2B" w:rsidRPr="0002156B" w:rsidRDefault="0002156B" w:rsidP="00A847DA">
            <w:pPr>
              <w:spacing w:after="0" w:line="240" w:lineRule="auto"/>
              <w:jc w:val="both"/>
              <w:rPr>
                <w:rFonts w:ascii="Arial" w:eastAsia="Times New Roman" w:hAnsi="Arial" w:cs="Arial"/>
                <w:sz w:val="20"/>
                <w:szCs w:val="20"/>
                <w:lang w:val="es-MX" w:eastAsia="es-ES"/>
              </w:rPr>
            </w:pPr>
            <w:r w:rsidRPr="0002156B">
              <w:rPr>
                <w:rFonts w:ascii="Verdana" w:hAnsi="Verdana"/>
                <w:sz w:val="20"/>
                <w:szCs w:val="20"/>
                <w:lang w:val="es-MX"/>
              </w:rPr>
              <w:t>Programa de Acciones de Educación para Discapacitados</w:t>
            </w:r>
          </w:p>
        </w:tc>
        <w:tc>
          <w:tcPr>
            <w:tcW w:w="2126" w:type="dxa"/>
          </w:tcPr>
          <w:p w:rsidR="00DF2B2B" w:rsidRPr="0002156B" w:rsidRDefault="0002156B" w:rsidP="00A847DA">
            <w:pPr>
              <w:spacing w:after="0" w:line="240" w:lineRule="auto"/>
              <w:jc w:val="both"/>
              <w:rPr>
                <w:rFonts w:ascii="Arial" w:eastAsia="Times New Roman" w:hAnsi="Arial" w:cs="Arial"/>
                <w:sz w:val="24"/>
                <w:szCs w:val="24"/>
                <w:lang w:val="es-MX" w:eastAsia="es-ES"/>
              </w:rPr>
            </w:pPr>
            <w:r w:rsidRPr="0002156B">
              <w:rPr>
                <w:rFonts w:ascii="Arial" w:eastAsia="Times New Roman" w:hAnsi="Arial" w:cs="Arial"/>
                <w:sz w:val="24"/>
                <w:szCs w:val="24"/>
                <w:lang w:val="es-MX" w:eastAsia="es-ES"/>
              </w:rPr>
              <w:t>$311,</w:t>
            </w:r>
            <w:r>
              <w:rPr>
                <w:rFonts w:ascii="Arial" w:eastAsia="Times New Roman" w:hAnsi="Arial" w:cs="Arial"/>
                <w:sz w:val="24"/>
                <w:szCs w:val="24"/>
                <w:lang w:val="es-MX" w:eastAsia="es-ES"/>
              </w:rPr>
              <w:t>390</w:t>
            </w:r>
            <w:r w:rsidRPr="0002156B">
              <w:rPr>
                <w:rFonts w:ascii="Arial" w:eastAsia="Times New Roman" w:hAnsi="Arial" w:cs="Arial"/>
                <w:sz w:val="24"/>
                <w:szCs w:val="24"/>
                <w:lang w:val="es-MX" w:eastAsia="es-ES"/>
              </w:rPr>
              <w:t>.</w:t>
            </w:r>
            <w:r>
              <w:rPr>
                <w:rFonts w:ascii="Arial" w:eastAsia="Times New Roman" w:hAnsi="Arial" w:cs="Arial"/>
                <w:sz w:val="24"/>
                <w:szCs w:val="24"/>
                <w:lang w:val="es-MX" w:eastAsia="es-ES"/>
              </w:rPr>
              <w:t>32</w:t>
            </w:r>
          </w:p>
        </w:tc>
        <w:tc>
          <w:tcPr>
            <w:tcW w:w="2127" w:type="dxa"/>
          </w:tcPr>
          <w:p w:rsidR="00DF2B2B" w:rsidRPr="0002156B" w:rsidRDefault="0002156B" w:rsidP="00A847DA">
            <w:pPr>
              <w:spacing w:after="0" w:line="240" w:lineRule="auto"/>
              <w:jc w:val="both"/>
              <w:rPr>
                <w:rFonts w:ascii="Arial" w:eastAsia="Times New Roman" w:hAnsi="Arial" w:cs="Arial"/>
                <w:sz w:val="24"/>
                <w:szCs w:val="24"/>
                <w:lang w:val="es-MX" w:eastAsia="es-ES"/>
              </w:rPr>
            </w:pPr>
            <w:r w:rsidRPr="0002156B">
              <w:rPr>
                <w:rFonts w:ascii="Arial" w:eastAsia="Times New Roman" w:hAnsi="Arial" w:cs="Arial"/>
                <w:sz w:val="24"/>
                <w:szCs w:val="24"/>
                <w:lang w:val="es-MX" w:eastAsia="es-ES"/>
              </w:rPr>
              <w:t>-</w:t>
            </w:r>
          </w:p>
        </w:tc>
        <w:tc>
          <w:tcPr>
            <w:tcW w:w="1873" w:type="dxa"/>
          </w:tcPr>
          <w:p w:rsidR="00DF2B2B" w:rsidRPr="0002156B" w:rsidRDefault="0002156B" w:rsidP="00A847DA">
            <w:pPr>
              <w:spacing w:after="0" w:line="240" w:lineRule="auto"/>
              <w:jc w:val="both"/>
              <w:rPr>
                <w:rFonts w:ascii="Arial" w:eastAsia="Times New Roman" w:hAnsi="Arial" w:cs="Arial"/>
                <w:sz w:val="24"/>
                <w:szCs w:val="24"/>
                <w:lang w:val="es-MX" w:eastAsia="es-ES"/>
              </w:rPr>
            </w:pPr>
            <w:r w:rsidRPr="0002156B">
              <w:rPr>
                <w:rFonts w:ascii="Arial" w:eastAsia="Times New Roman" w:hAnsi="Arial" w:cs="Arial"/>
                <w:sz w:val="24"/>
                <w:szCs w:val="24"/>
                <w:lang w:val="es-MX" w:eastAsia="es-ES"/>
              </w:rPr>
              <w:t>$311,</w:t>
            </w:r>
            <w:r>
              <w:rPr>
                <w:rFonts w:ascii="Arial" w:eastAsia="Times New Roman" w:hAnsi="Arial" w:cs="Arial"/>
                <w:sz w:val="24"/>
                <w:szCs w:val="24"/>
                <w:lang w:val="es-MX" w:eastAsia="es-ES"/>
              </w:rPr>
              <w:t>390</w:t>
            </w:r>
            <w:r w:rsidRPr="0002156B">
              <w:rPr>
                <w:rFonts w:ascii="Arial" w:eastAsia="Times New Roman" w:hAnsi="Arial" w:cs="Arial"/>
                <w:sz w:val="24"/>
                <w:szCs w:val="24"/>
                <w:lang w:val="es-MX" w:eastAsia="es-ES"/>
              </w:rPr>
              <w:t>.</w:t>
            </w:r>
            <w:r>
              <w:rPr>
                <w:rFonts w:ascii="Arial" w:eastAsia="Times New Roman" w:hAnsi="Arial" w:cs="Arial"/>
                <w:sz w:val="24"/>
                <w:szCs w:val="24"/>
                <w:lang w:val="es-MX" w:eastAsia="es-ES"/>
              </w:rPr>
              <w:t>32</w:t>
            </w:r>
          </w:p>
        </w:tc>
      </w:tr>
      <w:tr w:rsidR="004F2CCA" w:rsidRPr="00A847DA" w:rsidTr="00A847DA">
        <w:tc>
          <w:tcPr>
            <w:tcW w:w="2518" w:type="dxa"/>
          </w:tcPr>
          <w:p w:rsidR="00DF2B2B" w:rsidRPr="0002156B" w:rsidRDefault="00DF2B2B" w:rsidP="00A847DA">
            <w:pPr>
              <w:spacing w:after="0" w:line="240" w:lineRule="auto"/>
              <w:jc w:val="both"/>
              <w:rPr>
                <w:rFonts w:ascii="Arial" w:eastAsia="Times New Roman" w:hAnsi="Arial" w:cs="Arial"/>
                <w:sz w:val="24"/>
                <w:szCs w:val="24"/>
                <w:lang w:val="es-MX" w:eastAsia="es-ES"/>
              </w:rPr>
            </w:pPr>
            <w:r w:rsidRPr="0002156B">
              <w:rPr>
                <w:rFonts w:ascii="Arial" w:eastAsia="Times New Roman" w:hAnsi="Arial" w:cs="Arial"/>
                <w:sz w:val="24"/>
                <w:szCs w:val="24"/>
                <w:lang w:val="es-MX" w:eastAsia="es-ES"/>
              </w:rPr>
              <w:t>TOTALES</w:t>
            </w:r>
          </w:p>
        </w:tc>
        <w:tc>
          <w:tcPr>
            <w:tcW w:w="2126" w:type="dxa"/>
          </w:tcPr>
          <w:p w:rsidR="00DF2B2B" w:rsidRPr="0002156B" w:rsidRDefault="0002156B" w:rsidP="00A847DA">
            <w:pPr>
              <w:spacing w:after="0" w:line="240" w:lineRule="auto"/>
              <w:jc w:val="both"/>
              <w:rPr>
                <w:rFonts w:ascii="Arial" w:eastAsia="Times New Roman" w:hAnsi="Arial" w:cs="Arial"/>
                <w:sz w:val="24"/>
                <w:szCs w:val="24"/>
                <w:lang w:val="es-MX" w:eastAsia="es-ES"/>
              </w:rPr>
            </w:pPr>
            <w:r w:rsidRPr="0002156B">
              <w:rPr>
                <w:rFonts w:ascii="Arial" w:eastAsia="Times New Roman" w:hAnsi="Arial" w:cs="Arial"/>
                <w:sz w:val="24"/>
                <w:szCs w:val="24"/>
                <w:lang w:val="es-MX" w:eastAsia="es-ES"/>
              </w:rPr>
              <w:t>-</w:t>
            </w:r>
          </w:p>
        </w:tc>
        <w:tc>
          <w:tcPr>
            <w:tcW w:w="2127" w:type="dxa"/>
          </w:tcPr>
          <w:p w:rsidR="00DF2B2B" w:rsidRPr="0002156B" w:rsidRDefault="0002156B" w:rsidP="00A847DA">
            <w:pPr>
              <w:spacing w:after="0" w:line="240" w:lineRule="auto"/>
              <w:jc w:val="both"/>
              <w:rPr>
                <w:rFonts w:ascii="Arial" w:eastAsia="Times New Roman" w:hAnsi="Arial" w:cs="Arial"/>
                <w:sz w:val="24"/>
                <w:szCs w:val="24"/>
                <w:lang w:val="es-MX" w:eastAsia="es-ES"/>
              </w:rPr>
            </w:pPr>
            <w:r w:rsidRPr="0002156B">
              <w:rPr>
                <w:rFonts w:ascii="Arial" w:eastAsia="Times New Roman" w:hAnsi="Arial" w:cs="Arial"/>
                <w:sz w:val="24"/>
                <w:szCs w:val="24"/>
                <w:lang w:val="es-MX" w:eastAsia="es-ES"/>
              </w:rPr>
              <w:t>-</w:t>
            </w:r>
          </w:p>
        </w:tc>
        <w:tc>
          <w:tcPr>
            <w:tcW w:w="1873" w:type="dxa"/>
          </w:tcPr>
          <w:p w:rsidR="00DF2B2B" w:rsidRPr="0002156B" w:rsidRDefault="0002156B" w:rsidP="00A847DA">
            <w:pPr>
              <w:spacing w:after="0" w:line="240" w:lineRule="auto"/>
              <w:jc w:val="both"/>
              <w:rPr>
                <w:rFonts w:ascii="Arial" w:eastAsia="Times New Roman" w:hAnsi="Arial" w:cs="Arial"/>
                <w:sz w:val="24"/>
                <w:szCs w:val="24"/>
                <w:lang w:val="es-MX" w:eastAsia="es-ES"/>
              </w:rPr>
            </w:pPr>
            <w:r w:rsidRPr="0002156B">
              <w:rPr>
                <w:rFonts w:ascii="Arial" w:eastAsia="Times New Roman" w:hAnsi="Arial" w:cs="Arial"/>
                <w:sz w:val="24"/>
                <w:szCs w:val="24"/>
                <w:lang w:val="es-MX" w:eastAsia="es-ES"/>
              </w:rPr>
              <w:t>$311,</w:t>
            </w:r>
            <w:r>
              <w:rPr>
                <w:rFonts w:ascii="Arial" w:eastAsia="Times New Roman" w:hAnsi="Arial" w:cs="Arial"/>
                <w:sz w:val="24"/>
                <w:szCs w:val="24"/>
                <w:lang w:val="es-MX" w:eastAsia="es-ES"/>
              </w:rPr>
              <w:t>390</w:t>
            </w:r>
            <w:r w:rsidRPr="0002156B">
              <w:rPr>
                <w:rFonts w:ascii="Arial" w:eastAsia="Times New Roman" w:hAnsi="Arial" w:cs="Arial"/>
                <w:sz w:val="24"/>
                <w:szCs w:val="24"/>
                <w:lang w:val="es-MX" w:eastAsia="es-ES"/>
              </w:rPr>
              <w:t>.</w:t>
            </w:r>
            <w:r>
              <w:rPr>
                <w:rFonts w:ascii="Arial" w:eastAsia="Times New Roman" w:hAnsi="Arial" w:cs="Arial"/>
                <w:sz w:val="24"/>
                <w:szCs w:val="24"/>
                <w:lang w:val="es-MX" w:eastAsia="es-ES"/>
              </w:rPr>
              <w:t>32</w:t>
            </w:r>
          </w:p>
        </w:tc>
      </w:tr>
    </w:tbl>
    <w:p w:rsidR="00DF2B2B" w:rsidRPr="006636AF" w:rsidRDefault="00DF2B2B" w:rsidP="00647D99">
      <w:pPr>
        <w:jc w:val="both"/>
        <w:rPr>
          <w:sz w:val="24"/>
          <w:szCs w:val="24"/>
          <w:lang w:val="es-MX"/>
        </w:rPr>
      </w:pPr>
    </w:p>
    <w:p w:rsidR="00DF2B2B" w:rsidRDefault="00DF2B2B" w:rsidP="00647D99">
      <w:pPr>
        <w:jc w:val="both"/>
        <w:rPr>
          <w:rFonts w:ascii="Verdana" w:hAnsi="Verdana"/>
          <w:sz w:val="24"/>
          <w:szCs w:val="24"/>
          <w:lang w:val="es-MX"/>
        </w:rPr>
      </w:pPr>
      <w:r w:rsidRPr="00E519AE">
        <w:rPr>
          <w:rFonts w:ascii="Verdana" w:hAnsi="Verdana"/>
          <w:sz w:val="24"/>
          <w:szCs w:val="24"/>
          <w:lang w:val="es-MX"/>
        </w:rPr>
        <w:t xml:space="preserve">Cabe </w:t>
      </w:r>
      <w:r w:rsidR="00535375">
        <w:rPr>
          <w:rFonts w:ascii="Verdana" w:hAnsi="Verdana"/>
          <w:sz w:val="24"/>
          <w:szCs w:val="24"/>
          <w:lang w:val="es-MX"/>
        </w:rPr>
        <w:t>aclarar</w:t>
      </w:r>
      <w:r w:rsidRPr="00E519AE">
        <w:rPr>
          <w:rFonts w:ascii="Verdana" w:hAnsi="Verdana"/>
          <w:sz w:val="24"/>
          <w:szCs w:val="24"/>
          <w:lang w:val="es-MX"/>
        </w:rPr>
        <w:t xml:space="preserve"> que </w:t>
      </w:r>
      <w:r w:rsidR="0002156B">
        <w:rPr>
          <w:rFonts w:ascii="Verdana" w:hAnsi="Verdana"/>
          <w:sz w:val="24"/>
          <w:szCs w:val="24"/>
          <w:lang w:val="es-MX"/>
        </w:rPr>
        <w:t>existen dos programas que se van a licitar el año 2010, uno de ellos es el remanente del PIC 2007</w:t>
      </w:r>
      <w:r w:rsidR="00535375">
        <w:rPr>
          <w:rFonts w:ascii="Verdana" w:hAnsi="Verdana"/>
          <w:sz w:val="24"/>
          <w:szCs w:val="24"/>
          <w:lang w:val="es-MX"/>
        </w:rPr>
        <w:t xml:space="preserve"> que asciende a la cantidad de $680,000</w:t>
      </w:r>
      <w:r w:rsidR="0002156B">
        <w:rPr>
          <w:rFonts w:ascii="Verdana" w:hAnsi="Verdana"/>
          <w:sz w:val="24"/>
          <w:szCs w:val="24"/>
          <w:lang w:val="es-MX"/>
        </w:rPr>
        <w:t xml:space="preserve"> y el total del PAOE 2008 que asciende a </w:t>
      </w:r>
      <w:r w:rsidR="00535375">
        <w:rPr>
          <w:rFonts w:ascii="Verdana" w:hAnsi="Verdana"/>
          <w:sz w:val="24"/>
          <w:szCs w:val="24"/>
          <w:lang w:val="es-MX"/>
        </w:rPr>
        <w:t xml:space="preserve">$4’135,738 </w:t>
      </w:r>
      <w:r w:rsidR="0002156B">
        <w:rPr>
          <w:rFonts w:ascii="Verdana" w:hAnsi="Verdana"/>
          <w:sz w:val="24"/>
          <w:szCs w:val="24"/>
          <w:lang w:val="es-MX"/>
        </w:rPr>
        <w:t>pesos.</w:t>
      </w:r>
    </w:p>
    <w:p w:rsidR="0002156B" w:rsidRPr="00E519AE" w:rsidRDefault="0002156B" w:rsidP="00647D99">
      <w:pPr>
        <w:jc w:val="both"/>
        <w:rPr>
          <w:rFonts w:ascii="Verdana" w:hAnsi="Verdana"/>
          <w:sz w:val="24"/>
          <w:szCs w:val="24"/>
          <w:lang w:val="es-MX"/>
        </w:rPr>
      </w:pPr>
    </w:p>
    <w:p w:rsidR="00262AE9" w:rsidRPr="00E07FE3" w:rsidRDefault="004302BF" w:rsidP="008705AD">
      <w:pPr>
        <w:rPr>
          <w:b/>
          <w:sz w:val="28"/>
          <w:szCs w:val="28"/>
          <w:lang w:val="es-MX"/>
        </w:rPr>
      </w:pPr>
      <w:r>
        <w:rPr>
          <w:b/>
          <w:sz w:val="28"/>
          <w:szCs w:val="28"/>
          <w:lang w:val="es-MX"/>
        </w:rPr>
        <w:br w:type="page"/>
      </w:r>
      <w:r w:rsidR="00262AE9" w:rsidRPr="00E07FE3">
        <w:rPr>
          <w:b/>
          <w:sz w:val="28"/>
          <w:szCs w:val="28"/>
          <w:lang w:val="es-MX"/>
        </w:rPr>
        <w:lastRenderedPageBreak/>
        <w:t>5.- ESTRUCTURA ACADEMICO ADMINISTRATIVA</w:t>
      </w:r>
    </w:p>
    <w:p w:rsidR="008C0CAF" w:rsidRPr="00A24751" w:rsidRDefault="008C0CAF" w:rsidP="00647D99">
      <w:pPr>
        <w:jc w:val="both"/>
        <w:rPr>
          <w:rFonts w:ascii="Verdana" w:hAnsi="Verdana"/>
          <w:sz w:val="24"/>
          <w:szCs w:val="24"/>
          <w:lang w:val="es-MX"/>
        </w:rPr>
      </w:pPr>
      <w:r w:rsidRPr="00A24751">
        <w:rPr>
          <w:rFonts w:ascii="Verdana" w:hAnsi="Verdana"/>
          <w:sz w:val="24"/>
          <w:szCs w:val="24"/>
          <w:lang w:val="es-MX"/>
        </w:rPr>
        <w:t xml:space="preserve">La estructura académico-administrativa es la base de organización fundamental que permite operar las funciones sustantivas de nuestro Centro Educativo para el logro de las metas institucionales.  </w:t>
      </w:r>
    </w:p>
    <w:p w:rsidR="008F2471" w:rsidRPr="00A24751" w:rsidRDefault="008C0CAF" w:rsidP="00647D99">
      <w:pPr>
        <w:jc w:val="both"/>
        <w:rPr>
          <w:rFonts w:ascii="Verdana" w:hAnsi="Verdana"/>
          <w:sz w:val="24"/>
          <w:szCs w:val="24"/>
          <w:lang w:val="es-MX"/>
        </w:rPr>
      </w:pPr>
      <w:r w:rsidRPr="00A24751">
        <w:rPr>
          <w:rFonts w:ascii="Verdana" w:hAnsi="Verdana"/>
          <w:sz w:val="24"/>
          <w:szCs w:val="24"/>
          <w:lang w:val="es-MX"/>
        </w:rPr>
        <w:t xml:space="preserve">El Instituto Tecnológico de </w:t>
      </w:r>
      <w:r w:rsidR="00B80E1E">
        <w:rPr>
          <w:rFonts w:ascii="Verdana" w:hAnsi="Verdana"/>
          <w:sz w:val="24"/>
          <w:szCs w:val="24"/>
          <w:lang w:val="es-MX"/>
        </w:rPr>
        <w:t>Guaymas, Son.</w:t>
      </w:r>
      <w:r w:rsidR="0068146D">
        <w:rPr>
          <w:rFonts w:ascii="Verdana" w:hAnsi="Verdana"/>
          <w:sz w:val="24"/>
          <w:szCs w:val="24"/>
          <w:lang w:val="es-MX"/>
        </w:rPr>
        <w:t xml:space="preserve"> </w:t>
      </w:r>
      <w:r w:rsidRPr="00A24751">
        <w:rPr>
          <w:rFonts w:ascii="Verdana" w:hAnsi="Verdana"/>
          <w:sz w:val="24"/>
          <w:szCs w:val="24"/>
          <w:lang w:val="es-MX"/>
        </w:rPr>
        <w:t>desde el año 2006, contaba con una estructura académico-administrativa que no favorecía de plena forma el ejercicio de las funciones operativas requeridas para dar respue</w:t>
      </w:r>
      <w:r w:rsidR="00C444C8" w:rsidRPr="00A24751">
        <w:rPr>
          <w:rFonts w:ascii="Verdana" w:hAnsi="Verdana"/>
          <w:sz w:val="24"/>
          <w:szCs w:val="24"/>
          <w:lang w:val="es-MX"/>
        </w:rPr>
        <w:t>sta a los retos Institucionales, por lo que se llevaron a cabo las Gestiones necesarias y conducentes para adecuar la estructura organizativa a las necesidades reales de funcionamiento Institucional.</w:t>
      </w:r>
    </w:p>
    <w:p w:rsidR="00C444C8" w:rsidRPr="00A24751" w:rsidRDefault="00C444C8" w:rsidP="00647D99">
      <w:pPr>
        <w:jc w:val="both"/>
        <w:rPr>
          <w:rFonts w:ascii="Verdana" w:hAnsi="Verdana"/>
          <w:sz w:val="24"/>
          <w:szCs w:val="24"/>
          <w:lang w:val="es-MX"/>
        </w:rPr>
      </w:pPr>
      <w:r w:rsidRPr="00A24751">
        <w:rPr>
          <w:rFonts w:ascii="Verdana" w:hAnsi="Verdana"/>
          <w:sz w:val="24"/>
          <w:szCs w:val="24"/>
          <w:lang w:val="es-MX"/>
        </w:rPr>
        <w:t>Los principales cambios y mejoras involucradas entre la estructura anterior y la actualmente autorizada se resumen de la siguiente manera:</w:t>
      </w:r>
    </w:p>
    <w:p w:rsidR="00C444C8" w:rsidRPr="00A24751" w:rsidRDefault="00C444C8" w:rsidP="00C444C8">
      <w:pPr>
        <w:pStyle w:val="Prrafodelista"/>
        <w:numPr>
          <w:ilvl w:val="0"/>
          <w:numId w:val="8"/>
        </w:numPr>
        <w:jc w:val="both"/>
        <w:rPr>
          <w:rFonts w:ascii="Verdana" w:hAnsi="Verdana"/>
          <w:sz w:val="24"/>
          <w:szCs w:val="24"/>
          <w:lang w:val="es-MX"/>
        </w:rPr>
      </w:pPr>
      <w:r w:rsidRPr="00A24751">
        <w:rPr>
          <w:rFonts w:ascii="Verdana" w:hAnsi="Verdana"/>
          <w:sz w:val="24"/>
          <w:szCs w:val="24"/>
          <w:lang w:val="es-MX"/>
        </w:rPr>
        <w:t>Se adiciona una Subdirección de Servicios Administrativos y las anteriores oficinas de Recursos Materiales, Recursos Humanos y Recursos Financieros, toman la categoría de Departamentos.</w:t>
      </w:r>
    </w:p>
    <w:p w:rsidR="00C444C8" w:rsidRPr="00A24751" w:rsidRDefault="00C444C8" w:rsidP="00C444C8">
      <w:pPr>
        <w:pStyle w:val="Prrafodelista"/>
        <w:numPr>
          <w:ilvl w:val="0"/>
          <w:numId w:val="8"/>
        </w:numPr>
        <w:jc w:val="both"/>
        <w:rPr>
          <w:rFonts w:ascii="Verdana" w:hAnsi="Verdana"/>
          <w:sz w:val="24"/>
          <w:szCs w:val="24"/>
          <w:lang w:val="es-MX"/>
        </w:rPr>
      </w:pPr>
      <w:r w:rsidRPr="00A24751">
        <w:rPr>
          <w:rFonts w:ascii="Verdana" w:hAnsi="Verdana"/>
          <w:sz w:val="24"/>
          <w:szCs w:val="24"/>
          <w:lang w:val="es-MX"/>
        </w:rPr>
        <w:t xml:space="preserve">La Oficina de Centro de Información </w:t>
      </w:r>
      <w:r w:rsidR="003C6E10" w:rsidRPr="00A24751">
        <w:rPr>
          <w:rFonts w:ascii="Verdana" w:hAnsi="Verdana"/>
          <w:sz w:val="24"/>
          <w:szCs w:val="24"/>
          <w:lang w:val="es-MX"/>
        </w:rPr>
        <w:t>adquiere categoría de Departamento</w:t>
      </w:r>
      <w:r w:rsidR="00A72799">
        <w:rPr>
          <w:rFonts w:ascii="Verdana" w:hAnsi="Verdana"/>
          <w:sz w:val="24"/>
          <w:szCs w:val="24"/>
          <w:lang w:val="es-MX"/>
        </w:rPr>
        <w:t xml:space="preserve"> y</w:t>
      </w:r>
      <w:r w:rsidR="00DE1F16" w:rsidRPr="00A24751">
        <w:rPr>
          <w:rFonts w:ascii="Verdana" w:hAnsi="Verdana"/>
          <w:sz w:val="24"/>
          <w:szCs w:val="24"/>
          <w:lang w:val="es-MX"/>
        </w:rPr>
        <w:t>, en conjunción con el Departamento de Gestión Tecnológica y Vinculación, dependen de la Subdirección de Planeación, misma que toma el nombre de Subdirección de Planeación y Vinculación.</w:t>
      </w:r>
    </w:p>
    <w:p w:rsidR="008F2471" w:rsidRPr="00A24751" w:rsidRDefault="008F2471" w:rsidP="00647D99">
      <w:pPr>
        <w:jc w:val="both"/>
        <w:rPr>
          <w:rFonts w:ascii="Verdana" w:hAnsi="Verdana"/>
          <w:sz w:val="24"/>
          <w:szCs w:val="24"/>
          <w:lang w:val="es-MX"/>
        </w:rPr>
      </w:pPr>
      <w:r w:rsidRPr="00A24751">
        <w:rPr>
          <w:rFonts w:ascii="Verdana" w:hAnsi="Verdana"/>
          <w:sz w:val="24"/>
          <w:szCs w:val="24"/>
          <w:lang w:val="es-MX"/>
        </w:rPr>
        <w:t>La estructura académico-administrativa se mue</w:t>
      </w:r>
      <w:r w:rsidR="0068146D">
        <w:rPr>
          <w:rFonts w:ascii="Verdana" w:hAnsi="Verdana"/>
          <w:sz w:val="24"/>
          <w:szCs w:val="24"/>
          <w:lang w:val="es-MX"/>
        </w:rPr>
        <w:t>stra en los siguientes esquemas.</w:t>
      </w:r>
    </w:p>
    <w:p w:rsidR="00864952" w:rsidRPr="00A24751" w:rsidRDefault="00864952" w:rsidP="00647D99">
      <w:pPr>
        <w:jc w:val="both"/>
        <w:rPr>
          <w:rFonts w:ascii="Verdana" w:hAnsi="Verdana"/>
          <w:sz w:val="24"/>
          <w:szCs w:val="24"/>
          <w:lang w:val="es-MX"/>
        </w:rPr>
      </w:pPr>
      <w:r w:rsidRPr="00A24751">
        <w:rPr>
          <w:rFonts w:ascii="Verdana" w:hAnsi="Verdana"/>
          <w:sz w:val="24"/>
          <w:szCs w:val="24"/>
          <w:lang w:val="es-MX"/>
        </w:rPr>
        <w:t xml:space="preserve">El organigrama de la Subdirección de Planeación y Vinculación se muestra en la figura </w:t>
      </w:r>
      <w:r w:rsidR="0068146D">
        <w:rPr>
          <w:rFonts w:ascii="Verdana" w:hAnsi="Verdana"/>
          <w:sz w:val="24"/>
          <w:szCs w:val="24"/>
          <w:lang w:val="es-MX"/>
        </w:rPr>
        <w:t>1</w:t>
      </w:r>
      <w:r w:rsidRPr="00A24751">
        <w:rPr>
          <w:rFonts w:ascii="Verdana" w:hAnsi="Verdana"/>
          <w:sz w:val="24"/>
          <w:szCs w:val="24"/>
          <w:lang w:val="es-MX"/>
        </w:rPr>
        <w:t>, en donde se muestran sus Departamentos, Oficinas y Órganos de consulta</w:t>
      </w:r>
      <w:r w:rsidR="003E3F49" w:rsidRPr="00A24751">
        <w:rPr>
          <w:rFonts w:ascii="Verdana" w:hAnsi="Verdana"/>
          <w:sz w:val="24"/>
          <w:szCs w:val="24"/>
          <w:lang w:val="es-MX"/>
        </w:rPr>
        <w:t>.</w:t>
      </w:r>
    </w:p>
    <w:p w:rsidR="003E3F49" w:rsidRPr="00A24751" w:rsidRDefault="003E3F49" w:rsidP="003E3F49">
      <w:pPr>
        <w:jc w:val="both"/>
        <w:rPr>
          <w:rFonts w:ascii="Verdana" w:hAnsi="Verdana"/>
          <w:sz w:val="24"/>
          <w:szCs w:val="24"/>
          <w:lang w:val="es-MX"/>
        </w:rPr>
      </w:pPr>
      <w:r w:rsidRPr="00A24751">
        <w:rPr>
          <w:rFonts w:ascii="Verdana" w:hAnsi="Verdana"/>
          <w:sz w:val="24"/>
          <w:szCs w:val="24"/>
          <w:lang w:val="es-MX"/>
        </w:rPr>
        <w:t>El organigrama de la Sub</w:t>
      </w:r>
      <w:r w:rsidR="00EA7270" w:rsidRPr="00A24751">
        <w:rPr>
          <w:rFonts w:ascii="Verdana" w:hAnsi="Verdana"/>
          <w:sz w:val="24"/>
          <w:szCs w:val="24"/>
          <w:lang w:val="es-MX"/>
        </w:rPr>
        <w:t xml:space="preserve">dirección de Servicios Administrativos, </w:t>
      </w:r>
      <w:r w:rsidRPr="00A24751">
        <w:rPr>
          <w:rFonts w:ascii="Verdana" w:hAnsi="Verdana"/>
          <w:sz w:val="24"/>
          <w:szCs w:val="24"/>
          <w:lang w:val="es-MX"/>
        </w:rPr>
        <w:t xml:space="preserve">se muestra en la figura </w:t>
      </w:r>
      <w:r w:rsidR="0068146D">
        <w:rPr>
          <w:rFonts w:ascii="Verdana" w:hAnsi="Verdana"/>
          <w:sz w:val="24"/>
          <w:szCs w:val="24"/>
          <w:lang w:val="es-MX"/>
        </w:rPr>
        <w:t>2</w:t>
      </w:r>
      <w:r w:rsidRPr="00A24751">
        <w:rPr>
          <w:rFonts w:ascii="Verdana" w:hAnsi="Verdana"/>
          <w:sz w:val="24"/>
          <w:szCs w:val="24"/>
          <w:lang w:val="es-MX"/>
        </w:rPr>
        <w:t>, asimismo</w:t>
      </w:r>
      <w:r w:rsidR="00EA7270" w:rsidRPr="00A24751">
        <w:rPr>
          <w:rFonts w:ascii="Verdana" w:hAnsi="Verdana"/>
          <w:sz w:val="24"/>
          <w:szCs w:val="24"/>
          <w:lang w:val="es-MX"/>
        </w:rPr>
        <w:t>, en donde se indican</w:t>
      </w:r>
      <w:r w:rsidRPr="00A24751">
        <w:rPr>
          <w:rFonts w:ascii="Verdana" w:hAnsi="Verdana"/>
          <w:sz w:val="24"/>
          <w:szCs w:val="24"/>
          <w:lang w:val="es-MX"/>
        </w:rPr>
        <w:t xml:space="preserve"> su</w:t>
      </w:r>
      <w:r w:rsidR="00EA7270" w:rsidRPr="00A24751">
        <w:rPr>
          <w:rFonts w:ascii="Verdana" w:hAnsi="Verdana"/>
          <w:sz w:val="24"/>
          <w:szCs w:val="24"/>
          <w:lang w:val="es-MX"/>
        </w:rPr>
        <w:t>s Departamentos, Oficinas.</w:t>
      </w:r>
    </w:p>
    <w:p w:rsidR="003E3F49" w:rsidRDefault="003E3F49" w:rsidP="003E3F49">
      <w:pPr>
        <w:jc w:val="both"/>
        <w:rPr>
          <w:rFonts w:ascii="Verdana" w:hAnsi="Verdana"/>
          <w:sz w:val="24"/>
          <w:szCs w:val="24"/>
          <w:lang w:val="es-MX"/>
        </w:rPr>
      </w:pPr>
      <w:r w:rsidRPr="00A24751">
        <w:rPr>
          <w:rFonts w:ascii="Verdana" w:hAnsi="Verdana"/>
          <w:sz w:val="24"/>
          <w:szCs w:val="24"/>
          <w:lang w:val="es-MX"/>
        </w:rPr>
        <w:t xml:space="preserve">Para el caso de la Subdirección </w:t>
      </w:r>
      <w:r w:rsidR="00A3132C" w:rsidRPr="00A24751">
        <w:rPr>
          <w:rFonts w:ascii="Verdana" w:hAnsi="Verdana"/>
          <w:sz w:val="24"/>
          <w:szCs w:val="24"/>
          <w:lang w:val="es-MX"/>
        </w:rPr>
        <w:t xml:space="preserve">Académica, </w:t>
      </w:r>
      <w:r w:rsidRPr="00A24751">
        <w:rPr>
          <w:rFonts w:ascii="Verdana" w:hAnsi="Verdana"/>
          <w:sz w:val="24"/>
          <w:szCs w:val="24"/>
          <w:lang w:val="es-MX"/>
        </w:rPr>
        <w:t xml:space="preserve">su organigrama se muestra en la figura </w:t>
      </w:r>
      <w:r w:rsidR="0068146D">
        <w:rPr>
          <w:rFonts w:ascii="Verdana" w:hAnsi="Verdana"/>
          <w:sz w:val="24"/>
          <w:szCs w:val="24"/>
          <w:lang w:val="es-MX"/>
        </w:rPr>
        <w:t>3</w:t>
      </w:r>
      <w:r w:rsidR="00EA7270" w:rsidRPr="00A24751">
        <w:rPr>
          <w:rFonts w:ascii="Verdana" w:hAnsi="Verdana"/>
          <w:sz w:val="24"/>
          <w:szCs w:val="24"/>
          <w:lang w:val="es-MX"/>
        </w:rPr>
        <w:t>, en donde se indican</w:t>
      </w:r>
      <w:r w:rsidRPr="00A24751">
        <w:rPr>
          <w:rFonts w:ascii="Verdana" w:hAnsi="Verdana"/>
          <w:sz w:val="24"/>
          <w:szCs w:val="24"/>
          <w:lang w:val="es-MX"/>
        </w:rPr>
        <w:t xml:space="preserve"> su</w:t>
      </w:r>
      <w:r w:rsidR="005B54CA" w:rsidRPr="00A24751">
        <w:rPr>
          <w:rFonts w:ascii="Verdana" w:hAnsi="Verdana"/>
          <w:sz w:val="24"/>
          <w:szCs w:val="24"/>
          <w:lang w:val="es-MX"/>
        </w:rPr>
        <w:t xml:space="preserve">s Departamentos, </w:t>
      </w:r>
      <w:r w:rsidR="00EA7270" w:rsidRPr="00A24751">
        <w:rPr>
          <w:rFonts w:ascii="Verdana" w:hAnsi="Verdana"/>
          <w:sz w:val="24"/>
          <w:szCs w:val="24"/>
          <w:lang w:val="es-MX"/>
        </w:rPr>
        <w:t>Oficinas y Órganos de Consulta.</w:t>
      </w:r>
    </w:p>
    <w:p w:rsidR="0068146D" w:rsidRPr="00A24751" w:rsidRDefault="0068146D" w:rsidP="003E3F49">
      <w:pPr>
        <w:jc w:val="both"/>
        <w:rPr>
          <w:rFonts w:ascii="Verdana" w:hAnsi="Verdana"/>
          <w:sz w:val="24"/>
          <w:szCs w:val="24"/>
          <w:lang w:val="es-MX"/>
        </w:rPr>
      </w:pPr>
      <w:r>
        <w:rPr>
          <w:rFonts w:ascii="Verdana" w:hAnsi="Verdana"/>
          <w:sz w:val="24"/>
          <w:szCs w:val="24"/>
          <w:lang w:val="es-MX"/>
        </w:rPr>
        <w:t>El organigrama general se muestra en la figura 4.</w:t>
      </w:r>
    </w:p>
    <w:p w:rsidR="003E3F49" w:rsidRDefault="003E3F49" w:rsidP="00647D99">
      <w:pPr>
        <w:jc w:val="both"/>
        <w:rPr>
          <w:sz w:val="28"/>
          <w:szCs w:val="28"/>
          <w:lang w:val="es-MX"/>
        </w:rPr>
      </w:pPr>
    </w:p>
    <w:p w:rsidR="00864952" w:rsidRDefault="008B144F" w:rsidP="00647D99">
      <w:pPr>
        <w:jc w:val="both"/>
        <w:rPr>
          <w:sz w:val="24"/>
          <w:szCs w:val="24"/>
          <w:lang w:val="es-MX"/>
        </w:rPr>
      </w:pPr>
      <w:r>
        <w:rPr>
          <w:noProof/>
          <w:sz w:val="24"/>
          <w:szCs w:val="24"/>
          <w:lang w:val="es-MX" w:eastAsia="es-MX"/>
        </w:rPr>
        <w:lastRenderedPageBreak/>
        <w:drawing>
          <wp:inline distT="0" distB="0" distL="0" distR="0">
            <wp:extent cx="5295265" cy="4029710"/>
            <wp:effectExtent l="1905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5295265" cy="4029710"/>
                    </a:xfrm>
                    <a:prstGeom prst="rect">
                      <a:avLst/>
                    </a:prstGeom>
                    <a:noFill/>
                    <a:ln w="9525">
                      <a:noFill/>
                      <a:miter lim="800000"/>
                      <a:headEnd/>
                      <a:tailEnd/>
                    </a:ln>
                  </pic:spPr>
                </pic:pic>
              </a:graphicData>
            </a:graphic>
          </wp:inline>
        </w:drawing>
      </w:r>
      <w:r w:rsidR="00170C04">
        <w:rPr>
          <w:sz w:val="24"/>
          <w:szCs w:val="24"/>
          <w:lang w:val="es-MX"/>
        </w:rPr>
        <w:t xml:space="preserve"> </w:t>
      </w:r>
      <w:r w:rsidR="00864952" w:rsidRPr="00864952">
        <w:rPr>
          <w:sz w:val="24"/>
          <w:szCs w:val="24"/>
          <w:lang w:val="es-MX"/>
        </w:rPr>
        <w:t>Fig.</w:t>
      </w:r>
      <w:r w:rsidR="0068146D">
        <w:rPr>
          <w:sz w:val="24"/>
          <w:szCs w:val="24"/>
          <w:lang w:val="es-MX"/>
        </w:rPr>
        <w:t>1</w:t>
      </w:r>
      <w:r w:rsidR="00864952" w:rsidRPr="00864952">
        <w:rPr>
          <w:sz w:val="24"/>
          <w:szCs w:val="24"/>
          <w:lang w:val="es-MX"/>
        </w:rPr>
        <w:t>. O</w:t>
      </w:r>
      <w:r w:rsidR="00E66C94">
        <w:rPr>
          <w:sz w:val="24"/>
          <w:szCs w:val="24"/>
          <w:lang w:val="es-MX"/>
        </w:rPr>
        <w:t>rganigrama de la Subdirección de planeación</w:t>
      </w:r>
      <w:r w:rsidR="00864952" w:rsidRPr="00864952">
        <w:rPr>
          <w:sz w:val="24"/>
          <w:szCs w:val="24"/>
          <w:lang w:val="es-MX"/>
        </w:rPr>
        <w:t>.</w:t>
      </w:r>
    </w:p>
    <w:p w:rsidR="00864952" w:rsidRPr="00864952" w:rsidRDefault="008B144F" w:rsidP="00647D99">
      <w:pPr>
        <w:jc w:val="both"/>
        <w:rPr>
          <w:sz w:val="24"/>
          <w:szCs w:val="24"/>
          <w:lang w:val="es-MX"/>
        </w:rPr>
      </w:pPr>
      <w:r>
        <w:rPr>
          <w:noProof/>
          <w:sz w:val="24"/>
          <w:szCs w:val="24"/>
          <w:lang w:val="es-MX" w:eastAsia="es-MX"/>
        </w:rPr>
        <w:drawing>
          <wp:inline distT="0" distB="0" distL="0" distR="0">
            <wp:extent cx="5199380" cy="3179445"/>
            <wp:effectExtent l="1905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5199380" cy="3179445"/>
                    </a:xfrm>
                    <a:prstGeom prst="rect">
                      <a:avLst/>
                    </a:prstGeom>
                    <a:noFill/>
                    <a:ln w="9525">
                      <a:noFill/>
                      <a:miter lim="800000"/>
                      <a:headEnd/>
                      <a:tailEnd/>
                    </a:ln>
                  </pic:spPr>
                </pic:pic>
              </a:graphicData>
            </a:graphic>
          </wp:inline>
        </w:drawing>
      </w:r>
    </w:p>
    <w:p w:rsidR="00EC20DB" w:rsidRDefault="00EC20DB" w:rsidP="00EC20DB">
      <w:pPr>
        <w:jc w:val="both"/>
        <w:rPr>
          <w:sz w:val="24"/>
          <w:szCs w:val="24"/>
          <w:lang w:val="es-MX"/>
        </w:rPr>
      </w:pPr>
      <w:r>
        <w:rPr>
          <w:sz w:val="24"/>
          <w:szCs w:val="24"/>
          <w:lang w:val="es-MX"/>
        </w:rPr>
        <w:t>Fig.</w:t>
      </w:r>
      <w:r w:rsidR="0068146D">
        <w:rPr>
          <w:sz w:val="24"/>
          <w:szCs w:val="24"/>
          <w:lang w:val="es-MX"/>
        </w:rPr>
        <w:t>2</w:t>
      </w:r>
      <w:r w:rsidRPr="00864952">
        <w:rPr>
          <w:sz w:val="24"/>
          <w:szCs w:val="24"/>
          <w:lang w:val="es-MX"/>
        </w:rPr>
        <w:t>. Organigrama de la Subdirec</w:t>
      </w:r>
      <w:r>
        <w:rPr>
          <w:sz w:val="24"/>
          <w:szCs w:val="24"/>
          <w:lang w:val="es-MX"/>
        </w:rPr>
        <w:t>ción de Servicios Administrativos</w:t>
      </w:r>
    </w:p>
    <w:p w:rsidR="00170C04" w:rsidRDefault="00170C04" w:rsidP="00170C04">
      <w:pPr>
        <w:jc w:val="both"/>
        <w:rPr>
          <w:sz w:val="24"/>
          <w:szCs w:val="24"/>
          <w:lang w:val="es-MX"/>
        </w:rPr>
      </w:pPr>
    </w:p>
    <w:p w:rsidR="00170C04" w:rsidRDefault="00170C04" w:rsidP="00170C04">
      <w:pPr>
        <w:jc w:val="both"/>
        <w:rPr>
          <w:sz w:val="24"/>
          <w:szCs w:val="24"/>
          <w:lang w:val="es-MX"/>
        </w:rPr>
      </w:pPr>
    </w:p>
    <w:p w:rsidR="00170C04" w:rsidRDefault="00170C04" w:rsidP="00170C04">
      <w:pPr>
        <w:jc w:val="both"/>
        <w:rPr>
          <w:sz w:val="24"/>
          <w:szCs w:val="24"/>
          <w:lang w:val="es-MX"/>
        </w:rPr>
      </w:pPr>
    </w:p>
    <w:p w:rsidR="00170C04" w:rsidRDefault="008B144F" w:rsidP="00170C04">
      <w:pPr>
        <w:jc w:val="both"/>
        <w:rPr>
          <w:sz w:val="24"/>
          <w:szCs w:val="24"/>
          <w:lang w:val="es-MX"/>
        </w:rPr>
      </w:pPr>
      <w:r>
        <w:rPr>
          <w:noProof/>
          <w:sz w:val="24"/>
          <w:szCs w:val="24"/>
          <w:lang w:val="es-MX" w:eastAsia="es-MX"/>
        </w:rPr>
        <w:drawing>
          <wp:inline distT="0" distB="0" distL="0" distR="0">
            <wp:extent cx="5156835" cy="4029710"/>
            <wp:effectExtent l="1905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a:stretch>
                      <a:fillRect/>
                    </a:stretch>
                  </pic:blipFill>
                  <pic:spPr bwMode="auto">
                    <a:xfrm>
                      <a:off x="0" y="0"/>
                      <a:ext cx="5156835" cy="4029710"/>
                    </a:xfrm>
                    <a:prstGeom prst="rect">
                      <a:avLst/>
                    </a:prstGeom>
                    <a:noFill/>
                    <a:ln w="9525">
                      <a:noFill/>
                      <a:miter lim="800000"/>
                      <a:headEnd/>
                      <a:tailEnd/>
                    </a:ln>
                  </pic:spPr>
                </pic:pic>
              </a:graphicData>
            </a:graphic>
          </wp:inline>
        </w:drawing>
      </w:r>
    </w:p>
    <w:p w:rsidR="00170C04" w:rsidRDefault="00170C04" w:rsidP="00170C04">
      <w:pPr>
        <w:jc w:val="both"/>
        <w:rPr>
          <w:sz w:val="24"/>
          <w:szCs w:val="24"/>
          <w:lang w:val="es-MX"/>
        </w:rPr>
      </w:pPr>
      <w:r>
        <w:rPr>
          <w:sz w:val="24"/>
          <w:szCs w:val="24"/>
          <w:lang w:val="es-MX"/>
        </w:rPr>
        <w:t>Fig.</w:t>
      </w:r>
      <w:r w:rsidR="0068146D">
        <w:rPr>
          <w:sz w:val="24"/>
          <w:szCs w:val="24"/>
          <w:lang w:val="es-MX"/>
        </w:rPr>
        <w:t>3</w:t>
      </w:r>
      <w:r w:rsidRPr="00864952">
        <w:rPr>
          <w:sz w:val="24"/>
          <w:szCs w:val="24"/>
          <w:lang w:val="es-MX"/>
        </w:rPr>
        <w:t>. Organigrama de la Subdirec</w:t>
      </w:r>
      <w:r>
        <w:rPr>
          <w:sz w:val="24"/>
          <w:szCs w:val="24"/>
          <w:lang w:val="es-MX"/>
        </w:rPr>
        <w:t>ción Académica</w:t>
      </w:r>
    </w:p>
    <w:p w:rsidR="00EC20DB" w:rsidRDefault="00EC20DB" w:rsidP="004F2CCA">
      <w:pPr>
        <w:rPr>
          <w:sz w:val="24"/>
          <w:szCs w:val="24"/>
          <w:lang w:val="es-MX"/>
        </w:rPr>
        <w:sectPr w:rsidR="00EC20DB" w:rsidSect="00B1070B">
          <w:footerReference w:type="default" r:id="rId43"/>
          <w:pgSz w:w="11906" w:h="16838"/>
          <w:pgMar w:top="1417" w:right="1701" w:bottom="1417" w:left="1701" w:header="708" w:footer="708" w:gutter="0"/>
          <w:pgNumType w:start="1"/>
          <w:cols w:space="708"/>
          <w:docGrid w:linePitch="360"/>
        </w:sectPr>
      </w:pPr>
    </w:p>
    <w:p w:rsidR="0068146D" w:rsidRDefault="008B144F" w:rsidP="004F2CCA">
      <w:pPr>
        <w:rPr>
          <w:noProof/>
          <w:lang w:val="en-US"/>
        </w:rPr>
      </w:pPr>
      <w:r>
        <w:rPr>
          <w:noProof/>
          <w:lang w:val="es-MX" w:eastAsia="es-MX"/>
        </w:rPr>
        <w:lastRenderedPageBreak/>
        <w:drawing>
          <wp:inline distT="0" distB="0" distL="0" distR="0">
            <wp:extent cx="8229600" cy="4997450"/>
            <wp:effectExtent l="19050" t="0" r="0" b="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cstate="print"/>
                    <a:srcRect/>
                    <a:stretch>
                      <a:fillRect/>
                    </a:stretch>
                  </pic:blipFill>
                  <pic:spPr bwMode="auto">
                    <a:xfrm>
                      <a:off x="0" y="0"/>
                      <a:ext cx="8229600" cy="4997450"/>
                    </a:xfrm>
                    <a:prstGeom prst="rect">
                      <a:avLst/>
                    </a:prstGeom>
                    <a:noFill/>
                    <a:ln w="9525">
                      <a:noFill/>
                      <a:miter lim="800000"/>
                      <a:headEnd/>
                      <a:tailEnd/>
                    </a:ln>
                  </pic:spPr>
                </pic:pic>
              </a:graphicData>
            </a:graphic>
          </wp:inline>
        </w:drawing>
      </w:r>
    </w:p>
    <w:p w:rsidR="0068146D" w:rsidRPr="0068146D" w:rsidRDefault="0068146D" w:rsidP="004F2CCA">
      <w:pPr>
        <w:rPr>
          <w:noProof/>
          <w:lang w:val="en-US"/>
        </w:rPr>
        <w:sectPr w:rsidR="0068146D" w:rsidRPr="0068146D" w:rsidSect="00EC20DB">
          <w:pgSz w:w="16838" w:h="11906" w:orient="landscape"/>
          <w:pgMar w:top="1701" w:right="1418" w:bottom="1701" w:left="1418" w:header="709" w:footer="709" w:gutter="0"/>
          <w:cols w:space="708"/>
          <w:docGrid w:linePitch="360"/>
        </w:sectPr>
      </w:pPr>
      <w:r>
        <w:rPr>
          <w:noProof/>
          <w:lang w:val="en-US"/>
        </w:rPr>
        <w:t>Figura 4. Organigrama general.</w:t>
      </w:r>
    </w:p>
    <w:p w:rsidR="00262AE9" w:rsidRPr="00A24751" w:rsidRDefault="00262AE9" w:rsidP="00647D99">
      <w:pPr>
        <w:jc w:val="both"/>
        <w:rPr>
          <w:b/>
          <w:sz w:val="28"/>
          <w:szCs w:val="28"/>
          <w:lang w:val="es-MX"/>
        </w:rPr>
      </w:pPr>
      <w:r w:rsidRPr="00A24751">
        <w:rPr>
          <w:b/>
          <w:sz w:val="28"/>
          <w:szCs w:val="28"/>
          <w:lang w:val="es-MX"/>
        </w:rPr>
        <w:lastRenderedPageBreak/>
        <w:t>6.- INFRAESTRUCTURA DEL INSTITUTO</w:t>
      </w:r>
    </w:p>
    <w:p w:rsidR="001A51E2" w:rsidRDefault="001A51E2" w:rsidP="00647D99">
      <w:pPr>
        <w:jc w:val="both"/>
        <w:rPr>
          <w:sz w:val="28"/>
          <w:szCs w:val="28"/>
          <w:lang w:val="es-MX"/>
        </w:rPr>
      </w:pPr>
      <w:r>
        <w:rPr>
          <w:sz w:val="28"/>
          <w:szCs w:val="28"/>
          <w:lang w:val="es-MX"/>
        </w:rPr>
        <w:t>RECURSOS HUMANOS:</w:t>
      </w:r>
    </w:p>
    <w:p w:rsidR="001A51E2" w:rsidRPr="00A24751" w:rsidRDefault="001A51E2" w:rsidP="00647D99">
      <w:pPr>
        <w:jc w:val="both"/>
        <w:rPr>
          <w:rFonts w:ascii="Verdana" w:hAnsi="Verdana"/>
          <w:sz w:val="24"/>
          <w:szCs w:val="24"/>
          <w:lang w:val="es-MX"/>
        </w:rPr>
      </w:pPr>
      <w:r w:rsidRPr="00A24751">
        <w:rPr>
          <w:rFonts w:ascii="Verdana" w:hAnsi="Verdana"/>
          <w:sz w:val="24"/>
          <w:szCs w:val="24"/>
          <w:lang w:val="es-MX"/>
        </w:rPr>
        <w:t xml:space="preserve">Los Recursos Humanos del Instituto Tecnológico de </w:t>
      </w:r>
      <w:r w:rsidR="00B80E1E">
        <w:rPr>
          <w:rFonts w:ascii="Verdana" w:hAnsi="Verdana"/>
          <w:sz w:val="24"/>
          <w:szCs w:val="24"/>
          <w:lang w:val="es-MX"/>
        </w:rPr>
        <w:t>Guaymas, Son.</w:t>
      </w:r>
      <w:r w:rsidR="007E0A90">
        <w:rPr>
          <w:rFonts w:ascii="Verdana" w:hAnsi="Verdana"/>
          <w:sz w:val="24"/>
          <w:szCs w:val="24"/>
          <w:lang w:val="es-MX"/>
        </w:rPr>
        <w:t xml:space="preserve"> </w:t>
      </w:r>
      <w:r w:rsidR="00A72799">
        <w:rPr>
          <w:rFonts w:ascii="Verdana" w:hAnsi="Verdana"/>
          <w:sz w:val="24"/>
          <w:szCs w:val="24"/>
          <w:lang w:val="es-MX"/>
        </w:rPr>
        <w:t xml:space="preserve">constituyen el capital principal </w:t>
      </w:r>
      <w:r w:rsidR="001D6D65" w:rsidRPr="00A24751">
        <w:rPr>
          <w:rFonts w:ascii="Verdana" w:hAnsi="Verdana"/>
          <w:sz w:val="24"/>
          <w:szCs w:val="24"/>
          <w:lang w:val="es-MX"/>
        </w:rPr>
        <w:t>con que cuenta nuestro Centro Educativo, pues éstos son el motor que ha permitido avanzar en el logro de los compromisos institucionales académicos, de servicios y de investigación.</w:t>
      </w:r>
    </w:p>
    <w:p w:rsidR="001D6D65" w:rsidRPr="00A24751" w:rsidRDefault="001D6D65" w:rsidP="00647D99">
      <w:pPr>
        <w:jc w:val="both"/>
        <w:rPr>
          <w:rFonts w:ascii="Verdana" w:hAnsi="Verdana"/>
          <w:sz w:val="24"/>
          <w:szCs w:val="24"/>
          <w:lang w:val="es-MX"/>
        </w:rPr>
      </w:pPr>
      <w:r w:rsidRPr="00A24751">
        <w:rPr>
          <w:rFonts w:ascii="Verdana" w:hAnsi="Verdana"/>
          <w:sz w:val="24"/>
          <w:szCs w:val="24"/>
          <w:lang w:val="es-MX"/>
        </w:rPr>
        <w:t xml:space="preserve">Actualmente nuestro Instituto cuenta </w:t>
      </w:r>
      <w:r w:rsidR="00A72799">
        <w:rPr>
          <w:rFonts w:ascii="Verdana" w:hAnsi="Verdana"/>
          <w:sz w:val="24"/>
          <w:szCs w:val="24"/>
          <w:lang w:val="es-MX"/>
        </w:rPr>
        <w:t>con el siguiente recurso humano</w:t>
      </w:r>
      <w:r w:rsidRPr="00A24751">
        <w:rPr>
          <w:rFonts w:ascii="Verdana" w:hAnsi="Verdana"/>
          <w:sz w:val="24"/>
          <w:szCs w:val="24"/>
          <w:lang w:val="es-MX"/>
        </w:rPr>
        <w:t>:</w:t>
      </w:r>
    </w:p>
    <w:p w:rsidR="001D6D65" w:rsidRDefault="001D6D65" w:rsidP="001D6D65">
      <w:pPr>
        <w:rPr>
          <w:rFonts w:ascii="Arial" w:hAnsi="Arial" w:cs="Arial"/>
        </w:rPr>
      </w:pPr>
      <w:r>
        <w:rPr>
          <w:rFonts w:ascii="Arial" w:hAnsi="Arial" w:cs="Arial"/>
        </w:rPr>
        <w:tab/>
      </w:r>
    </w:p>
    <w:p w:rsidR="001D6D65" w:rsidRPr="001D6D65" w:rsidRDefault="001D6D65" w:rsidP="001D6D65">
      <w:pP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D6D65">
        <w:rPr>
          <w:rFonts w:ascii="Arial" w:hAnsi="Arial" w:cs="Arial"/>
          <w:b/>
        </w:rPr>
        <w:t>No. Personal</w:t>
      </w:r>
    </w:p>
    <w:p w:rsidR="001D6D65" w:rsidRDefault="001D6D65" w:rsidP="001D6D65">
      <w:pPr>
        <w:rPr>
          <w:rFonts w:ascii="Arial" w:hAnsi="Arial" w:cs="Arial"/>
        </w:rPr>
      </w:pPr>
      <w:r>
        <w:rPr>
          <w:rFonts w:ascii="Arial" w:hAnsi="Arial" w:cs="Arial"/>
        </w:rPr>
        <w:t xml:space="preserve">PERSONAL DOCENTE                                                                                 </w:t>
      </w:r>
      <w:r w:rsidR="0068146D">
        <w:rPr>
          <w:rFonts w:ascii="Arial" w:hAnsi="Arial" w:cs="Arial"/>
        </w:rPr>
        <w:t>55</w:t>
      </w:r>
    </w:p>
    <w:p w:rsidR="001D6D65" w:rsidRDefault="001D6D65" w:rsidP="001D6D65">
      <w:pPr>
        <w:rPr>
          <w:rFonts w:ascii="Arial" w:hAnsi="Arial" w:cs="Arial"/>
        </w:rPr>
      </w:pPr>
      <w:r>
        <w:rPr>
          <w:rFonts w:ascii="Arial" w:hAnsi="Arial" w:cs="Arial"/>
        </w:rPr>
        <w:t xml:space="preserve">PERSONAL ADMINISTRATIVO                                      </w:t>
      </w:r>
      <w:r w:rsidR="0068146D">
        <w:rPr>
          <w:rFonts w:ascii="Arial" w:hAnsi="Arial" w:cs="Arial"/>
        </w:rPr>
        <w:t xml:space="preserve">                              22</w:t>
      </w:r>
    </w:p>
    <w:p w:rsidR="001D6D65" w:rsidRDefault="001D6D65" w:rsidP="001D6D65">
      <w:pPr>
        <w:rPr>
          <w:rFonts w:ascii="Arial" w:hAnsi="Arial" w:cs="Arial"/>
        </w:rPr>
      </w:pPr>
      <w:r>
        <w:rPr>
          <w:rFonts w:ascii="Arial" w:hAnsi="Arial" w:cs="Arial"/>
        </w:rPr>
        <w:t xml:space="preserve">PERSONAL DOCENTE  TIEMPO COMPLETO              </w:t>
      </w:r>
      <w:r w:rsidR="0068146D">
        <w:rPr>
          <w:rFonts w:ascii="Arial" w:hAnsi="Arial" w:cs="Arial"/>
        </w:rPr>
        <w:t xml:space="preserve">                              </w:t>
      </w:r>
      <w:r w:rsidR="003F2FB9">
        <w:rPr>
          <w:rFonts w:ascii="Arial" w:hAnsi="Arial" w:cs="Arial"/>
        </w:rPr>
        <w:t>34</w:t>
      </w:r>
    </w:p>
    <w:p w:rsidR="001D6D65" w:rsidRDefault="001D6D65" w:rsidP="001D6D65">
      <w:pPr>
        <w:rPr>
          <w:rFonts w:ascii="Arial" w:hAnsi="Arial" w:cs="Arial"/>
        </w:rPr>
      </w:pPr>
      <w:r>
        <w:rPr>
          <w:rFonts w:ascii="Arial" w:hAnsi="Arial" w:cs="Arial"/>
        </w:rPr>
        <w:t xml:space="preserve">PERSONAL DOCENTE ¾  TIEMPO                                </w:t>
      </w:r>
      <w:r w:rsidR="0068146D">
        <w:rPr>
          <w:rFonts w:ascii="Arial" w:hAnsi="Arial" w:cs="Arial"/>
        </w:rPr>
        <w:t xml:space="preserve">                               </w:t>
      </w:r>
      <w:r w:rsidR="00CA68B1">
        <w:rPr>
          <w:rFonts w:ascii="Arial" w:hAnsi="Arial" w:cs="Arial"/>
        </w:rPr>
        <w:t>5</w:t>
      </w:r>
    </w:p>
    <w:p w:rsidR="00CA68B1" w:rsidRDefault="00CA68B1" w:rsidP="001D6D65">
      <w:pPr>
        <w:rPr>
          <w:rFonts w:ascii="Arial" w:hAnsi="Arial" w:cs="Arial"/>
        </w:rPr>
      </w:pPr>
      <w:r>
        <w:rPr>
          <w:rFonts w:ascii="Arial" w:hAnsi="Arial" w:cs="Arial"/>
        </w:rPr>
        <w:t>PERSONAL DOCENTE ½ TIEMPO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1D6D65" w:rsidRDefault="001D6D65" w:rsidP="001D6D65">
      <w:pPr>
        <w:rPr>
          <w:rFonts w:ascii="Arial" w:hAnsi="Arial" w:cs="Arial"/>
        </w:rPr>
      </w:pPr>
      <w:r>
        <w:rPr>
          <w:rFonts w:ascii="Arial" w:hAnsi="Arial" w:cs="Arial"/>
        </w:rPr>
        <w:t xml:space="preserve">PERSONAL DOCENTE  HORAS ASIGNATURA             </w:t>
      </w:r>
      <w:r w:rsidR="00CA68B1">
        <w:rPr>
          <w:rFonts w:ascii="Arial" w:hAnsi="Arial" w:cs="Arial"/>
        </w:rPr>
        <w:t xml:space="preserve">                               14</w:t>
      </w:r>
    </w:p>
    <w:p w:rsidR="001D6D65" w:rsidRDefault="001D6D65" w:rsidP="001D6D65">
      <w:pPr>
        <w:jc w:val="both"/>
        <w:rPr>
          <w:rFonts w:ascii="Arial" w:hAnsi="Arial" w:cs="Arial"/>
        </w:rPr>
      </w:pPr>
    </w:p>
    <w:p w:rsidR="00C73AD9" w:rsidRDefault="00C73AD9" w:rsidP="001D6D65">
      <w:pPr>
        <w:jc w:val="both"/>
        <w:rPr>
          <w:rFonts w:ascii="Arial" w:hAnsi="Arial" w:cs="Arial"/>
        </w:rPr>
      </w:pPr>
    </w:p>
    <w:p w:rsidR="00C73AD9" w:rsidRDefault="00C73AD9" w:rsidP="001D6D65">
      <w:pPr>
        <w:jc w:val="both"/>
        <w:rPr>
          <w:rFonts w:ascii="Arial" w:hAnsi="Arial" w:cs="Arial"/>
        </w:rPr>
      </w:pPr>
    </w:p>
    <w:p w:rsidR="00C73AD9" w:rsidRDefault="00C73AD9" w:rsidP="001D6D65">
      <w:pPr>
        <w:jc w:val="both"/>
        <w:rPr>
          <w:rFonts w:ascii="Arial" w:hAnsi="Arial" w:cs="Arial"/>
        </w:rPr>
      </w:pPr>
    </w:p>
    <w:p w:rsidR="00C73AD9" w:rsidRDefault="00C73AD9" w:rsidP="001D6D65">
      <w:pPr>
        <w:jc w:val="both"/>
        <w:rPr>
          <w:rFonts w:ascii="Arial" w:hAnsi="Arial" w:cs="Arial"/>
        </w:rPr>
      </w:pPr>
    </w:p>
    <w:p w:rsidR="00C73AD9" w:rsidRDefault="00C73AD9" w:rsidP="001D6D65">
      <w:pPr>
        <w:jc w:val="both"/>
        <w:rPr>
          <w:rFonts w:ascii="Arial" w:hAnsi="Arial" w:cs="Arial"/>
        </w:rPr>
      </w:pPr>
    </w:p>
    <w:p w:rsidR="00C73AD9" w:rsidRDefault="00C73AD9" w:rsidP="001D6D65">
      <w:pPr>
        <w:jc w:val="both"/>
        <w:rPr>
          <w:rFonts w:ascii="Arial" w:hAnsi="Arial" w:cs="Arial"/>
        </w:rPr>
      </w:pPr>
    </w:p>
    <w:p w:rsidR="00C73AD9" w:rsidRDefault="00C73AD9" w:rsidP="001D6D65">
      <w:pPr>
        <w:jc w:val="both"/>
        <w:rPr>
          <w:rFonts w:ascii="Arial" w:hAnsi="Arial" w:cs="Arial"/>
        </w:rPr>
      </w:pPr>
    </w:p>
    <w:p w:rsidR="00C73AD9" w:rsidRDefault="00C73AD9" w:rsidP="001D6D65">
      <w:pPr>
        <w:jc w:val="both"/>
        <w:rPr>
          <w:rFonts w:ascii="Arial" w:hAnsi="Arial" w:cs="Arial"/>
        </w:rPr>
      </w:pPr>
    </w:p>
    <w:p w:rsidR="00C73AD9" w:rsidRDefault="00C73AD9" w:rsidP="001D6D65">
      <w:pPr>
        <w:jc w:val="both"/>
        <w:rPr>
          <w:rFonts w:ascii="Arial" w:hAnsi="Arial" w:cs="Arial"/>
        </w:rPr>
      </w:pPr>
    </w:p>
    <w:p w:rsidR="00C73AD9" w:rsidRDefault="00C73AD9" w:rsidP="001D6D65">
      <w:pPr>
        <w:jc w:val="both"/>
        <w:rPr>
          <w:rFonts w:ascii="Arial" w:hAnsi="Arial" w:cs="Arial"/>
        </w:rPr>
      </w:pPr>
    </w:p>
    <w:p w:rsidR="00C73AD9" w:rsidRDefault="00C73AD9" w:rsidP="001D6D65">
      <w:pPr>
        <w:jc w:val="both"/>
        <w:rPr>
          <w:rFonts w:ascii="Arial" w:hAnsi="Arial" w:cs="Arial"/>
        </w:rPr>
      </w:pPr>
    </w:p>
    <w:p w:rsidR="0046674A" w:rsidRDefault="0046674A" w:rsidP="001D6D65">
      <w:pPr>
        <w:jc w:val="both"/>
        <w:rPr>
          <w:rFonts w:ascii="Arial" w:hAnsi="Arial" w:cs="Arial"/>
        </w:rPr>
      </w:pPr>
      <w:r>
        <w:rPr>
          <w:rFonts w:ascii="Arial" w:hAnsi="Arial" w:cs="Arial"/>
        </w:rPr>
        <w:lastRenderedPageBreak/>
        <w:t>INFRAESTRUCTURA FISICA</w:t>
      </w:r>
    </w:p>
    <w:p w:rsidR="0046674A" w:rsidRPr="00A24751" w:rsidRDefault="001E4EC0" w:rsidP="00A3132C">
      <w:pPr>
        <w:tabs>
          <w:tab w:val="num" w:pos="720"/>
        </w:tabs>
        <w:jc w:val="both"/>
        <w:rPr>
          <w:rFonts w:ascii="Verdana" w:hAnsi="Verdana"/>
          <w:bCs/>
          <w:color w:val="333333"/>
          <w:sz w:val="24"/>
          <w:szCs w:val="24"/>
        </w:rPr>
      </w:pPr>
      <w:r>
        <w:rPr>
          <w:rFonts w:ascii="Verdana" w:hAnsi="Verdana"/>
          <w:bCs/>
          <w:color w:val="333333"/>
          <w:sz w:val="24"/>
          <w:szCs w:val="24"/>
        </w:rPr>
        <w:t xml:space="preserve">En lo que respecta al </w:t>
      </w:r>
      <w:r w:rsidR="0046674A" w:rsidRPr="00A24751">
        <w:rPr>
          <w:rFonts w:ascii="Verdana" w:hAnsi="Verdana"/>
          <w:bCs/>
          <w:color w:val="333333"/>
          <w:sz w:val="24"/>
          <w:szCs w:val="24"/>
        </w:rPr>
        <w:t>aspecto de infraestructura</w:t>
      </w:r>
      <w:r>
        <w:rPr>
          <w:rFonts w:ascii="Verdana" w:hAnsi="Verdana"/>
          <w:bCs/>
          <w:color w:val="333333"/>
          <w:sz w:val="24"/>
          <w:szCs w:val="24"/>
        </w:rPr>
        <w:t xml:space="preserve">, el Instituto Tecnológico de </w:t>
      </w:r>
      <w:r w:rsidR="00AC6159">
        <w:rPr>
          <w:rFonts w:ascii="Verdana" w:hAnsi="Verdana"/>
          <w:bCs/>
          <w:color w:val="333333"/>
          <w:sz w:val="24"/>
          <w:szCs w:val="24"/>
        </w:rPr>
        <w:t>Guaymas</w:t>
      </w:r>
      <w:r>
        <w:rPr>
          <w:rFonts w:ascii="Verdana" w:hAnsi="Verdana"/>
          <w:bCs/>
          <w:color w:val="333333"/>
          <w:sz w:val="24"/>
          <w:szCs w:val="24"/>
        </w:rPr>
        <w:t xml:space="preserve">, </w:t>
      </w:r>
      <w:r w:rsidR="00AC6159">
        <w:rPr>
          <w:rFonts w:ascii="Verdana" w:hAnsi="Verdana"/>
          <w:bCs/>
          <w:color w:val="333333"/>
          <w:sz w:val="24"/>
          <w:szCs w:val="24"/>
        </w:rPr>
        <w:t>Sonora</w:t>
      </w:r>
      <w:r>
        <w:rPr>
          <w:rFonts w:ascii="Verdana" w:hAnsi="Verdana"/>
          <w:bCs/>
          <w:color w:val="333333"/>
          <w:sz w:val="24"/>
          <w:szCs w:val="24"/>
        </w:rPr>
        <w:t xml:space="preserve"> ha tenido un importante</w:t>
      </w:r>
      <w:r w:rsidR="00BC1A5B" w:rsidRPr="00A24751">
        <w:rPr>
          <w:rFonts w:ascii="Verdana" w:hAnsi="Verdana"/>
          <w:bCs/>
          <w:color w:val="333333"/>
          <w:sz w:val="24"/>
          <w:szCs w:val="24"/>
        </w:rPr>
        <w:t xml:space="preserve"> crecimiento</w:t>
      </w:r>
      <w:r>
        <w:rPr>
          <w:rFonts w:ascii="Verdana" w:hAnsi="Verdana"/>
          <w:bCs/>
          <w:color w:val="333333"/>
          <w:sz w:val="24"/>
          <w:szCs w:val="24"/>
        </w:rPr>
        <w:t>. Este se ha logrado</w:t>
      </w:r>
      <w:r w:rsidR="00BC1A5B" w:rsidRPr="00A24751">
        <w:rPr>
          <w:rFonts w:ascii="Verdana" w:hAnsi="Verdana"/>
          <w:bCs/>
          <w:color w:val="333333"/>
          <w:sz w:val="24"/>
          <w:szCs w:val="24"/>
        </w:rPr>
        <w:t xml:space="preserve"> gracias a la</w:t>
      </w:r>
      <w:r w:rsidR="0046674A" w:rsidRPr="00A24751">
        <w:rPr>
          <w:rFonts w:ascii="Verdana" w:hAnsi="Verdana"/>
          <w:bCs/>
          <w:color w:val="333333"/>
          <w:sz w:val="24"/>
          <w:szCs w:val="24"/>
        </w:rPr>
        <w:t xml:space="preserve">s constantes </w:t>
      </w:r>
      <w:r w:rsidR="00BC1A5B" w:rsidRPr="00A24751">
        <w:rPr>
          <w:rFonts w:ascii="Verdana" w:hAnsi="Verdana"/>
          <w:bCs/>
          <w:color w:val="333333"/>
          <w:sz w:val="24"/>
          <w:szCs w:val="24"/>
        </w:rPr>
        <w:t>gestiones de</w:t>
      </w:r>
      <w:r w:rsidR="0046674A" w:rsidRPr="00A24751">
        <w:rPr>
          <w:rFonts w:ascii="Verdana" w:hAnsi="Verdana"/>
          <w:bCs/>
          <w:color w:val="333333"/>
          <w:sz w:val="24"/>
          <w:szCs w:val="24"/>
        </w:rPr>
        <w:t xml:space="preserve"> apoyos </w:t>
      </w:r>
      <w:r>
        <w:rPr>
          <w:rFonts w:ascii="Verdana" w:hAnsi="Verdana"/>
          <w:bCs/>
          <w:color w:val="333333"/>
          <w:sz w:val="24"/>
          <w:szCs w:val="24"/>
        </w:rPr>
        <w:t>y participación en convocatorias específicas, obteniéndose recursos de equipamiento que se están recibiendo a través de programas</w:t>
      </w:r>
      <w:r w:rsidR="0046674A" w:rsidRPr="00A24751">
        <w:rPr>
          <w:rFonts w:ascii="Verdana" w:hAnsi="Verdana"/>
          <w:bCs/>
          <w:color w:val="333333"/>
          <w:sz w:val="24"/>
          <w:szCs w:val="24"/>
        </w:rPr>
        <w:t xml:space="preserve"> de</w:t>
      </w:r>
      <w:r>
        <w:rPr>
          <w:rFonts w:ascii="Verdana" w:hAnsi="Verdana"/>
          <w:bCs/>
          <w:color w:val="333333"/>
          <w:sz w:val="24"/>
          <w:szCs w:val="24"/>
        </w:rPr>
        <w:t xml:space="preserve"> apoyo federal y estatal, recursos logrados también gracias al</w:t>
      </w:r>
      <w:r w:rsidR="0046674A" w:rsidRPr="00A24751">
        <w:rPr>
          <w:rFonts w:ascii="Verdana" w:hAnsi="Verdana"/>
          <w:bCs/>
          <w:color w:val="333333"/>
          <w:sz w:val="24"/>
          <w:szCs w:val="24"/>
        </w:rPr>
        <w:t xml:space="preserve"> esfuerzo de todo el personal que en esta Institución labora. </w:t>
      </w:r>
    </w:p>
    <w:p w:rsidR="0046674A" w:rsidRPr="00A3132C" w:rsidRDefault="0046674A" w:rsidP="00A3132C">
      <w:pPr>
        <w:tabs>
          <w:tab w:val="num" w:pos="720"/>
        </w:tabs>
        <w:jc w:val="both"/>
        <w:rPr>
          <w:rFonts w:ascii="Verdana" w:hAnsi="Verdana"/>
          <w:bCs/>
          <w:color w:val="333333"/>
          <w:szCs w:val="20"/>
        </w:rPr>
      </w:pPr>
    </w:p>
    <w:p w:rsidR="0046674A" w:rsidRDefault="0046674A" w:rsidP="00A3132C">
      <w:pPr>
        <w:tabs>
          <w:tab w:val="num" w:pos="720"/>
        </w:tabs>
        <w:jc w:val="both"/>
        <w:rPr>
          <w:rFonts w:ascii="Verdana" w:hAnsi="Verdana"/>
          <w:bCs/>
          <w:color w:val="333333"/>
          <w:sz w:val="24"/>
          <w:szCs w:val="24"/>
        </w:rPr>
      </w:pPr>
      <w:r w:rsidRPr="00A24751">
        <w:rPr>
          <w:rFonts w:ascii="Verdana" w:hAnsi="Verdana"/>
          <w:bCs/>
          <w:color w:val="333333"/>
          <w:sz w:val="24"/>
          <w:szCs w:val="24"/>
        </w:rPr>
        <w:t xml:space="preserve">La infraestructura que se tiene actualmente </w:t>
      </w:r>
      <w:r w:rsidR="00EB27FE">
        <w:rPr>
          <w:rFonts w:ascii="Verdana" w:hAnsi="Verdana"/>
          <w:bCs/>
          <w:color w:val="333333"/>
          <w:sz w:val="24"/>
          <w:szCs w:val="24"/>
        </w:rPr>
        <w:t>es utilizada principalmente en labores de docencia e investigación</w:t>
      </w:r>
      <w:r w:rsidRPr="00A24751">
        <w:rPr>
          <w:rFonts w:ascii="Verdana" w:hAnsi="Verdana"/>
          <w:bCs/>
          <w:color w:val="333333"/>
          <w:sz w:val="24"/>
          <w:szCs w:val="24"/>
        </w:rPr>
        <w:t xml:space="preserve"> así como para proporcionar</w:t>
      </w:r>
      <w:r w:rsidR="00EB27FE">
        <w:rPr>
          <w:rFonts w:ascii="Verdana" w:hAnsi="Verdana"/>
          <w:bCs/>
          <w:color w:val="333333"/>
          <w:sz w:val="24"/>
          <w:szCs w:val="24"/>
        </w:rPr>
        <w:t xml:space="preserve"> servicios externos de calidad, siendo la infraestructura principal</w:t>
      </w:r>
      <w:r w:rsidRPr="00A24751">
        <w:rPr>
          <w:rFonts w:ascii="Verdana" w:hAnsi="Verdana"/>
          <w:bCs/>
          <w:color w:val="333333"/>
          <w:sz w:val="24"/>
          <w:szCs w:val="24"/>
        </w:rPr>
        <w:t xml:space="preserve"> la siguiente:</w:t>
      </w:r>
    </w:p>
    <w:p w:rsidR="00C73AD9" w:rsidRDefault="00C73AD9" w:rsidP="00A3132C">
      <w:pPr>
        <w:tabs>
          <w:tab w:val="num" w:pos="720"/>
        </w:tabs>
        <w:jc w:val="both"/>
        <w:rPr>
          <w:rFonts w:ascii="Verdana" w:hAnsi="Verdana"/>
          <w:bCs/>
          <w:color w:val="33333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6556"/>
      </w:tblGrid>
      <w:tr w:rsidR="00D111AA" w:rsidRPr="005D2B77" w:rsidTr="005D2B77">
        <w:tc>
          <w:tcPr>
            <w:tcW w:w="2088" w:type="dxa"/>
          </w:tcPr>
          <w:p w:rsidR="00D111AA" w:rsidRPr="005D2B77" w:rsidRDefault="00D111AA" w:rsidP="005D2B77">
            <w:pPr>
              <w:tabs>
                <w:tab w:val="num" w:pos="720"/>
              </w:tabs>
              <w:jc w:val="center"/>
              <w:rPr>
                <w:rFonts w:ascii="Verdana" w:eastAsia="Times New Roman" w:hAnsi="Verdana"/>
                <w:b/>
                <w:bCs/>
                <w:color w:val="333333"/>
                <w:sz w:val="24"/>
                <w:szCs w:val="24"/>
              </w:rPr>
            </w:pPr>
            <w:r w:rsidRPr="005D2B77">
              <w:rPr>
                <w:rFonts w:ascii="Verdana" w:eastAsia="Times New Roman" w:hAnsi="Verdana"/>
                <w:b/>
                <w:bCs/>
                <w:color w:val="333333"/>
                <w:sz w:val="24"/>
                <w:szCs w:val="24"/>
              </w:rPr>
              <w:t>CANTIDAD</w:t>
            </w:r>
          </w:p>
        </w:tc>
        <w:tc>
          <w:tcPr>
            <w:tcW w:w="6556" w:type="dxa"/>
          </w:tcPr>
          <w:p w:rsidR="00D111AA" w:rsidRPr="005D2B77" w:rsidRDefault="00D111AA" w:rsidP="005D2B77">
            <w:pPr>
              <w:tabs>
                <w:tab w:val="num" w:pos="720"/>
              </w:tabs>
              <w:jc w:val="center"/>
              <w:rPr>
                <w:rFonts w:ascii="Verdana" w:eastAsia="Times New Roman" w:hAnsi="Verdana"/>
                <w:b/>
                <w:bCs/>
                <w:color w:val="333333"/>
                <w:sz w:val="24"/>
                <w:szCs w:val="24"/>
              </w:rPr>
            </w:pPr>
            <w:r w:rsidRPr="005D2B77">
              <w:rPr>
                <w:rFonts w:ascii="Verdana" w:eastAsia="Times New Roman" w:hAnsi="Verdana"/>
                <w:b/>
                <w:bCs/>
                <w:color w:val="333333"/>
                <w:sz w:val="24"/>
                <w:szCs w:val="24"/>
              </w:rPr>
              <w:t>ESPACIOS EXISTENTES</w:t>
            </w:r>
          </w:p>
        </w:tc>
      </w:tr>
      <w:tr w:rsidR="00D111AA" w:rsidRPr="005D2B77" w:rsidTr="005D2B77">
        <w:tc>
          <w:tcPr>
            <w:tcW w:w="2088"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
                <w:bCs/>
                <w:color w:val="333333"/>
                <w:sz w:val="24"/>
                <w:szCs w:val="24"/>
              </w:rPr>
            </w:pPr>
            <w:r w:rsidRPr="005D2B77">
              <w:rPr>
                <w:rFonts w:ascii="Verdana" w:eastAsia="Times New Roman" w:hAnsi="Verdana"/>
                <w:bCs/>
                <w:color w:val="333333"/>
                <w:sz w:val="24"/>
                <w:szCs w:val="24"/>
              </w:rPr>
              <w:t>EDIFICIO ADMINISTRATIVO</w:t>
            </w:r>
          </w:p>
        </w:tc>
      </w:tr>
      <w:tr w:rsidR="00D111AA" w:rsidRPr="005D2B77" w:rsidTr="005D2B77">
        <w:tc>
          <w:tcPr>
            <w:tcW w:w="2088"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
                <w:bCs/>
                <w:color w:val="333333"/>
                <w:sz w:val="24"/>
                <w:szCs w:val="24"/>
              </w:rPr>
            </w:pPr>
            <w:r w:rsidRPr="005D2B77">
              <w:rPr>
                <w:rFonts w:ascii="Verdana" w:eastAsia="Times New Roman" w:hAnsi="Verdana"/>
                <w:bCs/>
                <w:color w:val="333333"/>
                <w:sz w:val="24"/>
                <w:szCs w:val="24"/>
              </w:rPr>
              <w:t>SUBDIRECCIÓN ACADÉMICA</w:t>
            </w:r>
          </w:p>
        </w:tc>
      </w:tr>
      <w:tr w:rsidR="00D111AA" w:rsidRPr="005D2B77" w:rsidTr="005D2B77">
        <w:tc>
          <w:tcPr>
            <w:tcW w:w="2088"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
                <w:bCs/>
                <w:color w:val="333333"/>
                <w:sz w:val="24"/>
                <w:szCs w:val="24"/>
              </w:rPr>
            </w:pPr>
            <w:r w:rsidRPr="005D2B77">
              <w:rPr>
                <w:rFonts w:ascii="Verdana" w:eastAsia="Times New Roman" w:hAnsi="Verdana"/>
                <w:bCs/>
                <w:color w:val="333333"/>
                <w:sz w:val="24"/>
                <w:szCs w:val="24"/>
              </w:rPr>
              <w:t>SALA DE TUTORÍAS</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
                <w:bCs/>
                <w:color w:val="333333"/>
                <w:sz w:val="24"/>
                <w:szCs w:val="24"/>
              </w:rPr>
            </w:pPr>
            <w:r w:rsidRPr="005D2B77">
              <w:rPr>
                <w:rFonts w:ascii="Verdana" w:eastAsia="Times New Roman" w:hAnsi="Verdana"/>
                <w:bCs/>
                <w:color w:val="333333"/>
                <w:sz w:val="24"/>
                <w:szCs w:val="24"/>
              </w:rPr>
              <w:t>AUDITORIO PARA 100 PERSONAS</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SALA AUDIOVISUAL</w:t>
            </w:r>
          </w:p>
        </w:tc>
      </w:tr>
      <w:tr w:rsidR="00D111AA" w:rsidRPr="005D2B77" w:rsidTr="005D2B77">
        <w:tc>
          <w:tcPr>
            <w:tcW w:w="2088"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2</w:t>
            </w:r>
            <w:r w:rsidR="00D30FC2" w:rsidRPr="005D2B77">
              <w:rPr>
                <w:rFonts w:ascii="Verdana" w:eastAsia="Times New Roman" w:hAnsi="Verdana"/>
                <w:bCs/>
                <w:color w:val="333333"/>
                <w:sz w:val="24"/>
                <w:szCs w:val="24"/>
              </w:rPr>
              <w:t>2</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AULAS DIDÁCTICAS</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ALMACÉN GENERAL</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LABORATORIO DE PSICULTURA</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TALLER DE PESCA</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EDIFICIO DE INVESTIGACIÓN Y POSGRADO</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BIBLIOTECA</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LABORATORIO BÁSICO</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LABORATORIO DE ING. CIVIL</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LABORATORIO DE CALIDAD DE AGUA</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lastRenderedPageBreak/>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LABORATORIO DE OCEANOGRAFÍA</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LABORATORIO DE SIG (SISTEMA DE INF. GEOGRÁFICA)</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LABORATORIO DE ACUICULTURA</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COBERTIZO  DE MATERIALES CIVIL</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CENTRO DE COMPUTO</w:t>
            </w:r>
            <w:r w:rsidRPr="005D2B77">
              <w:rPr>
                <w:rFonts w:ascii="Verdana" w:eastAsia="Times New Roman" w:hAnsi="Verdana"/>
                <w:bCs/>
                <w:color w:val="333333"/>
                <w:sz w:val="24"/>
                <w:szCs w:val="24"/>
              </w:rPr>
              <w:tab/>
              <w:t xml:space="preserve"> EST. MARIPOSA</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CANCHA DE BASKET BOL</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CANCHA DE FUTBOL</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CANCHA DE VOLY BOL PLAYERO</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PLAZA CÍVICA</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CAFETERÍA</w:t>
            </w:r>
          </w:p>
        </w:tc>
      </w:tr>
      <w:tr w:rsidR="00D111AA" w:rsidRPr="005D2B77" w:rsidTr="005D2B77">
        <w:tc>
          <w:tcPr>
            <w:tcW w:w="2088" w:type="dxa"/>
          </w:tcPr>
          <w:p w:rsidR="00D111AA" w:rsidRPr="005D2B77" w:rsidRDefault="00D111AA" w:rsidP="005D2B77">
            <w:pPr>
              <w:jc w:val="center"/>
              <w:rPr>
                <w:rFonts w:ascii="Times New Roman" w:eastAsia="Times New Roman" w:hAnsi="Times New Roman"/>
              </w:rPr>
            </w:pPr>
            <w:r w:rsidRPr="005D2B77">
              <w:rPr>
                <w:rFonts w:ascii="Verdana" w:eastAsia="Times New Roman" w:hAnsi="Verdana"/>
                <w:bCs/>
                <w:color w:val="333333"/>
                <w:sz w:val="24"/>
                <w:szCs w:val="24"/>
              </w:rPr>
              <w:t>1</w:t>
            </w:r>
          </w:p>
        </w:tc>
        <w:tc>
          <w:tcPr>
            <w:tcW w:w="6556" w:type="dxa"/>
          </w:tcPr>
          <w:p w:rsidR="00D111AA" w:rsidRPr="005D2B77" w:rsidRDefault="00D111AA" w:rsidP="005D2B77">
            <w:pPr>
              <w:tabs>
                <w:tab w:val="num" w:pos="720"/>
              </w:tabs>
              <w:jc w:val="center"/>
              <w:rPr>
                <w:rFonts w:ascii="Verdana" w:eastAsia="Times New Roman" w:hAnsi="Verdana"/>
                <w:bCs/>
                <w:color w:val="333333"/>
                <w:sz w:val="24"/>
                <w:szCs w:val="24"/>
              </w:rPr>
            </w:pPr>
            <w:r w:rsidRPr="005D2B77">
              <w:rPr>
                <w:rFonts w:ascii="Verdana" w:eastAsia="Times New Roman" w:hAnsi="Verdana"/>
                <w:bCs/>
                <w:color w:val="333333"/>
                <w:sz w:val="24"/>
                <w:szCs w:val="24"/>
              </w:rPr>
              <w:t>ÁREA DE ESTACIONAMIENTO</w:t>
            </w:r>
          </w:p>
        </w:tc>
      </w:tr>
    </w:tbl>
    <w:p w:rsidR="00D111AA" w:rsidRDefault="00D111AA" w:rsidP="00647D99">
      <w:pPr>
        <w:jc w:val="both"/>
        <w:rPr>
          <w:b/>
          <w:sz w:val="28"/>
          <w:szCs w:val="28"/>
          <w:lang w:val="es-MX"/>
        </w:rPr>
      </w:pPr>
    </w:p>
    <w:p w:rsidR="00262AE9" w:rsidRDefault="00262AE9" w:rsidP="00647D99">
      <w:pPr>
        <w:jc w:val="both"/>
        <w:rPr>
          <w:b/>
          <w:sz w:val="28"/>
          <w:szCs w:val="28"/>
          <w:lang w:val="es-MX"/>
        </w:rPr>
      </w:pPr>
      <w:r w:rsidRPr="007B668C">
        <w:rPr>
          <w:b/>
          <w:sz w:val="28"/>
          <w:szCs w:val="28"/>
          <w:lang w:val="es-MX"/>
        </w:rPr>
        <w:t xml:space="preserve"> RETOS Y DESAFIOS</w:t>
      </w:r>
    </w:p>
    <w:p w:rsidR="009B6C87" w:rsidRDefault="009B6C87" w:rsidP="009B6C87">
      <w:pPr>
        <w:spacing w:after="120" w:line="360" w:lineRule="auto"/>
        <w:jc w:val="both"/>
        <w:rPr>
          <w:rFonts w:ascii="Verdana" w:hAnsi="Verdana" w:cs="Arial"/>
          <w:sz w:val="24"/>
          <w:szCs w:val="24"/>
          <w:lang w:val="es-MX"/>
        </w:rPr>
      </w:pPr>
      <w:r>
        <w:rPr>
          <w:rFonts w:ascii="Verdana" w:hAnsi="Verdana" w:cs="Arial"/>
          <w:sz w:val="24"/>
          <w:szCs w:val="24"/>
          <w:lang w:val="es-MX"/>
        </w:rPr>
        <w:t xml:space="preserve">Para el Instituto Tecnológico de </w:t>
      </w:r>
      <w:r w:rsidR="00AC6159">
        <w:rPr>
          <w:rFonts w:ascii="Verdana" w:hAnsi="Verdana" w:cs="Arial"/>
          <w:sz w:val="24"/>
          <w:szCs w:val="24"/>
          <w:lang w:val="es-MX"/>
        </w:rPr>
        <w:t>Guaymas</w:t>
      </w:r>
      <w:r>
        <w:rPr>
          <w:rFonts w:ascii="Verdana" w:hAnsi="Verdana" w:cs="Arial"/>
          <w:sz w:val="24"/>
          <w:szCs w:val="24"/>
          <w:lang w:val="es-MX"/>
        </w:rPr>
        <w:t xml:space="preserve">, </w:t>
      </w:r>
      <w:r w:rsidR="00AC6159">
        <w:rPr>
          <w:rFonts w:ascii="Verdana" w:hAnsi="Verdana" w:cs="Arial"/>
          <w:sz w:val="24"/>
          <w:szCs w:val="24"/>
          <w:lang w:val="es-MX"/>
        </w:rPr>
        <w:t>Sonora</w:t>
      </w:r>
      <w:r>
        <w:rPr>
          <w:rFonts w:ascii="Verdana" w:hAnsi="Verdana" w:cs="Arial"/>
          <w:sz w:val="24"/>
          <w:szCs w:val="24"/>
          <w:lang w:val="es-MX"/>
        </w:rPr>
        <w:t xml:space="preserve">, los principales retos </w:t>
      </w:r>
      <w:r w:rsidR="00954F70">
        <w:rPr>
          <w:rFonts w:ascii="Verdana" w:hAnsi="Verdana" w:cs="Arial"/>
          <w:sz w:val="24"/>
          <w:szCs w:val="24"/>
          <w:lang w:val="es-MX"/>
        </w:rPr>
        <w:t>y desafíos a vencer en el futuro</w:t>
      </w:r>
      <w:r>
        <w:rPr>
          <w:rFonts w:ascii="Verdana" w:hAnsi="Verdana" w:cs="Arial"/>
          <w:sz w:val="24"/>
          <w:szCs w:val="24"/>
          <w:lang w:val="es-MX"/>
        </w:rPr>
        <w:t xml:space="preserve"> mediato e inmediato, son los siguientes:</w:t>
      </w:r>
    </w:p>
    <w:p w:rsidR="009961C2" w:rsidRDefault="009961C2" w:rsidP="004E390F">
      <w:pPr>
        <w:pStyle w:val="Prrafodelista"/>
        <w:numPr>
          <w:ilvl w:val="0"/>
          <w:numId w:val="10"/>
        </w:numPr>
        <w:spacing w:after="120" w:line="360" w:lineRule="auto"/>
        <w:jc w:val="both"/>
        <w:rPr>
          <w:rFonts w:ascii="Verdana" w:hAnsi="Verdana" w:cs="Arial"/>
          <w:sz w:val="24"/>
          <w:szCs w:val="24"/>
          <w:lang w:val="es-MX"/>
        </w:rPr>
      </w:pPr>
      <w:r>
        <w:rPr>
          <w:rFonts w:ascii="Verdana" w:hAnsi="Verdana" w:cs="Arial"/>
          <w:sz w:val="24"/>
          <w:szCs w:val="24"/>
          <w:lang w:val="es-MX"/>
        </w:rPr>
        <w:t>Acreditación de por lo menos dos programas académicos, el de Ingeniería Civil y Licenciatura en Administración.</w:t>
      </w:r>
    </w:p>
    <w:p w:rsidR="009B6C87" w:rsidRPr="009409C4" w:rsidRDefault="009B6C87" w:rsidP="004E390F">
      <w:pPr>
        <w:pStyle w:val="Prrafodelista"/>
        <w:numPr>
          <w:ilvl w:val="0"/>
          <w:numId w:val="10"/>
        </w:numPr>
        <w:spacing w:after="120" w:line="360" w:lineRule="auto"/>
        <w:jc w:val="both"/>
        <w:rPr>
          <w:rFonts w:ascii="Verdana" w:hAnsi="Verdana" w:cs="Arial"/>
          <w:sz w:val="24"/>
          <w:szCs w:val="24"/>
          <w:lang w:val="es-MX"/>
        </w:rPr>
      </w:pPr>
      <w:r w:rsidRPr="009409C4">
        <w:rPr>
          <w:rFonts w:ascii="Verdana" w:hAnsi="Verdana" w:cs="Arial"/>
          <w:sz w:val="24"/>
          <w:szCs w:val="24"/>
          <w:lang w:val="es-MX"/>
        </w:rPr>
        <w:t xml:space="preserve">Incremento de la matrícula, principalmente en Programas reconocidos por su buena calidad. </w:t>
      </w:r>
    </w:p>
    <w:p w:rsidR="009961C2" w:rsidRDefault="009961C2" w:rsidP="004E390F">
      <w:pPr>
        <w:pStyle w:val="Prrafodelista"/>
        <w:numPr>
          <w:ilvl w:val="0"/>
          <w:numId w:val="10"/>
        </w:numPr>
        <w:spacing w:after="120" w:line="360" w:lineRule="auto"/>
        <w:jc w:val="both"/>
        <w:rPr>
          <w:rFonts w:ascii="Verdana" w:hAnsi="Verdana" w:cs="Arial"/>
          <w:sz w:val="24"/>
          <w:szCs w:val="24"/>
          <w:lang w:val="es-MX"/>
        </w:rPr>
      </w:pPr>
      <w:r>
        <w:rPr>
          <w:rFonts w:ascii="Verdana" w:hAnsi="Verdana" w:cs="Arial"/>
          <w:sz w:val="24"/>
          <w:szCs w:val="24"/>
          <w:lang w:val="es-MX"/>
        </w:rPr>
        <w:t>Ampliación de la oferta educativa.</w:t>
      </w:r>
    </w:p>
    <w:p w:rsidR="004835C2" w:rsidRPr="009409C4" w:rsidRDefault="009B6C87" w:rsidP="004E390F">
      <w:pPr>
        <w:pStyle w:val="Prrafodelista"/>
        <w:numPr>
          <w:ilvl w:val="0"/>
          <w:numId w:val="10"/>
        </w:numPr>
        <w:spacing w:after="120" w:line="360" w:lineRule="auto"/>
        <w:jc w:val="both"/>
        <w:rPr>
          <w:rFonts w:ascii="Verdana" w:hAnsi="Verdana" w:cs="Arial"/>
          <w:sz w:val="24"/>
          <w:szCs w:val="24"/>
          <w:lang w:val="es-MX"/>
        </w:rPr>
      </w:pPr>
      <w:r w:rsidRPr="009409C4">
        <w:rPr>
          <w:rFonts w:ascii="Verdana" w:hAnsi="Verdana" w:cs="Arial"/>
          <w:sz w:val="24"/>
          <w:szCs w:val="24"/>
          <w:lang w:val="es-MX"/>
        </w:rPr>
        <w:t>Actualización en el diseño de planes y programas de estudio incorporando un enfoque basado en competencias profesionales</w:t>
      </w:r>
      <w:r w:rsidR="00954F70">
        <w:rPr>
          <w:rFonts w:ascii="Verdana" w:hAnsi="Verdana" w:cs="Arial"/>
          <w:sz w:val="24"/>
          <w:szCs w:val="24"/>
          <w:lang w:val="es-MX"/>
        </w:rPr>
        <w:t xml:space="preserve"> </w:t>
      </w:r>
      <w:r w:rsidR="00954F70" w:rsidRPr="009409C4">
        <w:rPr>
          <w:rFonts w:ascii="Verdana" w:hAnsi="Verdana" w:cs="Arial"/>
          <w:sz w:val="24"/>
          <w:szCs w:val="24"/>
          <w:lang w:val="es-MX"/>
        </w:rPr>
        <w:t>aseguran</w:t>
      </w:r>
      <w:r w:rsidR="00954F70">
        <w:rPr>
          <w:rFonts w:ascii="Verdana" w:hAnsi="Verdana" w:cs="Arial"/>
          <w:sz w:val="24"/>
          <w:szCs w:val="24"/>
          <w:lang w:val="es-MX"/>
        </w:rPr>
        <w:t>do la pertinencia de los mismos</w:t>
      </w:r>
      <w:r w:rsidRPr="009409C4">
        <w:rPr>
          <w:rFonts w:ascii="Verdana" w:hAnsi="Verdana" w:cs="Arial"/>
          <w:sz w:val="24"/>
          <w:szCs w:val="24"/>
          <w:lang w:val="es-MX"/>
        </w:rPr>
        <w:t>, dirigido hacia la Integraci</w:t>
      </w:r>
      <w:r w:rsidR="004835C2" w:rsidRPr="009409C4">
        <w:rPr>
          <w:rFonts w:ascii="Verdana" w:hAnsi="Verdana" w:cs="Arial"/>
          <w:sz w:val="24"/>
          <w:szCs w:val="24"/>
          <w:lang w:val="es-MX"/>
        </w:rPr>
        <w:t xml:space="preserve">ón de un espacio común y hacia la Internacionalización de la Educación Superior Tecnológica, </w:t>
      </w:r>
      <w:r w:rsidR="00530C72" w:rsidRPr="009409C4">
        <w:rPr>
          <w:rFonts w:ascii="Verdana" w:hAnsi="Verdana" w:cs="Arial"/>
          <w:sz w:val="24"/>
          <w:szCs w:val="24"/>
          <w:lang w:val="es-MX"/>
        </w:rPr>
        <w:t xml:space="preserve">siendo un </w:t>
      </w:r>
      <w:r w:rsidR="00954F70">
        <w:rPr>
          <w:rFonts w:ascii="Verdana" w:hAnsi="Verdana" w:cs="Arial"/>
          <w:sz w:val="24"/>
          <w:szCs w:val="24"/>
          <w:lang w:val="es-MX"/>
        </w:rPr>
        <w:t xml:space="preserve">punto </w:t>
      </w:r>
      <w:r w:rsidR="00954F70">
        <w:rPr>
          <w:rFonts w:ascii="Verdana" w:hAnsi="Verdana" w:cs="Arial"/>
          <w:sz w:val="24"/>
          <w:szCs w:val="24"/>
          <w:lang w:val="es-MX"/>
        </w:rPr>
        <w:lastRenderedPageBreak/>
        <w:t>importante para esto,</w:t>
      </w:r>
      <w:r w:rsidR="00530C72" w:rsidRPr="009409C4">
        <w:rPr>
          <w:rFonts w:ascii="Verdana" w:hAnsi="Verdana" w:cs="Arial"/>
          <w:sz w:val="24"/>
          <w:szCs w:val="24"/>
          <w:lang w:val="es-MX"/>
        </w:rPr>
        <w:t xml:space="preserve"> la Instalación de un Laboratori</w:t>
      </w:r>
      <w:r w:rsidR="00954F70">
        <w:rPr>
          <w:rFonts w:ascii="Verdana" w:hAnsi="Verdana" w:cs="Arial"/>
          <w:sz w:val="24"/>
          <w:szCs w:val="24"/>
          <w:lang w:val="es-MX"/>
        </w:rPr>
        <w:t>o de Idiomas.</w:t>
      </w:r>
    </w:p>
    <w:p w:rsidR="009B6C87" w:rsidRPr="009409C4" w:rsidRDefault="004835C2" w:rsidP="009409C4">
      <w:pPr>
        <w:pStyle w:val="Prrafodelista"/>
        <w:numPr>
          <w:ilvl w:val="0"/>
          <w:numId w:val="10"/>
        </w:numPr>
        <w:spacing w:after="120" w:line="360" w:lineRule="auto"/>
        <w:jc w:val="both"/>
        <w:rPr>
          <w:rFonts w:ascii="Verdana" w:hAnsi="Verdana" w:cs="Arial"/>
          <w:sz w:val="24"/>
          <w:szCs w:val="24"/>
          <w:lang w:val="es-MX"/>
        </w:rPr>
      </w:pPr>
      <w:r w:rsidRPr="009409C4">
        <w:rPr>
          <w:rFonts w:ascii="Verdana" w:hAnsi="Verdana" w:cs="Arial"/>
          <w:sz w:val="24"/>
          <w:szCs w:val="24"/>
          <w:lang w:val="es-MX"/>
        </w:rPr>
        <w:t>Fortalecimiento de los Procesos de Vinculación Instit</w:t>
      </w:r>
      <w:r w:rsidR="002F1682">
        <w:rPr>
          <w:rFonts w:ascii="Verdana" w:hAnsi="Verdana" w:cs="Arial"/>
          <w:sz w:val="24"/>
          <w:szCs w:val="24"/>
          <w:lang w:val="es-MX"/>
        </w:rPr>
        <w:t>ucional principalmente dirigido</w:t>
      </w:r>
      <w:r w:rsidRPr="009409C4">
        <w:rPr>
          <w:rFonts w:ascii="Verdana" w:hAnsi="Verdana" w:cs="Arial"/>
          <w:sz w:val="24"/>
          <w:szCs w:val="24"/>
          <w:lang w:val="es-MX"/>
        </w:rPr>
        <w:t xml:space="preserve"> hacia el </w:t>
      </w:r>
      <w:r w:rsidR="002F1682">
        <w:rPr>
          <w:rFonts w:ascii="Verdana" w:hAnsi="Verdana" w:cs="Arial"/>
          <w:sz w:val="24"/>
          <w:szCs w:val="24"/>
          <w:lang w:val="es-MX"/>
        </w:rPr>
        <w:t xml:space="preserve">logro del </w:t>
      </w:r>
      <w:r w:rsidRPr="009409C4">
        <w:rPr>
          <w:rFonts w:ascii="Verdana" w:hAnsi="Verdana" w:cs="Arial"/>
          <w:sz w:val="24"/>
          <w:szCs w:val="24"/>
          <w:lang w:val="es-MX"/>
        </w:rPr>
        <w:t xml:space="preserve">libre tránsito </w:t>
      </w:r>
      <w:r w:rsidR="002F1682">
        <w:rPr>
          <w:rFonts w:ascii="Verdana" w:hAnsi="Verdana" w:cs="Arial"/>
          <w:sz w:val="24"/>
          <w:szCs w:val="24"/>
          <w:lang w:val="es-MX"/>
        </w:rPr>
        <w:t xml:space="preserve">del estudiante </w:t>
      </w:r>
      <w:r w:rsidRPr="009409C4">
        <w:rPr>
          <w:rFonts w:ascii="Verdana" w:hAnsi="Verdana" w:cs="Arial"/>
          <w:sz w:val="24"/>
          <w:szCs w:val="24"/>
          <w:lang w:val="es-MX"/>
        </w:rPr>
        <w:t xml:space="preserve">a dicho espacio común y </w:t>
      </w:r>
      <w:r w:rsidR="002F1682">
        <w:rPr>
          <w:rFonts w:ascii="Verdana" w:hAnsi="Verdana" w:cs="Arial"/>
          <w:sz w:val="24"/>
          <w:szCs w:val="24"/>
          <w:lang w:val="es-MX"/>
        </w:rPr>
        <w:t xml:space="preserve">para la </w:t>
      </w:r>
      <w:r w:rsidRPr="009409C4">
        <w:rPr>
          <w:rFonts w:ascii="Verdana" w:hAnsi="Verdana" w:cs="Arial"/>
          <w:sz w:val="24"/>
          <w:szCs w:val="24"/>
          <w:lang w:val="es-MX"/>
        </w:rPr>
        <w:t xml:space="preserve">generación de </w:t>
      </w:r>
      <w:r w:rsidR="002F1682">
        <w:rPr>
          <w:rFonts w:ascii="Verdana" w:hAnsi="Verdana" w:cs="Arial"/>
          <w:sz w:val="24"/>
          <w:szCs w:val="24"/>
          <w:lang w:val="es-MX"/>
        </w:rPr>
        <w:t xml:space="preserve">una </w:t>
      </w:r>
      <w:r w:rsidRPr="009409C4">
        <w:rPr>
          <w:rFonts w:ascii="Verdana" w:hAnsi="Verdana" w:cs="Arial"/>
          <w:sz w:val="24"/>
          <w:szCs w:val="24"/>
          <w:lang w:val="es-MX"/>
        </w:rPr>
        <w:t>Bolsa de Trabaj</w:t>
      </w:r>
      <w:r w:rsidR="002F1682">
        <w:rPr>
          <w:rFonts w:ascii="Verdana" w:hAnsi="Verdana" w:cs="Arial"/>
          <w:sz w:val="24"/>
          <w:szCs w:val="24"/>
          <w:lang w:val="es-MX"/>
        </w:rPr>
        <w:t xml:space="preserve">o Institucional. Dicho fortalecimiento también se verá enfocado a </w:t>
      </w:r>
      <w:r w:rsidRPr="009409C4">
        <w:rPr>
          <w:rFonts w:ascii="Verdana" w:hAnsi="Verdana" w:cs="Arial"/>
          <w:sz w:val="24"/>
          <w:szCs w:val="24"/>
          <w:lang w:val="es-MX"/>
        </w:rPr>
        <w:t>lograr la pertinencia de los servicios tecnológicos</w:t>
      </w:r>
      <w:r w:rsidR="009409C4" w:rsidRPr="009409C4">
        <w:rPr>
          <w:rFonts w:ascii="Verdana" w:hAnsi="Verdana" w:cs="Arial"/>
          <w:sz w:val="24"/>
          <w:szCs w:val="24"/>
          <w:lang w:val="es-MX"/>
        </w:rPr>
        <w:t xml:space="preserve"> ofrecidos al sector productivo y </w:t>
      </w:r>
      <w:r w:rsidR="002F1682">
        <w:rPr>
          <w:rFonts w:ascii="Verdana" w:hAnsi="Verdana" w:cs="Arial"/>
          <w:sz w:val="24"/>
          <w:szCs w:val="24"/>
          <w:lang w:val="es-MX"/>
        </w:rPr>
        <w:t xml:space="preserve">para fomentar </w:t>
      </w:r>
      <w:r w:rsidR="009409C4" w:rsidRPr="009409C4">
        <w:rPr>
          <w:rFonts w:ascii="Verdana" w:hAnsi="Verdana" w:cs="Arial"/>
          <w:sz w:val="24"/>
          <w:szCs w:val="24"/>
          <w:lang w:val="es-MX"/>
        </w:rPr>
        <w:t>la Generación e incubación de empresas productivas.</w:t>
      </w:r>
    </w:p>
    <w:p w:rsidR="009B6C87" w:rsidRPr="009409C4" w:rsidRDefault="004835C2" w:rsidP="009409C4">
      <w:pPr>
        <w:pStyle w:val="Prrafodelista"/>
        <w:numPr>
          <w:ilvl w:val="0"/>
          <w:numId w:val="10"/>
        </w:numPr>
        <w:spacing w:after="120" w:line="360" w:lineRule="auto"/>
        <w:jc w:val="both"/>
        <w:rPr>
          <w:rFonts w:ascii="Verdana" w:hAnsi="Verdana" w:cs="Arial"/>
          <w:sz w:val="24"/>
          <w:szCs w:val="24"/>
          <w:lang w:val="es-MX"/>
        </w:rPr>
      </w:pPr>
      <w:r w:rsidRPr="009409C4">
        <w:rPr>
          <w:rFonts w:ascii="Verdana" w:hAnsi="Verdana" w:cs="Arial"/>
          <w:sz w:val="24"/>
          <w:szCs w:val="24"/>
          <w:lang w:val="es-MX"/>
        </w:rPr>
        <w:t>F</w:t>
      </w:r>
      <w:r w:rsidR="009B6C87" w:rsidRPr="009409C4">
        <w:rPr>
          <w:rFonts w:ascii="Verdana" w:hAnsi="Verdana" w:cs="Arial"/>
          <w:sz w:val="24"/>
          <w:szCs w:val="24"/>
          <w:lang w:val="es-MX"/>
        </w:rPr>
        <w:t>ortalecer</w:t>
      </w:r>
      <w:r w:rsidRPr="009409C4">
        <w:rPr>
          <w:rFonts w:ascii="Verdana" w:hAnsi="Verdana" w:cs="Arial"/>
          <w:sz w:val="24"/>
          <w:szCs w:val="24"/>
          <w:lang w:val="es-MX"/>
        </w:rPr>
        <w:t xml:space="preserve"> el Sistema de Gestión de Calidad del proceso</w:t>
      </w:r>
      <w:r w:rsidR="009961C2">
        <w:rPr>
          <w:rFonts w:ascii="Verdana" w:hAnsi="Verdana" w:cs="Arial"/>
          <w:sz w:val="24"/>
          <w:szCs w:val="24"/>
          <w:lang w:val="es-MX"/>
        </w:rPr>
        <w:t xml:space="preserve"> educativo mediante la eficaz</w:t>
      </w:r>
      <w:r w:rsidRPr="009409C4">
        <w:rPr>
          <w:rFonts w:ascii="Verdana" w:hAnsi="Verdana" w:cs="Arial"/>
          <w:sz w:val="24"/>
          <w:szCs w:val="24"/>
          <w:lang w:val="es-MX"/>
        </w:rPr>
        <w:t xml:space="preserve"> aplicación de los procesos de m</w:t>
      </w:r>
      <w:r w:rsidR="00531D39">
        <w:rPr>
          <w:rFonts w:ascii="Verdana" w:hAnsi="Verdana" w:cs="Arial"/>
          <w:sz w:val="24"/>
          <w:szCs w:val="24"/>
          <w:lang w:val="es-MX"/>
        </w:rPr>
        <w:t>ejora continua</w:t>
      </w:r>
      <w:r w:rsidR="009961C2">
        <w:rPr>
          <w:rFonts w:ascii="Verdana" w:hAnsi="Verdana" w:cs="Arial"/>
          <w:sz w:val="24"/>
          <w:szCs w:val="24"/>
          <w:lang w:val="es-MX"/>
        </w:rPr>
        <w:t xml:space="preserve"> con base en la norma ISO 9001-2008</w:t>
      </w:r>
      <w:r w:rsidR="00530C72" w:rsidRPr="009409C4">
        <w:rPr>
          <w:rFonts w:ascii="Verdana" w:hAnsi="Verdana" w:cs="Arial"/>
          <w:sz w:val="24"/>
          <w:szCs w:val="24"/>
          <w:lang w:val="es-MX"/>
        </w:rPr>
        <w:t xml:space="preserve">, así como </w:t>
      </w:r>
      <w:r w:rsidR="009961C2">
        <w:rPr>
          <w:rFonts w:ascii="Verdana" w:hAnsi="Verdana" w:cs="Arial"/>
          <w:sz w:val="24"/>
          <w:szCs w:val="24"/>
          <w:lang w:val="es-MX"/>
        </w:rPr>
        <w:t>iniciar la capacitación rumbo a la</w:t>
      </w:r>
      <w:r w:rsidR="00530C72" w:rsidRPr="009409C4">
        <w:rPr>
          <w:rFonts w:ascii="Verdana" w:hAnsi="Verdana" w:cs="Arial"/>
          <w:sz w:val="24"/>
          <w:szCs w:val="24"/>
          <w:lang w:val="es-MX"/>
        </w:rPr>
        <w:t xml:space="preserve"> certificación de la norma ISO 14000 ( ambiental)</w:t>
      </w:r>
    </w:p>
    <w:p w:rsidR="004835C2" w:rsidRPr="009409C4" w:rsidRDefault="004835C2" w:rsidP="009409C4">
      <w:pPr>
        <w:pStyle w:val="Prrafodelista"/>
        <w:numPr>
          <w:ilvl w:val="0"/>
          <w:numId w:val="10"/>
        </w:numPr>
        <w:spacing w:after="120" w:line="360" w:lineRule="auto"/>
        <w:jc w:val="both"/>
        <w:rPr>
          <w:rFonts w:ascii="Verdana" w:hAnsi="Verdana" w:cs="Arial"/>
          <w:sz w:val="24"/>
          <w:szCs w:val="24"/>
          <w:lang w:val="es-MX"/>
        </w:rPr>
      </w:pPr>
      <w:r w:rsidRPr="009409C4">
        <w:rPr>
          <w:rFonts w:ascii="Verdana" w:hAnsi="Verdana" w:cs="Arial"/>
          <w:sz w:val="24"/>
          <w:szCs w:val="24"/>
          <w:lang w:val="es-MX"/>
        </w:rPr>
        <w:t>Fortalecimiento al postgrado y la Investigación</w:t>
      </w:r>
      <w:r w:rsidR="00531D39">
        <w:rPr>
          <w:rFonts w:ascii="Verdana" w:hAnsi="Verdana" w:cs="Arial"/>
          <w:sz w:val="24"/>
          <w:szCs w:val="24"/>
          <w:lang w:val="es-MX"/>
        </w:rPr>
        <w:t>,</w:t>
      </w:r>
      <w:r w:rsidRPr="009409C4">
        <w:rPr>
          <w:rFonts w:ascii="Verdana" w:hAnsi="Verdana" w:cs="Arial"/>
          <w:sz w:val="24"/>
          <w:szCs w:val="24"/>
          <w:lang w:val="es-MX"/>
        </w:rPr>
        <w:t xml:space="preserve"> principalmente enfocado al desarrollo e integración de cuerpos académicos, sus líneas de generación y aplicación del conocimiento y posterior inserción en redes de investi</w:t>
      </w:r>
      <w:r w:rsidR="009961C2">
        <w:rPr>
          <w:rFonts w:ascii="Verdana" w:hAnsi="Verdana" w:cs="Arial"/>
          <w:sz w:val="24"/>
          <w:szCs w:val="24"/>
          <w:lang w:val="es-MX"/>
        </w:rPr>
        <w:t>gación nacionales y extranjeras, favoreciendo en el PNPC  de CONACYT.</w:t>
      </w:r>
    </w:p>
    <w:p w:rsidR="009B6C87" w:rsidRPr="009409C4" w:rsidRDefault="00530C72" w:rsidP="009409C4">
      <w:pPr>
        <w:pStyle w:val="Prrafodelista"/>
        <w:numPr>
          <w:ilvl w:val="0"/>
          <w:numId w:val="10"/>
        </w:numPr>
        <w:spacing w:after="120" w:line="360" w:lineRule="auto"/>
        <w:jc w:val="both"/>
        <w:rPr>
          <w:rFonts w:ascii="Verdana" w:hAnsi="Verdana" w:cs="Arial"/>
          <w:sz w:val="24"/>
          <w:szCs w:val="24"/>
          <w:lang w:val="es-MX"/>
        </w:rPr>
      </w:pPr>
      <w:r w:rsidRPr="009409C4">
        <w:rPr>
          <w:rFonts w:ascii="Verdana" w:hAnsi="Verdana" w:cs="Arial"/>
          <w:sz w:val="24"/>
          <w:szCs w:val="24"/>
          <w:lang w:val="es-MX"/>
        </w:rPr>
        <w:t>Impulsar la mejora del perfil individual y colectivo del personal docente y administrativo del Instituto, mediante cursos de capa</w:t>
      </w:r>
      <w:r w:rsidR="00B818DB">
        <w:rPr>
          <w:rFonts w:ascii="Verdana" w:hAnsi="Verdana" w:cs="Arial"/>
          <w:sz w:val="24"/>
          <w:szCs w:val="24"/>
          <w:lang w:val="es-MX"/>
        </w:rPr>
        <w:t>citación, actualización docente,</w:t>
      </w:r>
      <w:r w:rsidRPr="009409C4">
        <w:rPr>
          <w:rFonts w:ascii="Verdana" w:hAnsi="Verdana" w:cs="Arial"/>
          <w:sz w:val="24"/>
          <w:szCs w:val="24"/>
          <w:lang w:val="es-MX"/>
        </w:rPr>
        <w:t xml:space="preserve"> así como </w:t>
      </w:r>
      <w:r w:rsidR="00531D39">
        <w:rPr>
          <w:rFonts w:ascii="Verdana" w:hAnsi="Verdana" w:cs="Arial"/>
          <w:sz w:val="24"/>
          <w:szCs w:val="24"/>
          <w:lang w:val="es-MX"/>
        </w:rPr>
        <w:t>para lograr un</w:t>
      </w:r>
      <w:r w:rsidRPr="009409C4">
        <w:rPr>
          <w:rFonts w:ascii="Verdana" w:hAnsi="Verdana" w:cs="Arial"/>
          <w:sz w:val="24"/>
          <w:szCs w:val="24"/>
          <w:lang w:val="es-MX"/>
        </w:rPr>
        <w:t xml:space="preserve"> incremento en pro</w:t>
      </w:r>
      <w:r w:rsidR="00B818DB">
        <w:rPr>
          <w:rFonts w:ascii="Verdana" w:hAnsi="Verdana" w:cs="Arial"/>
          <w:sz w:val="24"/>
          <w:szCs w:val="24"/>
          <w:lang w:val="es-MX"/>
        </w:rPr>
        <w:t>fesores con perfil deseable</w:t>
      </w:r>
      <w:r w:rsidRPr="009409C4">
        <w:rPr>
          <w:rFonts w:ascii="Verdana" w:hAnsi="Verdana" w:cs="Arial"/>
          <w:sz w:val="24"/>
          <w:szCs w:val="24"/>
          <w:lang w:val="es-MX"/>
        </w:rPr>
        <w:t>.</w:t>
      </w:r>
    </w:p>
    <w:p w:rsidR="009B6C87" w:rsidRPr="009409C4" w:rsidRDefault="00530C72" w:rsidP="004E390F">
      <w:pPr>
        <w:pStyle w:val="Prrafodelista"/>
        <w:numPr>
          <w:ilvl w:val="0"/>
          <w:numId w:val="10"/>
        </w:numPr>
        <w:spacing w:after="120" w:line="360" w:lineRule="auto"/>
        <w:jc w:val="both"/>
        <w:rPr>
          <w:rFonts w:ascii="Verdana" w:hAnsi="Verdana" w:cs="Arial"/>
          <w:sz w:val="24"/>
          <w:szCs w:val="24"/>
          <w:lang w:val="es-MX"/>
        </w:rPr>
      </w:pPr>
      <w:r w:rsidRPr="009409C4">
        <w:rPr>
          <w:rFonts w:ascii="Verdana" w:hAnsi="Verdana" w:cs="Arial"/>
          <w:sz w:val="24"/>
          <w:szCs w:val="24"/>
          <w:lang w:val="es-MX"/>
        </w:rPr>
        <w:t>Mejoramiento de la Imagen Física e Institucional del Tecnológico, incluyendo la mejora en el aprovechamiento óptimo de la Infraestructura disponible.</w:t>
      </w:r>
    </w:p>
    <w:p w:rsidR="009B6C87" w:rsidRPr="009409C4" w:rsidRDefault="00530C72" w:rsidP="009409C4">
      <w:pPr>
        <w:pStyle w:val="Prrafodelista"/>
        <w:numPr>
          <w:ilvl w:val="0"/>
          <w:numId w:val="10"/>
        </w:numPr>
        <w:spacing w:after="120" w:line="360" w:lineRule="auto"/>
        <w:jc w:val="both"/>
        <w:rPr>
          <w:rFonts w:ascii="Verdana" w:hAnsi="Verdana" w:cs="Arial"/>
          <w:sz w:val="24"/>
          <w:szCs w:val="24"/>
          <w:lang w:val="es-MX"/>
        </w:rPr>
      </w:pPr>
      <w:r w:rsidRPr="009409C4">
        <w:rPr>
          <w:rFonts w:ascii="Verdana" w:hAnsi="Verdana" w:cs="Arial"/>
          <w:sz w:val="24"/>
          <w:szCs w:val="24"/>
          <w:lang w:val="es-MX"/>
        </w:rPr>
        <w:t>Consolidación del programa de tutorías como instrumento para mejora de los índices de eficiencia terminal a través de la disminución de los índices de reprobación y deserción.</w:t>
      </w:r>
    </w:p>
    <w:p w:rsidR="009B6C87" w:rsidRPr="009409C4" w:rsidRDefault="00530C72" w:rsidP="009409C4">
      <w:pPr>
        <w:pStyle w:val="Prrafodelista"/>
        <w:numPr>
          <w:ilvl w:val="0"/>
          <w:numId w:val="10"/>
        </w:numPr>
        <w:spacing w:after="120" w:line="360" w:lineRule="auto"/>
        <w:jc w:val="both"/>
        <w:rPr>
          <w:rFonts w:ascii="Verdana" w:hAnsi="Verdana" w:cs="Arial"/>
          <w:sz w:val="24"/>
          <w:szCs w:val="24"/>
          <w:lang w:val="es-MX"/>
        </w:rPr>
      </w:pPr>
      <w:r w:rsidRPr="009409C4">
        <w:rPr>
          <w:rFonts w:ascii="Verdana" w:hAnsi="Verdana" w:cs="Arial"/>
          <w:sz w:val="24"/>
          <w:szCs w:val="24"/>
          <w:lang w:val="es-MX"/>
        </w:rPr>
        <w:t xml:space="preserve">Fortalecimiento  de los procesos de Comunicación </w:t>
      </w:r>
      <w:r w:rsidR="009409C4" w:rsidRPr="009409C4">
        <w:rPr>
          <w:rFonts w:ascii="Verdana" w:hAnsi="Verdana" w:cs="Arial"/>
          <w:sz w:val="24"/>
          <w:szCs w:val="24"/>
          <w:lang w:val="es-MX"/>
        </w:rPr>
        <w:t>y Difusión Interna y Externa Institucionales.</w:t>
      </w:r>
    </w:p>
    <w:p w:rsidR="009B6C87" w:rsidRPr="009409C4" w:rsidRDefault="009409C4" w:rsidP="009409C4">
      <w:pPr>
        <w:pStyle w:val="Prrafodelista"/>
        <w:numPr>
          <w:ilvl w:val="0"/>
          <w:numId w:val="10"/>
        </w:numPr>
        <w:spacing w:after="120" w:line="360" w:lineRule="auto"/>
        <w:jc w:val="both"/>
        <w:rPr>
          <w:rFonts w:ascii="Verdana" w:hAnsi="Verdana" w:cs="Arial"/>
          <w:sz w:val="24"/>
          <w:szCs w:val="24"/>
          <w:lang w:val="es-MX"/>
        </w:rPr>
      </w:pPr>
      <w:r w:rsidRPr="009409C4">
        <w:rPr>
          <w:rFonts w:ascii="Verdana" w:hAnsi="Verdana" w:cs="Arial"/>
          <w:sz w:val="24"/>
          <w:szCs w:val="24"/>
          <w:lang w:val="es-MX"/>
        </w:rPr>
        <w:lastRenderedPageBreak/>
        <w:t>Impulsar l</w:t>
      </w:r>
      <w:r w:rsidR="00E44AD5">
        <w:rPr>
          <w:rFonts w:ascii="Verdana" w:hAnsi="Verdana" w:cs="Arial"/>
          <w:sz w:val="24"/>
          <w:szCs w:val="24"/>
          <w:lang w:val="es-MX"/>
        </w:rPr>
        <w:t>a participación del Estudiante</w:t>
      </w:r>
      <w:r w:rsidRPr="009409C4">
        <w:rPr>
          <w:rFonts w:ascii="Verdana" w:hAnsi="Verdana" w:cs="Arial"/>
          <w:sz w:val="24"/>
          <w:szCs w:val="24"/>
          <w:lang w:val="es-MX"/>
        </w:rPr>
        <w:t xml:space="preserve"> en los Eventos nacionales de Creatividad, Ciencias Básicas y de Emprendedores, impulsando asimismo, su participación en actividades culturales y deportivas. </w:t>
      </w:r>
    </w:p>
    <w:p w:rsidR="004E390F" w:rsidRDefault="009B6C87" w:rsidP="0069548D">
      <w:pPr>
        <w:pStyle w:val="Prrafodelista"/>
        <w:numPr>
          <w:ilvl w:val="0"/>
          <w:numId w:val="10"/>
        </w:numPr>
        <w:spacing w:after="120" w:line="360" w:lineRule="auto"/>
        <w:jc w:val="both"/>
        <w:rPr>
          <w:rFonts w:ascii="Verdana" w:hAnsi="Verdana" w:cs="Arial"/>
          <w:sz w:val="24"/>
          <w:szCs w:val="24"/>
          <w:lang w:val="es-MX"/>
        </w:rPr>
      </w:pPr>
      <w:r w:rsidRPr="009409C4">
        <w:rPr>
          <w:rFonts w:ascii="Verdana" w:hAnsi="Verdana" w:cs="Arial"/>
          <w:sz w:val="24"/>
          <w:szCs w:val="24"/>
          <w:lang w:val="es-MX"/>
        </w:rPr>
        <w:t>A</w:t>
      </w:r>
      <w:r w:rsidR="009409C4" w:rsidRPr="009409C4">
        <w:rPr>
          <w:rFonts w:ascii="Verdana" w:hAnsi="Verdana" w:cs="Arial"/>
          <w:sz w:val="24"/>
          <w:szCs w:val="24"/>
          <w:lang w:val="es-MX"/>
        </w:rPr>
        <w:t>utomatización y sistematización de los principales Servicios Académicos y Administrativos Institucionales</w:t>
      </w:r>
      <w:r w:rsidR="00E44AD5">
        <w:rPr>
          <w:rFonts w:ascii="Verdana" w:hAnsi="Verdana" w:cs="Arial"/>
          <w:sz w:val="24"/>
          <w:szCs w:val="24"/>
          <w:lang w:val="es-MX"/>
        </w:rPr>
        <w:t>,</w:t>
      </w:r>
      <w:r w:rsidR="009409C4">
        <w:rPr>
          <w:rFonts w:ascii="Verdana" w:hAnsi="Verdana" w:cs="Arial"/>
          <w:sz w:val="24"/>
          <w:szCs w:val="24"/>
          <w:lang w:val="es-MX"/>
        </w:rPr>
        <w:t xml:space="preserve"> orientados a la mejora en la atención de los estudiantes, así como en el uso </w:t>
      </w:r>
      <w:r w:rsidR="00E44AD5">
        <w:rPr>
          <w:rFonts w:ascii="Verdana" w:hAnsi="Verdana" w:cs="Arial"/>
          <w:sz w:val="24"/>
          <w:szCs w:val="24"/>
          <w:lang w:val="es-MX"/>
        </w:rPr>
        <w:t xml:space="preserve">eficiente </w:t>
      </w:r>
      <w:r w:rsidR="009409C4">
        <w:rPr>
          <w:rFonts w:ascii="Verdana" w:hAnsi="Verdana" w:cs="Arial"/>
          <w:sz w:val="24"/>
          <w:szCs w:val="24"/>
          <w:lang w:val="es-MX"/>
        </w:rPr>
        <w:t>de los recursos institucionales</w:t>
      </w:r>
      <w:r w:rsidR="00E44AD5">
        <w:rPr>
          <w:rFonts w:ascii="Verdana" w:hAnsi="Verdana" w:cs="Arial"/>
          <w:sz w:val="24"/>
          <w:szCs w:val="24"/>
          <w:lang w:val="es-MX"/>
        </w:rPr>
        <w:t>.</w:t>
      </w:r>
    </w:p>
    <w:p w:rsidR="00E44AD5" w:rsidRDefault="00E44AD5" w:rsidP="00E44AD5">
      <w:pPr>
        <w:pStyle w:val="Prrafodelista"/>
        <w:spacing w:after="120" w:line="360" w:lineRule="auto"/>
        <w:jc w:val="both"/>
        <w:rPr>
          <w:rFonts w:ascii="Verdana" w:hAnsi="Verdana" w:cs="Arial"/>
          <w:sz w:val="24"/>
          <w:szCs w:val="24"/>
          <w:lang w:val="es-MX"/>
        </w:rPr>
      </w:pPr>
    </w:p>
    <w:p w:rsidR="00DA2C12" w:rsidRDefault="00DA2C12">
      <w:pPr>
        <w:rPr>
          <w:sz w:val="28"/>
          <w:szCs w:val="28"/>
          <w:lang w:val="es-MX"/>
        </w:rPr>
      </w:pPr>
      <w:r>
        <w:rPr>
          <w:sz w:val="28"/>
          <w:szCs w:val="28"/>
          <w:lang w:val="es-MX"/>
        </w:rPr>
        <w:br w:type="page"/>
      </w:r>
    </w:p>
    <w:p w:rsidR="00262AE9" w:rsidRPr="004655E9" w:rsidRDefault="00262AE9" w:rsidP="00647D99">
      <w:pPr>
        <w:jc w:val="both"/>
        <w:rPr>
          <w:b/>
          <w:sz w:val="28"/>
          <w:szCs w:val="28"/>
          <w:lang w:val="es-MX"/>
        </w:rPr>
      </w:pPr>
      <w:r w:rsidRPr="004655E9">
        <w:rPr>
          <w:b/>
          <w:sz w:val="28"/>
          <w:szCs w:val="28"/>
          <w:lang w:val="es-MX"/>
        </w:rPr>
        <w:t>8.- CONCLUSIONES</w:t>
      </w:r>
    </w:p>
    <w:p w:rsidR="00DA2C12" w:rsidRPr="00A24751" w:rsidRDefault="00DA2C12" w:rsidP="00A3132C">
      <w:pPr>
        <w:tabs>
          <w:tab w:val="num" w:pos="720"/>
        </w:tabs>
        <w:jc w:val="both"/>
        <w:rPr>
          <w:rFonts w:ascii="Verdana" w:hAnsi="Verdana"/>
          <w:bCs/>
          <w:color w:val="333333"/>
          <w:sz w:val="24"/>
          <w:szCs w:val="24"/>
        </w:rPr>
      </w:pPr>
      <w:r w:rsidRPr="00A24751">
        <w:rPr>
          <w:rFonts w:ascii="Verdana" w:hAnsi="Verdana"/>
          <w:bCs/>
          <w:color w:val="333333"/>
          <w:sz w:val="24"/>
          <w:szCs w:val="24"/>
        </w:rPr>
        <w:t xml:space="preserve">El Instituto Tecnológico de </w:t>
      </w:r>
      <w:r w:rsidR="00B80E1E">
        <w:rPr>
          <w:rFonts w:ascii="Verdana" w:hAnsi="Verdana"/>
          <w:bCs/>
          <w:color w:val="333333"/>
          <w:sz w:val="24"/>
          <w:szCs w:val="24"/>
        </w:rPr>
        <w:t>Guaymas, Son</w:t>
      </w:r>
      <w:r w:rsidR="00B818DB">
        <w:rPr>
          <w:rFonts w:ascii="Verdana" w:hAnsi="Verdana"/>
          <w:bCs/>
          <w:color w:val="333333"/>
          <w:sz w:val="24"/>
          <w:szCs w:val="24"/>
        </w:rPr>
        <w:t xml:space="preserve">ora </w:t>
      </w:r>
      <w:r w:rsidRPr="00A24751">
        <w:rPr>
          <w:rFonts w:ascii="Verdana" w:hAnsi="Verdana"/>
          <w:bCs/>
          <w:color w:val="333333"/>
          <w:sz w:val="24"/>
          <w:szCs w:val="24"/>
        </w:rPr>
        <w:t>es una Institución de Educación Superior que oferta servicios educativos de calidad cuyo perso</w:t>
      </w:r>
      <w:r w:rsidR="00E44AD5">
        <w:rPr>
          <w:rFonts w:ascii="Verdana" w:hAnsi="Verdana"/>
          <w:bCs/>
          <w:color w:val="333333"/>
          <w:sz w:val="24"/>
          <w:szCs w:val="24"/>
        </w:rPr>
        <w:t>nal se encuentra inmerso en un proceso dinámico</w:t>
      </w:r>
      <w:r w:rsidRPr="00A24751">
        <w:rPr>
          <w:rFonts w:ascii="Verdana" w:hAnsi="Verdana"/>
          <w:bCs/>
          <w:color w:val="333333"/>
          <w:sz w:val="24"/>
          <w:szCs w:val="24"/>
        </w:rPr>
        <w:t xml:space="preserve"> de mejora continua</w:t>
      </w:r>
      <w:r w:rsidR="00E44AD5">
        <w:rPr>
          <w:rFonts w:ascii="Verdana" w:hAnsi="Verdana"/>
          <w:bCs/>
          <w:color w:val="333333"/>
          <w:sz w:val="24"/>
          <w:szCs w:val="24"/>
        </w:rPr>
        <w:t xml:space="preserve">, lo que </w:t>
      </w:r>
      <w:r w:rsidR="004655E9">
        <w:rPr>
          <w:rFonts w:ascii="Verdana" w:hAnsi="Verdana"/>
          <w:bCs/>
          <w:color w:val="333333"/>
          <w:sz w:val="24"/>
          <w:szCs w:val="24"/>
        </w:rPr>
        <w:t xml:space="preserve">ha permitido </w:t>
      </w:r>
      <w:r w:rsidR="00BB4DBC" w:rsidRPr="00A24751">
        <w:rPr>
          <w:rFonts w:ascii="Verdana" w:hAnsi="Verdana"/>
          <w:bCs/>
          <w:color w:val="333333"/>
          <w:sz w:val="24"/>
          <w:szCs w:val="24"/>
        </w:rPr>
        <w:t>ir incrementando paulatina y firmemente</w:t>
      </w:r>
      <w:r w:rsidR="004655E9">
        <w:rPr>
          <w:rFonts w:ascii="Verdana" w:hAnsi="Verdana"/>
          <w:bCs/>
          <w:color w:val="333333"/>
          <w:sz w:val="24"/>
          <w:szCs w:val="24"/>
        </w:rPr>
        <w:t xml:space="preserve"> los</w:t>
      </w:r>
      <w:r w:rsidRPr="00A24751">
        <w:rPr>
          <w:rFonts w:ascii="Verdana" w:hAnsi="Verdana"/>
          <w:bCs/>
          <w:color w:val="333333"/>
          <w:sz w:val="24"/>
          <w:szCs w:val="24"/>
        </w:rPr>
        <w:t xml:space="preserve"> indicadores de </w:t>
      </w:r>
      <w:r w:rsidR="00E44AD5">
        <w:rPr>
          <w:rFonts w:ascii="Verdana" w:hAnsi="Verdana"/>
          <w:bCs/>
          <w:color w:val="333333"/>
          <w:sz w:val="24"/>
          <w:szCs w:val="24"/>
        </w:rPr>
        <w:t>desempeño institucionales.</w:t>
      </w:r>
    </w:p>
    <w:p w:rsidR="00756CEF" w:rsidRPr="00A24751" w:rsidRDefault="00756CEF" w:rsidP="00A3132C">
      <w:pPr>
        <w:tabs>
          <w:tab w:val="num" w:pos="720"/>
        </w:tabs>
        <w:jc w:val="both"/>
        <w:rPr>
          <w:rFonts w:ascii="Verdana" w:hAnsi="Verdana"/>
          <w:bCs/>
          <w:color w:val="333333"/>
          <w:sz w:val="24"/>
          <w:szCs w:val="24"/>
        </w:rPr>
      </w:pPr>
      <w:r w:rsidRPr="00A24751">
        <w:rPr>
          <w:rFonts w:ascii="Verdana" w:hAnsi="Verdana"/>
          <w:bCs/>
          <w:color w:val="333333"/>
          <w:sz w:val="24"/>
          <w:szCs w:val="24"/>
        </w:rPr>
        <w:t>La Dirección a mi cargo ha destinado importantes esfuerzos a la gestión</w:t>
      </w:r>
      <w:r w:rsidR="0069548D">
        <w:rPr>
          <w:rFonts w:ascii="Verdana" w:hAnsi="Verdana"/>
          <w:bCs/>
          <w:color w:val="333333"/>
          <w:sz w:val="24"/>
          <w:szCs w:val="24"/>
        </w:rPr>
        <w:t xml:space="preserve"> y administración adecuada</w:t>
      </w:r>
      <w:r w:rsidRPr="00A24751">
        <w:rPr>
          <w:rFonts w:ascii="Verdana" w:hAnsi="Verdana"/>
          <w:bCs/>
          <w:color w:val="333333"/>
          <w:sz w:val="24"/>
          <w:szCs w:val="24"/>
        </w:rPr>
        <w:t xml:space="preserve"> de recursos para</w:t>
      </w:r>
      <w:r w:rsidR="0069548D">
        <w:rPr>
          <w:rFonts w:ascii="Verdana" w:hAnsi="Verdana"/>
          <w:bCs/>
          <w:color w:val="333333"/>
          <w:sz w:val="24"/>
          <w:szCs w:val="24"/>
        </w:rPr>
        <w:t xml:space="preserve"> favorecer</w:t>
      </w:r>
      <w:r w:rsidRPr="00A24751">
        <w:rPr>
          <w:rFonts w:ascii="Verdana" w:hAnsi="Verdana"/>
          <w:bCs/>
          <w:color w:val="333333"/>
          <w:sz w:val="24"/>
          <w:szCs w:val="24"/>
        </w:rPr>
        <w:t xml:space="preserve"> </w:t>
      </w:r>
      <w:r w:rsidR="0069548D">
        <w:rPr>
          <w:rFonts w:ascii="Verdana" w:hAnsi="Verdana"/>
          <w:bCs/>
          <w:color w:val="333333"/>
          <w:sz w:val="24"/>
          <w:szCs w:val="24"/>
        </w:rPr>
        <w:t>la correcta operatividad de los proce</w:t>
      </w:r>
      <w:r w:rsidR="00E44AD5">
        <w:rPr>
          <w:rFonts w:ascii="Verdana" w:hAnsi="Verdana"/>
          <w:bCs/>
          <w:color w:val="333333"/>
          <w:sz w:val="24"/>
          <w:szCs w:val="24"/>
        </w:rPr>
        <w:t>sos estratégicos</w:t>
      </w:r>
      <w:r w:rsidR="0069548D">
        <w:rPr>
          <w:rFonts w:ascii="Verdana" w:hAnsi="Verdana"/>
          <w:bCs/>
          <w:color w:val="333333"/>
          <w:sz w:val="24"/>
          <w:szCs w:val="24"/>
        </w:rPr>
        <w:t xml:space="preserve"> y para </w:t>
      </w:r>
      <w:r w:rsidR="00EF4811">
        <w:rPr>
          <w:rFonts w:ascii="Verdana" w:hAnsi="Verdana"/>
          <w:bCs/>
          <w:color w:val="333333"/>
          <w:sz w:val="24"/>
          <w:szCs w:val="24"/>
        </w:rPr>
        <w:t xml:space="preserve">la </w:t>
      </w:r>
      <w:r w:rsidR="0069548D">
        <w:rPr>
          <w:rFonts w:ascii="Verdana" w:hAnsi="Verdana"/>
          <w:bCs/>
          <w:color w:val="333333"/>
          <w:sz w:val="24"/>
          <w:szCs w:val="24"/>
        </w:rPr>
        <w:t xml:space="preserve">mejora sustancial en el </w:t>
      </w:r>
      <w:r w:rsidRPr="00A24751">
        <w:rPr>
          <w:rFonts w:ascii="Verdana" w:hAnsi="Verdana"/>
          <w:bCs/>
          <w:color w:val="333333"/>
          <w:sz w:val="24"/>
          <w:szCs w:val="24"/>
        </w:rPr>
        <w:t>equi</w:t>
      </w:r>
      <w:r w:rsidR="0069548D">
        <w:rPr>
          <w:rFonts w:ascii="Verdana" w:hAnsi="Verdana"/>
          <w:bCs/>
          <w:color w:val="333333"/>
          <w:sz w:val="24"/>
          <w:szCs w:val="24"/>
        </w:rPr>
        <w:t xml:space="preserve">pamiento de Espacios educativos, gestiones </w:t>
      </w:r>
      <w:r w:rsidRPr="00A24751">
        <w:rPr>
          <w:rFonts w:ascii="Verdana" w:hAnsi="Verdana"/>
          <w:bCs/>
          <w:color w:val="333333"/>
          <w:sz w:val="24"/>
          <w:szCs w:val="24"/>
        </w:rPr>
        <w:t>que han comenzado a rendir sus frutos con la consecuente mejora en las facilidades de infraestructura enfocadas a fortalecer el proceso de aprendizaje significativo de nuestro estudiantado</w:t>
      </w:r>
    </w:p>
    <w:p w:rsidR="00756CEF" w:rsidRDefault="00734E46" w:rsidP="00A3132C">
      <w:pPr>
        <w:tabs>
          <w:tab w:val="num" w:pos="720"/>
        </w:tabs>
        <w:jc w:val="both"/>
        <w:rPr>
          <w:rFonts w:ascii="Verdana" w:hAnsi="Verdana"/>
          <w:bCs/>
          <w:color w:val="333333"/>
          <w:sz w:val="24"/>
          <w:szCs w:val="24"/>
        </w:rPr>
      </w:pPr>
      <w:r w:rsidRPr="00A24751">
        <w:rPr>
          <w:rFonts w:ascii="Verdana" w:hAnsi="Verdana"/>
          <w:bCs/>
          <w:color w:val="333333"/>
          <w:sz w:val="24"/>
          <w:szCs w:val="24"/>
        </w:rPr>
        <w:t>Por otra parte, el</w:t>
      </w:r>
      <w:r w:rsidR="00756CEF" w:rsidRPr="00A24751">
        <w:rPr>
          <w:rFonts w:ascii="Verdana" w:hAnsi="Verdana"/>
          <w:bCs/>
          <w:color w:val="333333"/>
          <w:sz w:val="24"/>
          <w:szCs w:val="24"/>
        </w:rPr>
        <w:t xml:space="preserve"> Instituto ha comenzado un importante proceso de actualización curricular que permitirá fortalecer la pertinencia de sus programas de estudio y las competencias profesionales de sus egresados</w:t>
      </w:r>
      <w:r w:rsidR="00E44AD5">
        <w:rPr>
          <w:rFonts w:ascii="Verdana" w:hAnsi="Verdana"/>
          <w:bCs/>
          <w:color w:val="333333"/>
          <w:sz w:val="24"/>
          <w:szCs w:val="24"/>
        </w:rPr>
        <w:t>,</w:t>
      </w:r>
      <w:r w:rsidR="00756CEF" w:rsidRPr="00A24751">
        <w:rPr>
          <w:rFonts w:ascii="Verdana" w:hAnsi="Verdana"/>
          <w:bCs/>
          <w:color w:val="333333"/>
          <w:sz w:val="24"/>
          <w:szCs w:val="24"/>
        </w:rPr>
        <w:t xml:space="preserve"> a fin d</w:t>
      </w:r>
      <w:r w:rsidR="00492F81" w:rsidRPr="00A24751">
        <w:rPr>
          <w:rFonts w:ascii="Verdana" w:hAnsi="Verdana"/>
          <w:bCs/>
          <w:color w:val="333333"/>
          <w:sz w:val="24"/>
          <w:szCs w:val="24"/>
        </w:rPr>
        <w:t xml:space="preserve">e capacitarlos para su libre tránsito </w:t>
      </w:r>
      <w:r w:rsidR="00756CEF" w:rsidRPr="00A24751">
        <w:rPr>
          <w:rFonts w:ascii="Verdana" w:hAnsi="Verdana"/>
          <w:bCs/>
          <w:color w:val="333333"/>
          <w:sz w:val="24"/>
          <w:szCs w:val="24"/>
        </w:rPr>
        <w:t>en el Espacio común Educativo a</w:t>
      </w:r>
      <w:r w:rsidR="00492F81" w:rsidRPr="00A24751">
        <w:rPr>
          <w:rFonts w:ascii="Verdana" w:hAnsi="Verdana"/>
          <w:bCs/>
          <w:color w:val="333333"/>
          <w:sz w:val="24"/>
          <w:szCs w:val="24"/>
        </w:rPr>
        <w:t xml:space="preserve"> nivel nacional e internacional, manteniendo como política principal dentro de nuestro quehacer educativo, la oferta de servicios educativos de calidad así como la prestación de servicios analíticos,  de investigación y desarrollo tecnológico enfocados hacia la resolución de problemas de las comunidades productivas de nuestra área de influencia.</w:t>
      </w:r>
    </w:p>
    <w:p w:rsidR="0093563D" w:rsidRDefault="0093563D" w:rsidP="00A3132C">
      <w:pPr>
        <w:tabs>
          <w:tab w:val="num" w:pos="720"/>
        </w:tabs>
        <w:jc w:val="both"/>
        <w:rPr>
          <w:rFonts w:ascii="Verdana" w:hAnsi="Verdana"/>
          <w:bCs/>
          <w:color w:val="333333"/>
          <w:sz w:val="24"/>
          <w:szCs w:val="24"/>
        </w:rPr>
      </w:pPr>
    </w:p>
    <w:p w:rsidR="0093563D" w:rsidRDefault="0093563D" w:rsidP="00A3132C">
      <w:pPr>
        <w:tabs>
          <w:tab w:val="num" w:pos="720"/>
        </w:tabs>
        <w:jc w:val="both"/>
        <w:rPr>
          <w:rFonts w:ascii="Verdana" w:hAnsi="Verdana"/>
          <w:bCs/>
          <w:color w:val="333333"/>
          <w:sz w:val="24"/>
          <w:szCs w:val="24"/>
        </w:rPr>
      </w:pPr>
      <w:r>
        <w:rPr>
          <w:rFonts w:ascii="Verdana" w:hAnsi="Verdana"/>
          <w:bCs/>
          <w:color w:val="333333"/>
          <w:sz w:val="24"/>
          <w:szCs w:val="24"/>
        </w:rPr>
        <w:t>Con mis atentos saludos</w:t>
      </w:r>
    </w:p>
    <w:p w:rsidR="0093563D" w:rsidRDefault="0093563D" w:rsidP="00A3132C">
      <w:pPr>
        <w:tabs>
          <w:tab w:val="num" w:pos="720"/>
        </w:tabs>
        <w:jc w:val="both"/>
        <w:rPr>
          <w:rFonts w:ascii="Verdana" w:hAnsi="Verdana"/>
          <w:b/>
          <w:bCs/>
          <w:color w:val="333333"/>
          <w:sz w:val="24"/>
          <w:szCs w:val="24"/>
        </w:rPr>
      </w:pPr>
    </w:p>
    <w:p w:rsidR="0093563D" w:rsidRPr="0093563D" w:rsidRDefault="0093563D" w:rsidP="00A3132C">
      <w:pPr>
        <w:tabs>
          <w:tab w:val="num" w:pos="720"/>
        </w:tabs>
        <w:jc w:val="both"/>
        <w:rPr>
          <w:rFonts w:ascii="Verdana" w:hAnsi="Verdana"/>
          <w:b/>
          <w:bCs/>
          <w:color w:val="333333"/>
          <w:sz w:val="24"/>
          <w:szCs w:val="24"/>
        </w:rPr>
      </w:pPr>
    </w:p>
    <w:p w:rsidR="0093563D" w:rsidRPr="0093563D" w:rsidRDefault="0093563D" w:rsidP="00A3132C">
      <w:pPr>
        <w:tabs>
          <w:tab w:val="num" w:pos="720"/>
        </w:tabs>
        <w:jc w:val="both"/>
        <w:rPr>
          <w:rFonts w:ascii="Verdana" w:hAnsi="Verdana"/>
          <w:b/>
          <w:bCs/>
          <w:color w:val="333333"/>
          <w:sz w:val="24"/>
          <w:szCs w:val="24"/>
        </w:rPr>
      </w:pPr>
      <w:r w:rsidRPr="0093563D">
        <w:rPr>
          <w:rFonts w:ascii="Verdana" w:hAnsi="Verdana"/>
          <w:b/>
          <w:bCs/>
          <w:color w:val="333333"/>
          <w:sz w:val="24"/>
          <w:szCs w:val="24"/>
        </w:rPr>
        <w:t>ING. SATURNINO CASTRO REYES</w:t>
      </w:r>
    </w:p>
    <w:p w:rsidR="0093563D" w:rsidRPr="0093563D" w:rsidRDefault="0093563D" w:rsidP="00A3132C">
      <w:pPr>
        <w:tabs>
          <w:tab w:val="num" w:pos="720"/>
        </w:tabs>
        <w:jc w:val="both"/>
        <w:rPr>
          <w:rFonts w:ascii="Verdana" w:hAnsi="Verdana"/>
          <w:b/>
          <w:bCs/>
          <w:color w:val="333333"/>
          <w:sz w:val="24"/>
          <w:szCs w:val="24"/>
        </w:rPr>
      </w:pPr>
      <w:r w:rsidRPr="0093563D">
        <w:rPr>
          <w:rFonts w:ascii="Verdana" w:hAnsi="Verdana"/>
          <w:b/>
          <w:bCs/>
          <w:color w:val="333333"/>
          <w:sz w:val="24"/>
          <w:szCs w:val="24"/>
        </w:rPr>
        <w:t>DIRECTOR</w:t>
      </w:r>
    </w:p>
    <w:sectPr w:rsidR="0093563D" w:rsidRPr="0093563D" w:rsidSect="00EC20DB">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F5D" w:rsidRDefault="00651F5D" w:rsidP="00A847DA">
      <w:pPr>
        <w:spacing w:after="0" w:line="240" w:lineRule="auto"/>
      </w:pPr>
      <w:r>
        <w:separator/>
      </w:r>
    </w:p>
  </w:endnote>
  <w:endnote w:type="continuationSeparator" w:id="0">
    <w:p w:rsidR="00651F5D" w:rsidRDefault="00651F5D" w:rsidP="00A847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EurekaSans-Light">
    <w:panose1 w:val="00000000000000000000"/>
    <w:charset w:val="00"/>
    <w:family w:val="moder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96C" w:rsidRDefault="0004396C">
    <w:pPr>
      <w:pStyle w:val="Piedepgina"/>
      <w:jc w:val="right"/>
    </w:pPr>
    <w:fldSimple w:instr=" PAGE   \* MERGEFORMAT ">
      <w:r w:rsidR="008B144F">
        <w:rPr>
          <w:noProof/>
        </w:rPr>
        <w:t>50</w:t>
      </w:r>
    </w:fldSimple>
  </w:p>
  <w:p w:rsidR="0004396C" w:rsidRDefault="0004396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F5D" w:rsidRDefault="00651F5D" w:rsidP="00A847DA">
      <w:pPr>
        <w:spacing w:after="0" w:line="240" w:lineRule="auto"/>
      </w:pPr>
      <w:r>
        <w:separator/>
      </w:r>
    </w:p>
  </w:footnote>
  <w:footnote w:type="continuationSeparator" w:id="0">
    <w:p w:rsidR="00651F5D" w:rsidRDefault="00651F5D" w:rsidP="00A847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61922"/>
    <w:multiLevelType w:val="hybridMultilevel"/>
    <w:tmpl w:val="B232D96E"/>
    <w:lvl w:ilvl="0" w:tplc="0C0A0001">
      <w:start w:val="3"/>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7ED0F40"/>
    <w:multiLevelType w:val="hybridMultilevel"/>
    <w:tmpl w:val="D2C0B6C2"/>
    <w:lvl w:ilvl="0" w:tplc="0C0A0001">
      <w:start w:val="3"/>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999079D"/>
    <w:multiLevelType w:val="hybridMultilevel"/>
    <w:tmpl w:val="FD566A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9EA431C"/>
    <w:multiLevelType w:val="hybridMultilevel"/>
    <w:tmpl w:val="9C7AA0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DD208BE"/>
    <w:multiLevelType w:val="hybridMultilevel"/>
    <w:tmpl w:val="155A701A"/>
    <w:lvl w:ilvl="0" w:tplc="EE7EFADA">
      <w:start w:val="1"/>
      <w:numFmt w:val="bullet"/>
      <w:lvlText w:val="•"/>
      <w:lvlJc w:val="left"/>
      <w:pPr>
        <w:tabs>
          <w:tab w:val="num" w:pos="720"/>
        </w:tabs>
        <w:ind w:left="720" w:hanging="360"/>
      </w:pPr>
      <w:rPr>
        <w:rFonts w:ascii="Times New Roman" w:hAnsi="Times New Roman" w:hint="default"/>
      </w:rPr>
    </w:lvl>
    <w:lvl w:ilvl="1" w:tplc="3C2EFA06" w:tentative="1">
      <w:start w:val="1"/>
      <w:numFmt w:val="bullet"/>
      <w:lvlText w:val="•"/>
      <w:lvlJc w:val="left"/>
      <w:pPr>
        <w:tabs>
          <w:tab w:val="num" w:pos="1440"/>
        </w:tabs>
        <w:ind w:left="1440" w:hanging="360"/>
      </w:pPr>
      <w:rPr>
        <w:rFonts w:ascii="Times New Roman" w:hAnsi="Times New Roman" w:hint="default"/>
      </w:rPr>
    </w:lvl>
    <w:lvl w:ilvl="2" w:tplc="62A83864" w:tentative="1">
      <w:start w:val="1"/>
      <w:numFmt w:val="bullet"/>
      <w:lvlText w:val="•"/>
      <w:lvlJc w:val="left"/>
      <w:pPr>
        <w:tabs>
          <w:tab w:val="num" w:pos="2160"/>
        </w:tabs>
        <w:ind w:left="2160" w:hanging="360"/>
      </w:pPr>
      <w:rPr>
        <w:rFonts w:ascii="Times New Roman" w:hAnsi="Times New Roman" w:hint="default"/>
      </w:rPr>
    </w:lvl>
    <w:lvl w:ilvl="3" w:tplc="AF2E2972" w:tentative="1">
      <w:start w:val="1"/>
      <w:numFmt w:val="bullet"/>
      <w:lvlText w:val="•"/>
      <w:lvlJc w:val="left"/>
      <w:pPr>
        <w:tabs>
          <w:tab w:val="num" w:pos="2880"/>
        </w:tabs>
        <w:ind w:left="2880" w:hanging="360"/>
      </w:pPr>
      <w:rPr>
        <w:rFonts w:ascii="Times New Roman" w:hAnsi="Times New Roman" w:hint="default"/>
      </w:rPr>
    </w:lvl>
    <w:lvl w:ilvl="4" w:tplc="739ECF20" w:tentative="1">
      <w:start w:val="1"/>
      <w:numFmt w:val="bullet"/>
      <w:lvlText w:val="•"/>
      <w:lvlJc w:val="left"/>
      <w:pPr>
        <w:tabs>
          <w:tab w:val="num" w:pos="3600"/>
        </w:tabs>
        <w:ind w:left="3600" w:hanging="360"/>
      </w:pPr>
      <w:rPr>
        <w:rFonts w:ascii="Times New Roman" w:hAnsi="Times New Roman" w:hint="default"/>
      </w:rPr>
    </w:lvl>
    <w:lvl w:ilvl="5" w:tplc="885A7BE2" w:tentative="1">
      <w:start w:val="1"/>
      <w:numFmt w:val="bullet"/>
      <w:lvlText w:val="•"/>
      <w:lvlJc w:val="left"/>
      <w:pPr>
        <w:tabs>
          <w:tab w:val="num" w:pos="4320"/>
        </w:tabs>
        <w:ind w:left="4320" w:hanging="360"/>
      </w:pPr>
      <w:rPr>
        <w:rFonts w:ascii="Times New Roman" w:hAnsi="Times New Roman" w:hint="default"/>
      </w:rPr>
    </w:lvl>
    <w:lvl w:ilvl="6" w:tplc="0FEAEF4C" w:tentative="1">
      <w:start w:val="1"/>
      <w:numFmt w:val="bullet"/>
      <w:lvlText w:val="•"/>
      <w:lvlJc w:val="left"/>
      <w:pPr>
        <w:tabs>
          <w:tab w:val="num" w:pos="5040"/>
        </w:tabs>
        <w:ind w:left="5040" w:hanging="360"/>
      </w:pPr>
      <w:rPr>
        <w:rFonts w:ascii="Times New Roman" w:hAnsi="Times New Roman" w:hint="default"/>
      </w:rPr>
    </w:lvl>
    <w:lvl w:ilvl="7" w:tplc="CC1608D2" w:tentative="1">
      <w:start w:val="1"/>
      <w:numFmt w:val="bullet"/>
      <w:lvlText w:val="•"/>
      <w:lvlJc w:val="left"/>
      <w:pPr>
        <w:tabs>
          <w:tab w:val="num" w:pos="5760"/>
        </w:tabs>
        <w:ind w:left="5760" w:hanging="360"/>
      </w:pPr>
      <w:rPr>
        <w:rFonts w:ascii="Times New Roman" w:hAnsi="Times New Roman" w:hint="default"/>
      </w:rPr>
    </w:lvl>
    <w:lvl w:ilvl="8" w:tplc="B40E0960" w:tentative="1">
      <w:start w:val="1"/>
      <w:numFmt w:val="bullet"/>
      <w:lvlText w:val="•"/>
      <w:lvlJc w:val="left"/>
      <w:pPr>
        <w:tabs>
          <w:tab w:val="num" w:pos="6480"/>
        </w:tabs>
        <w:ind w:left="6480" w:hanging="360"/>
      </w:pPr>
      <w:rPr>
        <w:rFonts w:ascii="Times New Roman" w:hAnsi="Times New Roman" w:hint="default"/>
      </w:rPr>
    </w:lvl>
  </w:abstractNum>
  <w:abstractNum w:abstractNumId="5">
    <w:nsid w:val="31750B6B"/>
    <w:multiLevelType w:val="hybridMultilevel"/>
    <w:tmpl w:val="5D7CE3A2"/>
    <w:lvl w:ilvl="0" w:tplc="775C747A">
      <w:start w:val="1"/>
      <w:numFmt w:val="bullet"/>
      <w:lvlText w:val="•"/>
      <w:lvlJc w:val="left"/>
      <w:pPr>
        <w:tabs>
          <w:tab w:val="num" w:pos="720"/>
        </w:tabs>
        <w:ind w:left="720" w:hanging="360"/>
      </w:pPr>
      <w:rPr>
        <w:rFonts w:ascii="Times New Roman" w:hAnsi="Times New Roman" w:hint="default"/>
      </w:rPr>
    </w:lvl>
    <w:lvl w:ilvl="1" w:tplc="CE02B4D0" w:tentative="1">
      <w:start w:val="1"/>
      <w:numFmt w:val="bullet"/>
      <w:lvlText w:val="•"/>
      <w:lvlJc w:val="left"/>
      <w:pPr>
        <w:tabs>
          <w:tab w:val="num" w:pos="1440"/>
        </w:tabs>
        <w:ind w:left="1440" w:hanging="360"/>
      </w:pPr>
      <w:rPr>
        <w:rFonts w:ascii="Times New Roman" w:hAnsi="Times New Roman" w:hint="default"/>
      </w:rPr>
    </w:lvl>
    <w:lvl w:ilvl="2" w:tplc="062AB2A8" w:tentative="1">
      <w:start w:val="1"/>
      <w:numFmt w:val="bullet"/>
      <w:lvlText w:val="•"/>
      <w:lvlJc w:val="left"/>
      <w:pPr>
        <w:tabs>
          <w:tab w:val="num" w:pos="2160"/>
        </w:tabs>
        <w:ind w:left="2160" w:hanging="360"/>
      </w:pPr>
      <w:rPr>
        <w:rFonts w:ascii="Times New Roman" w:hAnsi="Times New Roman" w:hint="default"/>
      </w:rPr>
    </w:lvl>
    <w:lvl w:ilvl="3" w:tplc="613CB22C" w:tentative="1">
      <w:start w:val="1"/>
      <w:numFmt w:val="bullet"/>
      <w:lvlText w:val="•"/>
      <w:lvlJc w:val="left"/>
      <w:pPr>
        <w:tabs>
          <w:tab w:val="num" w:pos="2880"/>
        </w:tabs>
        <w:ind w:left="2880" w:hanging="360"/>
      </w:pPr>
      <w:rPr>
        <w:rFonts w:ascii="Times New Roman" w:hAnsi="Times New Roman" w:hint="default"/>
      </w:rPr>
    </w:lvl>
    <w:lvl w:ilvl="4" w:tplc="C65070BA" w:tentative="1">
      <w:start w:val="1"/>
      <w:numFmt w:val="bullet"/>
      <w:lvlText w:val="•"/>
      <w:lvlJc w:val="left"/>
      <w:pPr>
        <w:tabs>
          <w:tab w:val="num" w:pos="3600"/>
        </w:tabs>
        <w:ind w:left="3600" w:hanging="360"/>
      </w:pPr>
      <w:rPr>
        <w:rFonts w:ascii="Times New Roman" w:hAnsi="Times New Roman" w:hint="default"/>
      </w:rPr>
    </w:lvl>
    <w:lvl w:ilvl="5" w:tplc="3386E372" w:tentative="1">
      <w:start w:val="1"/>
      <w:numFmt w:val="bullet"/>
      <w:lvlText w:val="•"/>
      <w:lvlJc w:val="left"/>
      <w:pPr>
        <w:tabs>
          <w:tab w:val="num" w:pos="4320"/>
        </w:tabs>
        <w:ind w:left="4320" w:hanging="360"/>
      </w:pPr>
      <w:rPr>
        <w:rFonts w:ascii="Times New Roman" w:hAnsi="Times New Roman" w:hint="default"/>
      </w:rPr>
    </w:lvl>
    <w:lvl w:ilvl="6" w:tplc="48681A48" w:tentative="1">
      <w:start w:val="1"/>
      <w:numFmt w:val="bullet"/>
      <w:lvlText w:val="•"/>
      <w:lvlJc w:val="left"/>
      <w:pPr>
        <w:tabs>
          <w:tab w:val="num" w:pos="5040"/>
        </w:tabs>
        <w:ind w:left="5040" w:hanging="360"/>
      </w:pPr>
      <w:rPr>
        <w:rFonts w:ascii="Times New Roman" w:hAnsi="Times New Roman" w:hint="default"/>
      </w:rPr>
    </w:lvl>
    <w:lvl w:ilvl="7" w:tplc="7D1E7280" w:tentative="1">
      <w:start w:val="1"/>
      <w:numFmt w:val="bullet"/>
      <w:lvlText w:val="•"/>
      <w:lvlJc w:val="left"/>
      <w:pPr>
        <w:tabs>
          <w:tab w:val="num" w:pos="5760"/>
        </w:tabs>
        <w:ind w:left="5760" w:hanging="360"/>
      </w:pPr>
      <w:rPr>
        <w:rFonts w:ascii="Times New Roman" w:hAnsi="Times New Roman" w:hint="default"/>
      </w:rPr>
    </w:lvl>
    <w:lvl w:ilvl="8" w:tplc="2AEC1C78" w:tentative="1">
      <w:start w:val="1"/>
      <w:numFmt w:val="bullet"/>
      <w:lvlText w:val="•"/>
      <w:lvlJc w:val="left"/>
      <w:pPr>
        <w:tabs>
          <w:tab w:val="num" w:pos="6480"/>
        </w:tabs>
        <w:ind w:left="6480" w:hanging="360"/>
      </w:pPr>
      <w:rPr>
        <w:rFonts w:ascii="Times New Roman" w:hAnsi="Times New Roman" w:hint="default"/>
      </w:rPr>
    </w:lvl>
  </w:abstractNum>
  <w:abstractNum w:abstractNumId="6">
    <w:nsid w:val="36E94C4E"/>
    <w:multiLevelType w:val="hybridMultilevel"/>
    <w:tmpl w:val="5F1644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AE34356"/>
    <w:multiLevelType w:val="hybridMultilevel"/>
    <w:tmpl w:val="D4AC8134"/>
    <w:lvl w:ilvl="0" w:tplc="A418B016">
      <w:numFmt w:val="bullet"/>
      <w:lvlText w:val="-"/>
      <w:lvlJc w:val="left"/>
      <w:pPr>
        <w:ind w:left="735" w:hanging="375"/>
      </w:pPr>
      <w:rPr>
        <w:rFonts w:ascii="Verdana" w:eastAsia="Calibri"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34D1EF0"/>
    <w:multiLevelType w:val="hybridMultilevel"/>
    <w:tmpl w:val="2CC4A9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729043C"/>
    <w:multiLevelType w:val="hybridMultilevel"/>
    <w:tmpl w:val="733AD50A"/>
    <w:lvl w:ilvl="0" w:tplc="81F06D46">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579A652E"/>
    <w:multiLevelType w:val="hybridMultilevel"/>
    <w:tmpl w:val="81483508"/>
    <w:lvl w:ilvl="0" w:tplc="0C0A000F">
      <w:start w:val="1"/>
      <w:numFmt w:val="decimal"/>
      <w:lvlText w:val="%1."/>
      <w:lvlJc w:val="left"/>
      <w:pPr>
        <w:tabs>
          <w:tab w:val="num" w:pos="1069"/>
        </w:tabs>
        <w:ind w:left="1069" w:hanging="36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1">
    <w:nsid w:val="646123C3"/>
    <w:multiLevelType w:val="hybridMultilevel"/>
    <w:tmpl w:val="75F83BF2"/>
    <w:lvl w:ilvl="0" w:tplc="373A2A6C">
      <w:start w:val="1"/>
      <w:numFmt w:val="bullet"/>
      <w:lvlText w:val="•"/>
      <w:lvlJc w:val="left"/>
      <w:pPr>
        <w:tabs>
          <w:tab w:val="num" w:pos="720"/>
        </w:tabs>
        <w:ind w:left="720" w:hanging="360"/>
      </w:pPr>
      <w:rPr>
        <w:rFonts w:ascii="Times New Roman" w:hAnsi="Times New Roman" w:hint="default"/>
      </w:rPr>
    </w:lvl>
    <w:lvl w:ilvl="1" w:tplc="EE2C91EC" w:tentative="1">
      <w:start w:val="1"/>
      <w:numFmt w:val="bullet"/>
      <w:lvlText w:val="•"/>
      <w:lvlJc w:val="left"/>
      <w:pPr>
        <w:tabs>
          <w:tab w:val="num" w:pos="1440"/>
        </w:tabs>
        <w:ind w:left="1440" w:hanging="360"/>
      </w:pPr>
      <w:rPr>
        <w:rFonts w:ascii="Times New Roman" w:hAnsi="Times New Roman" w:hint="default"/>
      </w:rPr>
    </w:lvl>
    <w:lvl w:ilvl="2" w:tplc="84E82730" w:tentative="1">
      <w:start w:val="1"/>
      <w:numFmt w:val="bullet"/>
      <w:lvlText w:val="•"/>
      <w:lvlJc w:val="left"/>
      <w:pPr>
        <w:tabs>
          <w:tab w:val="num" w:pos="2160"/>
        </w:tabs>
        <w:ind w:left="2160" w:hanging="360"/>
      </w:pPr>
      <w:rPr>
        <w:rFonts w:ascii="Times New Roman" w:hAnsi="Times New Roman" w:hint="default"/>
      </w:rPr>
    </w:lvl>
    <w:lvl w:ilvl="3" w:tplc="DE502B5A" w:tentative="1">
      <w:start w:val="1"/>
      <w:numFmt w:val="bullet"/>
      <w:lvlText w:val="•"/>
      <w:lvlJc w:val="left"/>
      <w:pPr>
        <w:tabs>
          <w:tab w:val="num" w:pos="2880"/>
        </w:tabs>
        <w:ind w:left="2880" w:hanging="360"/>
      </w:pPr>
      <w:rPr>
        <w:rFonts w:ascii="Times New Roman" w:hAnsi="Times New Roman" w:hint="default"/>
      </w:rPr>
    </w:lvl>
    <w:lvl w:ilvl="4" w:tplc="6B8684FC" w:tentative="1">
      <w:start w:val="1"/>
      <w:numFmt w:val="bullet"/>
      <w:lvlText w:val="•"/>
      <w:lvlJc w:val="left"/>
      <w:pPr>
        <w:tabs>
          <w:tab w:val="num" w:pos="3600"/>
        </w:tabs>
        <w:ind w:left="3600" w:hanging="360"/>
      </w:pPr>
      <w:rPr>
        <w:rFonts w:ascii="Times New Roman" w:hAnsi="Times New Roman" w:hint="default"/>
      </w:rPr>
    </w:lvl>
    <w:lvl w:ilvl="5" w:tplc="55DEB1FA" w:tentative="1">
      <w:start w:val="1"/>
      <w:numFmt w:val="bullet"/>
      <w:lvlText w:val="•"/>
      <w:lvlJc w:val="left"/>
      <w:pPr>
        <w:tabs>
          <w:tab w:val="num" w:pos="4320"/>
        </w:tabs>
        <w:ind w:left="4320" w:hanging="360"/>
      </w:pPr>
      <w:rPr>
        <w:rFonts w:ascii="Times New Roman" w:hAnsi="Times New Roman" w:hint="default"/>
      </w:rPr>
    </w:lvl>
    <w:lvl w:ilvl="6" w:tplc="51CEB7AC" w:tentative="1">
      <w:start w:val="1"/>
      <w:numFmt w:val="bullet"/>
      <w:lvlText w:val="•"/>
      <w:lvlJc w:val="left"/>
      <w:pPr>
        <w:tabs>
          <w:tab w:val="num" w:pos="5040"/>
        </w:tabs>
        <w:ind w:left="5040" w:hanging="360"/>
      </w:pPr>
      <w:rPr>
        <w:rFonts w:ascii="Times New Roman" w:hAnsi="Times New Roman" w:hint="default"/>
      </w:rPr>
    </w:lvl>
    <w:lvl w:ilvl="7" w:tplc="F8AA5C8E" w:tentative="1">
      <w:start w:val="1"/>
      <w:numFmt w:val="bullet"/>
      <w:lvlText w:val="•"/>
      <w:lvlJc w:val="left"/>
      <w:pPr>
        <w:tabs>
          <w:tab w:val="num" w:pos="5760"/>
        </w:tabs>
        <w:ind w:left="5760" w:hanging="360"/>
      </w:pPr>
      <w:rPr>
        <w:rFonts w:ascii="Times New Roman" w:hAnsi="Times New Roman" w:hint="default"/>
      </w:rPr>
    </w:lvl>
    <w:lvl w:ilvl="8" w:tplc="3FDA1ED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43972C3"/>
    <w:multiLevelType w:val="hybridMultilevel"/>
    <w:tmpl w:val="C94E6D7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AB54320"/>
    <w:multiLevelType w:val="hybridMultilevel"/>
    <w:tmpl w:val="5EBEF67A"/>
    <w:lvl w:ilvl="0" w:tplc="0C0A0001">
      <w:start w:val="3"/>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B083884"/>
    <w:multiLevelType w:val="hybridMultilevel"/>
    <w:tmpl w:val="9488A052"/>
    <w:lvl w:ilvl="0" w:tplc="3ACE6C0C">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1"/>
  </w:num>
  <w:num w:numId="2">
    <w:abstractNumId w:val="5"/>
  </w:num>
  <w:num w:numId="3">
    <w:abstractNumId w:val="14"/>
  </w:num>
  <w:num w:numId="4">
    <w:abstractNumId w:val="4"/>
  </w:num>
  <w:num w:numId="5">
    <w:abstractNumId w:val="10"/>
  </w:num>
  <w:num w:numId="6">
    <w:abstractNumId w:val="3"/>
  </w:num>
  <w:num w:numId="7">
    <w:abstractNumId w:val="6"/>
  </w:num>
  <w:num w:numId="8">
    <w:abstractNumId w:val="12"/>
  </w:num>
  <w:num w:numId="9">
    <w:abstractNumId w:val="2"/>
  </w:num>
  <w:num w:numId="10">
    <w:abstractNumId w:val="8"/>
  </w:num>
  <w:num w:numId="11">
    <w:abstractNumId w:val="7"/>
  </w:num>
  <w:num w:numId="12">
    <w:abstractNumId w:val="9"/>
  </w:num>
  <w:num w:numId="13">
    <w:abstractNumId w:val="0"/>
  </w:num>
  <w:num w:numId="14">
    <w:abstractNumId w:val="1"/>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17410"/>
  </w:hdrShapeDefaults>
  <w:footnotePr>
    <w:footnote w:id="-1"/>
    <w:footnote w:id="0"/>
  </w:footnotePr>
  <w:endnotePr>
    <w:endnote w:id="-1"/>
    <w:endnote w:id="0"/>
  </w:endnotePr>
  <w:compat/>
  <w:rsids>
    <w:rsidRoot w:val="004C6A55"/>
    <w:rsid w:val="00010B8D"/>
    <w:rsid w:val="0002156B"/>
    <w:rsid w:val="00021FF7"/>
    <w:rsid w:val="000359E2"/>
    <w:rsid w:val="0004396C"/>
    <w:rsid w:val="00046A32"/>
    <w:rsid w:val="000557B3"/>
    <w:rsid w:val="00061272"/>
    <w:rsid w:val="00063F9E"/>
    <w:rsid w:val="00076002"/>
    <w:rsid w:val="000967D0"/>
    <w:rsid w:val="000A7140"/>
    <w:rsid w:val="000B63A4"/>
    <w:rsid w:val="000C5BD3"/>
    <w:rsid w:val="000E5700"/>
    <w:rsid w:val="001348CF"/>
    <w:rsid w:val="0016189B"/>
    <w:rsid w:val="00170C04"/>
    <w:rsid w:val="001A11C6"/>
    <w:rsid w:val="001A51E2"/>
    <w:rsid w:val="001C715E"/>
    <w:rsid w:val="001D6D65"/>
    <w:rsid w:val="001E0F76"/>
    <w:rsid w:val="001E4EC0"/>
    <w:rsid w:val="001E6AB4"/>
    <w:rsid w:val="00225715"/>
    <w:rsid w:val="00244061"/>
    <w:rsid w:val="002510E5"/>
    <w:rsid w:val="0026228F"/>
    <w:rsid w:val="00262AE9"/>
    <w:rsid w:val="00267712"/>
    <w:rsid w:val="00280480"/>
    <w:rsid w:val="0028419D"/>
    <w:rsid w:val="00287E18"/>
    <w:rsid w:val="00291466"/>
    <w:rsid w:val="002967F7"/>
    <w:rsid w:val="002A0101"/>
    <w:rsid w:val="002B0F1F"/>
    <w:rsid w:val="002B61EB"/>
    <w:rsid w:val="002F1682"/>
    <w:rsid w:val="00305971"/>
    <w:rsid w:val="00322B6E"/>
    <w:rsid w:val="0032384C"/>
    <w:rsid w:val="003352BB"/>
    <w:rsid w:val="00336917"/>
    <w:rsid w:val="00351A8D"/>
    <w:rsid w:val="00387D6C"/>
    <w:rsid w:val="00397950"/>
    <w:rsid w:val="003C5E5F"/>
    <w:rsid w:val="003C6E10"/>
    <w:rsid w:val="003E3F49"/>
    <w:rsid w:val="003F2FB9"/>
    <w:rsid w:val="003F4614"/>
    <w:rsid w:val="00400067"/>
    <w:rsid w:val="004144EF"/>
    <w:rsid w:val="00423FAF"/>
    <w:rsid w:val="004302BF"/>
    <w:rsid w:val="004615FC"/>
    <w:rsid w:val="004655E9"/>
    <w:rsid w:val="0046674A"/>
    <w:rsid w:val="00471B4B"/>
    <w:rsid w:val="004805D3"/>
    <w:rsid w:val="004835C2"/>
    <w:rsid w:val="00492F81"/>
    <w:rsid w:val="004A659B"/>
    <w:rsid w:val="004A6CC0"/>
    <w:rsid w:val="004C37CC"/>
    <w:rsid w:val="004C6A55"/>
    <w:rsid w:val="004D6C79"/>
    <w:rsid w:val="004E18A4"/>
    <w:rsid w:val="004E390F"/>
    <w:rsid w:val="004E64EE"/>
    <w:rsid w:val="004F2CCA"/>
    <w:rsid w:val="004F5365"/>
    <w:rsid w:val="00525295"/>
    <w:rsid w:val="00530C72"/>
    <w:rsid w:val="00531D39"/>
    <w:rsid w:val="00535375"/>
    <w:rsid w:val="00546B8A"/>
    <w:rsid w:val="00567299"/>
    <w:rsid w:val="0057454C"/>
    <w:rsid w:val="005933CF"/>
    <w:rsid w:val="005B1C77"/>
    <w:rsid w:val="005B54CA"/>
    <w:rsid w:val="005B7B8E"/>
    <w:rsid w:val="005C62D2"/>
    <w:rsid w:val="005D01AC"/>
    <w:rsid w:val="005D2B77"/>
    <w:rsid w:val="005D6C9D"/>
    <w:rsid w:val="005E5FDA"/>
    <w:rsid w:val="005E6BDF"/>
    <w:rsid w:val="00605EBD"/>
    <w:rsid w:val="006105C9"/>
    <w:rsid w:val="006264F6"/>
    <w:rsid w:val="00644648"/>
    <w:rsid w:val="00647D99"/>
    <w:rsid w:val="00651F5D"/>
    <w:rsid w:val="006636AF"/>
    <w:rsid w:val="006645F1"/>
    <w:rsid w:val="00667DA8"/>
    <w:rsid w:val="0068146D"/>
    <w:rsid w:val="0069548D"/>
    <w:rsid w:val="006A6FE1"/>
    <w:rsid w:val="006C7B7E"/>
    <w:rsid w:val="006D2A3F"/>
    <w:rsid w:val="006E27B9"/>
    <w:rsid w:val="006F5A2D"/>
    <w:rsid w:val="00721999"/>
    <w:rsid w:val="0073298B"/>
    <w:rsid w:val="00734E46"/>
    <w:rsid w:val="00756CEF"/>
    <w:rsid w:val="00761413"/>
    <w:rsid w:val="00761C03"/>
    <w:rsid w:val="007650F8"/>
    <w:rsid w:val="00770E86"/>
    <w:rsid w:val="00786E33"/>
    <w:rsid w:val="007B668C"/>
    <w:rsid w:val="007C1833"/>
    <w:rsid w:val="007E0A90"/>
    <w:rsid w:val="007F42AB"/>
    <w:rsid w:val="007F67D5"/>
    <w:rsid w:val="007F78EB"/>
    <w:rsid w:val="008151E7"/>
    <w:rsid w:val="0082695F"/>
    <w:rsid w:val="00827490"/>
    <w:rsid w:val="00835643"/>
    <w:rsid w:val="008609BC"/>
    <w:rsid w:val="00864952"/>
    <w:rsid w:val="008705AD"/>
    <w:rsid w:val="00894247"/>
    <w:rsid w:val="008A1A21"/>
    <w:rsid w:val="008A4667"/>
    <w:rsid w:val="008B144F"/>
    <w:rsid w:val="008C0CAF"/>
    <w:rsid w:val="008C50AC"/>
    <w:rsid w:val="008D2128"/>
    <w:rsid w:val="008E15FD"/>
    <w:rsid w:val="008E6C0B"/>
    <w:rsid w:val="008F2471"/>
    <w:rsid w:val="00915F49"/>
    <w:rsid w:val="00925045"/>
    <w:rsid w:val="0093563D"/>
    <w:rsid w:val="009409C4"/>
    <w:rsid w:val="00954F70"/>
    <w:rsid w:val="00960C19"/>
    <w:rsid w:val="00964B5F"/>
    <w:rsid w:val="00993DFF"/>
    <w:rsid w:val="009961C2"/>
    <w:rsid w:val="009A005D"/>
    <w:rsid w:val="009A1826"/>
    <w:rsid w:val="009A48DC"/>
    <w:rsid w:val="009A60C6"/>
    <w:rsid w:val="009A689A"/>
    <w:rsid w:val="009B6C87"/>
    <w:rsid w:val="009C027E"/>
    <w:rsid w:val="009C7EAA"/>
    <w:rsid w:val="009D1FA4"/>
    <w:rsid w:val="009D435E"/>
    <w:rsid w:val="009F1C53"/>
    <w:rsid w:val="009F27EA"/>
    <w:rsid w:val="00A04244"/>
    <w:rsid w:val="00A06AEC"/>
    <w:rsid w:val="00A10649"/>
    <w:rsid w:val="00A24751"/>
    <w:rsid w:val="00A3132C"/>
    <w:rsid w:val="00A36C78"/>
    <w:rsid w:val="00A61506"/>
    <w:rsid w:val="00A72799"/>
    <w:rsid w:val="00A760C0"/>
    <w:rsid w:val="00A847DA"/>
    <w:rsid w:val="00A87EE3"/>
    <w:rsid w:val="00A97843"/>
    <w:rsid w:val="00AC6159"/>
    <w:rsid w:val="00AC6EBB"/>
    <w:rsid w:val="00AD4016"/>
    <w:rsid w:val="00AE6DA2"/>
    <w:rsid w:val="00AF67D5"/>
    <w:rsid w:val="00B1070B"/>
    <w:rsid w:val="00B17269"/>
    <w:rsid w:val="00B270D8"/>
    <w:rsid w:val="00B35B5C"/>
    <w:rsid w:val="00B5053A"/>
    <w:rsid w:val="00B57DF5"/>
    <w:rsid w:val="00B60796"/>
    <w:rsid w:val="00B628DA"/>
    <w:rsid w:val="00B64D8C"/>
    <w:rsid w:val="00B8030C"/>
    <w:rsid w:val="00B80E1E"/>
    <w:rsid w:val="00B818DB"/>
    <w:rsid w:val="00BB4DBC"/>
    <w:rsid w:val="00BC1A5B"/>
    <w:rsid w:val="00BD1E19"/>
    <w:rsid w:val="00BD2E32"/>
    <w:rsid w:val="00BE19D2"/>
    <w:rsid w:val="00BF3409"/>
    <w:rsid w:val="00BF42BE"/>
    <w:rsid w:val="00BF4A9B"/>
    <w:rsid w:val="00C02EAC"/>
    <w:rsid w:val="00C105F8"/>
    <w:rsid w:val="00C265F8"/>
    <w:rsid w:val="00C33C87"/>
    <w:rsid w:val="00C35395"/>
    <w:rsid w:val="00C37B26"/>
    <w:rsid w:val="00C444C8"/>
    <w:rsid w:val="00C52E0F"/>
    <w:rsid w:val="00C60E30"/>
    <w:rsid w:val="00C67F67"/>
    <w:rsid w:val="00C73AD9"/>
    <w:rsid w:val="00C8405D"/>
    <w:rsid w:val="00C94386"/>
    <w:rsid w:val="00CA68B1"/>
    <w:rsid w:val="00CB44AE"/>
    <w:rsid w:val="00CC5611"/>
    <w:rsid w:val="00CC7724"/>
    <w:rsid w:val="00CF2C02"/>
    <w:rsid w:val="00D00F67"/>
    <w:rsid w:val="00D111AA"/>
    <w:rsid w:val="00D227DD"/>
    <w:rsid w:val="00D30FC2"/>
    <w:rsid w:val="00D45794"/>
    <w:rsid w:val="00D50649"/>
    <w:rsid w:val="00D5756D"/>
    <w:rsid w:val="00D967A9"/>
    <w:rsid w:val="00DA2C12"/>
    <w:rsid w:val="00DB4C39"/>
    <w:rsid w:val="00DD4D4C"/>
    <w:rsid w:val="00DD7679"/>
    <w:rsid w:val="00DE1F16"/>
    <w:rsid w:val="00DE2B61"/>
    <w:rsid w:val="00DE3834"/>
    <w:rsid w:val="00DF2B2B"/>
    <w:rsid w:val="00DF63A4"/>
    <w:rsid w:val="00E07FE3"/>
    <w:rsid w:val="00E16999"/>
    <w:rsid w:val="00E1746B"/>
    <w:rsid w:val="00E24732"/>
    <w:rsid w:val="00E257FF"/>
    <w:rsid w:val="00E43E31"/>
    <w:rsid w:val="00E44AD5"/>
    <w:rsid w:val="00E459B5"/>
    <w:rsid w:val="00E519AE"/>
    <w:rsid w:val="00E65811"/>
    <w:rsid w:val="00E66C94"/>
    <w:rsid w:val="00E90424"/>
    <w:rsid w:val="00E9780E"/>
    <w:rsid w:val="00EA2ACE"/>
    <w:rsid w:val="00EA6AC6"/>
    <w:rsid w:val="00EA7270"/>
    <w:rsid w:val="00EB27FE"/>
    <w:rsid w:val="00EC20DB"/>
    <w:rsid w:val="00EE1ED0"/>
    <w:rsid w:val="00EF4811"/>
    <w:rsid w:val="00F028C1"/>
    <w:rsid w:val="00F05D76"/>
    <w:rsid w:val="00F05FC3"/>
    <w:rsid w:val="00F139FF"/>
    <w:rsid w:val="00F317AF"/>
    <w:rsid w:val="00F35073"/>
    <w:rsid w:val="00F63E3F"/>
    <w:rsid w:val="00F65B9B"/>
    <w:rsid w:val="00F73817"/>
    <w:rsid w:val="00FC3AF4"/>
    <w:rsid w:val="00FD45B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386"/>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4C6A55"/>
    <w:rPr>
      <w:b/>
      <w:bCs/>
    </w:rPr>
  </w:style>
  <w:style w:type="paragraph" w:styleId="NormalWeb">
    <w:name w:val="Normal (Web)"/>
    <w:basedOn w:val="Normal"/>
    <w:uiPriority w:val="99"/>
    <w:semiHidden/>
    <w:unhideWhenUsed/>
    <w:rsid w:val="00827490"/>
    <w:pPr>
      <w:spacing w:before="100" w:beforeAutospacing="1" w:after="100" w:afterAutospacing="1" w:line="240" w:lineRule="auto"/>
    </w:pPr>
    <w:rPr>
      <w:rFonts w:ascii="Times New Roman" w:eastAsia="Times New Roman" w:hAnsi="Times New Roman"/>
      <w:sz w:val="24"/>
      <w:szCs w:val="24"/>
      <w:lang w:eastAsia="es-ES"/>
    </w:rPr>
  </w:style>
  <w:style w:type="paragraph" w:styleId="Prrafodelista">
    <w:name w:val="List Paragraph"/>
    <w:basedOn w:val="Normal"/>
    <w:uiPriority w:val="34"/>
    <w:qFormat/>
    <w:rsid w:val="00A36C78"/>
    <w:pPr>
      <w:ind w:left="720"/>
      <w:contextualSpacing/>
    </w:pPr>
  </w:style>
  <w:style w:type="table" w:styleId="Tablaconcuadrcula">
    <w:name w:val="Table Grid"/>
    <w:basedOn w:val="Tablanormal"/>
    <w:rsid w:val="001A11C6"/>
    <w:rPr>
      <w:rFonts w:ascii="Times New Roman" w:eastAsia="Times New Roman" w:hAnsi="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C02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027E"/>
    <w:rPr>
      <w:rFonts w:ascii="Tahoma" w:hAnsi="Tahoma" w:cs="Tahoma"/>
      <w:sz w:val="16"/>
      <w:szCs w:val="16"/>
    </w:rPr>
  </w:style>
  <w:style w:type="paragraph" w:styleId="Encabezado">
    <w:name w:val="header"/>
    <w:basedOn w:val="Normal"/>
    <w:link w:val="EncabezadoCar"/>
    <w:uiPriority w:val="99"/>
    <w:semiHidden/>
    <w:unhideWhenUsed/>
    <w:rsid w:val="00A847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847DA"/>
  </w:style>
  <w:style w:type="paragraph" w:styleId="Piedepgina">
    <w:name w:val="footer"/>
    <w:basedOn w:val="Normal"/>
    <w:link w:val="PiedepginaCar"/>
    <w:uiPriority w:val="99"/>
    <w:unhideWhenUsed/>
    <w:rsid w:val="00A847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847DA"/>
  </w:style>
</w:styles>
</file>

<file path=word/webSettings.xml><?xml version="1.0" encoding="utf-8"?>
<w:webSettings xmlns:r="http://schemas.openxmlformats.org/officeDocument/2006/relationships" xmlns:w="http://schemas.openxmlformats.org/wordprocessingml/2006/main">
  <w:divs>
    <w:div w:id="788208372">
      <w:bodyDiv w:val="1"/>
      <w:marLeft w:val="0"/>
      <w:marRight w:val="0"/>
      <w:marTop w:val="0"/>
      <w:marBottom w:val="0"/>
      <w:divBdr>
        <w:top w:val="none" w:sz="0" w:space="0" w:color="auto"/>
        <w:left w:val="none" w:sz="0" w:space="0" w:color="auto"/>
        <w:bottom w:val="none" w:sz="0" w:space="0" w:color="auto"/>
        <w:right w:val="none" w:sz="0" w:space="0" w:color="auto"/>
      </w:divBdr>
      <w:divsChild>
        <w:div w:id="986934354">
          <w:marLeft w:val="1123"/>
          <w:marRight w:val="0"/>
          <w:marTop w:val="77"/>
          <w:marBottom w:val="0"/>
          <w:divBdr>
            <w:top w:val="none" w:sz="0" w:space="0" w:color="auto"/>
            <w:left w:val="none" w:sz="0" w:space="0" w:color="auto"/>
            <w:bottom w:val="none" w:sz="0" w:space="0" w:color="auto"/>
            <w:right w:val="none" w:sz="0" w:space="0" w:color="auto"/>
          </w:divBdr>
        </w:div>
      </w:divsChild>
    </w:div>
    <w:div w:id="1036810472">
      <w:bodyDiv w:val="1"/>
      <w:marLeft w:val="0"/>
      <w:marRight w:val="0"/>
      <w:marTop w:val="0"/>
      <w:marBottom w:val="0"/>
      <w:divBdr>
        <w:top w:val="none" w:sz="0" w:space="0" w:color="auto"/>
        <w:left w:val="none" w:sz="0" w:space="0" w:color="auto"/>
        <w:bottom w:val="none" w:sz="0" w:space="0" w:color="auto"/>
        <w:right w:val="none" w:sz="0" w:space="0" w:color="auto"/>
      </w:divBdr>
    </w:div>
    <w:div w:id="1359504463">
      <w:bodyDiv w:val="1"/>
      <w:marLeft w:val="0"/>
      <w:marRight w:val="0"/>
      <w:marTop w:val="0"/>
      <w:marBottom w:val="0"/>
      <w:divBdr>
        <w:top w:val="none" w:sz="0" w:space="0" w:color="auto"/>
        <w:left w:val="none" w:sz="0" w:space="0" w:color="auto"/>
        <w:bottom w:val="none" w:sz="0" w:space="0" w:color="auto"/>
        <w:right w:val="none" w:sz="0" w:space="0" w:color="auto"/>
      </w:divBdr>
    </w:div>
    <w:div w:id="1624842897">
      <w:bodyDiv w:val="1"/>
      <w:marLeft w:val="0"/>
      <w:marRight w:val="0"/>
      <w:marTop w:val="0"/>
      <w:marBottom w:val="0"/>
      <w:divBdr>
        <w:top w:val="none" w:sz="0" w:space="0" w:color="auto"/>
        <w:left w:val="none" w:sz="0" w:space="0" w:color="auto"/>
        <w:bottom w:val="none" w:sz="0" w:space="0" w:color="auto"/>
        <w:right w:val="none" w:sz="0" w:space="0" w:color="auto"/>
      </w:divBdr>
      <w:divsChild>
        <w:div w:id="1328633104">
          <w:marLeft w:val="547"/>
          <w:marRight w:val="0"/>
          <w:marTop w:val="115"/>
          <w:marBottom w:val="0"/>
          <w:divBdr>
            <w:top w:val="none" w:sz="0" w:space="0" w:color="auto"/>
            <w:left w:val="none" w:sz="0" w:space="0" w:color="auto"/>
            <w:bottom w:val="none" w:sz="0" w:space="0" w:color="auto"/>
            <w:right w:val="none" w:sz="0" w:space="0" w:color="auto"/>
          </w:divBdr>
        </w:div>
        <w:div w:id="1502087174">
          <w:marLeft w:val="547"/>
          <w:marRight w:val="0"/>
          <w:marTop w:val="115"/>
          <w:marBottom w:val="0"/>
          <w:divBdr>
            <w:top w:val="none" w:sz="0" w:space="0" w:color="auto"/>
            <w:left w:val="none" w:sz="0" w:space="0" w:color="auto"/>
            <w:bottom w:val="none" w:sz="0" w:space="0" w:color="auto"/>
            <w:right w:val="none" w:sz="0" w:space="0" w:color="auto"/>
          </w:divBdr>
        </w:div>
      </w:divsChild>
    </w:div>
    <w:div w:id="188255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3" Type="http://schemas.openxmlformats.org/officeDocument/2006/relationships/settings" Target="settings.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image" Target="media/image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Office_Excel30.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es-MX"/>
  <c:chart>
    <c:autoTitleDeleted val="1"/>
    <c:view3D>
      <c:hPercent val="6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9041533546325847E-2"/>
          <c:y val="7.6923076923076927E-2"/>
          <c:w val="0.68370607028753994"/>
          <c:h val="0.65384615384615385"/>
        </c:manualLayout>
      </c:layout>
      <c:bar3DChart>
        <c:barDir val="col"/>
        <c:grouping val="clustered"/>
        <c:ser>
          <c:idx val="0"/>
          <c:order val="0"/>
          <c:tx>
            <c:strRef>
              <c:f>Sheet1!$A$2</c:f>
              <c:strCache>
                <c:ptCount val="1"/>
                <c:pt idx="0">
                  <c:v>Valores</c:v>
                </c:pt>
              </c:strCache>
            </c:strRef>
          </c:tx>
          <c:spPr>
            <a:solidFill>
              <a:srgbClr val="9999FF"/>
            </a:solidFill>
            <a:ln w="12704">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2</c:v>
                </c:pt>
                <c:pt idx="1">
                  <c:v>0</c:v>
                </c:pt>
                <c:pt idx="2">
                  <c:v>1</c:v>
                </c:pt>
              </c:numCache>
            </c:numRef>
          </c:val>
        </c:ser>
        <c:gapDepth val="0"/>
        <c:shape val="box"/>
        <c:axId val="149566208"/>
        <c:axId val="149567744"/>
        <c:axId val="0"/>
      </c:bar3DChart>
      <c:catAx>
        <c:axId val="149566208"/>
        <c:scaling>
          <c:orientation val="minMax"/>
        </c:scaling>
        <c:axPos val="b"/>
        <c:numFmt formatCode="General" sourceLinked="1"/>
        <c:tickLblPos val="low"/>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s-MX"/>
          </a:p>
        </c:txPr>
        <c:crossAx val="149567744"/>
        <c:crosses val="autoZero"/>
        <c:auto val="1"/>
        <c:lblAlgn val="ctr"/>
        <c:lblOffset val="100"/>
        <c:tickLblSkip val="1"/>
        <c:tickMarkSkip val="1"/>
      </c:catAx>
      <c:valAx>
        <c:axId val="149567744"/>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s-MX"/>
          </a:p>
        </c:txPr>
        <c:crossAx val="149566208"/>
        <c:crosses val="autoZero"/>
        <c:crossBetween val="between"/>
      </c:valAx>
      <c:spPr>
        <a:noFill/>
        <a:ln w="25409">
          <a:noFill/>
        </a:ln>
      </c:spPr>
    </c:plotArea>
    <c:legend>
      <c:legendPos val="r"/>
      <c:layout>
        <c:manualLayout>
          <c:xMode val="edge"/>
          <c:yMode val="edge"/>
          <c:x val="0.8178913738019169"/>
          <c:y val="0.44505494505494525"/>
          <c:w val="0.16932907348242823"/>
          <c:h val="0.10989010989010992"/>
        </c:manualLayout>
      </c:layout>
      <c:spPr>
        <a:noFill/>
        <a:ln w="3176">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800" b="1" i="0" u="none" strike="noStrike" baseline="0">
          <a:solidFill>
            <a:srgbClr val="000000"/>
          </a:solidFill>
          <a:latin typeface="Calibri"/>
          <a:ea typeface="Calibri"/>
          <a:cs typeface="Calibri"/>
        </a:defRPr>
      </a:pPr>
      <a:endParaRPr lang="es-MX"/>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1197411003236302E-2"/>
          <c:y val="7.3891625615763554E-2"/>
          <c:w val="0.69579288025889985"/>
          <c:h val="0.67487684729064068"/>
        </c:manualLayout>
      </c:layout>
      <c:bar3DChart>
        <c:barDir val="col"/>
        <c:grouping val="clustered"/>
        <c:ser>
          <c:idx val="0"/>
          <c:order val="0"/>
          <c:tx>
            <c:strRef>
              <c:f>Sheet1!$A$2</c:f>
              <c:strCache>
                <c:ptCount val="1"/>
                <c:pt idx="0">
                  <c:v>Valores</c:v>
                </c:pt>
              </c:strCache>
            </c:strRef>
          </c:tx>
          <c:spPr>
            <a:solidFill>
              <a:srgbClr val="9999FF"/>
            </a:solidFill>
            <a:ln w="12676">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2</c:v>
                </c:pt>
                <c:pt idx="1">
                  <c:v>1</c:v>
                </c:pt>
                <c:pt idx="2">
                  <c:v>1</c:v>
                </c:pt>
              </c:numCache>
            </c:numRef>
          </c:val>
        </c:ser>
        <c:gapDepth val="0"/>
        <c:shape val="box"/>
        <c:axId val="318967168"/>
        <c:axId val="318968960"/>
        <c:axId val="0"/>
      </c:bar3DChart>
      <c:catAx>
        <c:axId val="318967168"/>
        <c:scaling>
          <c:orientation val="minMax"/>
        </c:scaling>
        <c:axPos val="b"/>
        <c:numFmt formatCode="General" sourceLinked="1"/>
        <c:tickLblPos val="low"/>
        <c:spPr>
          <a:ln w="3169">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es-MX"/>
          </a:p>
        </c:txPr>
        <c:crossAx val="318968960"/>
        <c:crosses val="autoZero"/>
        <c:auto val="1"/>
        <c:lblAlgn val="ctr"/>
        <c:lblOffset val="100"/>
        <c:tickLblSkip val="1"/>
        <c:tickMarkSkip val="1"/>
      </c:catAx>
      <c:valAx>
        <c:axId val="318968960"/>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es-MX"/>
          </a:p>
        </c:txPr>
        <c:crossAx val="318967168"/>
        <c:crosses val="autoZero"/>
        <c:crossBetween val="between"/>
        <c:majorUnit val="1"/>
        <c:minorUnit val="1"/>
      </c:valAx>
      <c:spPr>
        <a:noFill/>
        <a:ln w="25352">
          <a:noFill/>
        </a:ln>
      </c:spPr>
    </c:plotArea>
    <c:legend>
      <c:legendPos val="r"/>
      <c:layout>
        <c:manualLayout>
          <c:xMode val="edge"/>
          <c:yMode val="edge"/>
          <c:x val="0.80258899676375406"/>
          <c:y val="0.44827586206896552"/>
          <c:w val="0.18446601941747584"/>
          <c:h val="0.10344827586206895"/>
        </c:manualLayout>
      </c:layout>
      <c:spPr>
        <a:noFill/>
        <a:ln w="3169">
          <a:solidFill>
            <a:srgbClr val="000000"/>
          </a:solidFill>
          <a:prstDash val="solid"/>
        </a:ln>
      </c:spPr>
      <c:txPr>
        <a:bodyPr/>
        <a:lstStyle/>
        <a:p>
          <a:pPr>
            <a:defRPr sz="823"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898" b="1" i="0" u="none" strike="noStrike" baseline="0">
          <a:solidFill>
            <a:srgbClr val="000000"/>
          </a:solidFill>
          <a:latin typeface="Calibri"/>
          <a:ea typeface="Calibri"/>
          <a:cs typeface="Calibri"/>
        </a:defRPr>
      </a:pPr>
      <a:endParaRPr lang="es-MX"/>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1661237785016318E-2"/>
          <c:y val="7.4626865671641784E-2"/>
          <c:w val="0.69381107491856675"/>
          <c:h val="0.67164179104477684"/>
        </c:manualLayout>
      </c:layout>
      <c:bar3DChart>
        <c:barDir val="col"/>
        <c:grouping val="clustered"/>
        <c:ser>
          <c:idx val="0"/>
          <c:order val="0"/>
          <c:tx>
            <c:strRef>
              <c:f>Sheet1!$A$2</c:f>
              <c:strCache>
                <c:ptCount val="1"/>
                <c:pt idx="0">
                  <c:v>Valores</c:v>
                </c:pt>
              </c:strCache>
            </c:strRef>
          </c:tx>
          <c:spPr>
            <a:solidFill>
              <a:srgbClr val="9999FF"/>
            </a:solidFill>
            <a:ln w="12708">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2</c:v>
                </c:pt>
                <c:pt idx="1">
                  <c:v>0</c:v>
                </c:pt>
                <c:pt idx="2">
                  <c:v>3</c:v>
                </c:pt>
              </c:numCache>
            </c:numRef>
          </c:val>
        </c:ser>
        <c:gapDepth val="0"/>
        <c:shape val="box"/>
        <c:axId val="319595264"/>
        <c:axId val="319596800"/>
        <c:axId val="0"/>
      </c:bar3DChart>
      <c:catAx>
        <c:axId val="319595264"/>
        <c:scaling>
          <c:orientation val="minMax"/>
        </c:scaling>
        <c:axPos val="b"/>
        <c:numFmt formatCode="General" sourceLinked="1"/>
        <c:tickLblPos val="low"/>
        <c:spPr>
          <a:ln w="3177">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es-MX"/>
          </a:p>
        </c:txPr>
        <c:crossAx val="319596800"/>
        <c:crosses val="autoZero"/>
        <c:auto val="1"/>
        <c:lblAlgn val="ctr"/>
        <c:lblOffset val="100"/>
        <c:tickLblSkip val="1"/>
        <c:tickMarkSkip val="1"/>
      </c:catAx>
      <c:valAx>
        <c:axId val="319596800"/>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es-MX"/>
          </a:p>
        </c:txPr>
        <c:crossAx val="319595264"/>
        <c:crosses val="autoZero"/>
        <c:crossBetween val="between"/>
        <c:majorUnit val="1"/>
      </c:valAx>
      <c:spPr>
        <a:noFill/>
        <a:ln w="25416">
          <a:noFill/>
        </a:ln>
      </c:spPr>
    </c:plotArea>
    <c:legend>
      <c:legendPos val="r"/>
      <c:layout>
        <c:manualLayout>
          <c:xMode val="edge"/>
          <c:yMode val="edge"/>
          <c:x val="0.80130293159609123"/>
          <c:y val="0.44776119402985082"/>
          <c:w val="0.18566775244299683"/>
          <c:h val="0.1044776119402985"/>
        </c:manualLayout>
      </c:layout>
      <c:spPr>
        <a:noFill/>
        <a:ln w="3177">
          <a:solidFill>
            <a:srgbClr val="000000"/>
          </a:solidFill>
          <a:prstDash val="solid"/>
        </a:ln>
      </c:spPr>
      <c:txPr>
        <a:bodyPr/>
        <a:lstStyle/>
        <a:p>
          <a:pPr>
            <a:defRPr sz="806"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876" b="1" i="0" u="none" strike="noStrike" baseline="0">
          <a:solidFill>
            <a:srgbClr val="000000"/>
          </a:solidFill>
          <a:latin typeface="Calibri"/>
          <a:ea typeface="Calibri"/>
          <a:cs typeface="Calibri"/>
        </a:defRPr>
      </a:pPr>
      <a:endParaRPr lang="es-MX"/>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2409240924092431E-2"/>
          <c:y val="7.5757575757575774E-2"/>
          <c:w val="0.6699669966996703"/>
          <c:h val="0.66666666666666663"/>
        </c:manualLayout>
      </c:layout>
      <c:bar3DChart>
        <c:barDir val="col"/>
        <c:grouping val="clustered"/>
        <c:ser>
          <c:idx val="0"/>
          <c:order val="0"/>
          <c:tx>
            <c:strRef>
              <c:f>Sheet1!$A$2</c:f>
              <c:strCache>
                <c:ptCount val="1"/>
                <c:pt idx="0">
                  <c:v>Valores</c:v>
                </c:pt>
              </c:strCache>
            </c:strRef>
          </c:tx>
          <c:spPr>
            <a:solidFill>
              <a:srgbClr val="9999FF"/>
            </a:solidFill>
            <a:ln w="12684">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30</c:v>
                </c:pt>
                <c:pt idx="1">
                  <c:v>23</c:v>
                </c:pt>
                <c:pt idx="2">
                  <c:v>15</c:v>
                </c:pt>
              </c:numCache>
            </c:numRef>
          </c:val>
        </c:ser>
        <c:gapDepth val="0"/>
        <c:shape val="box"/>
        <c:axId val="319301504"/>
        <c:axId val="319303040"/>
        <c:axId val="0"/>
      </c:bar3DChart>
      <c:catAx>
        <c:axId val="319301504"/>
        <c:scaling>
          <c:orientation val="minMax"/>
        </c:scaling>
        <c:axPos val="b"/>
        <c:numFmt formatCode="General" sourceLinked="1"/>
        <c:tickLblPos val="low"/>
        <c:spPr>
          <a:ln w="3171">
            <a:solidFill>
              <a:srgbClr val="000000"/>
            </a:solidFill>
            <a:prstDash val="solid"/>
          </a:ln>
        </c:spPr>
        <c:txPr>
          <a:bodyPr rot="0" vert="horz"/>
          <a:lstStyle/>
          <a:p>
            <a:pPr>
              <a:defRPr sz="874" b="1" i="0" u="none" strike="noStrike" baseline="0">
                <a:solidFill>
                  <a:srgbClr val="000000"/>
                </a:solidFill>
                <a:latin typeface="Calibri"/>
                <a:ea typeface="Calibri"/>
                <a:cs typeface="Calibri"/>
              </a:defRPr>
            </a:pPr>
            <a:endParaRPr lang="es-MX"/>
          </a:p>
        </c:txPr>
        <c:crossAx val="319303040"/>
        <c:crosses val="autoZero"/>
        <c:auto val="1"/>
        <c:lblAlgn val="ctr"/>
        <c:lblOffset val="100"/>
        <c:tickLblSkip val="1"/>
        <c:tickMarkSkip val="1"/>
      </c:catAx>
      <c:valAx>
        <c:axId val="319303040"/>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874" b="1" i="0" u="none" strike="noStrike" baseline="0">
                <a:solidFill>
                  <a:srgbClr val="000000"/>
                </a:solidFill>
                <a:latin typeface="Calibri"/>
                <a:ea typeface="Calibri"/>
                <a:cs typeface="Calibri"/>
              </a:defRPr>
            </a:pPr>
            <a:endParaRPr lang="es-MX"/>
          </a:p>
        </c:txPr>
        <c:crossAx val="319301504"/>
        <c:crosses val="autoZero"/>
        <c:crossBetween val="between"/>
      </c:valAx>
      <c:spPr>
        <a:noFill/>
        <a:ln w="25367">
          <a:noFill/>
        </a:ln>
      </c:spPr>
    </c:plotArea>
    <c:legend>
      <c:legendPos val="r"/>
      <c:layout>
        <c:manualLayout>
          <c:xMode val="edge"/>
          <c:yMode val="edge"/>
          <c:x val="0.79867986798679891"/>
          <c:y val="0.44949494949494961"/>
          <c:w val="0.18811881188118823"/>
          <c:h val="0.10606060606060611"/>
        </c:manualLayout>
      </c:layout>
      <c:spPr>
        <a:noFill/>
        <a:ln w="3171">
          <a:solidFill>
            <a:srgbClr val="000000"/>
          </a:solidFill>
          <a:prstDash val="solid"/>
        </a:ln>
      </c:spPr>
      <c:txPr>
        <a:bodyPr/>
        <a:lstStyle/>
        <a:p>
          <a:pPr>
            <a:defRPr sz="804"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874" b="1" i="0" u="none" strike="noStrike" baseline="0">
          <a:solidFill>
            <a:srgbClr val="000000"/>
          </a:solidFill>
          <a:latin typeface="Calibri"/>
          <a:ea typeface="Calibri"/>
          <a:cs typeface="Calibri"/>
        </a:defRPr>
      </a:pPr>
      <a:endParaRPr lang="es-MX"/>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0634441087613357E-2"/>
          <c:y val="6.451612903225809E-2"/>
          <c:w val="0.67975830815709992"/>
          <c:h val="0.69124423963133663"/>
        </c:manualLayout>
      </c:layout>
      <c:bar3DChart>
        <c:barDir val="col"/>
        <c:grouping val="clustered"/>
        <c:ser>
          <c:idx val="0"/>
          <c:order val="0"/>
          <c:tx>
            <c:strRef>
              <c:f>Sheet1!$A$2</c:f>
              <c:strCache>
                <c:ptCount val="1"/>
                <c:pt idx="0">
                  <c:v>Valores</c:v>
                </c:pt>
              </c:strCache>
            </c:strRef>
          </c:tx>
          <c:spPr>
            <a:solidFill>
              <a:srgbClr val="9999FF"/>
            </a:solidFill>
            <a:ln w="12705">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30</c:v>
                </c:pt>
                <c:pt idx="1">
                  <c:v>16</c:v>
                </c:pt>
                <c:pt idx="2">
                  <c:v>15</c:v>
                </c:pt>
              </c:numCache>
            </c:numRef>
          </c:val>
        </c:ser>
        <c:gapDepth val="0"/>
        <c:shape val="box"/>
        <c:axId val="319331328"/>
        <c:axId val="319333120"/>
        <c:axId val="0"/>
      </c:bar3DChart>
      <c:catAx>
        <c:axId val="319331328"/>
        <c:scaling>
          <c:orientation val="minMax"/>
        </c:scaling>
        <c:axPos val="b"/>
        <c:numFmt formatCode="General" sourceLinked="1"/>
        <c:tickLblPos val="low"/>
        <c:spPr>
          <a:ln w="3176">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s-MX"/>
          </a:p>
        </c:txPr>
        <c:crossAx val="319333120"/>
        <c:crosses val="autoZero"/>
        <c:auto val="1"/>
        <c:lblAlgn val="ctr"/>
        <c:lblOffset val="100"/>
        <c:tickLblSkip val="1"/>
        <c:tickMarkSkip val="1"/>
      </c:catAx>
      <c:valAx>
        <c:axId val="319333120"/>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s-MX"/>
          </a:p>
        </c:txPr>
        <c:crossAx val="319331328"/>
        <c:crosses val="autoZero"/>
        <c:crossBetween val="between"/>
      </c:valAx>
      <c:spPr>
        <a:noFill/>
        <a:ln w="25409">
          <a:noFill/>
        </a:ln>
      </c:spPr>
    </c:plotArea>
    <c:legend>
      <c:legendPos val="r"/>
      <c:layout>
        <c:manualLayout>
          <c:xMode val="edge"/>
          <c:yMode val="edge"/>
          <c:x val="0.80362537764350506"/>
          <c:y val="0.45161290322580666"/>
          <c:w val="0.18429003021148044"/>
          <c:h val="0.10138248847926268"/>
        </c:manualLayout>
      </c:layout>
      <c:spPr>
        <a:noFill/>
        <a:ln w="3176">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950" b="1" i="0" u="none" strike="noStrike" baseline="0">
          <a:solidFill>
            <a:srgbClr val="000000"/>
          </a:solidFill>
          <a:latin typeface="Calibri"/>
          <a:ea typeface="Calibri"/>
          <a:cs typeface="Calibri"/>
        </a:defRPr>
      </a:pPr>
      <a:endParaRPr lang="es-MX"/>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9136690647482036E-2"/>
          <c:y val="7.6923076923076927E-2"/>
          <c:w val="0.67625899280575563"/>
          <c:h val="0.65384615384615385"/>
        </c:manualLayout>
      </c:layout>
      <c:bar3DChart>
        <c:barDir val="col"/>
        <c:grouping val="clustered"/>
        <c:ser>
          <c:idx val="0"/>
          <c:order val="0"/>
          <c:tx>
            <c:strRef>
              <c:f>Sheet1!$A$2</c:f>
              <c:strCache>
                <c:ptCount val="1"/>
                <c:pt idx="0">
                  <c:v>Valores</c:v>
                </c:pt>
              </c:strCache>
            </c:strRef>
          </c:tx>
          <c:spPr>
            <a:solidFill>
              <a:srgbClr val="9999FF"/>
            </a:solidFill>
            <a:ln w="12675">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4</c:v>
                </c:pt>
                <c:pt idx="1">
                  <c:v>1</c:v>
                </c:pt>
                <c:pt idx="2">
                  <c:v>3</c:v>
                </c:pt>
              </c:numCache>
            </c:numRef>
          </c:val>
        </c:ser>
        <c:gapDepth val="0"/>
        <c:shape val="box"/>
        <c:axId val="319537536"/>
        <c:axId val="319539072"/>
        <c:axId val="0"/>
      </c:bar3DChart>
      <c:catAx>
        <c:axId val="319537536"/>
        <c:scaling>
          <c:orientation val="minMax"/>
        </c:scaling>
        <c:axPos val="b"/>
        <c:numFmt formatCode="General" sourceLinked="1"/>
        <c:tickLblPos val="low"/>
        <c:spPr>
          <a:ln w="3169">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s-MX"/>
          </a:p>
        </c:txPr>
        <c:crossAx val="319539072"/>
        <c:crosses val="autoZero"/>
        <c:auto val="1"/>
        <c:lblAlgn val="ctr"/>
        <c:lblOffset val="100"/>
        <c:tickLblSkip val="2"/>
        <c:tickMarkSkip val="1"/>
      </c:catAx>
      <c:valAx>
        <c:axId val="319539072"/>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s-MX"/>
          </a:p>
        </c:txPr>
        <c:crossAx val="319537536"/>
        <c:crosses val="autoZero"/>
        <c:crossBetween val="between"/>
        <c:majorUnit val="1"/>
        <c:minorUnit val="1"/>
      </c:valAx>
      <c:spPr>
        <a:noFill/>
        <a:ln w="25349">
          <a:noFill/>
        </a:ln>
      </c:spPr>
    </c:plotArea>
    <c:legend>
      <c:legendPos val="r"/>
      <c:layout>
        <c:manualLayout>
          <c:xMode val="edge"/>
          <c:yMode val="edge"/>
          <c:x val="0.79496402877697847"/>
          <c:y val="0.44505494505494525"/>
          <c:w val="0.19064748201438855"/>
          <c:h val="0.10989010989010992"/>
        </c:manualLayout>
      </c:layout>
      <c:spPr>
        <a:noFill/>
        <a:ln w="3169">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798" b="1" i="0" u="none" strike="noStrike" baseline="0">
          <a:solidFill>
            <a:srgbClr val="000000"/>
          </a:solidFill>
          <a:latin typeface="Calibri"/>
          <a:ea typeface="Calibri"/>
          <a:cs typeface="Calibri"/>
        </a:defRPr>
      </a:pPr>
      <a:endParaRPr lang="es-MX"/>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803278688524559E-2"/>
          <c:y val="7.5000000000000011E-2"/>
          <c:w val="0.67213114754098391"/>
          <c:h val="0.67000000000000026"/>
        </c:manualLayout>
      </c:layout>
      <c:bar3DChart>
        <c:barDir val="col"/>
        <c:grouping val="clustered"/>
        <c:ser>
          <c:idx val="0"/>
          <c:order val="0"/>
          <c:tx>
            <c:strRef>
              <c:f>Sheet1!$A$2</c:f>
              <c:strCache>
                <c:ptCount val="1"/>
                <c:pt idx="0">
                  <c:v>Valores</c:v>
                </c:pt>
              </c:strCache>
            </c:strRef>
          </c:tx>
          <c:spPr>
            <a:solidFill>
              <a:srgbClr val="9999FF"/>
            </a:solidFill>
            <a:ln w="12712">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35</c:v>
                </c:pt>
                <c:pt idx="1">
                  <c:v>35</c:v>
                </c:pt>
                <c:pt idx="2">
                  <c:v>35</c:v>
                </c:pt>
              </c:numCache>
            </c:numRef>
          </c:val>
        </c:ser>
        <c:gapDepth val="0"/>
        <c:shape val="box"/>
        <c:axId val="319903232"/>
        <c:axId val="319904768"/>
        <c:axId val="0"/>
      </c:bar3DChart>
      <c:catAx>
        <c:axId val="319903232"/>
        <c:scaling>
          <c:orientation val="minMax"/>
        </c:scaling>
        <c:axPos val="b"/>
        <c:numFmt formatCode="General" sourceLinked="1"/>
        <c:tickLblPos val="low"/>
        <c:spPr>
          <a:ln w="3178">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es-MX"/>
          </a:p>
        </c:txPr>
        <c:crossAx val="319904768"/>
        <c:crosses val="autoZero"/>
        <c:auto val="1"/>
        <c:lblAlgn val="ctr"/>
        <c:lblOffset val="100"/>
        <c:tickLblSkip val="1"/>
        <c:tickMarkSkip val="1"/>
      </c:catAx>
      <c:valAx>
        <c:axId val="319904768"/>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876" b="1" i="0" u="none" strike="noStrike" baseline="0">
                <a:solidFill>
                  <a:srgbClr val="000000"/>
                </a:solidFill>
                <a:latin typeface="Calibri"/>
                <a:ea typeface="Calibri"/>
                <a:cs typeface="Calibri"/>
              </a:defRPr>
            </a:pPr>
            <a:endParaRPr lang="es-MX"/>
          </a:p>
        </c:txPr>
        <c:crossAx val="319903232"/>
        <c:crosses val="autoZero"/>
        <c:crossBetween val="between"/>
      </c:valAx>
      <c:spPr>
        <a:noFill/>
        <a:ln w="25424">
          <a:noFill/>
        </a:ln>
      </c:spPr>
    </c:plotArea>
    <c:legend>
      <c:legendPos val="r"/>
      <c:layout>
        <c:manualLayout>
          <c:xMode val="edge"/>
          <c:yMode val="edge"/>
          <c:x val="0.8"/>
          <c:y val="0.45"/>
          <c:w val="0.18688524590163941"/>
          <c:h val="0.10500000000000002"/>
        </c:manualLayout>
      </c:layout>
      <c:spPr>
        <a:noFill/>
        <a:ln w="3178">
          <a:solidFill>
            <a:srgbClr val="000000"/>
          </a:solidFill>
          <a:prstDash val="solid"/>
        </a:ln>
      </c:spPr>
      <c:txPr>
        <a:bodyPr/>
        <a:lstStyle/>
        <a:p>
          <a:pPr>
            <a:defRPr sz="806"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876" b="1" i="0" u="none" strike="noStrike" baseline="0">
          <a:solidFill>
            <a:srgbClr val="000000"/>
          </a:solidFill>
          <a:latin typeface="Calibri"/>
          <a:ea typeface="Calibri"/>
          <a:cs typeface="Calibri"/>
        </a:defRPr>
      </a:pPr>
      <a:endParaRPr lang="es-MX"/>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932475884244373"/>
          <c:y val="6.8627450980392163E-2"/>
          <c:w val="0.65916398713826352"/>
          <c:h val="0.68137254901960753"/>
        </c:manualLayout>
      </c:layout>
      <c:bar3DChart>
        <c:barDir val="col"/>
        <c:grouping val="clustered"/>
        <c:ser>
          <c:idx val="0"/>
          <c:order val="0"/>
          <c:tx>
            <c:strRef>
              <c:f>Sheet1!$A$2</c:f>
              <c:strCache>
                <c:ptCount val="1"/>
                <c:pt idx="0">
                  <c:v>Valores</c:v>
                </c:pt>
              </c:strCache>
            </c:strRef>
          </c:tx>
          <c:spPr>
            <a:solidFill>
              <a:srgbClr val="9999FF"/>
            </a:solidFill>
            <a:ln w="12684">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245</c:v>
                </c:pt>
                <c:pt idx="1">
                  <c:v>71</c:v>
                </c:pt>
                <c:pt idx="2">
                  <c:v>63</c:v>
                </c:pt>
              </c:numCache>
            </c:numRef>
          </c:val>
        </c:ser>
        <c:gapDepth val="0"/>
        <c:shape val="box"/>
        <c:axId val="319269504"/>
        <c:axId val="319521152"/>
        <c:axId val="0"/>
      </c:bar3DChart>
      <c:catAx>
        <c:axId val="319269504"/>
        <c:scaling>
          <c:orientation val="minMax"/>
        </c:scaling>
        <c:axPos val="b"/>
        <c:numFmt formatCode="General" sourceLinked="1"/>
        <c:tickLblPos val="low"/>
        <c:spPr>
          <a:ln w="3171">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s-MX"/>
          </a:p>
        </c:txPr>
        <c:crossAx val="319521152"/>
        <c:crosses val="autoZero"/>
        <c:auto val="1"/>
        <c:lblAlgn val="ctr"/>
        <c:lblOffset val="100"/>
        <c:tickLblSkip val="1"/>
        <c:tickMarkSkip val="1"/>
      </c:catAx>
      <c:valAx>
        <c:axId val="319521152"/>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s-MX"/>
          </a:p>
        </c:txPr>
        <c:crossAx val="319269504"/>
        <c:crosses val="autoZero"/>
        <c:crossBetween val="between"/>
      </c:valAx>
      <c:spPr>
        <a:noFill/>
        <a:ln w="25369">
          <a:noFill/>
        </a:ln>
      </c:spPr>
    </c:plotArea>
    <c:legend>
      <c:legendPos val="r"/>
      <c:layout>
        <c:manualLayout>
          <c:xMode val="edge"/>
          <c:yMode val="edge"/>
          <c:x val="0.8038585209003215"/>
          <c:y val="0.45098039215686292"/>
          <c:w val="0.18327974276527337"/>
          <c:h val="0.10294117647058826"/>
        </c:manualLayout>
      </c:layout>
      <c:spPr>
        <a:noFill/>
        <a:ln w="3171">
          <a:solidFill>
            <a:srgbClr val="000000"/>
          </a:solidFill>
          <a:prstDash val="solid"/>
        </a:ln>
      </c:spPr>
      <c:txPr>
        <a:bodyPr/>
        <a:lstStyle/>
        <a:p>
          <a:pPr>
            <a:defRPr sz="824"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899" b="1" i="0" u="none" strike="noStrike" baseline="0">
          <a:solidFill>
            <a:srgbClr val="000000"/>
          </a:solidFill>
          <a:latin typeface="Calibri"/>
          <a:ea typeface="Calibri"/>
          <a:cs typeface="Calibri"/>
        </a:defRPr>
      </a:pPr>
      <a:endParaRPr lang="es-MX"/>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8322981366459631E-2"/>
          <c:y val="6.6350710900473939E-2"/>
          <c:w val="0.70807453416149091"/>
          <c:h val="0.69194312796208535"/>
        </c:manualLayout>
      </c:layout>
      <c:bar3DChart>
        <c:barDir val="col"/>
        <c:grouping val="clustered"/>
        <c:ser>
          <c:idx val="0"/>
          <c:order val="0"/>
          <c:tx>
            <c:strRef>
              <c:f>Sheet1!$A$2</c:f>
              <c:strCache>
                <c:ptCount val="1"/>
                <c:pt idx="0">
                  <c:v>Valores</c:v>
                </c:pt>
              </c:strCache>
            </c:strRef>
          </c:tx>
          <c:spPr>
            <a:solidFill>
              <a:srgbClr val="9999FF"/>
            </a:solidFill>
            <a:ln w="12700">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3</c:v>
                </c:pt>
                <c:pt idx="1">
                  <c:v>3</c:v>
                </c:pt>
                <c:pt idx="2">
                  <c:v>3</c:v>
                </c:pt>
              </c:numCache>
            </c:numRef>
          </c:val>
        </c:ser>
        <c:gapDepth val="0"/>
        <c:shape val="box"/>
        <c:axId val="320188416"/>
        <c:axId val="320189952"/>
        <c:axId val="0"/>
      </c:bar3DChart>
      <c:catAx>
        <c:axId val="320188416"/>
        <c:scaling>
          <c:orientation val="minMax"/>
        </c:scaling>
        <c:axPos val="b"/>
        <c:numFmt formatCode="General" sourceLinked="1"/>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es-MX"/>
          </a:p>
        </c:txPr>
        <c:crossAx val="320189952"/>
        <c:crosses val="autoZero"/>
        <c:auto val="1"/>
        <c:lblAlgn val="ctr"/>
        <c:lblOffset val="100"/>
        <c:tickLblSkip val="1"/>
        <c:tickMarkSkip val="1"/>
      </c:catAx>
      <c:valAx>
        <c:axId val="3201899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es-MX"/>
          </a:p>
        </c:txPr>
        <c:crossAx val="320188416"/>
        <c:crosses val="autoZero"/>
        <c:crossBetween val="between"/>
        <c:majorUnit val="1"/>
        <c:minorUnit val="1"/>
      </c:valAx>
      <c:spPr>
        <a:noFill/>
        <a:ln w="25400">
          <a:noFill/>
        </a:ln>
      </c:spPr>
    </c:plotArea>
    <c:legend>
      <c:legendPos val="r"/>
      <c:layout>
        <c:manualLayout>
          <c:xMode val="edge"/>
          <c:yMode val="edge"/>
          <c:x val="0.8105590062111806"/>
          <c:y val="0.45023696682464476"/>
          <c:w val="0.17701863354037281"/>
          <c:h val="9.9526066350710984E-2"/>
        </c:manualLayout>
      </c:layout>
      <c:spPr>
        <a:noFill/>
        <a:ln w="3175">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925" b="1" i="0" u="none" strike="noStrike" baseline="0">
          <a:solidFill>
            <a:srgbClr val="000000"/>
          </a:solidFill>
          <a:latin typeface="Calibri"/>
          <a:ea typeface="Calibri"/>
          <a:cs typeface="Calibri"/>
        </a:defRPr>
      </a:pPr>
      <a:endParaRPr lang="es-MX"/>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7120822622107968E-2"/>
          <c:y val="6.25E-2"/>
          <c:w val="0.70437017994858631"/>
          <c:h val="0.69921875"/>
        </c:manualLayout>
      </c:layout>
      <c:bar3DChart>
        <c:barDir val="col"/>
        <c:grouping val="clustered"/>
        <c:ser>
          <c:idx val="0"/>
          <c:order val="0"/>
          <c:tx>
            <c:strRef>
              <c:f>Sheet1!$A$2</c:f>
              <c:strCache>
                <c:ptCount val="1"/>
                <c:pt idx="0">
                  <c:v>Valores</c:v>
                </c:pt>
              </c:strCache>
            </c:strRef>
          </c:tx>
          <c:spPr>
            <a:solidFill>
              <a:srgbClr val="9999FF"/>
            </a:solidFill>
            <a:ln w="12702">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40</c:v>
                </c:pt>
                <c:pt idx="1">
                  <c:v>45</c:v>
                </c:pt>
                <c:pt idx="2">
                  <c:v>60</c:v>
                </c:pt>
              </c:numCache>
            </c:numRef>
          </c:val>
        </c:ser>
        <c:gapDepth val="0"/>
        <c:shape val="box"/>
        <c:axId val="319755392"/>
        <c:axId val="319756928"/>
        <c:axId val="0"/>
      </c:bar3DChart>
      <c:catAx>
        <c:axId val="319755392"/>
        <c:scaling>
          <c:orientation val="minMax"/>
        </c:scaling>
        <c:axPos val="b"/>
        <c:numFmt formatCode="General" sourceLinked="1"/>
        <c:tickLblPos val="low"/>
        <c:spPr>
          <a:ln w="3176">
            <a:solidFill>
              <a:srgbClr val="000000"/>
            </a:solidFill>
            <a:prstDash val="solid"/>
          </a:ln>
        </c:spPr>
        <c:txPr>
          <a:bodyPr rot="0" vert="horz"/>
          <a:lstStyle/>
          <a:p>
            <a:pPr>
              <a:defRPr sz="1125" b="1" i="0" u="none" strike="noStrike" baseline="0">
                <a:solidFill>
                  <a:srgbClr val="000000"/>
                </a:solidFill>
                <a:latin typeface="Calibri"/>
                <a:ea typeface="Calibri"/>
                <a:cs typeface="Calibri"/>
              </a:defRPr>
            </a:pPr>
            <a:endParaRPr lang="es-MX"/>
          </a:p>
        </c:txPr>
        <c:crossAx val="319756928"/>
        <c:crosses val="autoZero"/>
        <c:auto val="1"/>
        <c:lblAlgn val="ctr"/>
        <c:lblOffset val="100"/>
        <c:tickLblSkip val="1"/>
        <c:tickMarkSkip val="1"/>
      </c:catAx>
      <c:valAx>
        <c:axId val="319756928"/>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1125" b="1" i="0" u="none" strike="noStrike" baseline="0">
                <a:solidFill>
                  <a:srgbClr val="000000"/>
                </a:solidFill>
                <a:latin typeface="Calibri"/>
                <a:ea typeface="Calibri"/>
                <a:cs typeface="Calibri"/>
              </a:defRPr>
            </a:pPr>
            <a:endParaRPr lang="es-MX"/>
          </a:p>
        </c:txPr>
        <c:crossAx val="319755392"/>
        <c:crosses val="autoZero"/>
        <c:crossBetween val="between"/>
      </c:valAx>
      <c:spPr>
        <a:noFill/>
        <a:ln w="25405">
          <a:noFill/>
        </a:ln>
      </c:spPr>
    </c:plotArea>
    <c:legend>
      <c:legendPos val="r"/>
      <c:layout>
        <c:manualLayout>
          <c:xMode val="edge"/>
          <c:yMode val="edge"/>
          <c:x val="0.80976863753213391"/>
          <c:y val="0.453125"/>
          <c:w val="0.17994858611825199"/>
          <c:h val="9.3750000000000042E-2"/>
        </c:manualLayout>
      </c:layout>
      <c:spPr>
        <a:noFill/>
        <a:ln w="3176">
          <a:solidFill>
            <a:srgbClr val="000000"/>
          </a:solidFill>
          <a:prstDash val="solid"/>
        </a:ln>
      </c:spPr>
      <c:txPr>
        <a:bodyPr/>
        <a:lstStyle/>
        <a:p>
          <a:pPr>
            <a:defRPr sz="1035"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1125" b="1" i="0" u="none" strike="noStrike" baseline="0">
          <a:solidFill>
            <a:srgbClr val="000000"/>
          </a:solidFill>
          <a:latin typeface="Calibri"/>
          <a:ea typeface="Calibri"/>
          <a:cs typeface="Calibri"/>
        </a:defRPr>
      </a:pPr>
      <a:endParaRPr lang="es-MX"/>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759493670886076"/>
          <c:y val="6.7632850241545903E-2"/>
          <c:w val="0.66455696202531644"/>
          <c:h val="0.68599033816425148"/>
        </c:manualLayout>
      </c:layout>
      <c:bar3DChart>
        <c:barDir val="col"/>
        <c:grouping val="clustered"/>
        <c:ser>
          <c:idx val="0"/>
          <c:order val="0"/>
          <c:tx>
            <c:strRef>
              <c:f>Sheet1!$A$2</c:f>
              <c:strCache>
                <c:ptCount val="1"/>
                <c:pt idx="0">
                  <c:v>Valores</c:v>
                </c:pt>
              </c:strCache>
            </c:strRef>
          </c:tx>
          <c:spPr>
            <a:solidFill>
              <a:srgbClr val="9999FF"/>
            </a:solidFill>
            <a:ln w="12646">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100</c:v>
                </c:pt>
                <c:pt idx="1">
                  <c:v>100</c:v>
                </c:pt>
                <c:pt idx="2">
                  <c:v>100</c:v>
                </c:pt>
              </c:numCache>
            </c:numRef>
          </c:val>
        </c:ser>
        <c:gapDepth val="0"/>
        <c:shape val="box"/>
        <c:axId val="319809792"/>
        <c:axId val="320225280"/>
        <c:axId val="0"/>
      </c:bar3DChart>
      <c:catAx>
        <c:axId val="319809792"/>
        <c:scaling>
          <c:orientation val="minMax"/>
        </c:scaling>
        <c:axPos val="b"/>
        <c:numFmt formatCode="General" sourceLinked="1"/>
        <c:tickLblPos val="low"/>
        <c:spPr>
          <a:ln w="3161">
            <a:solidFill>
              <a:srgbClr val="000000"/>
            </a:solidFill>
            <a:prstDash val="solid"/>
          </a:ln>
        </c:spPr>
        <c:txPr>
          <a:bodyPr rot="0" vert="horz"/>
          <a:lstStyle/>
          <a:p>
            <a:pPr>
              <a:defRPr sz="896" b="1" i="0" u="none" strike="noStrike" baseline="0">
                <a:solidFill>
                  <a:srgbClr val="000000"/>
                </a:solidFill>
                <a:latin typeface="Calibri"/>
                <a:ea typeface="Calibri"/>
                <a:cs typeface="Calibri"/>
              </a:defRPr>
            </a:pPr>
            <a:endParaRPr lang="es-MX"/>
          </a:p>
        </c:txPr>
        <c:crossAx val="320225280"/>
        <c:crosses val="autoZero"/>
        <c:auto val="1"/>
        <c:lblAlgn val="ctr"/>
        <c:lblOffset val="100"/>
        <c:tickLblSkip val="1"/>
        <c:tickMarkSkip val="1"/>
      </c:catAx>
      <c:valAx>
        <c:axId val="320225280"/>
        <c:scaling>
          <c:orientation val="minMax"/>
        </c:scaling>
        <c:axPos val="l"/>
        <c:majorGridlines>
          <c:spPr>
            <a:ln w="3161">
              <a:solidFill>
                <a:srgbClr val="000000"/>
              </a:solidFill>
              <a:prstDash val="solid"/>
            </a:ln>
          </c:spPr>
        </c:majorGridlines>
        <c:numFmt formatCode="General" sourceLinked="1"/>
        <c:tickLblPos val="nextTo"/>
        <c:spPr>
          <a:ln w="3161">
            <a:solidFill>
              <a:srgbClr val="000000"/>
            </a:solidFill>
            <a:prstDash val="solid"/>
          </a:ln>
        </c:spPr>
        <c:txPr>
          <a:bodyPr rot="0" vert="horz"/>
          <a:lstStyle/>
          <a:p>
            <a:pPr>
              <a:defRPr sz="896" b="1" i="0" u="none" strike="noStrike" baseline="0">
                <a:solidFill>
                  <a:srgbClr val="000000"/>
                </a:solidFill>
                <a:latin typeface="Calibri"/>
                <a:ea typeface="Calibri"/>
                <a:cs typeface="Calibri"/>
              </a:defRPr>
            </a:pPr>
            <a:endParaRPr lang="es-MX"/>
          </a:p>
        </c:txPr>
        <c:crossAx val="319809792"/>
        <c:crosses val="autoZero"/>
        <c:crossBetween val="between"/>
      </c:valAx>
      <c:spPr>
        <a:noFill/>
        <a:ln w="25292">
          <a:noFill/>
        </a:ln>
      </c:spPr>
    </c:plotArea>
    <c:legend>
      <c:legendPos val="r"/>
      <c:layout>
        <c:manualLayout>
          <c:xMode val="edge"/>
          <c:yMode val="edge"/>
          <c:x val="0.80696202531645556"/>
          <c:y val="0.44927536231884074"/>
          <c:w val="0.18037974683544308"/>
          <c:h val="0.10144927536231886"/>
        </c:manualLayout>
      </c:layout>
      <c:spPr>
        <a:noFill/>
        <a:ln w="3161">
          <a:solidFill>
            <a:srgbClr val="000000"/>
          </a:solidFill>
          <a:prstDash val="solid"/>
        </a:ln>
      </c:spPr>
      <c:txPr>
        <a:bodyPr/>
        <a:lstStyle/>
        <a:p>
          <a:pPr>
            <a:defRPr sz="821"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896" b="1" i="0" u="none" strike="noStrike" baseline="0">
          <a:solidFill>
            <a:srgbClr val="000000"/>
          </a:solidFill>
          <a:latin typeface="Calibri"/>
          <a:ea typeface="Calibri"/>
          <a:cs typeface="Calibri"/>
        </a:defRPr>
      </a:pPr>
      <a:endParaRPr lang="es-MX"/>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743119266055023E-2"/>
          <c:y val="6.5116279069767469E-2"/>
          <c:w val="0.67584097859327286"/>
          <c:h val="0.68837209302325586"/>
        </c:manualLayout>
      </c:layout>
      <c:bar3DChart>
        <c:barDir val="col"/>
        <c:grouping val="clustered"/>
        <c:ser>
          <c:idx val="0"/>
          <c:order val="0"/>
          <c:tx>
            <c:strRef>
              <c:f>Sheet1!$A$2</c:f>
              <c:strCache>
                <c:ptCount val="1"/>
                <c:pt idx="0">
                  <c:v>Valores</c:v>
                </c:pt>
              </c:strCache>
            </c:strRef>
          </c:tx>
          <c:spPr>
            <a:solidFill>
              <a:srgbClr val="9999FF"/>
            </a:solidFill>
            <a:ln w="12670">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60</c:v>
                </c:pt>
                <c:pt idx="1">
                  <c:v>60</c:v>
                </c:pt>
                <c:pt idx="2">
                  <c:v>62</c:v>
                </c:pt>
              </c:numCache>
            </c:numRef>
          </c:val>
        </c:ser>
        <c:gapDepth val="0"/>
        <c:shape val="box"/>
        <c:axId val="149608320"/>
        <c:axId val="149609856"/>
        <c:axId val="0"/>
      </c:bar3DChart>
      <c:catAx>
        <c:axId val="149608320"/>
        <c:scaling>
          <c:orientation val="minMax"/>
        </c:scaling>
        <c:axPos val="b"/>
        <c:numFmt formatCode="General" sourceLinked="1"/>
        <c:tickLblPos val="low"/>
        <c:spPr>
          <a:ln w="3167">
            <a:solidFill>
              <a:srgbClr val="000000"/>
            </a:solidFill>
            <a:prstDash val="solid"/>
          </a:ln>
        </c:spPr>
        <c:txPr>
          <a:bodyPr rot="0" vert="horz"/>
          <a:lstStyle/>
          <a:p>
            <a:pPr>
              <a:defRPr sz="948" b="1" i="0" u="none" strike="noStrike" baseline="0">
                <a:solidFill>
                  <a:srgbClr val="000000"/>
                </a:solidFill>
                <a:latin typeface="Calibri"/>
                <a:ea typeface="Calibri"/>
                <a:cs typeface="Calibri"/>
              </a:defRPr>
            </a:pPr>
            <a:endParaRPr lang="es-MX"/>
          </a:p>
        </c:txPr>
        <c:crossAx val="149609856"/>
        <c:crosses val="autoZero"/>
        <c:auto val="1"/>
        <c:lblAlgn val="ctr"/>
        <c:lblOffset val="100"/>
        <c:tickLblSkip val="1"/>
        <c:tickMarkSkip val="1"/>
      </c:catAx>
      <c:valAx>
        <c:axId val="149609856"/>
        <c:scaling>
          <c:orientation val="minMax"/>
          <c:min val="58"/>
        </c:scaling>
        <c:axPos val="l"/>
        <c:majorGridlines>
          <c:spPr>
            <a:ln w="3167">
              <a:solidFill>
                <a:srgbClr val="000000"/>
              </a:solidFill>
              <a:prstDash val="solid"/>
            </a:ln>
          </c:spPr>
        </c:majorGridlines>
        <c:numFmt formatCode="General" sourceLinked="1"/>
        <c:tickLblPos val="nextTo"/>
        <c:spPr>
          <a:ln w="3167">
            <a:solidFill>
              <a:srgbClr val="000000"/>
            </a:solidFill>
            <a:prstDash val="solid"/>
          </a:ln>
        </c:spPr>
        <c:txPr>
          <a:bodyPr rot="0" vert="horz"/>
          <a:lstStyle/>
          <a:p>
            <a:pPr>
              <a:defRPr sz="948" b="1" i="0" u="none" strike="noStrike" baseline="0">
                <a:solidFill>
                  <a:srgbClr val="000000"/>
                </a:solidFill>
                <a:latin typeface="Calibri"/>
                <a:ea typeface="Calibri"/>
                <a:cs typeface="Calibri"/>
              </a:defRPr>
            </a:pPr>
            <a:endParaRPr lang="es-MX"/>
          </a:p>
        </c:txPr>
        <c:crossAx val="149608320"/>
        <c:crosses val="autoZero"/>
        <c:crossBetween val="between"/>
        <c:majorUnit val="1"/>
        <c:minorUnit val="1"/>
      </c:valAx>
      <c:spPr>
        <a:noFill/>
        <a:ln w="25340">
          <a:noFill/>
        </a:ln>
      </c:spPr>
    </c:plotArea>
    <c:legend>
      <c:legendPos val="r"/>
      <c:layout>
        <c:manualLayout>
          <c:xMode val="edge"/>
          <c:yMode val="edge"/>
          <c:x val="0.80122324159021407"/>
          <c:y val="0.45116279069767451"/>
          <c:w val="0.1865443425076454"/>
          <c:h val="0.10232558139534884"/>
        </c:manualLayout>
      </c:layout>
      <c:spPr>
        <a:noFill/>
        <a:ln w="3167">
          <a:solidFill>
            <a:srgbClr val="000000"/>
          </a:solidFill>
          <a:prstDash val="solid"/>
        </a:ln>
      </c:spPr>
      <c:txPr>
        <a:bodyPr/>
        <a:lstStyle/>
        <a:p>
          <a:pPr>
            <a:defRPr sz="868"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948" b="1" i="0" u="none" strike="noStrike" baseline="0">
          <a:solidFill>
            <a:srgbClr val="000000"/>
          </a:solidFill>
          <a:latin typeface="Calibri"/>
          <a:ea typeface="Calibri"/>
          <a:cs typeface="Calibri"/>
        </a:defRPr>
      </a:pPr>
      <a:endParaRPr lang="es-MX"/>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330623306233103E-2"/>
          <c:y val="6.5843621399176988E-2"/>
          <c:w val="0.71815718157181552"/>
          <c:h val="0.69135802469135799"/>
        </c:manualLayout>
      </c:layout>
      <c:bar3DChart>
        <c:barDir val="col"/>
        <c:grouping val="clustered"/>
        <c:ser>
          <c:idx val="0"/>
          <c:order val="0"/>
          <c:tx>
            <c:strRef>
              <c:f>Sheet1!$A$2</c:f>
              <c:strCache>
                <c:ptCount val="1"/>
                <c:pt idx="0">
                  <c:v>Valores</c:v>
                </c:pt>
              </c:strCache>
            </c:strRef>
          </c:tx>
          <c:spPr>
            <a:solidFill>
              <a:srgbClr val="9999FF"/>
            </a:solidFill>
            <a:ln w="12714">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1</c:v>
                </c:pt>
                <c:pt idx="1">
                  <c:v>1</c:v>
                </c:pt>
                <c:pt idx="2">
                  <c:v>1</c:v>
                </c:pt>
              </c:numCache>
            </c:numRef>
          </c:val>
        </c:ser>
        <c:gapDepth val="0"/>
        <c:shape val="box"/>
        <c:axId val="320236928"/>
        <c:axId val="320259200"/>
        <c:axId val="0"/>
      </c:bar3DChart>
      <c:catAx>
        <c:axId val="320236928"/>
        <c:scaling>
          <c:orientation val="minMax"/>
        </c:scaling>
        <c:axPos val="b"/>
        <c:numFmt formatCode="General" sourceLinked="1"/>
        <c:tickLblPos val="low"/>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320259200"/>
        <c:crosses val="autoZero"/>
        <c:auto val="1"/>
        <c:lblAlgn val="ctr"/>
        <c:lblOffset val="100"/>
        <c:tickLblSkip val="1"/>
        <c:tickMarkSkip val="1"/>
      </c:catAx>
      <c:valAx>
        <c:axId val="320259200"/>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320236928"/>
        <c:crosses val="autoZero"/>
        <c:crossBetween val="between"/>
        <c:majorUnit val="1"/>
        <c:minorUnit val="1"/>
      </c:valAx>
      <c:spPr>
        <a:noFill/>
        <a:ln w="25427">
          <a:noFill/>
        </a:ln>
      </c:spPr>
    </c:plotArea>
    <c:legend>
      <c:legendPos val="r"/>
      <c:layout>
        <c:manualLayout>
          <c:xMode val="edge"/>
          <c:yMode val="edge"/>
          <c:x val="0.81029810298102978"/>
          <c:y val="0.45267489711934178"/>
          <c:w val="0.17886178861788621"/>
          <c:h val="9.4650205761316941E-2"/>
        </c:manualLayout>
      </c:layout>
      <c:spPr>
        <a:noFill/>
        <a:ln w="3178">
          <a:solidFill>
            <a:srgbClr val="000000"/>
          </a:solidFill>
          <a:prstDash val="solid"/>
        </a:ln>
      </c:spPr>
      <c:txPr>
        <a:bodyPr/>
        <a:lstStyle/>
        <a:p>
          <a:pPr>
            <a:defRPr sz="966"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1051" b="1" i="0" u="none" strike="noStrike" baseline="0">
          <a:solidFill>
            <a:srgbClr val="000000"/>
          </a:solidFill>
          <a:latin typeface="Calibri"/>
          <a:ea typeface="Calibri"/>
          <a:cs typeface="Calibri"/>
        </a:defRPr>
      </a:pPr>
      <a:endParaRPr lang="es-MX"/>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330623306233103E-2"/>
          <c:y val="6.5843621399176988E-2"/>
          <c:w val="0.71815718157181552"/>
          <c:h val="0.69135802469135799"/>
        </c:manualLayout>
      </c:layout>
      <c:bar3DChart>
        <c:barDir val="col"/>
        <c:grouping val="clustered"/>
        <c:ser>
          <c:idx val="0"/>
          <c:order val="0"/>
          <c:tx>
            <c:strRef>
              <c:f>Sheet1!$A$2</c:f>
              <c:strCache>
                <c:ptCount val="1"/>
                <c:pt idx="0">
                  <c:v>Valores</c:v>
                </c:pt>
              </c:strCache>
            </c:strRef>
          </c:tx>
          <c:spPr>
            <a:solidFill>
              <a:srgbClr val="9999FF"/>
            </a:solidFill>
            <a:ln w="12714">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1</c:v>
                </c:pt>
                <c:pt idx="1">
                  <c:v>1</c:v>
                </c:pt>
                <c:pt idx="2">
                  <c:v>1</c:v>
                </c:pt>
              </c:numCache>
            </c:numRef>
          </c:val>
        </c:ser>
        <c:gapDepth val="0"/>
        <c:shape val="box"/>
        <c:axId val="320369408"/>
        <c:axId val="320370944"/>
        <c:axId val="0"/>
      </c:bar3DChart>
      <c:catAx>
        <c:axId val="320369408"/>
        <c:scaling>
          <c:orientation val="minMax"/>
        </c:scaling>
        <c:axPos val="b"/>
        <c:numFmt formatCode="General" sourceLinked="1"/>
        <c:tickLblPos val="low"/>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320370944"/>
        <c:crosses val="autoZero"/>
        <c:auto val="1"/>
        <c:lblAlgn val="ctr"/>
        <c:lblOffset val="100"/>
        <c:tickLblSkip val="1"/>
        <c:tickMarkSkip val="1"/>
      </c:catAx>
      <c:valAx>
        <c:axId val="320370944"/>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320369408"/>
        <c:crosses val="autoZero"/>
        <c:crossBetween val="between"/>
        <c:majorUnit val="1"/>
        <c:minorUnit val="1"/>
      </c:valAx>
      <c:spPr>
        <a:noFill/>
        <a:ln w="25427">
          <a:noFill/>
        </a:ln>
      </c:spPr>
    </c:plotArea>
    <c:legend>
      <c:legendPos val="r"/>
      <c:layout>
        <c:manualLayout>
          <c:xMode val="edge"/>
          <c:yMode val="edge"/>
          <c:x val="0.81029810298102978"/>
          <c:y val="0.45267489711934178"/>
          <c:w val="0.17886178861788621"/>
          <c:h val="9.4650205761316941E-2"/>
        </c:manualLayout>
      </c:layout>
      <c:spPr>
        <a:noFill/>
        <a:ln w="3178">
          <a:solidFill>
            <a:srgbClr val="000000"/>
          </a:solidFill>
          <a:prstDash val="solid"/>
        </a:ln>
      </c:spPr>
      <c:txPr>
        <a:bodyPr/>
        <a:lstStyle/>
        <a:p>
          <a:pPr>
            <a:defRPr sz="966"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1051" b="1" i="0" u="none" strike="noStrike" baseline="0">
          <a:solidFill>
            <a:srgbClr val="000000"/>
          </a:solidFill>
          <a:latin typeface="Calibri"/>
          <a:ea typeface="Calibri"/>
          <a:cs typeface="Calibri"/>
        </a:defRPr>
      </a:pPr>
      <a:endParaRPr lang="es-MX"/>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330623306233103E-2"/>
          <c:y val="6.5843621399176988E-2"/>
          <c:w val="0.71815718157181552"/>
          <c:h val="0.69135802469135799"/>
        </c:manualLayout>
      </c:layout>
      <c:bar3DChart>
        <c:barDir val="col"/>
        <c:grouping val="clustered"/>
        <c:ser>
          <c:idx val="0"/>
          <c:order val="0"/>
          <c:tx>
            <c:strRef>
              <c:f>Sheet1!$A$2</c:f>
              <c:strCache>
                <c:ptCount val="1"/>
                <c:pt idx="0">
                  <c:v>Valores</c:v>
                </c:pt>
              </c:strCache>
            </c:strRef>
          </c:tx>
          <c:spPr>
            <a:solidFill>
              <a:srgbClr val="9999FF"/>
            </a:solidFill>
            <a:ln w="12714">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1</c:v>
                </c:pt>
                <c:pt idx="1">
                  <c:v>1</c:v>
                </c:pt>
                <c:pt idx="2">
                  <c:v>1</c:v>
                </c:pt>
              </c:numCache>
            </c:numRef>
          </c:val>
        </c:ser>
        <c:gapDepth val="0"/>
        <c:shape val="box"/>
        <c:axId val="320817024"/>
        <c:axId val="320818560"/>
        <c:axId val="0"/>
      </c:bar3DChart>
      <c:catAx>
        <c:axId val="320817024"/>
        <c:scaling>
          <c:orientation val="minMax"/>
        </c:scaling>
        <c:axPos val="b"/>
        <c:numFmt formatCode="General" sourceLinked="1"/>
        <c:tickLblPos val="low"/>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320818560"/>
        <c:crosses val="autoZero"/>
        <c:auto val="1"/>
        <c:lblAlgn val="ctr"/>
        <c:lblOffset val="100"/>
        <c:tickLblSkip val="1"/>
        <c:tickMarkSkip val="1"/>
      </c:catAx>
      <c:valAx>
        <c:axId val="320818560"/>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320817024"/>
        <c:crosses val="autoZero"/>
        <c:crossBetween val="between"/>
        <c:majorUnit val="1"/>
        <c:minorUnit val="1"/>
      </c:valAx>
      <c:spPr>
        <a:noFill/>
        <a:ln w="25427">
          <a:noFill/>
        </a:ln>
      </c:spPr>
    </c:plotArea>
    <c:legend>
      <c:legendPos val="r"/>
      <c:layout>
        <c:manualLayout>
          <c:xMode val="edge"/>
          <c:yMode val="edge"/>
          <c:x val="0.81029810298102978"/>
          <c:y val="0.45267489711934178"/>
          <c:w val="0.17886178861788621"/>
          <c:h val="9.4650205761316941E-2"/>
        </c:manualLayout>
      </c:layout>
      <c:spPr>
        <a:noFill/>
        <a:ln w="3178">
          <a:solidFill>
            <a:srgbClr val="000000"/>
          </a:solidFill>
          <a:prstDash val="solid"/>
        </a:ln>
      </c:spPr>
      <c:txPr>
        <a:bodyPr/>
        <a:lstStyle/>
        <a:p>
          <a:pPr>
            <a:defRPr sz="966"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1051" b="1" i="0" u="none" strike="noStrike" baseline="0">
          <a:solidFill>
            <a:srgbClr val="000000"/>
          </a:solidFill>
          <a:latin typeface="Calibri"/>
          <a:ea typeface="Calibri"/>
          <a:cs typeface="Calibri"/>
        </a:defRPr>
      </a:pPr>
      <a:endParaRPr lang="es-MX"/>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330623306233103E-2"/>
          <c:y val="6.5843621399176988E-2"/>
          <c:w val="0.71815718157181552"/>
          <c:h val="0.69135802469135799"/>
        </c:manualLayout>
      </c:layout>
      <c:bar3DChart>
        <c:barDir val="col"/>
        <c:grouping val="clustered"/>
        <c:ser>
          <c:idx val="0"/>
          <c:order val="0"/>
          <c:tx>
            <c:strRef>
              <c:f>Sheet1!$A$2</c:f>
              <c:strCache>
                <c:ptCount val="1"/>
                <c:pt idx="0">
                  <c:v>Valores</c:v>
                </c:pt>
              </c:strCache>
            </c:strRef>
          </c:tx>
          <c:spPr>
            <a:solidFill>
              <a:srgbClr val="9999FF"/>
            </a:solidFill>
            <a:ln w="12714">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1</c:v>
                </c:pt>
                <c:pt idx="1">
                  <c:v>1</c:v>
                </c:pt>
                <c:pt idx="2">
                  <c:v>1</c:v>
                </c:pt>
              </c:numCache>
            </c:numRef>
          </c:val>
        </c:ser>
        <c:gapDepth val="0"/>
        <c:shape val="box"/>
        <c:axId val="320855040"/>
        <c:axId val="320860928"/>
        <c:axId val="0"/>
      </c:bar3DChart>
      <c:catAx>
        <c:axId val="320855040"/>
        <c:scaling>
          <c:orientation val="minMax"/>
        </c:scaling>
        <c:axPos val="b"/>
        <c:numFmt formatCode="General" sourceLinked="1"/>
        <c:tickLblPos val="low"/>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320860928"/>
        <c:crosses val="autoZero"/>
        <c:auto val="1"/>
        <c:lblAlgn val="ctr"/>
        <c:lblOffset val="100"/>
        <c:tickLblSkip val="1"/>
        <c:tickMarkSkip val="1"/>
      </c:catAx>
      <c:valAx>
        <c:axId val="320860928"/>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320855040"/>
        <c:crosses val="autoZero"/>
        <c:crossBetween val="between"/>
        <c:majorUnit val="1"/>
        <c:minorUnit val="1"/>
      </c:valAx>
      <c:spPr>
        <a:noFill/>
        <a:ln w="25427">
          <a:noFill/>
        </a:ln>
      </c:spPr>
    </c:plotArea>
    <c:legend>
      <c:legendPos val="r"/>
      <c:layout>
        <c:manualLayout>
          <c:xMode val="edge"/>
          <c:yMode val="edge"/>
          <c:x val="0.81029810298102978"/>
          <c:y val="0.45267489711934178"/>
          <c:w val="0.17886178861788621"/>
          <c:h val="9.4650205761316941E-2"/>
        </c:manualLayout>
      </c:layout>
      <c:spPr>
        <a:noFill/>
        <a:ln w="3178">
          <a:solidFill>
            <a:srgbClr val="000000"/>
          </a:solidFill>
          <a:prstDash val="solid"/>
        </a:ln>
      </c:spPr>
      <c:txPr>
        <a:bodyPr/>
        <a:lstStyle/>
        <a:p>
          <a:pPr>
            <a:defRPr sz="966"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1051" b="1" i="0" u="none" strike="noStrike" baseline="0">
          <a:solidFill>
            <a:srgbClr val="000000"/>
          </a:solidFill>
          <a:latin typeface="Calibri"/>
          <a:ea typeface="Calibri"/>
          <a:cs typeface="Calibri"/>
        </a:defRPr>
      </a:pPr>
      <a:endParaRPr lang="es-MX"/>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2131147540983612E-2"/>
          <c:y val="7.5000000000000011E-2"/>
          <c:w val="0.69180327868852498"/>
          <c:h val="0.67000000000000026"/>
        </c:manualLayout>
      </c:layout>
      <c:bar3DChart>
        <c:barDir val="col"/>
        <c:grouping val="clustered"/>
        <c:ser>
          <c:idx val="0"/>
          <c:order val="0"/>
          <c:tx>
            <c:strRef>
              <c:f>Sheet1!$A$2</c:f>
              <c:strCache>
                <c:ptCount val="1"/>
                <c:pt idx="0">
                  <c:v>Valores</c:v>
                </c:pt>
              </c:strCache>
            </c:strRef>
          </c:tx>
          <c:spPr>
            <a:solidFill>
              <a:srgbClr val="9999FF"/>
            </a:solidFill>
            <a:ln w="12688">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5</c:v>
                </c:pt>
                <c:pt idx="1">
                  <c:v>7</c:v>
                </c:pt>
                <c:pt idx="2">
                  <c:v>6</c:v>
                </c:pt>
              </c:numCache>
            </c:numRef>
          </c:val>
        </c:ser>
        <c:gapDepth val="0"/>
        <c:shape val="box"/>
        <c:axId val="320176512"/>
        <c:axId val="320178048"/>
        <c:axId val="0"/>
      </c:bar3DChart>
      <c:catAx>
        <c:axId val="320176512"/>
        <c:scaling>
          <c:orientation val="minMax"/>
        </c:scaling>
        <c:axPos val="b"/>
        <c:numFmt formatCode="General" sourceLinked="1"/>
        <c:tickLblPos val="low"/>
        <c:spPr>
          <a:ln w="3172">
            <a:solidFill>
              <a:srgbClr val="000000"/>
            </a:solidFill>
            <a:prstDash val="solid"/>
          </a:ln>
        </c:spPr>
        <c:txPr>
          <a:bodyPr rot="0" vert="horz"/>
          <a:lstStyle/>
          <a:p>
            <a:pPr>
              <a:defRPr sz="874" b="1" i="0" u="none" strike="noStrike" baseline="0">
                <a:solidFill>
                  <a:srgbClr val="000000"/>
                </a:solidFill>
                <a:latin typeface="Calibri"/>
                <a:ea typeface="Calibri"/>
                <a:cs typeface="Calibri"/>
              </a:defRPr>
            </a:pPr>
            <a:endParaRPr lang="es-MX"/>
          </a:p>
        </c:txPr>
        <c:crossAx val="320178048"/>
        <c:crosses val="autoZero"/>
        <c:auto val="1"/>
        <c:lblAlgn val="ctr"/>
        <c:lblOffset val="100"/>
        <c:tickLblSkip val="1"/>
        <c:tickMarkSkip val="1"/>
      </c:catAx>
      <c:valAx>
        <c:axId val="320178048"/>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874" b="1" i="0" u="none" strike="noStrike" baseline="0">
                <a:solidFill>
                  <a:srgbClr val="000000"/>
                </a:solidFill>
                <a:latin typeface="Calibri"/>
                <a:ea typeface="Calibri"/>
                <a:cs typeface="Calibri"/>
              </a:defRPr>
            </a:pPr>
            <a:endParaRPr lang="es-MX"/>
          </a:p>
        </c:txPr>
        <c:crossAx val="320176512"/>
        <c:crosses val="autoZero"/>
        <c:crossBetween val="between"/>
      </c:valAx>
      <c:spPr>
        <a:noFill/>
        <a:ln w="25376">
          <a:noFill/>
        </a:ln>
      </c:spPr>
    </c:plotArea>
    <c:legend>
      <c:legendPos val="r"/>
      <c:layout>
        <c:manualLayout>
          <c:xMode val="edge"/>
          <c:yMode val="edge"/>
          <c:x val="0.8"/>
          <c:y val="0.45"/>
          <c:w val="0.18688524590163941"/>
          <c:h val="0.10500000000000002"/>
        </c:manualLayout>
      </c:layout>
      <c:spPr>
        <a:noFill/>
        <a:ln w="3172">
          <a:solidFill>
            <a:srgbClr val="000000"/>
          </a:solidFill>
          <a:prstDash val="solid"/>
        </a:ln>
      </c:spPr>
      <c:txPr>
        <a:bodyPr/>
        <a:lstStyle/>
        <a:p>
          <a:pPr>
            <a:defRPr sz="804"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874" b="1" i="0" u="none" strike="noStrike" baseline="0">
          <a:solidFill>
            <a:srgbClr val="000000"/>
          </a:solidFill>
          <a:latin typeface="Calibri"/>
          <a:ea typeface="Calibri"/>
          <a:cs typeface="Calibri"/>
        </a:defRPr>
      </a:pPr>
      <a:endParaRPr lang="es-MX"/>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463414634146339E-2"/>
          <c:y val="6.5116279069767469E-2"/>
          <c:w val="0.67682926829268342"/>
          <c:h val="0.68837209302325586"/>
        </c:manualLayout>
      </c:layout>
      <c:bar3DChart>
        <c:barDir val="col"/>
        <c:grouping val="clustered"/>
        <c:ser>
          <c:idx val="0"/>
          <c:order val="0"/>
          <c:tx>
            <c:strRef>
              <c:f>Sheet1!$A$2</c:f>
              <c:strCache>
                <c:ptCount val="1"/>
                <c:pt idx="0">
                  <c:v>Valores</c:v>
                </c:pt>
              </c:strCache>
            </c:strRef>
          </c:tx>
          <c:spPr>
            <a:solidFill>
              <a:srgbClr val="9999FF"/>
            </a:solidFill>
            <a:ln w="12702">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22</c:v>
                </c:pt>
                <c:pt idx="1">
                  <c:v>22</c:v>
                </c:pt>
                <c:pt idx="2">
                  <c:v>22</c:v>
                </c:pt>
              </c:numCache>
            </c:numRef>
          </c:val>
        </c:ser>
        <c:gapDepth val="0"/>
        <c:shape val="box"/>
        <c:axId val="321152512"/>
        <c:axId val="321154048"/>
        <c:axId val="0"/>
      </c:bar3DChart>
      <c:catAx>
        <c:axId val="321152512"/>
        <c:scaling>
          <c:orientation val="minMax"/>
        </c:scaling>
        <c:axPos val="b"/>
        <c:numFmt formatCode="General" sourceLinked="1"/>
        <c:tickLblPos val="low"/>
        <c:spPr>
          <a:ln w="3176">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s-MX"/>
          </a:p>
        </c:txPr>
        <c:crossAx val="321154048"/>
        <c:crosses val="autoZero"/>
        <c:auto val="1"/>
        <c:lblAlgn val="ctr"/>
        <c:lblOffset val="100"/>
        <c:tickLblSkip val="1"/>
        <c:tickMarkSkip val="1"/>
      </c:catAx>
      <c:valAx>
        <c:axId val="321154048"/>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s-MX"/>
          </a:p>
        </c:txPr>
        <c:crossAx val="321152512"/>
        <c:crosses val="autoZero"/>
        <c:crossBetween val="between"/>
      </c:valAx>
      <c:spPr>
        <a:noFill/>
        <a:ln w="25405">
          <a:noFill/>
        </a:ln>
      </c:spPr>
    </c:plotArea>
    <c:legend>
      <c:legendPos val="r"/>
      <c:layout>
        <c:manualLayout>
          <c:xMode val="edge"/>
          <c:yMode val="edge"/>
          <c:x val="0.80182926829268319"/>
          <c:y val="0.45116279069767451"/>
          <c:w val="0.18597560975609762"/>
          <c:h val="0.10232558139534884"/>
        </c:manualLayout>
      </c:layout>
      <c:spPr>
        <a:noFill/>
        <a:ln w="3176">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950" b="1" i="0" u="none" strike="noStrike" baseline="0">
          <a:solidFill>
            <a:srgbClr val="000000"/>
          </a:solidFill>
          <a:latin typeface="Calibri"/>
          <a:ea typeface="Calibri"/>
          <a:cs typeface="Calibri"/>
        </a:defRPr>
      </a:pPr>
      <a:endParaRPr lang="es-MX"/>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330623306233103E-2"/>
          <c:y val="6.5843621399176988E-2"/>
          <c:w val="0.71815718157181552"/>
          <c:h val="0.69135802469135799"/>
        </c:manualLayout>
      </c:layout>
      <c:bar3DChart>
        <c:barDir val="col"/>
        <c:grouping val="clustered"/>
        <c:ser>
          <c:idx val="0"/>
          <c:order val="0"/>
          <c:tx>
            <c:strRef>
              <c:f>Sheet1!$A$2</c:f>
              <c:strCache>
                <c:ptCount val="1"/>
                <c:pt idx="0">
                  <c:v>Valores</c:v>
                </c:pt>
              </c:strCache>
            </c:strRef>
          </c:tx>
          <c:spPr>
            <a:solidFill>
              <a:srgbClr val="9999FF"/>
            </a:solidFill>
            <a:ln w="12714">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1</c:v>
                </c:pt>
                <c:pt idx="1">
                  <c:v>1</c:v>
                </c:pt>
                <c:pt idx="2">
                  <c:v>1</c:v>
                </c:pt>
              </c:numCache>
            </c:numRef>
          </c:val>
        </c:ser>
        <c:gapDepth val="0"/>
        <c:shape val="box"/>
        <c:axId val="321170048"/>
        <c:axId val="320864640"/>
        <c:axId val="0"/>
      </c:bar3DChart>
      <c:catAx>
        <c:axId val="321170048"/>
        <c:scaling>
          <c:orientation val="minMax"/>
        </c:scaling>
        <c:axPos val="b"/>
        <c:numFmt formatCode="General" sourceLinked="1"/>
        <c:tickLblPos val="low"/>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320864640"/>
        <c:crosses val="autoZero"/>
        <c:auto val="1"/>
        <c:lblAlgn val="ctr"/>
        <c:lblOffset val="100"/>
        <c:tickLblSkip val="1"/>
        <c:tickMarkSkip val="1"/>
      </c:catAx>
      <c:valAx>
        <c:axId val="320864640"/>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321170048"/>
        <c:crosses val="autoZero"/>
        <c:crossBetween val="between"/>
        <c:majorUnit val="1"/>
        <c:minorUnit val="1"/>
      </c:valAx>
      <c:spPr>
        <a:noFill/>
        <a:ln w="25427">
          <a:noFill/>
        </a:ln>
      </c:spPr>
    </c:plotArea>
    <c:legend>
      <c:legendPos val="r"/>
      <c:layout>
        <c:manualLayout>
          <c:xMode val="edge"/>
          <c:yMode val="edge"/>
          <c:x val="0.81029810298102978"/>
          <c:y val="0.45267489711934178"/>
          <c:w val="0.17886178861788621"/>
          <c:h val="9.4650205761316941E-2"/>
        </c:manualLayout>
      </c:layout>
      <c:spPr>
        <a:noFill/>
        <a:ln w="3178">
          <a:solidFill>
            <a:srgbClr val="000000"/>
          </a:solidFill>
          <a:prstDash val="solid"/>
        </a:ln>
      </c:spPr>
      <c:txPr>
        <a:bodyPr/>
        <a:lstStyle/>
        <a:p>
          <a:pPr>
            <a:defRPr sz="966"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1051" b="1" i="0" u="none" strike="noStrike" baseline="0">
          <a:solidFill>
            <a:srgbClr val="000000"/>
          </a:solidFill>
          <a:latin typeface="Calibri"/>
          <a:ea typeface="Calibri"/>
          <a:cs typeface="Calibri"/>
        </a:defRPr>
      </a:pPr>
      <a:endParaRPr lang="es-MX"/>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295681063122924"/>
          <c:y val="7.6142131979695438E-2"/>
          <c:w val="0.64784053156146204"/>
          <c:h val="0.66497461928934054"/>
        </c:manualLayout>
      </c:layout>
      <c:bar3DChart>
        <c:barDir val="col"/>
        <c:grouping val="clustered"/>
        <c:ser>
          <c:idx val="0"/>
          <c:order val="0"/>
          <c:tx>
            <c:strRef>
              <c:f>Sheet1!$A$2</c:f>
              <c:strCache>
                <c:ptCount val="1"/>
                <c:pt idx="0">
                  <c:v>Valores</c:v>
                </c:pt>
              </c:strCache>
            </c:strRef>
          </c:tx>
          <c:spPr>
            <a:solidFill>
              <a:srgbClr val="9999FF"/>
            </a:solidFill>
            <a:ln w="12700">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700</c:v>
                </c:pt>
                <c:pt idx="1">
                  <c:v>420</c:v>
                </c:pt>
                <c:pt idx="2">
                  <c:v>315</c:v>
                </c:pt>
              </c:numCache>
            </c:numRef>
          </c:val>
        </c:ser>
        <c:gapDepth val="0"/>
        <c:shape val="box"/>
        <c:axId val="320925696"/>
        <c:axId val="320927232"/>
        <c:axId val="0"/>
      </c:bar3DChart>
      <c:catAx>
        <c:axId val="320925696"/>
        <c:scaling>
          <c:orientation val="minMax"/>
        </c:scaling>
        <c:axPos val="b"/>
        <c:numFmt formatCode="General" sourceLinked="1"/>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es-MX"/>
          </a:p>
        </c:txPr>
        <c:crossAx val="320927232"/>
        <c:crosses val="autoZero"/>
        <c:auto val="1"/>
        <c:lblAlgn val="ctr"/>
        <c:lblOffset val="100"/>
        <c:tickLblSkip val="1"/>
        <c:tickMarkSkip val="1"/>
      </c:catAx>
      <c:valAx>
        <c:axId val="3209272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es-MX"/>
          </a:p>
        </c:txPr>
        <c:crossAx val="320925696"/>
        <c:crosses val="autoZero"/>
        <c:crossBetween val="between"/>
      </c:valAx>
      <c:spPr>
        <a:noFill/>
        <a:ln w="25401">
          <a:noFill/>
        </a:ln>
      </c:spPr>
    </c:plotArea>
    <c:legend>
      <c:legendPos val="r"/>
      <c:layout>
        <c:manualLayout>
          <c:xMode val="edge"/>
          <c:yMode val="edge"/>
          <c:x val="0.79734219269102991"/>
          <c:y val="0.44670050761421332"/>
          <c:w val="0.18936877076411959"/>
          <c:h val="0.10659898477157363"/>
        </c:manualLayout>
      </c:layout>
      <c:spPr>
        <a:noFill/>
        <a:ln w="3175">
          <a:solidFill>
            <a:srgbClr val="000000"/>
          </a:solidFill>
          <a:prstDash val="solid"/>
        </a:ln>
      </c:spPr>
      <c:txPr>
        <a:bodyPr/>
        <a:lstStyle/>
        <a:p>
          <a:pPr>
            <a:defRPr sz="805"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875" b="1" i="0" u="none" strike="noStrike" baseline="0">
          <a:solidFill>
            <a:srgbClr val="000000"/>
          </a:solidFill>
          <a:latin typeface="Calibri"/>
          <a:ea typeface="Calibri"/>
          <a:cs typeface="Calibri"/>
        </a:defRPr>
      </a:pPr>
      <a:endParaRPr lang="es-MX"/>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330623306233103E-2"/>
          <c:y val="6.5843621399176988E-2"/>
          <c:w val="0.71815718157181552"/>
          <c:h val="0.69135802469135799"/>
        </c:manualLayout>
      </c:layout>
      <c:bar3DChart>
        <c:barDir val="col"/>
        <c:grouping val="clustered"/>
        <c:ser>
          <c:idx val="0"/>
          <c:order val="0"/>
          <c:tx>
            <c:strRef>
              <c:f>Sheet1!$A$2</c:f>
              <c:strCache>
                <c:ptCount val="1"/>
                <c:pt idx="0">
                  <c:v>Valores</c:v>
                </c:pt>
              </c:strCache>
            </c:strRef>
          </c:tx>
          <c:spPr>
            <a:solidFill>
              <a:srgbClr val="9999FF"/>
            </a:solidFill>
            <a:ln w="12714">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1</c:v>
                </c:pt>
                <c:pt idx="1">
                  <c:v>1</c:v>
                </c:pt>
                <c:pt idx="2">
                  <c:v>1</c:v>
                </c:pt>
              </c:numCache>
            </c:numRef>
          </c:val>
        </c:ser>
        <c:gapDepth val="0"/>
        <c:shape val="box"/>
        <c:axId val="321221760"/>
        <c:axId val="321223296"/>
        <c:axId val="0"/>
      </c:bar3DChart>
      <c:catAx>
        <c:axId val="321221760"/>
        <c:scaling>
          <c:orientation val="minMax"/>
        </c:scaling>
        <c:axPos val="b"/>
        <c:numFmt formatCode="General" sourceLinked="1"/>
        <c:tickLblPos val="low"/>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321223296"/>
        <c:crosses val="autoZero"/>
        <c:auto val="1"/>
        <c:lblAlgn val="ctr"/>
        <c:lblOffset val="100"/>
        <c:tickLblSkip val="1"/>
        <c:tickMarkSkip val="1"/>
      </c:catAx>
      <c:valAx>
        <c:axId val="321223296"/>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051" b="1" i="0" u="none" strike="noStrike" baseline="0">
                <a:solidFill>
                  <a:srgbClr val="000000"/>
                </a:solidFill>
                <a:latin typeface="Calibri"/>
                <a:ea typeface="Calibri"/>
                <a:cs typeface="Calibri"/>
              </a:defRPr>
            </a:pPr>
            <a:endParaRPr lang="es-MX"/>
          </a:p>
        </c:txPr>
        <c:crossAx val="321221760"/>
        <c:crosses val="autoZero"/>
        <c:crossBetween val="between"/>
        <c:majorUnit val="1"/>
        <c:minorUnit val="1"/>
      </c:valAx>
      <c:spPr>
        <a:noFill/>
        <a:ln w="25427">
          <a:noFill/>
        </a:ln>
      </c:spPr>
    </c:plotArea>
    <c:legend>
      <c:legendPos val="r"/>
      <c:layout>
        <c:manualLayout>
          <c:xMode val="edge"/>
          <c:yMode val="edge"/>
          <c:x val="0.81029810298102978"/>
          <c:y val="0.45267489711934178"/>
          <c:w val="0.17886178861788621"/>
          <c:h val="9.4650205761316941E-2"/>
        </c:manualLayout>
      </c:layout>
      <c:spPr>
        <a:noFill/>
        <a:ln w="3178">
          <a:solidFill>
            <a:srgbClr val="000000"/>
          </a:solidFill>
          <a:prstDash val="solid"/>
        </a:ln>
      </c:spPr>
      <c:txPr>
        <a:bodyPr/>
        <a:lstStyle/>
        <a:p>
          <a:pPr>
            <a:defRPr sz="966"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1051" b="1" i="0" u="none" strike="noStrike" baseline="0">
          <a:solidFill>
            <a:srgbClr val="000000"/>
          </a:solidFill>
          <a:latin typeface="Calibri"/>
          <a:ea typeface="Calibri"/>
          <a:cs typeface="Calibri"/>
        </a:defRPr>
      </a:pPr>
      <a:endParaRPr lang="es-MX"/>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2131147540983612E-2"/>
          <c:y val="7.5000000000000011E-2"/>
          <c:w val="0.69180327868852498"/>
          <c:h val="0.67000000000000026"/>
        </c:manualLayout>
      </c:layout>
      <c:bar3DChart>
        <c:barDir val="col"/>
        <c:grouping val="clustered"/>
        <c:ser>
          <c:idx val="0"/>
          <c:order val="0"/>
          <c:tx>
            <c:strRef>
              <c:f>Sheet1!$A$2</c:f>
              <c:strCache>
                <c:ptCount val="1"/>
                <c:pt idx="0">
                  <c:v>Valores</c:v>
                </c:pt>
              </c:strCache>
            </c:strRef>
          </c:tx>
          <c:spPr>
            <a:solidFill>
              <a:srgbClr val="9999FF"/>
            </a:solidFill>
            <a:ln w="12699">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4</c:v>
                </c:pt>
                <c:pt idx="1">
                  <c:v>3</c:v>
                </c:pt>
                <c:pt idx="2">
                  <c:v>4</c:v>
                </c:pt>
              </c:numCache>
            </c:numRef>
          </c:val>
        </c:ser>
        <c:gapDepth val="0"/>
        <c:shape val="box"/>
        <c:axId val="321251584"/>
        <c:axId val="321454080"/>
        <c:axId val="0"/>
      </c:bar3DChart>
      <c:catAx>
        <c:axId val="321251584"/>
        <c:scaling>
          <c:orientation val="minMax"/>
        </c:scaling>
        <c:axPos val="b"/>
        <c:numFmt formatCode="General" sourceLinked="1"/>
        <c:tickLblPos val="low"/>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es-MX"/>
          </a:p>
        </c:txPr>
        <c:crossAx val="321454080"/>
        <c:crosses val="autoZero"/>
        <c:auto val="1"/>
        <c:lblAlgn val="ctr"/>
        <c:lblOffset val="100"/>
        <c:tickLblSkip val="1"/>
        <c:tickMarkSkip val="1"/>
      </c:catAx>
      <c:valAx>
        <c:axId val="3214540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es-MX"/>
          </a:p>
        </c:txPr>
        <c:crossAx val="321251584"/>
        <c:crosses val="autoZero"/>
        <c:crossBetween val="between"/>
        <c:majorUnit val="1"/>
      </c:valAx>
      <c:spPr>
        <a:noFill/>
        <a:ln w="25399">
          <a:noFill/>
        </a:ln>
      </c:spPr>
    </c:plotArea>
    <c:legend>
      <c:legendPos val="r"/>
      <c:layout>
        <c:manualLayout>
          <c:xMode val="edge"/>
          <c:yMode val="edge"/>
          <c:x val="0.8"/>
          <c:y val="0.45"/>
          <c:w val="0.18688524590163941"/>
          <c:h val="0.10500000000000002"/>
        </c:manualLayout>
      </c:layout>
      <c:spPr>
        <a:noFill/>
        <a:ln w="3175">
          <a:solidFill>
            <a:srgbClr val="000000"/>
          </a:solidFill>
          <a:prstDash val="solid"/>
        </a:ln>
      </c:spPr>
      <c:txPr>
        <a:bodyPr/>
        <a:lstStyle/>
        <a:p>
          <a:pPr>
            <a:defRPr sz="805"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875" b="1" i="0" u="none" strike="noStrike" baseline="0">
          <a:solidFill>
            <a:srgbClr val="000000"/>
          </a:solidFill>
          <a:latin typeface="Calibri"/>
          <a:ea typeface="Calibri"/>
          <a:cs typeface="Calibri"/>
        </a:defRPr>
      </a:pPr>
      <a:endParaRPr lang="es-MX"/>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077844311377245"/>
          <c:y val="6.3926940639269403E-2"/>
          <c:w val="0.66167664670658732"/>
          <c:h val="0.69406392694063901"/>
        </c:manualLayout>
      </c:layout>
      <c:bar3DChart>
        <c:barDir val="col"/>
        <c:grouping val="clustered"/>
        <c:ser>
          <c:idx val="0"/>
          <c:order val="0"/>
          <c:tx>
            <c:strRef>
              <c:f>Sheet1!$A$2</c:f>
              <c:strCache>
                <c:ptCount val="1"/>
                <c:pt idx="0">
                  <c:v>Valores</c:v>
                </c:pt>
              </c:strCache>
            </c:strRef>
          </c:tx>
          <c:spPr>
            <a:solidFill>
              <a:srgbClr val="9999FF"/>
            </a:solidFill>
            <a:ln w="12697">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700</c:v>
                </c:pt>
                <c:pt idx="1">
                  <c:v>614</c:v>
                </c:pt>
                <c:pt idx="2">
                  <c:v>630</c:v>
                </c:pt>
              </c:numCache>
            </c:numRef>
          </c:val>
        </c:ser>
        <c:gapDepth val="0"/>
        <c:shape val="box"/>
        <c:axId val="150334464"/>
        <c:axId val="150336256"/>
        <c:axId val="0"/>
      </c:bar3DChart>
      <c:catAx>
        <c:axId val="150334464"/>
        <c:scaling>
          <c:orientation val="minMax"/>
        </c:scaling>
        <c:axPos val="b"/>
        <c:numFmt formatCode="General" sourceLinked="1"/>
        <c:tickLblPos val="low"/>
        <c:spPr>
          <a:ln w="3174">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s-MX"/>
          </a:p>
        </c:txPr>
        <c:crossAx val="150336256"/>
        <c:crosses val="autoZero"/>
        <c:auto val="1"/>
        <c:lblAlgn val="ctr"/>
        <c:lblOffset val="100"/>
        <c:tickLblSkip val="1"/>
        <c:tickMarkSkip val="1"/>
      </c:catAx>
      <c:valAx>
        <c:axId val="150336256"/>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s-MX"/>
          </a:p>
        </c:txPr>
        <c:crossAx val="150334464"/>
        <c:crosses val="autoZero"/>
        <c:crossBetween val="between"/>
      </c:valAx>
      <c:spPr>
        <a:noFill/>
        <a:ln w="25394">
          <a:noFill/>
        </a:ln>
      </c:spPr>
    </c:plotArea>
    <c:legend>
      <c:legendPos val="r"/>
      <c:layout>
        <c:manualLayout>
          <c:xMode val="edge"/>
          <c:yMode val="edge"/>
          <c:x val="0.80538922155688641"/>
          <c:y val="0.45205479452054792"/>
          <c:w val="0.18263473053892224"/>
          <c:h val="0.10045662100456618"/>
        </c:manualLayout>
      </c:layout>
      <c:spPr>
        <a:noFill/>
        <a:ln w="3174">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950" b="1" i="0" u="none" strike="noStrike" baseline="0">
          <a:solidFill>
            <a:srgbClr val="000000"/>
          </a:solidFill>
          <a:latin typeface="Calibri"/>
          <a:ea typeface="Calibri"/>
          <a:cs typeface="Calibri"/>
        </a:defRPr>
      </a:pPr>
      <a:endParaRPr lang="es-MX"/>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897435897435899"/>
          <c:y val="7.3170731707317069E-2"/>
          <c:w val="0.66025641025641046"/>
          <c:h val="0.67804878048780515"/>
        </c:manualLayout>
      </c:layout>
      <c:bar3DChart>
        <c:barDir val="col"/>
        <c:grouping val="clustered"/>
        <c:ser>
          <c:idx val="0"/>
          <c:order val="0"/>
          <c:tx>
            <c:strRef>
              <c:f>Sheet1!$A$2</c:f>
              <c:strCache>
                <c:ptCount val="1"/>
                <c:pt idx="0">
                  <c:v>Valores</c:v>
                </c:pt>
              </c:strCache>
            </c:strRef>
          </c:tx>
          <c:spPr>
            <a:solidFill>
              <a:srgbClr val="9999FF"/>
            </a:solidFill>
            <a:ln w="12680">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154</c:v>
                </c:pt>
                <c:pt idx="1">
                  <c:v>54</c:v>
                </c:pt>
                <c:pt idx="2">
                  <c:v>60</c:v>
                </c:pt>
              </c:numCache>
            </c:numRef>
          </c:val>
        </c:ser>
        <c:gapDepth val="0"/>
        <c:shape val="box"/>
        <c:axId val="321588608"/>
        <c:axId val="321598592"/>
        <c:axId val="0"/>
      </c:bar3DChart>
      <c:catAx>
        <c:axId val="321588608"/>
        <c:scaling>
          <c:orientation val="minMax"/>
        </c:scaling>
        <c:axPos val="b"/>
        <c:numFmt formatCode="General" sourceLinked="1"/>
        <c:tickLblPos val="low"/>
        <c:spPr>
          <a:ln w="3170">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s-MX"/>
          </a:p>
        </c:txPr>
        <c:crossAx val="321598592"/>
        <c:crosses val="autoZero"/>
        <c:auto val="1"/>
        <c:lblAlgn val="ctr"/>
        <c:lblOffset val="100"/>
        <c:tickLblSkip val="1"/>
        <c:tickMarkSkip val="1"/>
      </c:catAx>
      <c:valAx>
        <c:axId val="321598592"/>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s-MX"/>
          </a:p>
        </c:txPr>
        <c:crossAx val="321588608"/>
        <c:crosses val="autoZero"/>
        <c:crossBetween val="between"/>
      </c:valAx>
      <c:spPr>
        <a:noFill/>
        <a:ln w="25360">
          <a:noFill/>
        </a:ln>
      </c:spPr>
    </c:plotArea>
    <c:legend>
      <c:legendPos val="r"/>
      <c:layout>
        <c:manualLayout>
          <c:xMode val="edge"/>
          <c:yMode val="edge"/>
          <c:x val="0.80448717948717952"/>
          <c:y val="0.44878048780487828"/>
          <c:w val="0.18269230769230776"/>
          <c:h val="0.1024390243902439"/>
        </c:manualLayout>
      </c:layout>
      <c:spPr>
        <a:noFill/>
        <a:ln w="3170">
          <a:solidFill>
            <a:srgbClr val="000000"/>
          </a:solidFill>
          <a:prstDash val="solid"/>
        </a:ln>
      </c:spPr>
      <c:txPr>
        <a:bodyPr/>
        <a:lstStyle/>
        <a:p>
          <a:pPr>
            <a:defRPr sz="824"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899" b="1" i="0" u="none" strike="noStrike" baseline="0">
          <a:solidFill>
            <a:srgbClr val="000000"/>
          </a:solidFill>
          <a:latin typeface="Calibri"/>
          <a:ea typeface="Calibri"/>
          <a:cs typeface="Calibri"/>
        </a:defRPr>
      </a:pPr>
      <a:endParaRPr lang="es-MX"/>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209302325581398E-2"/>
          <c:y val="6.1946902654867263E-2"/>
          <c:w val="0.69186046511627908"/>
          <c:h val="0.70353982300884965"/>
        </c:manualLayout>
      </c:layout>
      <c:bar3DChart>
        <c:barDir val="col"/>
        <c:grouping val="clustered"/>
        <c:ser>
          <c:idx val="0"/>
          <c:order val="0"/>
          <c:tx>
            <c:strRef>
              <c:f>Sheet1!$A$2</c:f>
              <c:strCache>
                <c:ptCount val="1"/>
                <c:pt idx="0">
                  <c:v>Valores</c:v>
                </c:pt>
              </c:strCache>
            </c:strRef>
          </c:tx>
          <c:spPr>
            <a:solidFill>
              <a:srgbClr val="9999FF"/>
            </a:solidFill>
            <a:ln w="12685">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60</c:v>
                </c:pt>
                <c:pt idx="1">
                  <c:v>0</c:v>
                </c:pt>
                <c:pt idx="2">
                  <c:v>0</c:v>
                </c:pt>
              </c:numCache>
            </c:numRef>
          </c:val>
        </c:ser>
        <c:gapDepth val="0"/>
        <c:shape val="box"/>
        <c:axId val="150430080"/>
        <c:axId val="150431616"/>
        <c:axId val="0"/>
      </c:bar3DChart>
      <c:catAx>
        <c:axId val="150430080"/>
        <c:scaling>
          <c:orientation val="minMax"/>
        </c:scaling>
        <c:axPos val="b"/>
        <c:numFmt formatCode="General" sourceLinked="1"/>
        <c:tickLblPos val="low"/>
        <c:spPr>
          <a:ln w="3171">
            <a:solidFill>
              <a:srgbClr val="000000"/>
            </a:solidFill>
            <a:prstDash val="solid"/>
          </a:ln>
        </c:spPr>
        <c:txPr>
          <a:bodyPr rot="0" vert="horz"/>
          <a:lstStyle/>
          <a:p>
            <a:pPr>
              <a:defRPr sz="999" b="1" i="0" u="none" strike="noStrike" baseline="0">
                <a:solidFill>
                  <a:srgbClr val="000000"/>
                </a:solidFill>
                <a:latin typeface="Calibri"/>
                <a:ea typeface="Calibri"/>
                <a:cs typeface="Calibri"/>
              </a:defRPr>
            </a:pPr>
            <a:endParaRPr lang="es-MX"/>
          </a:p>
        </c:txPr>
        <c:crossAx val="150431616"/>
        <c:crosses val="autoZero"/>
        <c:auto val="1"/>
        <c:lblAlgn val="ctr"/>
        <c:lblOffset val="100"/>
        <c:tickLblSkip val="1"/>
        <c:tickMarkSkip val="1"/>
      </c:catAx>
      <c:valAx>
        <c:axId val="150431616"/>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999" b="1" i="0" u="none" strike="noStrike" baseline="0">
                <a:solidFill>
                  <a:srgbClr val="000000"/>
                </a:solidFill>
                <a:latin typeface="Calibri"/>
                <a:ea typeface="Calibri"/>
                <a:cs typeface="Calibri"/>
              </a:defRPr>
            </a:pPr>
            <a:endParaRPr lang="es-MX"/>
          </a:p>
        </c:txPr>
        <c:crossAx val="150430080"/>
        <c:crosses val="autoZero"/>
        <c:crossBetween val="between"/>
      </c:valAx>
      <c:spPr>
        <a:noFill/>
        <a:ln w="25370">
          <a:noFill/>
        </a:ln>
      </c:spPr>
    </c:plotArea>
    <c:legend>
      <c:legendPos val="r"/>
      <c:layout>
        <c:manualLayout>
          <c:xMode val="edge"/>
          <c:yMode val="edge"/>
          <c:x val="0.81104651162790697"/>
          <c:y val="0.45132743362831856"/>
          <c:w val="0.1773255813953489"/>
          <c:h val="9.7345132743362844E-2"/>
        </c:manualLayout>
      </c:layout>
      <c:spPr>
        <a:noFill/>
        <a:ln w="3171">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999" b="1" i="0" u="none" strike="noStrike" baseline="0">
          <a:solidFill>
            <a:srgbClr val="000000"/>
          </a:solidFill>
          <a:latin typeface="Calibri"/>
          <a:ea typeface="Calibri"/>
          <a:cs typeface="Calibri"/>
        </a:defRPr>
      </a:pPr>
      <a:endParaRPr lang="es-MX"/>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3089700996677762E-2"/>
          <c:y val="7.5757575757575774E-2"/>
          <c:w val="0.68770764119601324"/>
          <c:h val="0.66666666666666663"/>
        </c:manualLayout>
      </c:layout>
      <c:bar3DChart>
        <c:barDir val="col"/>
        <c:grouping val="clustered"/>
        <c:ser>
          <c:idx val="0"/>
          <c:order val="0"/>
          <c:tx>
            <c:strRef>
              <c:f>Sheet1!$A$2</c:f>
              <c:strCache>
                <c:ptCount val="1"/>
                <c:pt idx="0">
                  <c:v>Valores</c:v>
                </c:pt>
              </c:strCache>
            </c:strRef>
          </c:tx>
          <c:spPr>
            <a:solidFill>
              <a:srgbClr val="9999FF"/>
            </a:solidFill>
            <a:ln w="12672">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6</c:v>
                </c:pt>
                <c:pt idx="1">
                  <c:v>0</c:v>
                </c:pt>
                <c:pt idx="2">
                  <c:v>4</c:v>
                </c:pt>
              </c:numCache>
            </c:numRef>
          </c:val>
        </c:ser>
        <c:gapDepth val="0"/>
        <c:shape val="box"/>
        <c:axId val="150464000"/>
        <c:axId val="150465536"/>
        <c:axId val="0"/>
      </c:bar3DChart>
      <c:catAx>
        <c:axId val="150464000"/>
        <c:scaling>
          <c:orientation val="minMax"/>
        </c:scaling>
        <c:axPos val="b"/>
        <c:numFmt formatCode="General" sourceLinked="1"/>
        <c:tickLblPos val="low"/>
        <c:spPr>
          <a:ln w="3168">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s-MX"/>
          </a:p>
        </c:txPr>
        <c:crossAx val="150465536"/>
        <c:crosses val="autoZero"/>
        <c:auto val="1"/>
        <c:lblAlgn val="ctr"/>
        <c:lblOffset val="100"/>
        <c:tickLblSkip val="1"/>
        <c:tickMarkSkip val="1"/>
      </c:catAx>
      <c:valAx>
        <c:axId val="150465536"/>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s-MX"/>
          </a:p>
        </c:txPr>
        <c:crossAx val="150464000"/>
        <c:crosses val="autoZero"/>
        <c:crossBetween val="between"/>
      </c:valAx>
      <c:spPr>
        <a:noFill/>
        <a:ln w="25344">
          <a:noFill/>
        </a:ln>
      </c:spPr>
    </c:plotArea>
    <c:legend>
      <c:legendPos val="r"/>
      <c:layout>
        <c:manualLayout>
          <c:xMode val="edge"/>
          <c:yMode val="edge"/>
          <c:x val="0.79734219269102991"/>
          <c:y val="0.44949494949494961"/>
          <c:w val="0.18936877076411959"/>
          <c:h val="0.10606060606060611"/>
        </c:manualLayout>
      </c:layout>
      <c:spPr>
        <a:noFill/>
        <a:ln w="3168">
          <a:solidFill>
            <a:srgbClr val="000000"/>
          </a:solidFill>
          <a:prstDash val="solid"/>
        </a:ln>
      </c:spPr>
      <c:txPr>
        <a:bodyPr/>
        <a:lstStyle/>
        <a:p>
          <a:pPr>
            <a:defRPr sz="803"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873" b="1" i="0" u="none" strike="noStrike" baseline="0">
          <a:solidFill>
            <a:srgbClr val="000000"/>
          </a:solidFill>
          <a:latin typeface="Calibri"/>
          <a:ea typeface="Calibri"/>
          <a:cs typeface="Calibri"/>
        </a:defRPr>
      </a:pPr>
      <a:endParaRPr lang="es-MX"/>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3023255813953501E-2"/>
          <c:y val="7.5757575757575774E-2"/>
          <c:w val="0.66777408637873814"/>
          <c:h val="0.66666666666666663"/>
        </c:manualLayout>
      </c:layout>
      <c:bar3DChart>
        <c:barDir val="col"/>
        <c:grouping val="clustered"/>
        <c:ser>
          <c:idx val="0"/>
          <c:order val="0"/>
          <c:tx>
            <c:strRef>
              <c:f>Sheet1!$A$2</c:f>
              <c:strCache>
                <c:ptCount val="1"/>
                <c:pt idx="0">
                  <c:v>Valores</c:v>
                </c:pt>
              </c:strCache>
            </c:strRef>
          </c:tx>
          <c:spPr>
            <a:solidFill>
              <a:srgbClr val="9999FF"/>
            </a:solidFill>
            <a:ln w="12676">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19</c:v>
                </c:pt>
                <c:pt idx="1">
                  <c:v>19</c:v>
                </c:pt>
                <c:pt idx="2">
                  <c:v>20</c:v>
                </c:pt>
              </c:numCache>
            </c:numRef>
          </c:val>
        </c:ser>
        <c:gapDepth val="0"/>
        <c:shape val="box"/>
        <c:axId val="150547072"/>
        <c:axId val="150589824"/>
        <c:axId val="0"/>
      </c:bar3DChart>
      <c:catAx>
        <c:axId val="150547072"/>
        <c:scaling>
          <c:orientation val="minMax"/>
        </c:scaling>
        <c:axPos val="b"/>
        <c:numFmt formatCode="General" sourceLinked="1"/>
        <c:tickLblPos val="low"/>
        <c:spPr>
          <a:ln w="3169">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s-MX"/>
          </a:p>
        </c:txPr>
        <c:crossAx val="150589824"/>
        <c:crosses val="autoZero"/>
        <c:auto val="1"/>
        <c:lblAlgn val="ctr"/>
        <c:lblOffset val="100"/>
        <c:tickLblSkip val="1"/>
        <c:tickMarkSkip val="1"/>
      </c:catAx>
      <c:valAx>
        <c:axId val="150589824"/>
        <c:scaling>
          <c:orientation val="minMax"/>
          <c:min val="15"/>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s-MX"/>
          </a:p>
        </c:txPr>
        <c:crossAx val="150547072"/>
        <c:crosses val="autoZero"/>
        <c:crossBetween val="between"/>
        <c:majorUnit val="1"/>
        <c:minorUnit val="1"/>
      </c:valAx>
      <c:spPr>
        <a:noFill/>
        <a:ln w="25352">
          <a:noFill/>
        </a:ln>
      </c:spPr>
    </c:plotArea>
    <c:legend>
      <c:legendPos val="r"/>
      <c:layout>
        <c:manualLayout>
          <c:xMode val="edge"/>
          <c:yMode val="edge"/>
          <c:x val="0.79734219269102991"/>
          <c:y val="0.44949494949494961"/>
          <c:w val="0.18936877076411959"/>
          <c:h val="0.10606060606060611"/>
        </c:manualLayout>
      </c:layout>
      <c:spPr>
        <a:noFill/>
        <a:ln w="3169">
          <a:solidFill>
            <a:srgbClr val="000000"/>
          </a:solidFill>
          <a:prstDash val="solid"/>
        </a:ln>
      </c:spPr>
      <c:txPr>
        <a:bodyPr/>
        <a:lstStyle/>
        <a:p>
          <a:pPr>
            <a:defRPr sz="803"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873" b="1" i="0" u="none" strike="noStrike" baseline="0">
          <a:solidFill>
            <a:srgbClr val="000000"/>
          </a:solidFill>
          <a:latin typeface="Calibri"/>
          <a:ea typeface="Calibri"/>
          <a:cs typeface="Calibri"/>
        </a:defRPr>
      </a:pPr>
      <a:endParaRPr lang="es-MX"/>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MX"/>
  <c:chart>
    <c:autoTitleDeleted val="1"/>
    <c:view3D>
      <c:hPercent val="7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22741433021805E-2"/>
          <c:y val="6.666666666666668E-2"/>
          <c:w val="0.68847352024922093"/>
          <c:h val="0.69047619047619069"/>
        </c:manualLayout>
      </c:layout>
      <c:bar3DChart>
        <c:barDir val="col"/>
        <c:grouping val="clustered"/>
        <c:ser>
          <c:idx val="0"/>
          <c:order val="0"/>
          <c:tx>
            <c:strRef>
              <c:f>Sheet1!$A$2</c:f>
              <c:strCache>
                <c:ptCount val="1"/>
                <c:pt idx="0">
                  <c:v>Valores</c:v>
                </c:pt>
              </c:strCache>
            </c:strRef>
          </c:tx>
          <c:spPr>
            <a:solidFill>
              <a:srgbClr val="9999FF"/>
            </a:solidFill>
            <a:ln w="12690">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30</c:v>
                </c:pt>
                <c:pt idx="1">
                  <c:v>0</c:v>
                </c:pt>
                <c:pt idx="2">
                  <c:v>15</c:v>
                </c:pt>
              </c:numCache>
            </c:numRef>
          </c:val>
        </c:ser>
        <c:gapDepth val="0"/>
        <c:shape val="box"/>
        <c:axId val="318853120"/>
        <c:axId val="318854656"/>
        <c:axId val="0"/>
      </c:bar3DChart>
      <c:catAx>
        <c:axId val="318853120"/>
        <c:scaling>
          <c:orientation val="minMax"/>
        </c:scaling>
        <c:axPos val="b"/>
        <c:numFmt formatCode="General" sourceLinked="1"/>
        <c:tickLblPos val="low"/>
        <c:spPr>
          <a:ln w="3172">
            <a:solidFill>
              <a:srgbClr val="000000"/>
            </a:solidFill>
            <a:prstDash val="solid"/>
          </a:ln>
        </c:spPr>
        <c:txPr>
          <a:bodyPr rot="0" vert="horz"/>
          <a:lstStyle/>
          <a:p>
            <a:pPr>
              <a:defRPr sz="924" b="1" i="0" u="none" strike="noStrike" baseline="0">
                <a:solidFill>
                  <a:srgbClr val="000000"/>
                </a:solidFill>
                <a:latin typeface="Calibri"/>
                <a:ea typeface="Calibri"/>
                <a:cs typeface="Calibri"/>
              </a:defRPr>
            </a:pPr>
            <a:endParaRPr lang="es-MX"/>
          </a:p>
        </c:txPr>
        <c:crossAx val="318854656"/>
        <c:crosses val="autoZero"/>
        <c:auto val="1"/>
        <c:lblAlgn val="ctr"/>
        <c:lblOffset val="100"/>
        <c:tickLblSkip val="1"/>
        <c:tickMarkSkip val="1"/>
      </c:catAx>
      <c:valAx>
        <c:axId val="318854656"/>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924" b="1" i="0" u="none" strike="noStrike" baseline="0">
                <a:solidFill>
                  <a:srgbClr val="000000"/>
                </a:solidFill>
                <a:latin typeface="Calibri"/>
                <a:ea typeface="Calibri"/>
                <a:cs typeface="Calibri"/>
              </a:defRPr>
            </a:pPr>
            <a:endParaRPr lang="es-MX"/>
          </a:p>
        </c:txPr>
        <c:crossAx val="318853120"/>
        <c:crosses val="autoZero"/>
        <c:crossBetween val="between"/>
      </c:valAx>
      <c:spPr>
        <a:noFill/>
        <a:ln w="25379">
          <a:noFill/>
        </a:ln>
      </c:spPr>
    </c:plotArea>
    <c:legend>
      <c:legendPos val="r"/>
      <c:layout>
        <c:manualLayout>
          <c:xMode val="edge"/>
          <c:yMode val="edge"/>
          <c:x val="0.8099688473520249"/>
          <c:y val="0.45238095238095255"/>
          <c:w val="0.17757009345794394"/>
          <c:h val="0.1"/>
        </c:manualLayout>
      </c:layout>
      <c:spPr>
        <a:noFill/>
        <a:ln w="3172">
          <a:solidFill>
            <a:srgbClr val="000000"/>
          </a:solidFill>
          <a:prstDash val="solid"/>
        </a:ln>
      </c:spPr>
      <c:txPr>
        <a:bodyPr/>
        <a:lstStyle/>
        <a:p>
          <a:pPr>
            <a:defRPr sz="849"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924" b="1" i="0" u="none" strike="noStrike" baseline="0">
          <a:solidFill>
            <a:srgbClr val="000000"/>
          </a:solidFill>
          <a:latin typeface="Calibri"/>
          <a:ea typeface="Calibri"/>
          <a:cs typeface="Calibri"/>
        </a:defRPr>
      </a:pPr>
      <a:endParaRPr lang="es-MX"/>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MX"/>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8607594936708861E-2"/>
          <c:y val="7.2115384615384609E-2"/>
          <c:w val="0.68354430379746811"/>
          <c:h val="0.68269230769230771"/>
        </c:manualLayout>
      </c:layout>
      <c:bar3DChart>
        <c:barDir val="col"/>
        <c:grouping val="clustered"/>
        <c:ser>
          <c:idx val="0"/>
          <c:order val="0"/>
          <c:tx>
            <c:strRef>
              <c:f>Sheet1!$A$2</c:f>
              <c:strCache>
                <c:ptCount val="1"/>
                <c:pt idx="0">
                  <c:v>Valores</c:v>
                </c:pt>
              </c:strCache>
            </c:strRef>
          </c:tx>
          <c:spPr>
            <a:solidFill>
              <a:srgbClr val="9999FF"/>
            </a:solidFill>
            <a:ln w="12676">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10</c:v>
                </c:pt>
                <c:pt idx="1">
                  <c:v>3</c:v>
                </c:pt>
                <c:pt idx="2">
                  <c:v>5</c:v>
                </c:pt>
              </c:numCache>
            </c:numRef>
          </c:val>
        </c:ser>
        <c:gapDepth val="0"/>
        <c:shape val="box"/>
        <c:axId val="149746816"/>
        <c:axId val="149748352"/>
        <c:axId val="0"/>
      </c:bar3DChart>
      <c:catAx>
        <c:axId val="149746816"/>
        <c:scaling>
          <c:orientation val="minMax"/>
        </c:scaling>
        <c:axPos val="b"/>
        <c:numFmt formatCode="General" sourceLinked="1"/>
        <c:tickLblPos val="low"/>
        <c:spPr>
          <a:ln w="3169">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es-MX"/>
          </a:p>
        </c:txPr>
        <c:crossAx val="149748352"/>
        <c:crosses val="autoZero"/>
        <c:auto val="1"/>
        <c:lblAlgn val="ctr"/>
        <c:lblOffset val="100"/>
        <c:tickLblSkip val="1"/>
        <c:tickMarkSkip val="1"/>
      </c:catAx>
      <c:valAx>
        <c:axId val="149748352"/>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es-MX"/>
          </a:p>
        </c:txPr>
        <c:crossAx val="149746816"/>
        <c:crosses val="autoZero"/>
        <c:crossBetween val="between"/>
      </c:valAx>
      <c:spPr>
        <a:noFill/>
        <a:ln w="25352">
          <a:noFill/>
        </a:ln>
      </c:spPr>
    </c:plotArea>
    <c:legend>
      <c:legendPos val="r"/>
      <c:layout>
        <c:manualLayout>
          <c:xMode val="edge"/>
          <c:yMode val="edge"/>
          <c:x val="0.80696202531645556"/>
          <c:y val="0.45192307692307698"/>
          <c:w val="0.18037974683544308"/>
          <c:h val="0.10096153846153851"/>
        </c:manualLayout>
      </c:layout>
      <c:spPr>
        <a:noFill/>
        <a:ln w="3169">
          <a:solidFill>
            <a:srgbClr val="000000"/>
          </a:solidFill>
          <a:prstDash val="solid"/>
        </a:ln>
      </c:spPr>
      <c:txPr>
        <a:bodyPr/>
        <a:lstStyle/>
        <a:p>
          <a:pPr>
            <a:defRPr sz="823"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898" b="1" i="0" u="none" strike="noStrike" baseline="0">
          <a:solidFill>
            <a:srgbClr val="000000"/>
          </a:solidFill>
          <a:latin typeface="Calibri"/>
          <a:ea typeface="Calibri"/>
          <a:cs typeface="Calibri"/>
        </a:defRPr>
      </a:pPr>
      <a:endParaRPr lang="es-MX"/>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MX"/>
  <c:chart>
    <c:autoTitleDeleted val="1"/>
    <c:view3D>
      <c:hPercent val="8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2131147540983612E-2"/>
          <c:y val="7.5000000000000011E-2"/>
          <c:w val="0.69180327868852498"/>
          <c:h val="0.67000000000000026"/>
        </c:manualLayout>
      </c:layout>
      <c:bar3DChart>
        <c:barDir val="col"/>
        <c:grouping val="clustered"/>
        <c:ser>
          <c:idx val="0"/>
          <c:order val="0"/>
          <c:tx>
            <c:strRef>
              <c:f>Sheet1!$A$2</c:f>
              <c:strCache>
                <c:ptCount val="1"/>
                <c:pt idx="0">
                  <c:v>Valores</c:v>
                </c:pt>
              </c:strCache>
            </c:strRef>
          </c:tx>
          <c:spPr>
            <a:solidFill>
              <a:srgbClr val="9999FF"/>
            </a:solidFill>
            <a:ln w="12683">
              <a:solidFill>
                <a:srgbClr val="000000"/>
              </a:solidFill>
              <a:prstDash val="solid"/>
            </a:ln>
          </c:spPr>
          <c:cat>
            <c:strRef>
              <c:f>Sheet1!$B$1:$D$1</c:f>
              <c:strCache>
                <c:ptCount val="3"/>
                <c:pt idx="0">
                  <c:v>Esperado 2009</c:v>
                </c:pt>
                <c:pt idx="1">
                  <c:v>Obtenido 2009</c:v>
                </c:pt>
                <c:pt idx="2">
                  <c:v>Esperado 2010</c:v>
                </c:pt>
              </c:strCache>
            </c:strRef>
          </c:cat>
          <c:val>
            <c:numRef>
              <c:f>Sheet1!$B$2:$D$2</c:f>
              <c:numCache>
                <c:formatCode>General</c:formatCode>
                <c:ptCount val="3"/>
                <c:pt idx="0">
                  <c:v>4</c:v>
                </c:pt>
                <c:pt idx="1">
                  <c:v>3</c:v>
                </c:pt>
                <c:pt idx="2">
                  <c:v>4</c:v>
                </c:pt>
              </c:numCache>
            </c:numRef>
          </c:val>
        </c:ser>
        <c:gapDepth val="0"/>
        <c:shape val="box"/>
        <c:axId val="319277312"/>
        <c:axId val="319287296"/>
        <c:axId val="0"/>
      </c:bar3DChart>
      <c:catAx>
        <c:axId val="319277312"/>
        <c:scaling>
          <c:orientation val="minMax"/>
        </c:scaling>
        <c:axPos val="b"/>
        <c:numFmt formatCode="General" sourceLinked="1"/>
        <c:tickLblPos val="low"/>
        <c:spPr>
          <a:ln w="3171">
            <a:solidFill>
              <a:srgbClr val="000000"/>
            </a:solidFill>
            <a:prstDash val="solid"/>
          </a:ln>
        </c:spPr>
        <c:txPr>
          <a:bodyPr rot="0" vert="horz"/>
          <a:lstStyle/>
          <a:p>
            <a:pPr>
              <a:defRPr sz="874" b="1" i="0" u="none" strike="noStrike" baseline="0">
                <a:solidFill>
                  <a:srgbClr val="000000"/>
                </a:solidFill>
                <a:latin typeface="Calibri"/>
                <a:ea typeface="Calibri"/>
                <a:cs typeface="Calibri"/>
              </a:defRPr>
            </a:pPr>
            <a:endParaRPr lang="es-MX"/>
          </a:p>
        </c:txPr>
        <c:crossAx val="319287296"/>
        <c:crosses val="autoZero"/>
        <c:auto val="1"/>
        <c:lblAlgn val="ctr"/>
        <c:lblOffset val="100"/>
        <c:tickLblSkip val="1"/>
        <c:tickMarkSkip val="1"/>
      </c:catAx>
      <c:valAx>
        <c:axId val="319287296"/>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874" b="1" i="0" u="none" strike="noStrike" baseline="0">
                <a:solidFill>
                  <a:srgbClr val="000000"/>
                </a:solidFill>
                <a:latin typeface="Calibri"/>
                <a:ea typeface="Calibri"/>
                <a:cs typeface="Calibri"/>
              </a:defRPr>
            </a:pPr>
            <a:endParaRPr lang="es-MX"/>
          </a:p>
        </c:txPr>
        <c:crossAx val="319277312"/>
        <c:crosses val="autoZero"/>
        <c:crossBetween val="between"/>
        <c:majorUnit val="1"/>
        <c:minorUnit val="1"/>
      </c:valAx>
      <c:spPr>
        <a:noFill/>
        <a:ln w="25367">
          <a:noFill/>
        </a:ln>
      </c:spPr>
    </c:plotArea>
    <c:legend>
      <c:legendPos val="r"/>
      <c:layout>
        <c:manualLayout>
          <c:xMode val="edge"/>
          <c:yMode val="edge"/>
          <c:x val="0.8"/>
          <c:y val="0.45"/>
          <c:w val="0.18688524590163941"/>
          <c:h val="0.10500000000000002"/>
        </c:manualLayout>
      </c:layout>
      <c:spPr>
        <a:noFill/>
        <a:ln w="3171">
          <a:solidFill>
            <a:srgbClr val="000000"/>
          </a:solidFill>
          <a:prstDash val="solid"/>
        </a:ln>
      </c:spPr>
      <c:txPr>
        <a:bodyPr/>
        <a:lstStyle/>
        <a:p>
          <a:pPr>
            <a:defRPr sz="804" b="1" i="0" u="none" strike="noStrike" baseline="0">
              <a:solidFill>
                <a:srgbClr val="000000"/>
              </a:solidFill>
              <a:latin typeface="Calibri"/>
              <a:ea typeface="Calibri"/>
              <a:cs typeface="Calibri"/>
            </a:defRPr>
          </a:pPr>
          <a:endParaRPr lang="es-MX"/>
        </a:p>
      </c:txPr>
    </c:legend>
    <c:plotVisOnly val="1"/>
    <c:dispBlanksAs val="gap"/>
  </c:chart>
  <c:spPr>
    <a:solidFill>
      <a:srgbClr val="CCFFFF"/>
    </a:solidFill>
    <a:ln>
      <a:noFill/>
    </a:ln>
  </c:spPr>
  <c:txPr>
    <a:bodyPr/>
    <a:lstStyle/>
    <a:p>
      <a:pPr>
        <a:defRPr sz="874" b="1" i="0" u="none" strike="noStrike" baseline="0">
          <a:solidFill>
            <a:srgbClr val="000000"/>
          </a:solidFill>
          <a:latin typeface="Calibri"/>
          <a:ea typeface="Calibri"/>
          <a:cs typeface="Calibri"/>
        </a:defRPr>
      </a:pPr>
      <a:endParaRPr lang="es-MX"/>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8057</Words>
  <Characters>44315</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52268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NAYELI</cp:lastModifiedBy>
  <cp:revision>3</cp:revision>
  <cp:lastPrinted>2010-03-01T18:29:00Z</cp:lastPrinted>
  <dcterms:created xsi:type="dcterms:W3CDTF">2011-04-07T06:49:00Z</dcterms:created>
  <dcterms:modified xsi:type="dcterms:W3CDTF">2011-04-07T06:49:00Z</dcterms:modified>
</cp:coreProperties>
</file>