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ndara" w:hAnsi="Candara"/>
          <w:lang w:val="es-ES"/>
        </w:rPr>
        <w:id w:val="3139579"/>
        <w:docPartObj>
          <w:docPartGallery w:val="Cover Pages"/>
          <w:docPartUnique/>
        </w:docPartObj>
      </w:sdtPr>
      <w:sdtEndPr>
        <w:rPr>
          <w:rFonts w:cs="Arial"/>
          <w:b/>
          <w:lang w:val="es-MX"/>
        </w:rPr>
      </w:sdtEndPr>
      <w:sdtContent>
        <w:p w:rsidR="00056581" w:rsidRPr="00857562" w:rsidRDefault="00B93E13" w:rsidP="000B35F5">
          <w:pPr>
            <w:spacing w:line="276" w:lineRule="auto"/>
            <w:rPr>
              <w:rFonts w:ascii="Candara" w:hAnsi="Candara"/>
              <w:lang w:val="es-ES"/>
            </w:rPr>
          </w:pPr>
          <w:r w:rsidRPr="00857562">
            <w:rPr>
              <w:rFonts w:ascii="Candara" w:hAnsi="Candara"/>
              <w:noProof/>
              <w:lang w:eastAsia="es-MX"/>
            </w:rPr>
            <w:drawing>
              <wp:anchor distT="0" distB="0" distL="114300" distR="114300" simplePos="0" relativeHeight="251658240" behindDoc="0" locked="0" layoutInCell="1" allowOverlap="1" wp14:anchorId="16B98BF7" wp14:editId="673B359B">
                <wp:simplePos x="0" y="0"/>
                <wp:positionH relativeFrom="column">
                  <wp:posOffset>1710690</wp:posOffset>
                </wp:positionH>
                <wp:positionV relativeFrom="paragraph">
                  <wp:posOffset>-678815</wp:posOffset>
                </wp:positionV>
                <wp:extent cx="1866900" cy="800100"/>
                <wp:effectExtent l="19050" t="0" r="0" b="0"/>
                <wp:wrapSquare wrapText="bothSides"/>
                <wp:docPr id="2" name="Imagen 2" descr="F:\curso de excel\Com. y Difusion\logo azul S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so de excel\Com. y Difusion\logo azul SNEST.png"/>
                        <pic:cNvPicPr>
                          <a:picLocks noChangeAspect="1" noChangeArrowheads="1"/>
                        </pic:cNvPicPr>
                      </pic:nvPicPr>
                      <pic:blipFill>
                        <a:blip r:embed="rId9"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806A8E">
            <w:rPr>
              <w:rFonts w:ascii="Candara" w:hAnsi="Candar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43.05pt;margin-top:-62.3pt;width:86.25pt;height:77.3pt;z-index:251660288;mso-position-horizontal-relative:text;mso-position-vertical-relative:text">
                <v:imagedata r:id="rId10" o:title=""/>
                <w10:wrap type="square"/>
              </v:shape>
              <o:OLEObject Type="Embed" ProgID="CorelDRAW.Graphic.14" ShapeID="_x0000_s1042" DrawAspect="Content" ObjectID="_1392020332" r:id="rId11"/>
            </w:pict>
          </w:r>
          <w:r w:rsidR="00806A8E">
            <w:rPr>
              <w:rFonts w:ascii="Candara" w:hAnsi="Candara"/>
              <w:noProof/>
            </w:rPr>
            <w:pict>
              <v:shape id="_x0000_s1044" type="#_x0000_t75" style="position:absolute;margin-left:344pt;margin-top:-68.6pt;width:133pt;height:82.4pt;z-index:251662336;mso-position-horizontal-relative:text;mso-position-vertical-relative:text">
                <v:imagedata r:id="rId12" o:title=""/>
                <w10:wrap type="square"/>
              </v:shape>
              <o:OLEObject Type="Embed" ProgID="CorelDRAW.Graphic.14" ShapeID="_x0000_s1044" DrawAspect="Content" ObjectID="_1392020333" r:id="rId13"/>
            </w:pict>
          </w:r>
        </w:p>
        <w:p w:rsidR="00056581" w:rsidRPr="00857562" w:rsidRDefault="00056581" w:rsidP="000B35F5">
          <w:pPr>
            <w:spacing w:line="276" w:lineRule="auto"/>
            <w:jc w:val="both"/>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2F577D" w:rsidRPr="00857562" w:rsidRDefault="002F577D" w:rsidP="000B35F5">
          <w:pPr>
            <w:spacing w:line="276" w:lineRule="auto"/>
            <w:jc w:val="both"/>
            <w:rPr>
              <w:rFonts w:ascii="Candara" w:hAnsi="Candara" w:cs="Tunga"/>
              <w:lang w:val="es-ES"/>
            </w:rPr>
          </w:pPr>
        </w:p>
        <w:p w:rsidR="002F577D" w:rsidRPr="00857562" w:rsidRDefault="002F577D" w:rsidP="000B35F5">
          <w:pPr>
            <w:spacing w:line="276" w:lineRule="auto"/>
            <w:jc w:val="both"/>
            <w:rPr>
              <w:rFonts w:ascii="Candara" w:hAnsi="Candara" w:cs="Tunga"/>
              <w:lang w:val="es-ES"/>
            </w:rPr>
          </w:pPr>
        </w:p>
        <w:p w:rsidR="00056581" w:rsidRPr="00857562" w:rsidRDefault="006220B7" w:rsidP="000B35F5">
          <w:pPr>
            <w:spacing w:line="276" w:lineRule="auto"/>
            <w:ind w:left="-851"/>
            <w:jc w:val="center"/>
            <w:outlineLvl w:val="0"/>
            <w:rPr>
              <w:rFonts w:ascii="Candara" w:hAnsi="Candara" w:cs="Tunga"/>
              <w:b/>
              <w:lang w:val="es-ES"/>
            </w:rPr>
          </w:pPr>
          <w:bookmarkStart w:id="0" w:name="_GoBack"/>
          <w:bookmarkEnd w:id="0"/>
          <w:r w:rsidRPr="00857562">
            <w:rPr>
              <w:rFonts w:ascii="Candara" w:hAnsi="Candara" w:cs="Tunga"/>
              <w:b/>
              <w:lang w:val="es-ES"/>
            </w:rPr>
            <w:t xml:space="preserve">INFORME DE RENDICIÓN </w:t>
          </w:r>
          <w:r w:rsidR="005B6EF9" w:rsidRPr="00857562">
            <w:rPr>
              <w:rFonts w:ascii="Candara" w:hAnsi="Candara" w:cs="Tunga"/>
              <w:b/>
              <w:lang w:val="es-ES"/>
            </w:rPr>
            <w:t xml:space="preserve">DE </w:t>
          </w:r>
          <w:r w:rsidR="00056581" w:rsidRPr="00857562">
            <w:rPr>
              <w:rFonts w:ascii="Candara" w:hAnsi="Candara" w:cs="Tunga"/>
              <w:b/>
              <w:lang w:val="es-ES"/>
            </w:rPr>
            <w:t>CUENTAS</w:t>
          </w:r>
          <w:r w:rsidR="000203DB" w:rsidRPr="00857562">
            <w:rPr>
              <w:rFonts w:ascii="Candara" w:hAnsi="Candara" w:cs="Tunga"/>
              <w:b/>
              <w:lang w:val="es-ES"/>
            </w:rPr>
            <w:t xml:space="preserve"> 2011</w:t>
          </w:r>
        </w:p>
        <w:p w:rsidR="00056581" w:rsidRPr="00857562" w:rsidRDefault="00056581" w:rsidP="000B35F5">
          <w:pPr>
            <w:tabs>
              <w:tab w:val="left" w:pos="1980"/>
            </w:tabs>
            <w:spacing w:line="276" w:lineRule="auto"/>
            <w:jc w:val="both"/>
            <w:outlineLvl w:val="0"/>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Default="00056581" w:rsidP="000B35F5">
          <w:pPr>
            <w:spacing w:line="276" w:lineRule="auto"/>
            <w:rPr>
              <w:rFonts w:ascii="Candara" w:hAnsi="Candara"/>
              <w:lang w:val="es-ES"/>
            </w:rPr>
          </w:pPr>
        </w:p>
        <w:p w:rsidR="000B35F5" w:rsidRPr="00857562" w:rsidRDefault="000B35F5"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7047FA" w:rsidP="000B35F5">
          <w:pPr>
            <w:spacing w:line="276" w:lineRule="auto"/>
            <w:rPr>
              <w:rFonts w:ascii="Candara" w:hAnsi="Candara"/>
              <w:lang w:val="es-ES"/>
            </w:rPr>
          </w:pPr>
          <w:r w:rsidRPr="00857562">
            <w:rPr>
              <w:rFonts w:ascii="Candara" w:hAnsi="Candara"/>
              <w:noProof/>
              <w:lang w:eastAsia="es-MX"/>
            </w:rPr>
            <w:drawing>
              <wp:anchor distT="0" distB="0" distL="114300" distR="114300" simplePos="0" relativeHeight="251665408" behindDoc="0" locked="0" layoutInCell="1" allowOverlap="1" wp14:anchorId="658461F5" wp14:editId="22AEEE5D">
                <wp:simplePos x="0" y="0"/>
                <wp:positionH relativeFrom="column">
                  <wp:posOffset>1577340</wp:posOffset>
                </wp:positionH>
                <wp:positionV relativeFrom="paragraph">
                  <wp:posOffset>168910</wp:posOffset>
                </wp:positionV>
                <wp:extent cx="2514600" cy="971550"/>
                <wp:effectExtent l="19050" t="0" r="0" b="0"/>
                <wp:wrapSquare wrapText="bothSides"/>
                <wp:docPr id="467" name="Imagen 467" descr="C:\Users\Maquina 6\Pictures\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Maquina 6\Pictures\logos.jpg"/>
                        <pic:cNvPicPr>
                          <a:picLocks noChangeAspect="1" noChangeArrowheads="1"/>
                        </pic:cNvPicPr>
                      </pic:nvPicPr>
                      <pic:blipFill>
                        <a:blip r:embed="rId14" cstate="print"/>
                        <a:srcRect/>
                        <a:stretch>
                          <a:fillRect/>
                        </a:stretch>
                      </pic:blipFill>
                      <pic:spPr bwMode="auto">
                        <a:xfrm>
                          <a:off x="0" y="0"/>
                          <a:ext cx="2514600" cy="971550"/>
                        </a:xfrm>
                        <a:prstGeom prst="rect">
                          <a:avLst/>
                        </a:prstGeom>
                        <a:noFill/>
                        <a:ln w="9525">
                          <a:noFill/>
                          <a:miter lim="800000"/>
                          <a:headEnd/>
                          <a:tailEnd/>
                        </a:ln>
                      </pic:spPr>
                    </pic:pic>
                  </a:graphicData>
                </a:graphic>
              </wp:anchor>
            </w:drawing>
          </w: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056581" w:rsidRPr="00857562" w:rsidRDefault="00056581" w:rsidP="000B35F5">
          <w:pPr>
            <w:spacing w:line="276" w:lineRule="auto"/>
            <w:rPr>
              <w:rFonts w:ascii="Candara" w:hAnsi="Candara"/>
              <w:lang w:val="es-ES"/>
            </w:rPr>
          </w:pPr>
        </w:p>
        <w:p w:rsidR="00544E3A" w:rsidRPr="00857562" w:rsidRDefault="00806A8E" w:rsidP="000B35F5">
          <w:pPr>
            <w:spacing w:line="276" w:lineRule="auto"/>
            <w:rPr>
              <w:rFonts w:ascii="Candara" w:hAnsi="Candara"/>
              <w:lang w:val="es-ES"/>
            </w:rPr>
          </w:pPr>
        </w:p>
      </w:sdtContent>
    </w:sdt>
    <w:p w:rsidR="009F26E2" w:rsidRPr="00857562" w:rsidRDefault="009F26E2" w:rsidP="000B35F5">
      <w:pPr>
        <w:spacing w:line="276" w:lineRule="auto"/>
        <w:jc w:val="right"/>
        <w:rPr>
          <w:rFonts w:ascii="Candara" w:hAnsi="Candara"/>
          <w:lang w:val="es-ES"/>
        </w:rPr>
      </w:pPr>
    </w:p>
    <w:p w:rsidR="002F577D" w:rsidRPr="00857562" w:rsidRDefault="002F577D" w:rsidP="000B35F5">
      <w:pPr>
        <w:spacing w:line="276" w:lineRule="auto"/>
        <w:jc w:val="right"/>
        <w:outlineLvl w:val="0"/>
        <w:rPr>
          <w:rFonts w:ascii="Candara" w:hAnsi="Candara"/>
          <w:lang w:val="es-ES"/>
        </w:rPr>
      </w:pPr>
      <w:r w:rsidRPr="00857562">
        <w:rPr>
          <w:rFonts w:ascii="Candara" w:hAnsi="Candara"/>
          <w:lang w:val="es-ES"/>
        </w:rPr>
        <w:t>H.cd. de Juchitán de Zaragoza Oaxaca</w:t>
      </w:r>
      <w:r w:rsidR="00BF26EF" w:rsidRPr="00857562">
        <w:rPr>
          <w:rFonts w:ascii="Candara" w:hAnsi="Candara"/>
          <w:lang w:val="es-ES"/>
        </w:rPr>
        <w:t xml:space="preserve"> </w:t>
      </w:r>
      <w:r w:rsidR="005D4674" w:rsidRPr="00857562">
        <w:rPr>
          <w:rFonts w:ascii="Candara" w:hAnsi="Candara"/>
          <w:lang w:val="es-ES"/>
        </w:rPr>
        <w:t xml:space="preserve"> febrero de 2012</w:t>
      </w:r>
    </w:p>
    <w:p w:rsidR="0088378E" w:rsidRPr="00857562" w:rsidRDefault="0088378E" w:rsidP="000B35F5">
      <w:pPr>
        <w:spacing w:line="276" w:lineRule="auto"/>
        <w:jc w:val="center"/>
        <w:rPr>
          <w:rFonts w:ascii="Candara" w:hAnsi="Candara" w:cs="Arial"/>
          <w:b/>
          <w:sz w:val="28"/>
          <w:szCs w:val="28"/>
        </w:rPr>
      </w:pPr>
    </w:p>
    <w:p w:rsidR="00E02568" w:rsidRPr="00857562" w:rsidRDefault="00E02568" w:rsidP="000B35F5">
      <w:pPr>
        <w:spacing w:line="276" w:lineRule="auto"/>
        <w:jc w:val="center"/>
        <w:rPr>
          <w:rFonts w:ascii="Candara" w:hAnsi="Candara" w:cs="Arial"/>
          <w:b/>
          <w:sz w:val="28"/>
          <w:szCs w:val="28"/>
        </w:rPr>
      </w:pPr>
      <w:r w:rsidRPr="00857562">
        <w:rPr>
          <w:rFonts w:ascii="Candara" w:hAnsi="Candara" w:cs="Arial"/>
          <w:b/>
          <w:sz w:val="28"/>
          <w:szCs w:val="28"/>
        </w:rPr>
        <w:t>I</w:t>
      </w:r>
      <w:r w:rsidR="00C97372" w:rsidRPr="00857562">
        <w:rPr>
          <w:rFonts w:ascii="Candara" w:hAnsi="Candara" w:cs="Arial"/>
          <w:b/>
          <w:sz w:val="28"/>
          <w:szCs w:val="28"/>
        </w:rPr>
        <w:t xml:space="preserve"> </w:t>
      </w:r>
      <w:r w:rsidRPr="00857562">
        <w:rPr>
          <w:rFonts w:ascii="Candara" w:hAnsi="Candara" w:cs="Arial"/>
          <w:b/>
          <w:sz w:val="28"/>
          <w:szCs w:val="28"/>
        </w:rPr>
        <w:t>N</w:t>
      </w:r>
      <w:r w:rsidR="00C97372" w:rsidRPr="00857562">
        <w:rPr>
          <w:rFonts w:ascii="Candara" w:hAnsi="Candara" w:cs="Arial"/>
          <w:b/>
          <w:sz w:val="28"/>
          <w:szCs w:val="28"/>
        </w:rPr>
        <w:t xml:space="preserve"> </w:t>
      </w:r>
      <w:r w:rsidRPr="00857562">
        <w:rPr>
          <w:rFonts w:ascii="Candara" w:hAnsi="Candara" w:cs="Arial"/>
          <w:b/>
          <w:sz w:val="28"/>
          <w:szCs w:val="28"/>
        </w:rPr>
        <w:t>D</w:t>
      </w:r>
      <w:r w:rsidR="00C97372" w:rsidRPr="00857562">
        <w:rPr>
          <w:rFonts w:ascii="Candara" w:hAnsi="Candara" w:cs="Arial"/>
          <w:b/>
          <w:sz w:val="28"/>
          <w:szCs w:val="28"/>
        </w:rPr>
        <w:t xml:space="preserve"> </w:t>
      </w:r>
      <w:r w:rsidRPr="00857562">
        <w:rPr>
          <w:rFonts w:ascii="Candara" w:hAnsi="Candara" w:cs="Arial"/>
          <w:b/>
          <w:sz w:val="28"/>
          <w:szCs w:val="28"/>
        </w:rPr>
        <w:t>I</w:t>
      </w:r>
      <w:r w:rsidR="00C97372" w:rsidRPr="00857562">
        <w:rPr>
          <w:rFonts w:ascii="Candara" w:hAnsi="Candara" w:cs="Arial"/>
          <w:b/>
          <w:sz w:val="28"/>
          <w:szCs w:val="28"/>
        </w:rPr>
        <w:t xml:space="preserve"> </w:t>
      </w:r>
      <w:r w:rsidRPr="00857562">
        <w:rPr>
          <w:rFonts w:ascii="Candara" w:hAnsi="Candara" w:cs="Arial"/>
          <w:b/>
          <w:sz w:val="28"/>
          <w:szCs w:val="28"/>
        </w:rPr>
        <w:t>C</w:t>
      </w:r>
      <w:r w:rsidR="00C97372" w:rsidRPr="00857562">
        <w:rPr>
          <w:rFonts w:ascii="Candara" w:hAnsi="Candara" w:cs="Arial"/>
          <w:b/>
          <w:sz w:val="28"/>
          <w:szCs w:val="28"/>
        </w:rPr>
        <w:t xml:space="preserve"> </w:t>
      </w:r>
      <w:r w:rsidRPr="00857562">
        <w:rPr>
          <w:rFonts w:ascii="Candara" w:hAnsi="Candara" w:cs="Arial"/>
          <w:b/>
          <w:sz w:val="28"/>
          <w:szCs w:val="28"/>
        </w:rPr>
        <w:t>E</w:t>
      </w:r>
    </w:p>
    <w:p w:rsidR="00E02568" w:rsidRPr="00857562" w:rsidRDefault="00E02568" w:rsidP="000B35F5">
      <w:pPr>
        <w:spacing w:line="276" w:lineRule="auto"/>
        <w:jc w:val="both"/>
        <w:outlineLvl w:val="0"/>
        <w:rPr>
          <w:rFonts w:ascii="Candara" w:hAnsi="Candara" w:cs="Arial"/>
        </w:rPr>
      </w:pPr>
    </w:p>
    <w:p w:rsidR="00E02568" w:rsidRPr="00857562" w:rsidRDefault="00E02568" w:rsidP="000B35F5">
      <w:pPr>
        <w:tabs>
          <w:tab w:val="left" w:leader="dot" w:pos="8222"/>
          <w:tab w:val="left" w:pos="8520"/>
        </w:tabs>
        <w:spacing w:line="276" w:lineRule="auto"/>
        <w:jc w:val="right"/>
        <w:outlineLvl w:val="0"/>
        <w:rPr>
          <w:rFonts w:ascii="Candara" w:hAnsi="Candara" w:cs="Arial"/>
        </w:rPr>
      </w:pPr>
      <w:r w:rsidRPr="00857562">
        <w:rPr>
          <w:rFonts w:ascii="Candara" w:hAnsi="Candara" w:cs="Arial"/>
        </w:rPr>
        <w:t>Pagin</w:t>
      </w:r>
      <w:r w:rsidR="000203DB" w:rsidRPr="00857562">
        <w:rPr>
          <w:rFonts w:ascii="Candara" w:hAnsi="Candara" w:cs="Arial"/>
        </w:rPr>
        <w:t>a</w:t>
      </w:r>
      <w:r w:rsidRPr="00857562">
        <w:rPr>
          <w:rFonts w:ascii="Candara" w:hAnsi="Candara" w:cs="Arial"/>
        </w:rPr>
        <w:t>s</w:t>
      </w:r>
    </w:p>
    <w:p w:rsidR="00E02568" w:rsidRPr="00857562" w:rsidRDefault="00E02568" w:rsidP="000B35F5">
      <w:pPr>
        <w:tabs>
          <w:tab w:val="left" w:leader="dot" w:pos="8222"/>
          <w:tab w:val="left" w:pos="8520"/>
        </w:tabs>
        <w:spacing w:line="276" w:lineRule="auto"/>
        <w:jc w:val="both"/>
        <w:outlineLvl w:val="0"/>
        <w:rPr>
          <w:rFonts w:ascii="Candara" w:hAnsi="Candara" w:cs="Arial"/>
        </w:rPr>
      </w:pPr>
    </w:p>
    <w:p w:rsidR="00E02568" w:rsidRPr="00857562" w:rsidRDefault="002C30DA" w:rsidP="000B35F5">
      <w:pPr>
        <w:tabs>
          <w:tab w:val="left" w:leader="dot" w:pos="8222"/>
          <w:tab w:val="left" w:pos="8520"/>
        </w:tabs>
        <w:spacing w:line="276" w:lineRule="auto"/>
        <w:jc w:val="both"/>
        <w:outlineLvl w:val="0"/>
        <w:rPr>
          <w:rFonts w:ascii="Candara" w:hAnsi="Candara" w:cs="Arial"/>
        </w:rPr>
      </w:pPr>
      <w:r w:rsidRPr="002C30DA">
        <w:rPr>
          <w:rFonts w:ascii="Candara" w:hAnsi="Candara" w:cs="Arial"/>
          <w:b/>
        </w:rPr>
        <w:t>MENSAJE DEL DIRECTOR</w:t>
      </w:r>
      <w:r w:rsidR="00C97372" w:rsidRPr="00857562">
        <w:rPr>
          <w:rFonts w:ascii="Candara" w:hAnsi="Candara" w:cs="Arial"/>
        </w:rPr>
        <w:tab/>
      </w:r>
      <w:r w:rsidR="00C97372" w:rsidRPr="00857562">
        <w:rPr>
          <w:rFonts w:ascii="Candara" w:hAnsi="Candara" w:cs="Arial"/>
        </w:rPr>
        <w:tab/>
      </w:r>
      <w:r w:rsidR="002D0428" w:rsidRPr="00857562">
        <w:rPr>
          <w:rFonts w:ascii="Candara" w:hAnsi="Candara" w:cs="Arial"/>
        </w:rPr>
        <w:t>4</w:t>
      </w:r>
    </w:p>
    <w:p w:rsidR="00E02568" w:rsidRPr="00857562" w:rsidRDefault="00E02568" w:rsidP="000B35F5">
      <w:pPr>
        <w:tabs>
          <w:tab w:val="left" w:leader="dot" w:pos="8222"/>
          <w:tab w:val="left" w:pos="8520"/>
        </w:tabs>
        <w:spacing w:line="276" w:lineRule="auto"/>
        <w:jc w:val="both"/>
        <w:outlineLvl w:val="0"/>
        <w:rPr>
          <w:rFonts w:ascii="Candara" w:hAnsi="Candara" w:cs="Arial"/>
        </w:rPr>
      </w:pPr>
    </w:p>
    <w:p w:rsidR="00E02568" w:rsidRPr="00857562" w:rsidRDefault="002C30DA" w:rsidP="000B35F5">
      <w:pPr>
        <w:tabs>
          <w:tab w:val="left" w:leader="dot" w:pos="8222"/>
          <w:tab w:val="left" w:pos="8520"/>
        </w:tabs>
        <w:spacing w:line="276" w:lineRule="auto"/>
        <w:jc w:val="both"/>
        <w:outlineLvl w:val="0"/>
        <w:rPr>
          <w:rFonts w:ascii="Candara" w:hAnsi="Candara" w:cs="Arial"/>
        </w:rPr>
      </w:pPr>
      <w:r w:rsidRPr="002C30DA">
        <w:rPr>
          <w:rFonts w:ascii="Candara" w:hAnsi="Candara" w:cs="Arial"/>
          <w:b/>
        </w:rPr>
        <w:t>INTRODUCCIÓN</w:t>
      </w:r>
      <w:r w:rsidR="00C97372" w:rsidRPr="00857562">
        <w:rPr>
          <w:rFonts w:ascii="Candara" w:hAnsi="Candara" w:cs="Arial"/>
        </w:rPr>
        <w:tab/>
      </w:r>
      <w:r w:rsidR="00C97372" w:rsidRPr="00857562">
        <w:rPr>
          <w:rFonts w:ascii="Candara" w:hAnsi="Candara" w:cs="Arial"/>
        </w:rPr>
        <w:tab/>
      </w:r>
      <w:r w:rsidR="002D0428" w:rsidRPr="00857562">
        <w:rPr>
          <w:rFonts w:ascii="Candara" w:hAnsi="Candara" w:cs="Arial"/>
        </w:rPr>
        <w:t>6</w:t>
      </w:r>
    </w:p>
    <w:p w:rsidR="00E02568" w:rsidRPr="00857562" w:rsidRDefault="00E02568" w:rsidP="000B35F5">
      <w:pPr>
        <w:tabs>
          <w:tab w:val="left" w:leader="dot" w:pos="8222"/>
          <w:tab w:val="left" w:pos="8520"/>
        </w:tabs>
        <w:spacing w:line="276" w:lineRule="auto"/>
        <w:jc w:val="both"/>
        <w:outlineLvl w:val="0"/>
        <w:rPr>
          <w:rFonts w:ascii="Candara" w:hAnsi="Candara" w:cs="Arial"/>
        </w:rPr>
      </w:pPr>
    </w:p>
    <w:p w:rsidR="002D0428" w:rsidRPr="00857562" w:rsidRDefault="002C30DA" w:rsidP="000B35F5">
      <w:pPr>
        <w:spacing w:line="276" w:lineRule="auto"/>
        <w:jc w:val="both"/>
        <w:rPr>
          <w:rFonts w:ascii="Candara" w:hAnsi="Candara" w:cs="Arial"/>
        </w:rPr>
      </w:pPr>
      <w:r w:rsidRPr="002C30DA">
        <w:rPr>
          <w:rFonts w:ascii="Candara" w:hAnsi="Candara" w:cs="Arial"/>
          <w:b/>
        </w:rPr>
        <w:t>MARCO NORMATIVO</w:t>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Pr>
          <w:rFonts w:ascii="Candara" w:hAnsi="Candara" w:cs="Arial"/>
        </w:rPr>
        <w:tab/>
      </w:r>
      <w:r w:rsidR="00C01663">
        <w:rPr>
          <w:rFonts w:ascii="Candara" w:hAnsi="Candara" w:cs="Arial"/>
        </w:rPr>
        <w:t>7</w:t>
      </w:r>
    </w:p>
    <w:p w:rsidR="00E02568" w:rsidRPr="00857562" w:rsidRDefault="00E02568" w:rsidP="000B35F5">
      <w:pPr>
        <w:spacing w:line="276" w:lineRule="auto"/>
        <w:jc w:val="both"/>
        <w:rPr>
          <w:rFonts w:ascii="Candara" w:hAnsi="Candara" w:cs="Arial"/>
        </w:rPr>
      </w:pPr>
    </w:p>
    <w:p w:rsidR="00E02568" w:rsidRPr="00857562" w:rsidRDefault="002C30DA" w:rsidP="000B35F5">
      <w:pPr>
        <w:tabs>
          <w:tab w:val="left" w:leader="dot" w:pos="8222"/>
          <w:tab w:val="left" w:pos="8520"/>
        </w:tabs>
        <w:spacing w:line="276" w:lineRule="auto"/>
        <w:jc w:val="both"/>
        <w:outlineLvl w:val="0"/>
        <w:rPr>
          <w:rFonts w:ascii="Candara" w:hAnsi="Candara" w:cs="Arial"/>
        </w:rPr>
      </w:pPr>
      <w:r w:rsidRPr="002C30DA">
        <w:rPr>
          <w:rFonts w:ascii="Candara" w:hAnsi="Candara" w:cs="Arial"/>
          <w:b/>
        </w:rPr>
        <w:t>PROCESO ACADÉMICO</w:t>
      </w:r>
      <w:r w:rsidR="00C97372" w:rsidRPr="00857562">
        <w:rPr>
          <w:rFonts w:ascii="Candara" w:hAnsi="Candara" w:cs="Arial"/>
        </w:rPr>
        <w:tab/>
      </w:r>
      <w:r w:rsidR="00C97372" w:rsidRPr="00857562">
        <w:rPr>
          <w:rFonts w:ascii="Candara" w:hAnsi="Candara" w:cs="Arial"/>
        </w:rPr>
        <w:tab/>
      </w:r>
      <w:r w:rsidR="00C01663">
        <w:rPr>
          <w:rFonts w:ascii="Candara" w:hAnsi="Candara" w:cs="Arial"/>
        </w:rPr>
        <w:t>9</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Docencia</w:t>
      </w:r>
      <w:r w:rsidR="00C97372" w:rsidRPr="00857562">
        <w:rPr>
          <w:rFonts w:ascii="Candara" w:hAnsi="Candara" w:cs="Arial"/>
        </w:rPr>
        <w:tab/>
      </w:r>
      <w:r w:rsidR="00C97372" w:rsidRPr="00857562">
        <w:rPr>
          <w:rFonts w:ascii="Candara" w:hAnsi="Candara" w:cs="Arial"/>
        </w:rPr>
        <w:tab/>
      </w:r>
      <w:r w:rsidR="00DA4949" w:rsidRPr="00857562">
        <w:rPr>
          <w:rFonts w:ascii="Candara" w:hAnsi="Candara" w:cs="Arial"/>
        </w:rPr>
        <w:t>1</w:t>
      </w:r>
      <w:r w:rsidR="00C01663">
        <w:rPr>
          <w:rFonts w:ascii="Candara" w:hAnsi="Candara" w:cs="Arial"/>
        </w:rPr>
        <w:t>0</w:t>
      </w: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2C30DA" w:rsidP="000B35F5">
      <w:pPr>
        <w:tabs>
          <w:tab w:val="left" w:leader="dot" w:pos="8222"/>
          <w:tab w:val="left" w:pos="8520"/>
        </w:tabs>
        <w:spacing w:line="276" w:lineRule="auto"/>
        <w:jc w:val="both"/>
        <w:rPr>
          <w:rFonts w:ascii="Candara" w:hAnsi="Candara" w:cs="Arial"/>
        </w:rPr>
      </w:pPr>
      <w:r w:rsidRPr="002C30DA">
        <w:rPr>
          <w:rFonts w:ascii="Candara" w:hAnsi="Candara" w:cs="Arial"/>
          <w:b/>
        </w:rPr>
        <w:t>PROCESO DE PLANEACIÓN Y VINCULACIÓN</w:t>
      </w:r>
      <w:r w:rsidR="00C97372" w:rsidRPr="00857562">
        <w:rPr>
          <w:rFonts w:ascii="Candara" w:hAnsi="Candara" w:cs="Arial"/>
        </w:rPr>
        <w:tab/>
      </w:r>
      <w:r w:rsidR="00C97372" w:rsidRPr="00857562">
        <w:rPr>
          <w:rFonts w:ascii="Candara" w:hAnsi="Candara" w:cs="Arial"/>
        </w:rPr>
        <w:tab/>
      </w:r>
      <w:r w:rsidR="00C01663">
        <w:rPr>
          <w:rFonts w:ascii="Candara" w:hAnsi="Candara" w:cs="Arial"/>
        </w:rPr>
        <w:t>53</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Planeación</w:t>
      </w:r>
      <w:r w:rsidR="002C30DA">
        <w:rPr>
          <w:rFonts w:ascii="Candara" w:hAnsi="Candara" w:cs="Arial"/>
        </w:rPr>
        <w:tab/>
      </w:r>
      <w:r w:rsidR="002C30DA">
        <w:rPr>
          <w:rFonts w:ascii="Candara" w:hAnsi="Candara" w:cs="Arial"/>
        </w:rPr>
        <w:tab/>
      </w:r>
      <w:r w:rsidR="00C01663">
        <w:rPr>
          <w:rFonts w:ascii="Candara" w:hAnsi="Candara" w:cs="Arial"/>
        </w:rPr>
        <w:t>54</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Infraestructura</w:t>
      </w:r>
      <w:r w:rsidR="002C30DA">
        <w:rPr>
          <w:rFonts w:ascii="Candara" w:hAnsi="Candara" w:cs="Arial"/>
        </w:rPr>
        <w:tab/>
      </w:r>
      <w:r w:rsidR="002C30DA">
        <w:rPr>
          <w:rFonts w:ascii="Candara" w:hAnsi="Candara" w:cs="Arial"/>
        </w:rPr>
        <w:tab/>
      </w:r>
      <w:r w:rsidR="00C01663">
        <w:rPr>
          <w:rFonts w:ascii="Candara" w:hAnsi="Candara" w:cs="Arial"/>
        </w:rPr>
        <w:t>58</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Vinculación</w:t>
      </w:r>
      <w:r w:rsidR="00B82569" w:rsidRPr="00857562">
        <w:rPr>
          <w:rFonts w:ascii="Candara" w:hAnsi="Candara" w:cs="Arial"/>
        </w:rPr>
        <w:tab/>
      </w:r>
      <w:r w:rsidR="00B82569" w:rsidRPr="00857562">
        <w:rPr>
          <w:rFonts w:ascii="Candara" w:hAnsi="Candara" w:cs="Arial"/>
        </w:rPr>
        <w:tab/>
      </w:r>
      <w:r w:rsidR="00C01663">
        <w:rPr>
          <w:rFonts w:ascii="Candara" w:hAnsi="Candara" w:cs="Arial"/>
        </w:rPr>
        <w:t>62</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Actividades Culturales y Deportivas</w:t>
      </w:r>
      <w:r w:rsidR="00B82569" w:rsidRPr="00857562">
        <w:rPr>
          <w:rFonts w:ascii="Candara" w:hAnsi="Candara" w:cs="Arial"/>
        </w:rPr>
        <w:tab/>
      </w:r>
      <w:r w:rsidR="00B82569" w:rsidRPr="00857562">
        <w:rPr>
          <w:rFonts w:ascii="Candara" w:hAnsi="Candara" w:cs="Arial"/>
        </w:rPr>
        <w:tab/>
      </w:r>
      <w:r w:rsidR="00C01663">
        <w:rPr>
          <w:rFonts w:ascii="Candara" w:hAnsi="Candara" w:cs="Arial"/>
        </w:rPr>
        <w:t>76</w:t>
      </w:r>
    </w:p>
    <w:p w:rsidR="00C01663" w:rsidRPr="00857562" w:rsidRDefault="00C01663" w:rsidP="00C01663">
      <w:pPr>
        <w:tabs>
          <w:tab w:val="left" w:leader="dot" w:pos="8222"/>
          <w:tab w:val="left" w:pos="8520"/>
        </w:tabs>
        <w:spacing w:line="276" w:lineRule="auto"/>
        <w:jc w:val="both"/>
        <w:rPr>
          <w:rFonts w:ascii="Candara" w:hAnsi="Candara" w:cs="Arial"/>
        </w:rPr>
      </w:pPr>
      <w:r w:rsidRPr="00857562">
        <w:rPr>
          <w:rFonts w:ascii="Candara" w:hAnsi="Candara" w:cs="Arial"/>
        </w:rPr>
        <w:t>Servicios Escolares</w:t>
      </w:r>
      <w:r w:rsidRPr="00857562">
        <w:rPr>
          <w:rFonts w:ascii="Candara" w:hAnsi="Candara" w:cs="Arial"/>
        </w:rPr>
        <w:tab/>
      </w:r>
      <w:r w:rsidRPr="00857562">
        <w:rPr>
          <w:rFonts w:ascii="Candara" w:hAnsi="Candara" w:cs="Arial"/>
        </w:rPr>
        <w:tab/>
      </w:r>
      <w:r>
        <w:rPr>
          <w:rFonts w:ascii="Candara" w:hAnsi="Candara" w:cs="Arial"/>
        </w:rPr>
        <w:t>79</w:t>
      </w:r>
    </w:p>
    <w:p w:rsidR="00C01663" w:rsidRDefault="00C01663" w:rsidP="000B35F5">
      <w:pPr>
        <w:tabs>
          <w:tab w:val="left" w:leader="dot" w:pos="8222"/>
          <w:tab w:val="left" w:pos="8520"/>
        </w:tabs>
        <w:spacing w:line="276" w:lineRule="auto"/>
        <w:jc w:val="both"/>
        <w:rPr>
          <w:rFonts w:ascii="Candara" w:hAnsi="Candara" w:cs="Arial"/>
        </w:rPr>
      </w:pPr>
    </w:p>
    <w:p w:rsidR="00E02568" w:rsidRPr="00857562" w:rsidRDefault="002C30DA" w:rsidP="000B35F5">
      <w:pPr>
        <w:tabs>
          <w:tab w:val="left" w:leader="dot" w:pos="8222"/>
          <w:tab w:val="left" w:pos="8520"/>
        </w:tabs>
        <w:spacing w:line="276" w:lineRule="auto"/>
        <w:jc w:val="both"/>
        <w:rPr>
          <w:rFonts w:ascii="Candara" w:hAnsi="Candara" w:cs="Arial"/>
        </w:rPr>
      </w:pPr>
      <w:r w:rsidRPr="002C30DA">
        <w:rPr>
          <w:rFonts w:ascii="Candara" w:hAnsi="Candara" w:cs="Arial"/>
          <w:b/>
        </w:rPr>
        <w:t>PROCESO DE ADMINISTRACION DE LOS RECURSOS</w:t>
      </w:r>
      <w:r w:rsidR="00B82569" w:rsidRPr="00857562">
        <w:rPr>
          <w:rFonts w:ascii="Candara" w:hAnsi="Candara" w:cs="Arial"/>
        </w:rPr>
        <w:tab/>
      </w:r>
      <w:r w:rsidR="00B82569" w:rsidRPr="00857562">
        <w:rPr>
          <w:rFonts w:ascii="Candara" w:hAnsi="Candara" w:cs="Arial"/>
        </w:rPr>
        <w:tab/>
      </w:r>
      <w:r w:rsidR="00C01663">
        <w:rPr>
          <w:rFonts w:ascii="Candara" w:hAnsi="Candara" w:cs="Arial"/>
        </w:rPr>
        <w:t>80</w:t>
      </w:r>
    </w:p>
    <w:p w:rsidR="00E02568" w:rsidRPr="00857562"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Recursos Financieros</w:t>
      </w:r>
      <w:r w:rsidR="00B82569" w:rsidRPr="00857562">
        <w:rPr>
          <w:rFonts w:ascii="Candara" w:hAnsi="Candara" w:cs="Arial"/>
        </w:rPr>
        <w:tab/>
      </w:r>
      <w:r w:rsidR="00B82569" w:rsidRPr="00857562">
        <w:rPr>
          <w:rFonts w:ascii="Candara" w:hAnsi="Candara" w:cs="Arial"/>
        </w:rPr>
        <w:tab/>
      </w:r>
      <w:r w:rsidR="00C01663">
        <w:rPr>
          <w:rFonts w:ascii="Candara" w:hAnsi="Candara" w:cs="Arial"/>
        </w:rPr>
        <w:t>80</w:t>
      </w:r>
    </w:p>
    <w:p w:rsidR="00E02568" w:rsidRDefault="00E02568" w:rsidP="000B35F5">
      <w:pPr>
        <w:tabs>
          <w:tab w:val="left" w:leader="dot" w:pos="8222"/>
          <w:tab w:val="left" w:pos="8520"/>
        </w:tabs>
        <w:spacing w:line="276" w:lineRule="auto"/>
        <w:jc w:val="both"/>
        <w:rPr>
          <w:rFonts w:ascii="Candara" w:hAnsi="Candara" w:cs="Arial"/>
        </w:rPr>
      </w:pPr>
      <w:r w:rsidRPr="00857562">
        <w:rPr>
          <w:rFonts w:ascii="Candara" w:hAnsi="Candara" w:cs="Arial"/>
        </w:rPr>
        <w:t>Recursos Humanos</w:t>
      </w:r>
      <w:r w:rsidR="00B82569" w:rsidRPr="00857562">
        <w:rPr>
          <w:rFonts w:ascii="Candara" w:hAnsi="Candara" w:cs="Arial"/>
        </w:rPr>
        <w:tab/>
      </w:r>
      <w:r w:rsidR="00B82569" w:rsidRPr="00857562">
        <w:rPr>
          <w:rFonts w:ascii="Candara" w:hAnsi="Candara" w:cs="Arial"/>
        </w:rPr>
        <w:tab/>
      </w:r>
      <w:r w:rsidR="00C01663">
        <w:rPr>
          <w:rFonts w:ascii="Candara" w:hAnsi="Candara" w:cs="Arial"/>
        </w:rPr>
        <w:t>82</w:t>
      </w:r>
    </w:p>
    <w:p w:rsidR="002C30DA" w:rsidRDefault="002C30DA" w:rsidP="002C30DA">
      <w:pPr>
        <w:tabs>
          <w:tab w:val="left" w:leader="dot" w:pos="8222"/>
          <w:tab w:val="left" w:pos="8520"/>
        </w:tabs>
        <w:spacing w:line="276" w:lineRule="auto"/>
        <w:jc w:val="both"/>
        <w:rPr>
          <w:rFonts w:ascii="Candara" w:hAnsi="Candara" w:cs="Arial"/>
        </w:rPr>
      </w:pPr>
      <w:r w:rsidRPr="00857562">
        <w:rPr>
          <w:rFonts w:ascii="Candara" w:hAnsi="Candara" w:cs="Arial"/>
        </w:rPr>
        <w:t>Mantenimiento de las Instalaciones y Equipo</w:t>
      </w:r>
      <w:r w:rsidRPr="00857562">
        <w:rPr>
          <w:rFonts w:ascii="Candara" w:hAnsi="Candara" w:cs="Arial"/>
        </w:rPr>
        <w:tab/>
      </w:r>
      <w:r w:rsidRPr="00857562">
        <w:rPr>
          <w:rFonts w:ascii="Candara" w:hAnsi="Candara" w:cs="Arial"/>
        </w:rPr>
        <w:tab/>
      </w:r>
      <w:r w:rsidR="00C01663">
        <w:rPr>
          <w:rFonts w:ascii="Candara" w:hAnsi="Candara" w:cs="Arial"/>
        </w:rPr>
        <w:t>84</w:t>
      </w:r>
    </w:p>
    <w:p w:rsidR="005140F8" w:rsidRPr="00857562" w:rsidRDefault="005140F8" w:rsidP="002C30DA">
      <w:pPr>
        <w:tabs>
          <w:tab w:val="left" w:leader="dot" w:pos="8222"/>
          <w:tab w:val="left" w:pos="8520"/>
        </w:tabs>
        <w:spacing w:line="276" w:lineRule="auto"/>
        <w:jc w:val="both"/>
        <w:rPr>
          <w:rFonts w:ascii="Candara" w:hAnsi="Candara" w:cs="Arial"/>
        </w:rPr>
      </w:pPr>
    </w:p>
    <w:p w:rsidR="00E02568" w:rsidRPr="00857562" w:rsidRDefault="002C30DA" w:rsidP="000B35F5">
      <w:pPr>
        <w:tabs>
          <w:tab w:val="left" w:leader="dot" w:pos="8222"/>
          <w:tab w:val="left" w:pos="8520"/>
        </w:tabs>
        <w:spacing w:line="276" w:lineRule="auto"/>
        <w:jc w:val="both"/>
        <w:rPr>
          <w:rFonts w:ascii="Candara" w:hAnsi="Candara" w:cs="Arial"/>
        </w:rPr>
      </w:pPr>
      <w:r w:rsidRPr="002C30DA">
        <w:rPr>
          <w:rFonts w:ascii="Candara" w:hAnsi="Candara" w:cs="Arial"/>
          <w:b/>
        </w:rPr>
        <w:t>PROCESO DE CALIDAD</w:t>
      </w:r>
      <w:r w:rsidR="00B82569" w:rsidRPr="00857562">
        <w:rPr>
          <w:rFonts w:ascii="Candara" w:hAnsi="Candara" w:cs="Arial"/>
        </w:rPr>
        <w:tab/>
      </w:r>
      <w:r w:rsidR="00B82569" w:rsidRPr="00857562">
        <w:rPr>
          <w:rFonts w:ascii="Candara" w:hAnsi="Candara" w:cs="Arial"/>
        </w:rPr>
        <w:tab/>
      </w:r>
      <w:r w:rsidR="00C01663">
        <w:rPr>
          <w:rFonts w:ascii="Candara" w:hAnsi="Candara" w:cs="Arial"/>
        </w:rPr>
        <w:t>85</w:t>
      </w: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5140F8" w:rsidP="000B35F5">
      <w:pPr>
        <w:tabs>
          <w:tab w:val="left" w:leader="dot" w:pos="8222"/>
          <w:tab w:val="left" w:pos="8520"/>
        </w:tabs>
        <w:spacing w:line="276" w:lineRule="auto"/>
        <w:jc w:val="both"/>
        <w:rPr>
          <w:rFonts w:ascii="Candara" w:hAnsi="Candara" w:cs="Arial"/>
        </w:rPr>
      </w:pPr>
      <w:r w:rsidRPr="005140F8">
        <w:rPr>
          <w:rFonts w:ascii="Candara" w:hAnsi="Candara" w:cs="Arial"/>
          <w:b/>
        </w:rPr>
        <w:t>RETOS Y  DESAFÍOS</w:t>
      </w:r>
      <w:r w:rsidR="00B82569" w:rsidRPr="00857562">
        <w:rPr>
          <w:rFonts w:ascii="Candara" w:hAnsi="Candara" w:cs="Arial"/>
        </w:rPr>
        <w:tab/>
      </w:r>
      <w:r w:rsidR="00B82569" w:rsidRPr="00857562">
        <w:rPr>
          <w:rFonts w:ascii="Candara" w:hAnsi="Candara" w:cs="Arial"/>
        </w:rPr>
        <w:tab/>
      </w:r>
      <w:r w:rsidR="00C01663">
        <w:rPr>
          <w:rFonts w:ascii="Candara" w:hAnsi="Candara" w:cs="Arial"/>
        </w:rPr>
        <w:t>86</w:t>
      </w:r>
    </w:p>
    <w:p w:rsidR="00E02568" w:rsidRPr="00857562" w:rsidRDefault="00E02568" w:rsidP="000B35F5">
      <w:pPr>
        <w:spacing w:line="276" w:lineRule="auto"/>
        <w:jc w:val="both"/>
        <w:rPr>
          <w:rFonts w:ascii="Candara" w:hAnsi="Candara" w:cs="Arial"/>
        </w:rPr>
      </w:pPr>
    </w:p>
    <w:p w:rsidR="00E02568" w:rsidRPr="00857562" w:rsidRDefault="005140F8" w:rsidP="000B35F5">
      <w:pPr>
        <w:tabs>
          <w:tab w:val="left" w:leader="dot" w:pos="8222"/>
          <w:tab w:val="left" w:pos="8520"/>
        </w:tabs>
        <w:spacing w:line="276" w:lineRule="auto"/>
        <w:jc w:val="both"/>
        <w:rPr>
          <w:rFonts w:ascii="Candara" w:hAnsi="Candara" w:cs="Arial"/>
        </w:rPr>
      </w:pPr>
      <w:r w:rsidRPr="005140F8">
        <w:rPr>
          <w:rFonts w:ascii="Candara" w:hAnsi="Candara" w:cs="Arial"/>
          <w:b/>
        </w:rPr>
        <w:t>CONCLUSIONES</w:t>
      </w:r>
      <w:r w:rsidR="00B82569" w:rsidRPr="00857562">
        <w:rPr>
          <w:rFonts w:ascii="Candara" w:hAnsi="Candara" w:cs="Arial"/>
        </w:rPr>
        <w:tab/>
      </w:r>
      <w:r w:rsidR="00B82569" w:rsidRPr="00857562">
        <w:rPr>
          <w:rFonts w:ascii="Candara" w:hAnsi="Candara" w:cs="Arial"/>
        </w:rPr>
        <w:tab/>
      </w:r>
      <w:r w:rsidR="00C01663">
        <w:rPr>
          <w:rFonts w:ascii="Candara" w:hAnsi="Candara" w:cs="Arial"/>
        </w:rPr>
        <w:t>87</w:t>
      </w:r>
    </w:p>
    <w:p w:rsidR="00E02568" w:rsidRPr="00857562" w:rsidRDefault="00E02568" w:rsidP="000B35F5">
      <w:pPr>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jc w:val="both"/>
        <w:rPr>
          <w:rFonts w:ascii="Candara" w:hAnsi="Candara" w:cs="Arial"/>
        </w:rPr>
      </w:pPr>
    </w:p>
    <w:p w:rsidR="00C97372" w:rsidRPr="00857562" w:rsidRDefault="00C97372" w:rsidP="000B35F5">
      <w:pPr>
        <w:tabs>
          <w:tab w:val="left" w:leader="dot" w:pos="8222"/>
          <w:tab w:val="left" w:pos="8520"/>
        </w:tabs>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jc w:val="both"/>
        <w:rPr>
          <w:rFonts w:ascii="Candara" w:hAnsi="Candara" w:cs="Arial"/>
          <w:b/>
          <w:sz w:val="28"/>
          <w:szCs w:val="28"/>
        </w:rPr>
      </w:pPr>
      <w:r w:rsidRPr="00857562">
        <w:rPr>
          <w:rFonts w:ascii="Candara" w:hAnsi="Candara" w:cs="Arial"/>
          <w:b/>
          <w:sz w:val="28"/>
          <w:szCs w:val="28"/>
        </w:rPr>
        <w:t>DIRECTORIO</w:t>
      </w:r>
    </w:p>
    <w:p w:rsidR="00E02568" w:rsidRPr="00857562" w:rsidRDefault="00E02568" w:rsidP="000B35F5">
      <w:pPr>
        <w:tabs>
          <w:tab w:val="left" w:leader="dot" w:pos="8222"/>
          <w:tab w:val="left" w:pos="8520"/>
        </w:tabs>
        <w:spacing w:line="276" w:lineRule="auto"/>
        <w:jc w:val="both"/>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Secretario de Educación</w:t>
      </w:r>
    </w:p>
    <w:p w:rsidR="00752499" w:rsidRPr="00857562" w:rsidRDefault="00752499" w:rsidP="000B35F5">
      <w:pPr>
        <w:tabs>
          <w:tab w:val="left" w:leader="dot" w:pos="8222"/>
          <w:tab w:val="left" w:pos="8520"/>
        </w:tabs>
        <w:spacing w:line="276" w:lineRule="auto"/>
        <w:rPr>
          <w:rFonts w:ascii="Candara" w:hAnsi="Candara" w:cs="Arial"/>
        </w:rPr>
      </w:pPr>
      <w:r w:rsidRPr="00857562">
        <w:rPr>
          <w:rFonts w:ascii="Candara" w:hAnsi="Candara" w:cs="Arial"/>
        </w:rPr>
        <w:t>Dr. Alfonso Lujambio</w:t>
      </w:r>
      <w:r w:rsidR="009118B4" w:rsidRPr="00857562">
        <w:rPr>
          <w:rFonts w:ascii="Candara" w:hAnsi="Candara" w:cs="Arial"/>
        </w:rPr>
        <w:t xml:space="preserve"> </w:t>
      </w:r>
      <w:r w:rsidR="00C97372" w:rsidRPr="00857562">
        <w:rPr>
          <w:rFonts w:ascii="Candara" w:hAnsi="Candara" w:cs="Arial"/>
        </w:rPr>
        <w:t>Irazábal</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Subsecretario de Educación Superior</w:t>
      </w:r>
    </w:p>
    <w:p w:rsidR="00752499" w:rsidRPr="00857562" w:rsidRDefault="00752499" w:rsidP="000B35F5">
      <w:pPr>
        <w:tabs>
          <w:tab w:val="left" w:leader="dot" w:pos="8222"/>
          <w:tab w:val="left" w:pos="8520"/>
        </w:tabs>
        <w:spacing w:line="276" w:lineRule="auto"/>
        <w:rPr>
          <w:rFonts w:ascii="Candara" w:hAnsi="Candara" w:cs="Arial"/>
        </w:rPr>
      </w:pPr>
      <w:r w:rsidRPr="00857562">
        <w:rPr>
          <w:rFonts w:ascii="Candara" w:hAnsi="Candara" w:cs="Arial"/>
        </w:rPr>
        <w:t xml:space="preserve">Dr. Rodolfo </w:t>
      </w:r>
      <w:r w:rsidR="00A17C2A" w:rsidRPr="00857562">
        <w:rPr>
          <w:rFonts w:ascii="Candara" w:hAnsi="Candara" w:cs="Arial"/>
        </w:rPr>
        <w:t>Tiran</w:t>
      </w:r>
      <w:r w:rsidRPr="00857562">
        <w:rPr>
          <w:rFonts w:ascii="Candara" w:hAnsi="Candara" w:cs="Arial"/>
        </w:rPr>
        <w:t xml:space="preserve"> </w:t>
      </w:r>
      <w:r w:rsidR="00A17C2A" w:rsidRPr="00857562">
        <w:rPr>
          <w:rFonts w:ascii="Candara" w:hAnsi="Candara" w:cs="Arial"/>
        </w:rPr>
        <w:t>Gutiérrez</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Director General de Educación Superior Tecnológica</w:t>
      </w:r>
    </w:p>
    <w:p w:rsidR="00752499" w:rsidRPr="00857562" w:rsidRDefault="00752499" w:rsidP="000B35F5">
      <w:pPr>
        <w:tabs>
          <w:tab w:val="left" w:leader="dot" w:pos="8222"/>
          <w:tab w:val="left" w:pos="8520"/>
        </w:tabs>
        <w:spacing w:line="276" w:lineRule="auto"/>
        <w:rPr>
          <w:rFonts w:ascii="Candara" w:hAnsi="Candara" w:cs="Arial"/>
        </w:rPr>
      </w:pPr>
      <w:r w:rsidRPr="00857562">
        <w:rPr>
          <w:rFonts w:ascii="Candara" w:hAnsi="Candara" w:cs="Arial"/>
        </w:rPr>
        <w:t xml:space="preserve">Dr. Carlos Alfonso </w:t>
      </w:r>
      <w:r w:rsidR="00A17C2A" w:rsidRPr="00857562">
        <w:rPr>
          <w:rFonts w:ascii="Candara" w:hAnsi="Candara" w:cs="Arial"/>
        </w:rPr>
        <w:t>García</w:t>
      </w:r>
      <w:r w:rsidRPr="00857562">
        <w:rPr>
          <w:rFonts w:ascii="Candara" w:hAnsi="Candara" w:cs="Arial"/>
        </w:rPr>
        <w:t xml:space="preserve"> Ibarra</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Coordinador de Sectorial de Planeación y Desarrollo del Sistema</w:t>
      </w:r>
    </w:p>
    <w:p w:rsidR="00752499" w:rsidRPr="00857562" w:rsidRDefault="009118B4" w:rsidP="000B35F5">
      <w:pPr>
        <w:tabs>
          <w:tab w:val="left" w:leader="dot" w:pos="8222"/>
          <w:tab w:val="left" w:pos="8520"/>
        </w:tabs>
        <w:spacing w:line="276" w:lineRule="auto"/>
        <w:rPr>
          <w:rFonts w:ascii="Candara" w:hAnsi="Candara" w:cs="Arial"/>
        </w:rPr>
      </w:pPr>
      <w:r w:rsidRPr="00857562">
        <w:rPr>
          <w:rFonts w:ascii="Candara" w:hAnsi="Candara" w:cs="Arial"/>
        </w:rPr>
        <w:t>MAP. Eduardo Jaramillo Serna</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Coordinador Sectorial  Académico</w:t>
      </w:r>
    </w:p>
    <w:p w:rsidR="00752499" w:rsidRPr="00857562" w:rsidRDefault="00752499" w:rsidP="000B35F5">
      <w:pPr>
        <w:tabs>
          <w:tab w:val="left" w:leader="dot" w:pos="8222"/>
          <w:tab w:val="left" w:pos="8520"/>
        </w:tabs>
        <w:spacing w:line="276" w:lineRule="auto"/>
        <w:rPr>
          <w:rFonts w:ascii="Candara" w:hAnsi="Candara" w:cs="Arial"/>
        </w:rPr>
      </w:pPr>
      <w:r w:rsidRPr="00857562">
        <w:rPr>
          <w:rFonts w:ascii="Candara" w:hAnsi="Candara" w:cs="Arial"/>
        </w:rPr>
        <w:t xml:space="preserve">Dr. Miguel </w:t>
      </w:r>
      <w:r w:rsidR="00A17C2A" w:rsidRPr="00857562">
        <w:rPr>
          <w:rFonts w:ascii="Candara" w:hAnsi="Candara" w:cs="Arial"/>
        </w:rPr>
        <w:t>Ángel</w:t>
      </w:r>
      <w:r w:rsidRPr="00857562">
        <w:rPr>
          <w:rFonts w:ascii="Candara" w:hAnsi="Candara" w:cs="Arial"/>
        </w:rPr>
        <w:t xml:space="preserve"> Cisneros Guerrero</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Coordinador Sectorial de Promoción de la Calidad y Evaluación</w:t>
      </w:r>
    </w:p>
    <w:p w:rsidR="00752499" w:rsidRPr="00857562" w:rsidRDefault="00752499" w:rsidP="000B35F5">
      <w:pPr>
        <w:tabs>
          <w:tab w:val="left" w:leader="dot" w:pos="8222"/>
          <w:tab w:val="left" w:pos="8520"/>
        </w:tabs>
        <w:spacing w:line="276" w:lineRule="auto"/>
        <w:rPr>
          <w:rFonts w:ascii="Candara" w:hAnsi="Candara" w:cs="Arial"/>
        </w:rPr>
      </w:pPr>
      <w:r w:rsidRPr="00857562">
        <w:rPr>
          <w:rFonts w:ascii="Candara" w:hAnsi="Candara" w:cs="Arial"/>
        </w:rPr>
        <w:t xml:space="preserve">Ing. Arnoldo </w:t>
      </w:r>
      <w:r w:rsidR="00A17C2A" w:rsidRPr="00857562">
        <w:rPr>
          <w:rFonts w:ascii="Candara" w:hAnsi="Candara" w:cs="Arial"/>
        </w:rPr>
        <w:t>Solís</w:t>
      </w:r>
      <w:r w:rsidRPr="00857562">
        <w:rPr>
          <w:rFonts w:ascii="Candara" w:hAnsi="Candara" w:cs="Arial"/>
        </w:rPr>
        <w:t xml:space="preserve"> </w:t>
      </w:r>
      <w:r w:rsidR="00A17C2A" w:rsidRPr="00857562">
        <w:rPr>
          <w:rFonts w:ascii="Candara" w:hAnsi="Candara" w:cs="Arial"/>
        </w:rPr>
        <w:t>Covarrubias</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Coordinador Sectorial de Administración y Finanzas</w:t>
      </w:r>
    </w:p>
    <w:p w:rsidR="00E02568" w:rsidRPr="00857562" w:rsidRDefault="009118B4" w:rsidP="000B35F5">
      <w:pPr>
        <w:tabs>
          <w:tab w:val="left" w:leader="dot" w:pos="8222"/>
          <w:tab w:val="left" w:pos="8520"/>
        </w:tabs>
        <w:spacing w:line="276" w:lineRule="auto"/>
        <w:rPr>
          <w:rFonts w:ascii="Candara" w:hAnsi="Candara" w:cs="Arial"/>
        </w:rPr>
      </w:pPr>
      <w:r w:rsidRPr="00857562">
        <w:rPr>
          <w:rFonts w:ascii="Candara" w:hAnsi="Candara" w:cs="Arial"/>
        </w:rPr>
        <w:t xml:space="preserve">Dr. Fernando Apolinar </w:t>
      </w:r>
      <w:r w:rsidR="00C97372" w:rsidRPr="00857562">
        <w:rPr>
          <w:rFonts w:ascii="Candara" w:hAnsi="Candara" w:cs="Arial"/>
        </w:rPr>
        <w:t>Córdova</w:t>
      </w:r>
      <w:r w:rsidRPr="00857562">
        <w:rPr>
          <w:rFonts w:ascii="Candara" w:hAnsi="Candara" w:cs="Arial"/>
        </w:rPr>
        <w:t xml:space="preserve"> </w:t>
      </w:r>
      <w:r w:rsidR="00C97372" w:rsidRPr="00857562">
        <w:rPr>
          <w:rFonts w:ascii="Candara" w:hAnsi="Candara" w:cs="Arial"/>
        </w:rPr>
        <w:t>Calderón</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Default="00752499" w:rsidP="000B35F5">
      <w:pPr>
        <w:tabs>
          <w:tab w:val="left" w:leader="dot" w:pos="8222"/>
          <w:tab w:val="left" w:pos="8520"/>
        </w:tabs>
        <w:spacing w:line="276" w:lineRule="auto"/>
        <w:rPr>
          <w:rFonts w:ascii="Candara" w:hAnsi="Candara" w:cs="Arial"/>
        </w:rPr>
      </w:pPr>
    </w:p>
    <w:p w:rsidR="005140F8" w:rsidRPr="00857562" w:rsidRDefault="005140F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b/>
          <w:sz w:val="28"/>
          <w:szCs w:val="28"/>
        </w:rPr>
      </w:pPr>
      <w:r w:rsidRPr="00857562">
        <w:rPr>
          <w:rFonts w:ascii="Candara" w:hAnsi="Candara" w:cs="Arial"/>
          <w:b/>
          <w:sz w:val="28"/>
          <w:szCs w:val="28"/>
        </w:rPr>
        <w:t>DIRECTORIO DE I.T.I</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995AE2" w:rsidP="000B35F5">
      <w:pPr>
        <w:tabs>
          <w:tab w:val="left" w:leader="dot" w:pos="8222"/>
          <w:tab w:val="left" w:pos="8520"/>
        </w:tabs>
        <w:spacing w:line="276" w:lineRule="auto"/>
        <w:rPr>
          <w:rFonts w:ascii="Candara" w:hAnsi="Candara" w:cs="Arial"/>
        </w:rPr>
      </w:pPr>
      <w:r w:rsidRPr="00857562">
        <w:rPr>
          <w:rFonts w:ascii="Candara" w:hAnsi="Candara" w:cs="Arial"/>
        </w:rPr>
        <w:t xml:space="preserve">Ing. </w:t>
      </w:r>
      <w:r w:rsidR="00A17C2A" w:rsidRPr="00857562">
        <w:rPr>
          <w:rFonts w:ascii="Candara" w:hAnsi="Candara" w:cs="Arial"/>
        </w:rPr>
        <w:t>Nicolás</w:t>
      </w:r>
      <w:r w:rsidRPr="00857562">
        <w:rPr>
          <w:rFonts w:ascii="Candara" w:hAnsi="Candara" w:cs="Arial"/>
        </w:rPr>
        <w:t xml:space="preserve"> Baca Cisneros</w:t>
      </w: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Director</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Ing. Alfredo López Toledo</w:t>
      </w: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Subdirector Académico</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Ing. Aquiles Ruiz Chiñas</w:t>
      </w:r>
    </w:p>
    <w:p w:rsidR="00E02568" w:rsidRPr="00857562" w:rsidRDefault="00E02568" w:rsidP="000B35F5">
      <w:pPr>
        <w:tabs>
          <w:tab w:val="left" w:leader="dot" w:pos="8222"/>
          <w:tab w:val="left" w:pos="8520"/>
        </w:tabs>
        <w:spacing w:line="276" w:lineRule="auto"/>
        <w:rPr>
          <w:rFonts w:ascii="Candara" w:hAnsi="Candara" w:cs="Arial"/>
        </w:rPr>
      </w:pPr>
      <w:r w:rsidRPr="00857562">
        <w:rPr>
          <w:rFonts w:ascii="Candara" w:hAnsi="Candara" w:cs="Arial"/>
        </w:rPr>
        <w:t>Subdirector de Planeación y Vinculación</w:t>
      </w: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752499" w:rsidRPr="00857562" w:rsidRDefault="00752499" w:rsidP="000B35F5">
      <w:pPr>
        <w:tabs>
          <w:tab w:val="left" w:leader="dot" w:pos="8222"/>
          <w:tab w:val="left" w:pos="8520"/>
        </w:tabs>
        <w:spacing w:line="276" w:lineRule="auto"/>
        <w:rPr>
          <w:rFonts w:ascii="Candara" w:hAnsi="Candara" w:cs="Arial"/>
        </w:rPr>
      </w:pPr>
    </w:p>
    <w:p w:rsidR="002F577D" w:rsidRPr="00857562" w:rsidRDefault="002F577D" w:rsidP="000B35F5">
      <w:pPr>
        <w:tabs>
          <w:tab w:val="left" w:leader="dot" w:pos="8222"/>
          <w:tab w:val="left" w:pos="8520"/>
        </w:tabs>
        <w:spacing w:line="276" w:lineRule="auto"/>
        <w:jc w:val="both"/>
        <w:rPr>
          <w:rFonts w:ascii="Candara" w:hAnsi="Candara" w:cs="Arial"/>
          <w:b/>
        </w:rPr>
      </w:pPr>
    </w:p>
    <w:p w:rsidR="009015A0" w:rsidRDefault="009015A0" w:rsidP="000B35F5">
      <w:pPr>
        <w:tabs>
          <w:tab w:val="left" w:leader="dot" w:pos="8222"/>
          <w:tab w:val="left" w:pos="8520"/>
        </w:tabs>
        <w:spacing w:line="276" w:lineRule="auto"/>
        <w:rPr>
          <w:rFonts w:ascii="Candara" w:hAnsi="Candara" w:cs="Arial"/>
          <w:b/>
        </w:rPr>
      </w:pPr>
    </w:p>
    <w:p w:rsidR="00544E3A" w:rsidRPr="00857562" w:rsidRDefault="009015A0" w:rsidP="000B35F5">
      <w:pPr>
        <w:tabs>
          <w:tab w:val="left" w:leader="dot" w:pos="8222"/>
          <w:tab w:val="left" w:pos="8520"/>
        </w:tabs>
        <w:spacing w:line="276" w:lineRule="auto"/>
        <w:jc w:val="both"/>
        <w:outlineLvl w:val="0"/>
        <w:rPr>
          <w:rFonts w:ascii="Candara" w:hAnsi="Candara" w:cs="Arial"/>
          <w:b/>
          <w:sz w:val="28"/>
          <w:szCs w:val="28"/>
        </w:rPr>
      </w:pPr>
      <w:r w:rsidRPr="00857562">
        <w:rPr>
          <w:rFonts w:ascii="Candara" w:hAnsi="Candara" w:cs="Arial"/>
          <w:b/>
          <w:sz w:val="28"/>
          <w:szCs w:val="28"/>
        </w:rPr>
        <w:t>M</w:t>
      </w:r>
      <w:r w:rsidR="00B82569" w:rsidRPr="00857562">
        <w:rPr>
          <w:rFonts w:ascii="Candara" w:hAnsi="Candara" w:cs="Arial"/>
          <w:b/>
          <w:sz w:val="28"/>
          <w:szCs w:val="28"/>
        </w:rPr>
        <w:t>ENSAJE DEL DIRECTOR</w:t>
      </w:r>
    </w:p>
    <w:p w:rsidR="00B82569" w:rsidRPr="00857562" w:rsidRDefault="00B82569" w:rsidP="000B35F5">
      <w:pPr>
        <w:tabs>
          <w:tab w:val="left" w:leader="dot" w:pos="8222"/>
          <w:tab w:val="left" w:pos="8520"/>
        </w:tabs>
        <w:spacing w:line="276" w:lineRule="auto"/>
        <w:jc w:val="both"/>
        <w:rPr>
          <w:rFonts w:ascii="Candara" w:hAnsi="Candara" w:cs="Arial"/>
          <w:b/>
        </w:rPr>
      </w:pPr>
    </w:p>
    <w:p w:rsidR="00544E3A" w:rsidRPr="00857562" w:rsidRDefault="00C97372" w:rsidP="000B35F5">
      <w:pPr>
        <w:tabs>
          <w:tab w:val="left" w:leader="dot" w:pos="8222"/>
          <w:tab w:val="left" w:pos="8520"/>
        </w:tabs>
        <w:spacing w:line="276" w:lineRule="auto"/>
        <w:jc w:val="both"/>
        <w:rPr>
          <w:rFonts w:ascii="Candara" w:hAnsi="Candara" w:cs="Arial"/>
        </w:rPr>
      </w:pPr>
      <w:r w:rsidRPr="00857562">
        <w:rPr>
          <w:rFonts w:ascii="Candara" w:hAnsi="Candara" w:cs="Arial"/>
        </w:rPr>
        <w:t>L</w:t>
      </w:r>
      <w:r w:rsidR="00544E3A" w:rsidRPr="00857562">
        <w:rPr>
          <w:rFonts w:ascii="Candara" w:hAnsi="Candara" w:cs="Arial"/>
        </w:rPr>
        <w:t>o</w:t>
      </w:r>
      <w:r w:rsidR="00A5355D" w:rsidRPr="00857562">
        <w:rPr>
          <w:rFonts w:ascii="Candara" w:hAnsi="Candara" w:cs="Arial"/>
        </w:rPr>
        <w:t>s que trabajamos para la E</w:t>
      </w:r>
      <w:r w:rsidR="000732B7" w:rsidRPr="00857562">
        <w:rPr>
          <w:rFonts w:ascii="Candara" w:hAnsi="Candara" w:cs="Arial"/>
        </w:rPr>
        <w:t>ducación</w:t>
      </w:r>
      <w:r w:rsidR="00544E3A" w:rsidRPr="00857562">
        <w:rPr>
          <w:rFonts w:ascii="Candara" w:hAnsi="Candara" w:cs="Arial"/>
        </w:rPr>
        <w:t>, tenemos el firme convencimiento de que esta, es la base de desarrollo de cualquier naci</w:t>
      </w:r>
      <w:r w:rsidR="000732B7" w:rsidRPr="00857562">
        <w:rPr>
          <w:rFonts w:ascii="Candara" w:hAnsi="Candara" w:cs="Arial"/>
        </w:rPr>
        <w:t>ón, porque es justamente a través</w:t>
      </w:r>
      <w:r w:rsidR="00544E3A" w:rsidRPr="00857562">
        <w:rPr>
          <w:rFonts w:ascii="Candara" w:hAnsi="Candara" w:cs="Arial"/>
        </w:rPr>
        <w:t xml:space="preserve"> de ella donde se impulsa la </w:t>
      </w:r>
      <w:r w:rsidR="000732B7" w:rsidRPr="00857562">
        <w:rPr>
          <w:rFonts w:ascii="Candara" w:hAnsi="Candara" w:cs="Arial"/>
        </w:rPr>
        <w:t>búsqueda</w:t>
      </w:r>
      <w:r w:rsidR="00544E3A" w:rsidRPr="00857562">
        <w:rPr>
          <w:rFonts w:ascii="Candara" w:hAnsi="Candara" w:cs="Arial"/>
        </w:rPr>
        <w:t xml:space="preserve"> de soluciones que permitan combatir la desigualdad social, al  realizar nuevas formas de equidad  y justicia.</w:t>
      </w:r>
    </w:p>
    <w:p w:rsidR="00544E3A" w:rsidRPr="00857562" w:rsidRDefault="00544E3A" w:rsidP="000B35F5">
      <w:pPr>
        <w:tabs>
          <w:tab w:val="left" w:leader="dot" w:pos="8222"/>
          <w:tab w:val="left" w:pos="8520"/>
        </w:tabs>
        <w:spacing w:line="276" w:lineRule="auto"/>
        <w:jc w:val="both"/>
        <w:rPr>
          <w:rFonts w:ascii="Candara" w:hAnsi="Candara" w:cs="Arial"/>
        </w:rPr>
      </w:pPr>
    </w:p>
    <w:p w:rsidR="00544E3A" w:rsidRPr="00857562" w:rsidRDefault="00F04136" w:rsidP="000B35F5">
      <w:pPr>
        <w:tabs>
          <w:tab w:val="left" w:leader="dot" w:pos="8222"/>
          <w:tab w:val="left" w:pos="8520"/>
        </w:tabs>
        <w:spacing w:line="276" w:lineRule="auto"/>
        <w:jc w:val="both"/>
        <w:rPr>
          <w:rFonts w:ascii="Candara" w:hAnsi="Candara" w:cs="Arial"/>
        </w:rPr>
      </w:pPr>
      <w:r w:rsidRPr="00857562">
        <w:rPr>
          <w:rFonts w:ascii="Candara" w:hAnsi="Candara" w:cs="Arial"/>
        </w:rPr>
        <w:t>Y por ello d</w:t>
      </w:r>
      <w:r w:rsidR="00544E3A" w:rsidRPr="00857562">
        <w:rPr>
          <w:rFonts w:ascii="Candara" w:hAnsi="Candara" w:cs="Arial"/>
        </w:rPr>
        <w:t xml:space="preserve">ependiendo de </w:t>
      </w:r>
      <w:r w:rsidR="00A745C4" w:rsidRPr="00857562">
        <w:rPr>
          <w:rFonts w:ascii="Candara" w:hAnsi="Candara" w:cs="Arial"/>
        </w:rPr>
        <w:t xml:space="preserve">la </w:t>
      </w:r>
      <w:r w:rsidR="00A17C2A" w:rsidRPr="00857562">
        <w:rPr>
          <w:rFonts w:ascii="Candara" w:hAnsi="Candara" w:cs="Arial"/>
        </w:rPr>
        <w:t>Dirección</w:t>
      </w:r>
      <w:r w:rsidR="00A745C4" w:rsidRPr="00857562">
        <w:rPr>
          <w:rFonts w:ascii="Candara" w:hAnsi="Candara" w:cs="Arial"/>
        </w:rPr>
        <w:t xml:space="preserve"> General Superior de </w:t>
      </w:r>
      <w:r w:rsidR="00A17C2A" w:rsidRPr="00857562">
        <w:rPr>
          <w:rFonts w:ascii="Candara" w:hAnsi="Candara" w:cs="Arial"/>
        </w:rPr>
        <w:t>Educación</w:t>
      </w:r>
      <w:r w:rsidR="00A745C4" w:rsidRPr="00857562">
        <w:rPr>
          <w:rFonts w:ascii="Candara" w:hAnsi="Candara" w:cs="Arial"/>
        </w:rPr>
        <w:t xml:space="preserve"> </w:t>
      </w:r>
      <w:r w:rsidR="00A17C2A" w:rsidRPr="00857562">
        <w:rPr>
          <w:rFonts w:ascii="Candara" w:hAnsi="Candara" w:cs="Arial"/>
        </w:rPr>
        <w:t>Tecnológica</w:t>
      </w:r>
      <w:r w:rsidR="000732B7" w:rsidRPr="00857562">
        <w:rPr>
          <w:rFonts w:ascii="Candara" w:hAnsi="Candara" w:cs="Arial"/>
        </w:rPr>
        <w:t>, el Instituto Tecnol</w:t>
      </w:r>
      <w:r w:rsidR="00A745C4" w:rsidRPr="00857562">
        <w:rPr>
          <w:rFonts w:ascii="Candara" w:hAnsi="Candara" w:cs="Arial"/>
        </w:rPr>
        <w:t xml:space="preserve">ógico de Istmo, a cuarenta  y dos años </w:t>
      </w:r>
      <w:r w:rsidR="000732B7" w:rsidRPr="00857562">
        <w:rPr>
          <w:rFonts w:ascii="Candara" w:hAnsi="Candara" w:cs="Arial"/>
        </w:rPr>
        <w:t xml:space="preserve">  de su creación</w:t>
      </w:r>
      <w:r w:rsidR="00544E3A" w:rsidRPr="00857562">
        <w:rPr>
          <w:rFonts w:ascii="Candara" w:hAnsi="Candara" w:cs="Arial"/>
        </w:rPr>
        <w:t xml:space="preserve"> y con una transcendencia que engrandece los temas </w:t>
      </w:r>
      <w:r w:rsidR="000732B7" w:rsidRPr="00857562">
        <w:rPr>
          <w:rFonts w:ascii="Candara" w:hAnsi="Candara" w:cs="Arial"/>
        </w:rPr>
        <w:t>del programa nacional de educación</w:t>
      </w:r>
      <w:r w:rsidR="00544E3A" w:rsidRPr="00857562">
        <w:rPr>
          <w:rFonts w:ascii="Candara" w:hAnsi="Candara" w:cs="Arial"/>
        </w:rPr>
        <w:t xml:space="preserve"> y comprometido con el desarrollo del estado de Oaxaca, poniendo en alto el trabajo docente para que inc</w:t>
      </w:r>
      <w:r w:rsidR="000732B7" w:rsidRPr="00857562">
        <w:rPr>
          <w:rFonts w:ascii="Candara" w:hAnsi="Candara" w:cs="Arial"/>
        </w:rPr>
        <w:t xml:space="preserve">ida en el aprendizaje y compresión </w:t>
      </w:r>
      <w:r w:rsidR="00544E3A" w:rsidRPr="00857562">
        <w:rPr>
          <w:rFonts w:ascii="Candara" w:hAnsi="Candara" w:cs="Arial"/>
        </w:rPr>
        <w:t xml:space="preserve"> de los alumnos.</w:t>
      </w:r>
    </w:p>
    <w:p w:rsidR="00544E3A" w:rsidRPr="00857562" w:rsidRDefault="00544E3A" w:rsidP="000B35F5">
      <w:pPr>
        <w:tabs>
          <w:tab w:val="left" w:leader="dot" w:pos="8222"/>
          <w:tab w:val="left" w:pos="8520"/>
        </w:tabs>
        <w:spacing w:line="276" w:lineRule="auto"/>
        <w:jc w:val="both"/>
        <w:rPr>
          <w:rFonts w:ascii="Candara" w:hAnsi="Candara" w:cs="Arial"/>
        </w:rPr>
      </w:pPr>
    </w:p>
    <w:p w:rsidR="00544E3A" w:rsidRPr="00857562" w:rsidRDefault="00544E3A" w:rsidP="000B35F5">
      <w:pPr>
        <w:tabs>
          <w:tab w:val="left" w:leader="dot" w:pos="8222"/>
          <w:tab w:val="left" w:pos="8520"/>
        </w:tabs>
        <w:spacing w:line="276" w:lineRule="auto"/>
        <w:jc w:val="both"/>
        <w:rPr>
          <w:rFonts w:ascii="Candara" w:hAnsi="Candara" w:cs="Arial"/>
        </w:rPr>
      </w:pPr>
      <w:r w:rsidRPr="00857562">
        <w:rPr>
          <w:rFonts w:ascii="Candara" w:hAnsi="Candara" w:cs="Arial"/>
        </w:rPr>
        <w:t>Si bien es ci</w:t>
      </w:r>
      <w:r w:rsidR="000732B7" w:rsidRPr="00857562">
        <w:rPr>
          <w:rFonts w:ascii="Candara" w:hAnsi="Candara" w:cs="Arial"/>
        </w:rPr>
        <w:t xml:space="preserve">erto, no ha sido fácil, la tarea es difícil, pero es más </w:t>
      </w:r>
      <w:r w:rsidRPr="00857562">
        <w:rPr>
          <w:rFonts w:ascii="Candara" w:hAnsi="Candara" w:cs="Arial"/>
        </w:rPr>
        <w:t xml:space="preserve"> nuestra </w:t>
      </w:r>
      <w:r w:rsidR="000732B7" w:rsidRPr="00857562">
        <w:rPr>
          <w:rFonts w:ascii="Candara" w:hAnsi="Candara" w:cs="Arial"/>
        </w:rPr>
        <w:t xml:space="preserve">vocación </w:t>
      </w:r>
      <w:r w:rsidRPr="00857562">
        <w:rPr>
          <w:rFonts w:ascii="Candara" w:hAnsi="Candara" w:cs="Arial"/>
        </w:rPr>
        <w:t xml:space="preserve"> de servicio y en esta </w:t>
      </w:r>
      <w:r w:rsidR="000732B7" w:rsidRPr="00857562">
        <w:rPr>
          <w:rFonts w:ascii="Candara" w:hAnsi="Candara" w:cs="Arial"/>
        </w:rPr>
        <w:t>rendición</w:t>
      </w:r>
      <w:r w:rsidRPr="00857562">
        <w:rPr>
          <w:rFonts w:ascii="Candara" w:hAnsi="Candara" w:cs="Arial"/>
        </w:rPr>
        <w:t xml:space="preserve"> de cuentas ante ustedes, quiero resaltar el t</w:t>
      </w:r>
      <w:r w:rsidR="000732B7" w:rsidRPr="00857562">
        <w:rPr>
          <w:rFonts w:ascii="Candara" w:hAnsi="Candara" w:cs="Arial"/>
        </w:rPr>
        <w:t>rabajo, el compromiso y dedicación</w:t>
      </w:r>
      <w:r w:rsidRPr="00857562">
        <w:rPr>
          <w:rFonts w:ascii="Candara" w:hAnsi="Candara" w:cs="Arial"/>
        </w:rPr>
        <w:t xml:space="preserve"> de todas las personas q</w:t>
      </w:r>
      <w:r w:rsidR="000732B7" w:rsidRPr="00857562">
        <w:rPr>
          <w:rFonts w:ascii="Candara" w:hAnsi="Candara" w:cs="Arial"/>
        </w:rPr>
        <w:t>ue conforman la comunidad tecnológica</w:t>
      </w:r>
      <w:r w:rsidR="00A745C4" w:rsidRPr="00857562">
        <w:rPr>
          <w:rFonts w:ascii="Candara" w:hAnsi="Candara" w:cs="Arial"/>
        </w:rPr>
        <w:t>.</w:t>
      </w:r>
    </w:p>
    <w:p w:rsidR="00267A15" w:rsidRPr="00857562" w:rsidRDefault="00267A15" w:rsidP="000B35F5">
      <w:pPr>
        <w:tabs>
          <w:tab w:val="left" w:pos="2100"/>
        </w:tabs>
        <w:spacing w:line="276" w:lineRule="auto"/>
        <w:rPr>
          <w:rFonts w:ascii="Candara" w:hAnsi="Candara"/>
          <w:b/>
          <w:lang w:val="es-ES"/>
        </w:rPr>
      </w:pPr>
    </w:p>
    <w:p w:rsidR="00CB1079" w:rsidRPr="00857562" w:rsidRDefault="00CB1079" w:rsidP="000B35F5">
      <w:pPr>
        <w:spacing w:line="276" w:lineRule="auto"/>
        <w:rPr>
          <w:rFonts w:ascii="Candara" w:hAnsi="Candara"/>
          <w:b/>
          <w:lang w:val="es-ES"/>
        </w:rPr>
      </w:pPr>
    </w:p>
    <w:p w:rsidR="009015A0" w:rsidRPr="00857562" w:rsidRDefault="009015A0" w:rsidP="000B35F5">
      <w:pPr>
        <w:spacing w:line="276" w:lineRule="auto"/>
        <w:jc w:val="both"/>
        <w:rPr>
          <w:rFonts w:ascii="Candara" w:hAnsi="Candara" w:cs="Arial"/>
          <w:b/>
          <w:lang w:val="es-ES"/>
        </w:rPr>
      </w:pPr>
    </w:p>
    <w:p w:rsidR="00492F04" w:rsidRPr="00857562" w:rsidRDefault="00752499" w:rsidP="00C01663">
      <w:pPr>
        <w:spacing w:line="276" w:lineRule="auto"/>
        <w:jc w:val="both"/>
        <w:rPr>
          <w:rFonts w:ascii="Candara" w:hAnsi="Candara" w:cs="Arial"/>
          <w:b/>
          <w:lang w:val="es-ES"/>
        </w:rPr>
      </w:pPr>
      <w:r w:rsidRPr="00857562">
        <w:rPr>
          <w:rFonts w:ascii="Candara" w:hAnsi="Candara" w:cs="Arial"/>
          <w:b/>
          <w:lang w:val="es-ES"/>
        </w:rPr>
        <w:t>ATENTAMENTE</w:t>
      </w:r>
    </w:p>
    <w:p w:rsidR="00752499" w:rsidRPr="00857562" w:rsidRDefault="00752499" w:rsidP="00C01663">
      <w:pPr>
        <w:spacing w:line="276" w:lineRule="auto"/>
        <w:jc w:val="both"/>
        <w:rPr>
          <w:rFonts w:ascii="Candara" w:hAnsi="Candara" w:cs="Arial"/>
          <w:b/>
          <w:lang w:val="es-ES"/>
        </w:rPr>
      </w:pPr>
    </w:p>
    <w:p w:rsidR="00752499" w:rsidRPr="00857562" w:rsidRDefault="00752499" w:rsidP="00C01663">
      <w:pPr>
        <w:spacing w:line="276" w:lineRule="auto"/>
        <w:jc w:val="both"/>
        <w:rPr>
          <w:rFonts w:ascii="Candara" w:hAnsi="Candara" w:cs="Arial"/>
          <w:b/>
          <w:lang w:val="es-ES"/>
        </w:rPr>
      </w:pPr>
    </w:p>
    <w:p w:rsidR="00492F04" w:rsidRPr="00857562" w:rsidRDefault="00CB1079" w:rsidP="00C01663">
      <w:pPr>
        <w:spacing w:line="276" w:lineRule="auto"/>
        <w:jc w:val="both"/>
        <w:rPr>
          <w:rFonts w:ascii="Candara" w:hAnsi="Candara" w:cs="Arial"/>
          <w:b/>
          <w:lang w:val="es-ES"/>
        </w:rPr>
      </w:pPr>
      <w:r w:rsidRPr="00857562">
        <w:rPr>
          <w:rFonts w:ascii="Candara" w:hAnsi="Candara" w:cs="Arial"/>
          <w:b/>
          <w:lang w:val="es-ES"/>
        </w:rPr>
        <w:t xml:space="preserve">Ing. </w:t>
      </w:r>
      <w:r w:rsidR="00A17C2A" w:rsidRPr="00857562">
        <w:rPr>
          <w:rFonts w:ascii="Candara" w:hAnsi="Candara" w:cs="Arial"/>
          <w:b/>
          <w:lang w:val="es-ES"/>
        </w:rPr>
        <w:t>Nicolás</w:t>
      </w:r>
      <w:r w:rsidRPr="00857562">
        <w:rPr>
          <w:rFonts w:ascii="Candara" w:hAnsi="Candara" w:cs="Arial"/>
          <w:b/>
          <w:lang w:val="es-ES"/>
        </w:rPr>
        <w:t xml:space="preserve"> Baca Cisneros</w:t>
      </w:r>
    </w:p>
    <w:p w:rsidR="00A745C4" w:rsidRPr="00857562" w:rsidRDefault="00A745C4" w:rsidP="00C01663">
      <w:pPr>
        <w:spacing w:line="276" w:lineRule="auto"/>
        <w:jc w:val="both"/>
        <w:rPr>
          <w:rFonts w:ascii="Candara" w:hAnsi="Candara" w:cs="Arial"/>
          <w:b/>
          <w:lang w:val="es-ES"/>
        </w:rPr>
      </w:pPr>
      <w:r w:rsidRPr="00857562">
        <w:rPr>
          <w:rFonts w:ascii="Candara" w:hAnsi="Candara" w:cs="Arial"/>
          <w:b/>
          <w:lang w:val="es-ES"/>
        </w:rPr>
        <w:t>Director</w:t>
      </w:r>
    </w:p>
    <w:p w:rsidR="00492F04" w:rsidRPr="00857562" w:rsidRDefault="00492F04" w:rsidP="000B35F5">
      <w:pPr>
        <w:spacing w:line="276" w:lineRule="auto"/>
        <w:rPr>
          <w:rFonts w:ascii="Candara" w:hAnsi="Candara" w:cs="Arial"/>
          <w:b/>
          <w:lang w:val="es-ES"/>
        </w:rPr>
      </w:pPr>
    </w:p>
    <w:p w:rsidR="00492F04" w:rsidRPr="00857562" w:rsidRDefault="00492F04"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59208C" w:rsidRPr="00857562" w:rsidRDefault="0059208C" w:rsidP="000B35F5">
      <w:pPr>
        <w:spacing w:line="276" w:lineRule="auto"/>
        <w:rPr>
          <w:rFonts w:ascii="Candara" w:hAnsi="Candara" w:cs="Arial"/>
          <w:b/>
          <w:lang w:val="es-ES"/>
        </w:rPr>
      </w:pPr>
    </w:p>
    <w:p w:rsidR="0088378E" w:rsidRPr="00857562" w:rsidRDefault="0088378E" w:rsidP="000B35F5">
      <w:pPr>
        <w:spacing w:line="276" w:lineRule="auto"/>
        <w:rPr>
          <w:rFonts w:ascii="Candara" w:hAnsi="Candara" w:cs="Arial"/>
          <w:b/>
          <w:lang w:val="es-ES"/>
        </w:rPr>
      </w:pPr>
    </w:p>
    <w:p w:rsidR="0088378E" w:rsidRDefault="0088378E" w:rsidP="000B35F5">
      <w:pPr>
        <w:spacing w:line="276" w:lineRule="auto"/>
        <w:rPr>
          <w:rFonts w:ascii="Candara" w:hAnsi="Candara" w:cs="Arial"/>
          <w:b/>
          <w:lang w:val="es-ES"/>
        </w:rPr>
      </w:pPr>
    </w:p>
    <w:p w:rsidR="000B35F5" w:rsidRPr="00857562" w:rsidRDefault="000B35F5" w:rsidP="000B35F5">
      <w:pPr>
        <w:spacing w:line="276" w:lineRule="auto"/>
        <w:rPr>
          <w:rFonts w:ascii="Candara" w:hAnsi="Candara" w:cs="Arial"/>
          <w:b/>
          <w:lang w:val="es-ES"/>
        </w:rPr>
      </w:pPr>
    </w:p>
    <w:p w:rsidR="00835099" w:rsidRPr="00857562" w:rsidRDefault="00835099" w:rsidP="000B35F5">
      <w:pPr>
        <w:spacing w:line="276" w:lineRule="auto"/>
        <w:jc w:val="center"/>
        <w:outlineLvl w:val="0"/>
        <w:rPr>
          <w:rFonts w:ascii="Candara" w:hAnsi="Candara" w:cs="Arial"/>
          <w:b/>
          <w:sz w:val="28"/>
          <w:szCs w:val="28"/>
          <w:lang w:val="es-ES"/>
        </w:rPr>
      </w:pPr>
      <w:r w:rsidRPr="00857562">
        <w:rPr>
          <w:rFonts w:ascii="Candara" w:hAnsi="Candara" w:cs="Arial"/>
          <w:b/>
          <w:sz w:val="28"/>
          <w:szCs w:val="28"/>
          <w:lang w:val="es-ES"/>
        </w:rPr>
        <w:t>INTRODUCCION</w:t>
      </w:r>
    </w:p>
    <w:p w:rsidR="009015A0" w:rsidRPr="00857562" w:rsidRDefault="009015A0" w:rsidP="000B35F5">
      <w:pPr>
        <w:spacing w:line="276" w:lineRule="auto"/>
        <w:rPr>
          <w:rFonts w:ascii="Candara" w:hAnsi="Candara" w:cs="Arial"/>
          <w:b/>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 xml:space="preserve">El Instituto </w:t>
      </w:r>
      <w:r w:rsidR="00A745C4" w:rsidRPr="00857562">
        <w:rPr>
          <w:rFonts w:ascii="Candara" w:hAnsi="Candara" w:cs="Arial"/>
          <w:lang w:val="es-ES"/>
        </w:rPr>
        <w:t>Tecnológico del Istmo a 42</w:t>
      </w:r>
      <w:r w:rsidR="00EC77D9" w:rsidRPr="00857562">
        <w:rPr>
          <w:rFonts w:ascii="Candara" w:hAnsi="Candara" w:cs="Arial"/>
          <w:lang w:val="es-ES"/>
        </w:rPr>
        <w:t xml:space="preserve"> año</w:t>
      </w:r>
      <w:r w:rsidRPr="00857562">
        <w:rPr>
          <w:rFonts w:ascii="Candara" w:hAnsi="Candara" w:cs="Arial"/>
          <w:lang w:val="es-ES"/>
        </w:rPr>
        <w:t xml:space="preserve">s de su </w:t>
      </w:r>
      <w:r w:rsidR="00EC77D9" w:rsidRPr="00857562">
        <w:rPr>
          <w:rFonts w:ascii="Candara" w:hAnsi="Candara" w:cs="Arial"/>
          <w:lang w:val="es-ES"/>
        </w:rPr>
        <w:t>fundación</w:t>
      </w:r>
      <w:r w:rsidRPr="00857562">
        <w:rPr>
          <w:rFonts w:ascii="Candara" w:hAnsi="Candara" w:cs="Arial"/>
          <w:lang w:val="es-ES"/>
        </w:rPr>
        <w:t xml:space="preserve"> cumplidos en e</w:t>
      </w:r>
      <w:r w:rsidR="00A745C4" w:rsidRPr="00857562">
        <w:rPr>
          <w:rFonts w:ascii="Candara" w:hAnsi="Candara" w:cs="Arial"/>
          <w:lang w:val="es-ES"/>
        </w:rPr>
        <w:t>l pasado mes de octubre del 2011</w:t>
      </w:r>
      <w:r w:rsidRPr="00857562">
        <w:rPr>
          <w:rFonts w:ascii="Candara" w:hAnsi="Candara" w:cs="Arial"/>
          <w:lang w:val="es-ES"/>
        </w:rPr>
        <w:t xml:space="preserve">, ha ofertado inicialmente </w:t>
      </w:r>
      <w:r w:rsidR="009D2AFC" w:rsidRPr="00857562">
        <w:rPr>
          <w:rFonts w:ascii="Candara" w:hAnsi="Candara" w:cs="Arial"/>
          <w:lang w:val="es-ES"/>
        </w:rPr>
        <w:t>E</w:t>
      </w:r>
      <w:r w:rsidR="00EC77D9" w:rsidRPr="00857562">
        <w:rPr>
          <w:rFonts w:ascii="Candara" w:hAnsi="Candara" w:cs="Arial"/>
          <w:lang w:val="es-ES"/>
        </w:rPr>
        <w:t>ducación</w:t>
      </w:r>
      <w:r w:rsidRPr="00857562">
        <w:rPr>
          <w:rFonts w:ascii="Candara" w:hAnsi="Candara" w:cs="Arial"/>
          <w:lang w:val="es-ES"/>
        </w:rPr>
        <w:t xml:space="preserve"> </w:t>
      </w:r>
      <w:r w:rsidR="009D2AFC" w:rsidRPr="00857562">
        <w:rPr>
          <w:rFonts w:ascii="Candara" w:hAnsi="Candara" w:cs="Arial"/>
          <w:lang w:val="es-ES"/>
        </w:rPr>
        <w:t>T</w:t>
      </w:r>
      <w:r w:rsidR="00EC77D9" w:rsidRPr="00857562">
        <w:rPr>
          <w:rFonts w:ascii="Candara" w:hAnsi="Candara" w:cs="Arial"/>
          <w:lang w:val="es-ES"/>
        </w:rPr>
        <w:t>écnica</w:t>
      </w:r>
      <w:r w:rsidRPr="00857562">
        <w:rPr>
          <w:rFonts w:ascii="Candara" w:hAnsi="Candara" w:cs="Arial"/>
          <w:lang w:val="es-ES"/>
        </w:rPr>
        <w:t xml:space="preserve"> y posteriormente con la </w:t>
      </w:r>
      <w:r w:rsidR="00EC77D9" w:rsidRPr="00857562">
        <w:rPr>
          <w:rFonts w:ascii="Candara" w:hAnsi="Candara" w:cs="Arial"/>
          <w:lang w:val="es-ES"/>
        </w:rPr>
        <w:t>desaparición</w:t>
      </w:r>
      <w:r w:rsidRPr="00857562">
        <w:rPr>
          <w:rFonts w:ascii="Candara" w:hAnsi="Candara" w:cs="Arial"/>
          <w:lang w:val="es-ES"/>
        </w:rPr>
        <w:t xml:space="preserve"> del bachillerato,</w:t>
      </w:r>
      <w:r w:rsidR="009D2AFC" w:rsidRPr="00857562">
        <w:rPr>
          <w:rFonts w:ascii="Candara" w:hAnsi="Candara" w:cs="Arial"/>
          <w:lang w:val="es-ES"/>
        </w:rPr>
        <w:t xml:space="preserve"> actualmente ofrece estudios a Nivel L</w:t>
      </w:r>
      <w:r w:rsidRPr="00857562">
        <w:rPr>
          <w:rFonts w:ascii="Candara" w:hAnsi="Candara" w:cs="Arial"/>
          <w:lang w:val="es-ES"/>
        </w:rPr>
        <w:t>icenciatura.</w:t>
      </w:r>
    </w:p>
    <w:p w:rsidR="00835099" w:rsidRPr="00857562" w:rsidRDefault="00835099" w:rsidP="000B35F5">
      <w:pPr>
        <w:spacing w:line="276" w:lineRule="auto"/>
        <w:jc w:val="both"/>
        <w:rPr>
          <w:rFonts w:ascii="Candara" w:hAnsi="Candara" w:cs="Arial"/>
          <w:lang w:val="es-ES"/>
        </w:rPr>
      </w:pPr>
    </w:p>
    <w:p w:rsidR="00492F04" w:rsidRPr="00857562" w:rsidRDefault="00492F04" w:rsidP="000B35F5">
      <w:pPr>
        <w:spacing w:line="276" w:lineRule="auto"/>
        <w:jc w:val="both"/>
        <w:rPr>
          <w:rFonts w:ascii="Candara" w:hAnsi="Candara" w:cs="Arial"/>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 xml:space="preserve">En el interior del documento se especifican todas las acciones realizadas en los diferentes procesos que conforman nuestros servicios en materia de </w:t>
      </w:r>
      <w:r w:rsidR="00267A15" w:rsidRPr="00857562">
        <w:rPr>
          <w:rFonts w:ascii="Candara" w:hAnsi="Candara" w:cs="Arial"/>
          <w:lang w:val="es-ES"/>
        </w:rPr>
        <w:t>Educación</w:t>
      </w:r>
      <w:r w:rsidR="009F0059" w:rsidRPr="00857562">
        <w:rPr>
          <w:rFonts w:ascii="Candara" w:hAnsi="Candara" w:cs="Arial"/>
          <w:lang w:val="es-ES"/>
        </w:rPr>
        <w:t xml:space="preserve"> </w:t>
      </w:r>
      <w:r w:rsidR="00A17C2A" w:rsidRPr="00857562">
        <w:rPr>
          <w:rFonts w:ascii="Candara" w:hAnsi="Candara" w:cs="Arial"/>
          <w:lang w:val="es-ES"/>
        </w:rPr>
        <w:t>Académica</w:t>
      </w:r>
      <w:r w:rsidR="009F0059" w:rsidRPr="00857562">
        <w:rPr>
          <w:rFonts w:ascii="Candara" w:hAnsi="Candara" w:cs="Arial"/>
          <w:lang w:val="es-ES"/>
        </w:rPr>
        <w:t>,</w:t>
      </w:r>
      <w:r w:rsidRPr="00857562">
        <w:rPr>
          <w:rFonts w:ascii="Candara" w:hAnsi="Candara" w:cs="Arial"/>
          <w:lang w:val="es-ES"/>
        </w:rPr>
        <w:t xml:space="preserve"> </w:t>
      </w:r>
      <w:r w:rsidR="00267A15" w:rsidRPr="00857562">
        <w:rPr>
          <w:rFonts w:ascii="Candara" w:hAnsi="Candara" w:cs="Arial"/>
          <w:lang w:val="es-ES"/>
        </w:rPr>
        <w:t>Planeación</w:t>
      </w:r>
      <w:r w:rsidRPr="00857562">
        <w:rPr>
          <w:rFonts w:ascii="Candara" w:hAnsi="Candara" w:cs="Arial"/>
          <w:lang w:val="es-ES"/>
        </w:rPr>
        <w:t xml:space="preserve">, </w:t>
      </w:r>
      <w:r w:rsidR="00267A15" w:rsidRPr="00857562">
        <w:rPr>
          <w:rFonts w:ascii="Candara" w:hAnsi="Candara" w:cs="Arial"/>
          <w:lang w:val="es-ES"/>
        </w:rPr>
        <w:t>Vinculación</w:t>
      </w:r>
      <w:r w:rsidRPr="00857562">
        <w:rPr>
          <w:rFonts w:ascii="Candara" w:hAnsi="Candara" w:cs="Arial"/>
          <w:lang w:val="es-ES"/>
        </w:rPr>
        <w:t xml:space="preserve">, </w:t>
      </w:r>
      <w:r w:rsidR="00267A15" w:rsidRPr="00857562">
        <w:rPr>
          <w:rFonts w:ascii="Candara" w:hAnsi="Candara" w:cs="Arial"/>
          <w:lang w:val="es-ES"/>
        </w:rPr>
        <w:t>Administración</w:t>
      </w:r>
      <w:r w:rsidRPr="00857562">
        <w:rPr>
          <w:rFonts w:ascii="Candara" w:hAnsi="Candara" w:cs="Arial"/>
          <w:lang w:val="es-ES"/>
        </w:rPr>
        <w:t xml:space="preserve"> e </w:t>
      </w:r>
      <w:r w:rsidR="00267A15" w:rsidRPr="00857562">
        <w:rPr>
          <w:rFonts w:ascii="Candara" w:hAnsi="Candara" w:cs="Arial"/>
          <w:lang w:val="es-ES"/>
        </w:rPr>
        <w:t>Innovación</w:t>
      </w:r>
      <w:r w:rsidRPr="00857562">
        <w:rPr>
          <w:rFonts w:ascii="Candara" w:hAnsi="Candara" w:cs="Arial"/>
          <w:lang w:val="es-ES"/>
        </w:rPr>
        <w:t xml:space="preserve"> y Calidad, quedando muchas acciones por realizar y en donde el apoyo de todos los actores es</w:t>
      </w:r>
      <w:r w:rsidR="009F0059" w:rsidRPr="00857562">
        <w:rPr>
          <w:rFonts w:ascii="Candara" w:hAnsi="Candara" w:cs="Arial"/>
          <w:lang w:val="es-ES"/>
        </w:rPr>
        <w:t xml:space="preserve"> importante e</w:t>
      </w:r>
      <w:r w:rsidRPr="00857562">
        <w:rPr>
          <w:rFonts w:ascii="Candara" w:hAnsi="Candara" w:cs="Arial"/>
          <w:lang w:val="es-ES"/>
        </w:rPr>
        <w:t xml:space="preserve"> indispensable, así como de las autoridades.</w:t>
      </w:r>
    </w:p>
    <w:p w:rsidR="00835099" w:rsidRPr="00857562" w:rsidRDefault="00835099" w:rsidP="000B35F5">
      <w:pPr>
        <w:spacing w:line="276" w:lineRule="auto"/>
        <w:rPr>
          <w:rFonts w:ascii="Candara" w:hAnsi="Candara" w:cs="Arial"/>
          <w:b/>
          <w:bCs/>
          <w:lang w:val="es-ES"/>
        </w:rPr>
      </w:pPr>
    </w:p>
    <w:p w:rsidR="00835099" w:rsidRPr="00857562" w:rsidRDefault="00835099" w:rsidP="000B35F5">
      <w:pPr>
        <w:spacing w:line="276" w:lineRule="auto"/>
        <w:rPr>
          <w:rFonts w:ascii="Candara" w:hAnsi="Candara" w:cs="Arial"/>
          <w:b/>
          <w:bCs/>
          <w:lang w:val="es-ES"/>
        </w:rPr>
      </w:pPr>
    </w:p>
    <w:p w:rsidR="00835099" w:rsidRPr="00857562" w:rsidRDefault="00835099" w:rsidP="000B35F5">
      <w:pPr>
        <w:spacing w:line="276" w:lineRule="auto"/>
        <w:rPr>
          <w:rFonts w:ascii="Candara" w:hAnsi="Candara" w:cs="Arial"/>
          <w:b/>
          <w:bCs/>
          <w:lang w:val="es-ES"/>
        </w:rPr>
      </w:pPr>
    </w:p>
    <w:p w:rsidR="00835099" w:rsidRPr="00857562" w:rsidRDefault="00835099" w:rsidP="000B35F5">
      <w:pPr>
        <w:spacing w:line="276" w:lineRule="auto"/>
        <w:rPr>
          <w:rFonts w:ascii="Candara" w:hAnsi="Candara" w:cs="Arial"/>
          <w:b/>
          <w:bCs/>
          <w:lang w:val="es-ES"/>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rPr>
          <w:rFonts w:ascii="Candara" w:hAnsi="Candara" w:cs="Arial"/>
        </w:rPr>
      </w:pPr>
    </w:p>
    <w:p w:rsidR="00E02568" w:rsidRPr="00857562" w:rsidRDefault="00E02568" w:rsidP="000B35F5">
      <w:pPr>
        <w:spacing w:line="276" w:lineRule="auto"/>
        <w:jc w:val="both"/>
        <w:outlineLvl w:val="0"/>
        <w:rPr>
          <w:rFonts w:ascii="Candara" w:hAnsi="Candara" w:cs="Arial"/>
        </w:rPr>
      </w:pPr>
    </w:p>
    <w:p w:rsidR="0059208C" w:rsidRPr="00857562" w:rsidRDefault="0059208C" w:rsidP="000B35F5">
      <w:pPr>
        <w:spacing w:line="276" w:lineRule="auto"/>
        <w:jc w:val="both"/>
        <w:outlineLvl w:val="0"/>
        <w:rPr>
          <w:rFonts w:ascii="Candara" w:hAnsi="Candara" w:cs="Arial"/>
        </w:rPr>
      </w:pPr>
    </w:p>
    <w:p w:rsidR="0059208C" w:rsidRPr="00857562" w:rsidRDefault="0059208C" w:rsidP="000B35F5">
      <w:pPr>
        <w:spacing w:line="276" w:lineRule="auto"/>
        <w:jc w:val="both"/>
        <w:outlineLvl w:val="0"/>
        <w:rPr>
          <w:rFonts w:ascii="Candara" w:hAnsi="Candara" w:cs="Arial"/>
        </w:rPr>
      </w:pPr>
    </w:p>
    <w:p w:rsidR="0059208C" w:rsidRPr="00857562" w:rsidRDefault="0059208C" w:rsidP="000B35F5">
      <w:pPr>
        <w:spacing w:line="276" w:lineRule="auto"/>
        <w:jc w:val="both"/>
        <w:outlineLvl w:val="0"/>
        <w:rPr>
          <w:rFonts w:ascii="Candara" w:hAnsi="Candara" w:cs="Arial"/>
        </w:rPr>
      </w:pPr>
    </w:p>
    <w:p w:rsidR="0059208C" w:rsidRPr="00857562" w:rsidRDefault="0059208C" w:rsidP="000B35F5">
      <w:pPr>
        <w:spacing w:line="276" w:lineRule="auto"/>
        <w:jc w:val="both"/>
        <w:outlineLvl w:val="0"/>
        <w:rPr>
          <w:rFonts w:ascii="Candara" w:hAnsi="Candara" w:cs="Arial"/>
        </w:rPr>
      </w:pPr>
    </w:p>
    <w:p w:rsidR="00E02568" w:rsidRPr="00857562" w:rsidRDefault="00E02568" w:rsidP="000B35F5">
      <w:pPr>
        <w:tabs>
          <w:tab w:val="left" w:leader="dot" w:pos="8222"/>
          <w:tab w:val="left" w:pos="8520"/>
        </w:tabs>
        <w:spacing w:line="276" w:lineRule="auto"/>
        <w:rPr>
          <w:rFonts w:ascii="Candara" w:hAnsi="Candara" w:cs="Arial"/>
          <w:b/>
        </w:rPr>
      </w:pPr>
    </w:p>
    <w:p w:rsidR="00492F04" w:rsidRPr="00857562" w:rsidRDefault="00492F04" w:rsidP="000B35F5">
      <w:pPr>
        <w:tabs>
          <w:tab w:val="left" w:pos="5226"/>
        </w:tabs>
        <w:spacing w:line="276" w:lineRule="auto"/>
        <w:rPr>
          <w:rFonts w:ascii="Candara" w:hAnsi="Candara" w:cs="Arial"/>
          <w:b/>
          <w:bCs/>
          <w:lang w:val="es-ES"/>
        </w:rPr>
      </w:pPr>
    </w:p>
    <w:p w:rsidR="00835099" w:rsidRPr="005140F8" w:rsidRDefault="00835099" w:rsidP="000B35F5">
      <w:pPr>
        <w:spacing w:line="276" w:lineRule="auto"/>
        <w:outlineLvl w:val="0"/>
        <w:rPr>
          <w:rFonts w:ascii="Candara" w:hAnsi="Candara" w:cs="Arial"/>
          <w:b/>
          <w:bCs/>
          <w:sz w:val="28"/>
          <w:szCs w:val="28"/>
          <w:lang w:val="es-ES"/>
        </w:rPr>
      </w:pPr>
      <w:r w:rsidRPr="005140F8">
        <w:rPr>
          <w:rFonts w:ascii="Candara" w:hAnsi="Candara" w:cs="Arial"/>
          <w:b/>
          <w:bCs/>
          <w:sz w:val="28"/>
          <w:szCs w:val="28"/>
          <w:lang w:val="es-ES"/>
        </w:rPr>
        <w:t>MARCO NORMATIVO</w:t>
      </w:r>
    </w:p>
    <w:p w:rsidR="00835099" w:rsidRPr="00857562" w:rsidRDefault="00835099" w:rsidP="000B35F5">
      <w:pPr>
        <w:spacing w:line="276" w:lineRule="auto"/>
        <w:rPr>
          <w:rFonts w:ascii="Candara" w:hAnsi="Candara" w:cs="Arial"/>
          <w:b/>
          <w:bCs/>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 xml:space="preserve">El Marco Normativo para la </w:t>
      </w:r>
      <w:r w:rsidR="00267A15" w:rsidRPr="00857562">
        <w:rPr>
          <w:rFonts w:ascii="Candara" w:hAnsi="Candara" w:cs="Arial"/>
          <w:lang w:val="es-ES"/>
        </w:rPr>
        <w:t>elaboración</w:t>
      </w:r>
      <w:r w:rsidRPr="00857562">
        <w:rPr>
          <w:rFonts w:ascii="Candara" w:hAnsi="Candara" w:cs="Arial"/>
          <w:lang w:val="es-ES"/>
        </w:rPr>
        <w:t xml:space="preserve"> de este informe, se fundamenta en lo inscrito en </w:t>
      </w:r>
      <w:r w:rsidR="00092329" w:rsidRPr="00857562">
        <w:rPr>
          <w:rFonts w:ascii="Candara" w:hAnsi="Candara" w:cs="Arial"/>
          <w:lang w:val="es-ES"/>
        </w:rPr>
        <w:t>la</w:t>
      </w:r>
      <w:r w:rsidR="002C30AF" w:rsidRPr="00857562">
        <w:rPr>
          <w:rFonts w:ascii="Candara" w:hAnsi="Candara" w:cs="Arial"/>
          <w:lang w:val="es-ES"/>
        </w:rPr>
        <w:t xml:space="preserve"> </w:t>
      </w:r>
      <w:r w:rsidRPr="00857562">
        <w:rPr>
          <w:rFonts w:ascii="Candara" w:hAnsi="Candara" w:cs="Arial"/>
          <w:lang w:val="es-ES"/>
        </w:rPr>
        <w:t xml:space="preserve">Ley Federal de Transparencia y Acceso a la </w:t>
      </w:r>
      <w:r w:rsidR="00267A15" w:rsidRPr="00857562">
        <w:rPr>
          <w:rFonts w:ascii="Candara" w:hAnsi="Candara" w:cs="Arial"/>
          <w:lang w:val="es-ES"/>
        </w:rPr>
        <w:t>Información</w:t>
      </w:r>
      <w:r w:rsidRPr="00857562">
        <w:rPr>
          <w:rFonts w:ascii="Candara" w:hAnsi="Candara" w:cs="Arial"/>
          <w:lang w:val="es-ES"/>
        </w:rPr>
        <w:t xml:space="preserve"> P</w:t>
      </w:r>
      <w:r w:rsidR="00267A15" w:rsidRPr="00857562">
        <w:rPr>
          <w:rFonts w:ascii="Candara" w:hAnsi="Candara" w:cs="Arial"/>
          <w:lang w:val="es-ES"/>
        </w:rPr>
        <w:t>u</w:t>
      </w:r>
      <w:r w:rsidRPr="00857562">
        <w:rPr>
          <w:rFonts w:ascii="Candara" w:hAnsi="Candara" w:cs="Arial"/>
          <w:lang w:val="es-ES"/>
        </w:rPr>
        <w:t>blica Gubernamental, cuyos</w:t>
      </w:r>
      <w:r w:rsidR="00D523EC" w:rsidRPr="00857562">
        <w:rPr>
          <w:rFonts w:ascii="Candara" w:hAnsi="Candara" w:cs="Arial"/>
          <w:lang w:val="es-ES"/>
        </w:rPr>
        <w:t xml:space="preserve"> objetivos</w:t>
      </w:r>
      <w:r w:rsidRPr="00857562">
        <w:rPr>
          <w:rFonts w:ascii="Candara" w:hAnsi="Candara" w:cs="Arial"/>
          <w:lang w:val="es-ES"/>
        </w:rPr>
        <w:t xml:space="preserve"> son:</w:t>
      </w:r>
    </w:p>
    <w:p w:rsidR="00D523EC" w:rsidRPr="00857562" w:rsidRDefault="00D523EC" w:rsidP="000B35F5">
      <w:pPr>
        <w:spacing w:line="276" w:lineRule="auto"/>
        <w:jc w:val="both"/>
        <w:rPr>
          <w:rFonts w:ascii="Candara" w:hAnsi="Candara" w:cs="Arial"/>
          <w:lang w:val="es-ES"/>
        </w:rPr>
      </w:pPr>
    </w:p>
    <w:p w:rsidR="00835099" w:rsidRDefault="00835099" w:rsidP="000B35F5">
      <w:pPr>
        <w:spacing w:line="276" w:lineRule="auto"/>
        <w:jc w:val="both"/>
        <w:rPr>
          <w:rFonts w:ascii="Candara" w:hAnsi="Candara" w:cs="Arial"/>
          <w:lang w:val="es-ES"/>
        </w:rPr>
      </w:pPr>
      <w:r w:rsidRPr="00857562">
        <w:rPr>
          <w:rFonts w:ascii="Candara" w:hAnsi="Candara" w:cs="Arial"/>
          <w:b/>
          <w:lang w:val="es-ES"/>
        </w:rPr>
        <w:t>I.</w:t>
      </w:r>
      <w:r w:rsidRPr="00857562">
        <w:rPr>
          <w:rFonts w:ascii="Candara" w:hAnsi="Candara" w:cs="Arial"/>
          <w:lang w:val="es-ES"/>
        </w:rPr>
        <w:t xml:space="preserve"> Proveer lo necesario para que toda persona pueda tener acceso a la </w:t>
      </w:r>
      <w:r w:rsidR="00267A15" w:rsidRPr="00857562">
        <w:rPr>
          <w:rFonts w:ascii="Candara" w:hAnsi="Candara" w:cs="Arial"/>
          <w:lang w:val="es-ES"/>
        </w:rPr>
        <w:t>información</w:t>
      </w:r>
      <w:r w:rsidR="002C30AF" w:rsidRPr="00857562">
        <w:rPr>
          <w:rFonts w:ascii="Candara" w:hAnsi="Candara" w:cs="Arial"/>
          <w:lang w:val="es-ES"/>
        </w:rPr>
        <w:t xml:space="preserve"> m</w:t>
      </w:r>
      <w:r w:rsidRPr="00857562">
        <w:rPr>
          <w:rFonts w:ascii="Candara" w:hAnsi="Candara" w:cs="Arial"/>
          <w:lang w:val="es-ES"/>
        </w:rPr>
        <w:t>ediante procedimientos sencillos y expeditos;</w:t>
      </w:r>
    </w:p>
    <w:p w:rsidR="000B35F5" w:rsidRPr="00857562" w:rsidRDefault="000B35F5" w:rsidP="000B35F5">
      <w:pPr>
        <w:spacing w:line="276" w:lineRule="auto"/>
        <w:jc w:val="both"/>
        <w:rPr>
          <w:rFonts w:ascii="Candara" w:hAnsi="Candara" w:cs="Arial"/>
          <w:lang w:val="es-ES"/>
        </w:rPr>
      </w:pPr>
    </w:p>
    <w:p w:rsidR="00835099" w:rsidRDefault="00835099" w:rsidP="000B35F5">
      <w:pPr>
        <w:spacing w:line="276" w:lineRule="auto"/>
        <w:jc w:val="both"/>
        <w:rPr>
          <w:rFonts w:ascii="Candara" w:hAnsi="Candara" w:cs="Arial"/>
          <w:lang w:val="es-ES"/>
        </w:rPr>
      </w:pPr>
      <w:r w:rsidRPr="00857562">
        <w:rPr>
          <w:rFonts w:ascii="Candara" w:hAnsi="Candara" w:cs="Arial"/>
          <w:b/>
          <w:lang w:val="es-ES"/>
        </w:rPr>
        <w:t>II.</w:t>
      </w:r>
      <w:r w:rsidRPr="00857562">
        <w:rPr>
          <w:rFonts w:ascii="Candara" w:hAnsi="Candara" w:cs="Arial"/>
          <w:lang w:val="es-ES"/>
        </w:rPr>
        <w:t xml:space="preserve"> Transparentar la </w:t>
      </w:r>
      <w:r w:rsidR="00267A15" w:rsidRPr="00857562">
        <w:rPr>
          <w:rFonts w:ascii="Candara" w:hAnsi="Candara" w:cs="Arial"/>
          <w:lang w:val="es-ES"/>
        </w:rPr>
        <w:t>gestión</w:t>
      </w:r>
      <w:r w:rsidRPr="00857562">
        <w:rPr>
          <w:rFonts w:ascii="Candara" w:hAnsi="Candara" w:cs="Arial"/>
          <w:lang w:val="es-ES"/>
        </w:rPr>
        <w:t xml:space="preserve"> </w:t>
      </w:r>
      <w:r w:rsidR="00267A15" w:rsidRPr="00857562">
        <w:rPr>
          <w:rFonts w:ascii="Candara" w:hAnsi="Candara" w:cs="Arial"/>
          <w:lang w:val="es-ES"/>
        </w:rPr>
        <w:t>pública</w:t>
      </w:r>
      <w:r w:rsidRPr="00857562">
        <w:rPr>
          <w:rFonts w:ascii="Candara" w:hAnsi="Candara" w:cs="Arial"/>
          <w:lang w:val="es-ES"/>
        </w:rPr>
        <w:t xml:space="preserve"> mediante la </w:t>
      </w:r>
      <w:r w:rsidR="00267A15" w:rsidRPr="00857562">
        <w:rPr>
          <w:rFonts w:ascii="Candara" w:hAnsi="Candara" w:cs="Arial"/>
          <w:lang w:val="es-ES"/>
        </w:rPr>
        <w:t>difusión</w:t>
      </w:r>
      <w:r w:rsidRPr="00857562">
        <w:rPr>
          <w:rFonts w:ascii="Candara" w:hAnsi="Candara" w:cs="Arial"/>
          <w:lang w:val="es-ES"/>
        </w:rPr>
        <w:t xml:space="preserve"> de la </w:t>
      </w:r>
      <w:r w:rsidR="00267A15" w:rsidRPr="00857562">
        <w:rPr>
          <w:rFonts w:ascii="Candara" w:hAnsi="Candara" w:cs="Arial"/>
          <w:lang w:val="es-ES"/>
        </w:rPr>
        <w:t>información</w:t>
      </w:r>
      <w:r w:rsidRPr="00857562">
        <w:rPr>
          <w:rFonts w:ascii="Candara" w:hAnsi="Candara" w:cs="Arial"/>
          <w:lang w:val="es-ES"/>
        </w:rPr>
        <w:t xml:space="preserve"> que generan los</w:t>
      </w:r>
      <w:r w:rsidR="002C30AF" w:rsidRPr="00857562">
        <w:rPr>
          <w:rFonts w:ascii="Candara" w:hAnsi="Candara" w:cs="Arial"/>
          <w:lang w:val="es-ES"/>
        </w:rPr>
        <w:t xml:space="preserve"> s</w:t>
      </w:r>
      <w:r w:rsidRPr="00857562">
        <w:rPr>
          <w:rFonts w:ascii="Candara" w:hAnsi="Candara" w:cs="Arial"/>
          <w:lang w:val="es-ES"/>
        </w:rPr>
        <w:t>ujetos obligados;</w:t>
      </w:r>
    </w:p>
    <w:p w:rsidR="000B35F5" w:rsidRPr="00857562" w:rsidRDefault="000B35F5" w:rsidP="000B35F5">
      <w:pPr>
        <w:spacing w:line="276" w:lineRule="auto"/>
        <w:jc w:val="both"/>
        <w:rPr>
          <w:rFonts w:ascii="Candara" w:hAnsi="Candara" w:cs="Arial"/>
          <w:lang w:val="es-ES"/>
        </w:rPr>
      </w:pPr>
    </w:p>
    <w:p w:rsidR="00835099" w:rsidRDefault="00835099" w:rsidP="000B35F5">
      <w:pPr>
        <w:spacing w:line="276" w:lineRule="auto"/>
        <w:jc w:val="both"/>
        <w:rPr>
          <w:rFonts w:ascii="Candara" w:hAnsi="Candara" w:cs="Arial"/>
          <w:lang w:val="es-ES"/>
        </w:rPr>
      </w:pPr>
      <w:r w:rsidRPr="00857562">
        <w:rPr>
          <w:rFonts w:ascii="Candara" w:hAnsi="Candara" w:cs="Arial"/>
          <w:b/>
          <w:lang w:val="es-ES"/>
        </w:rPr>
        <w:t>III.</w:t>
      </w:r>
      <w:r w:rsidRPr="00857562">
        <w:rPr>
          <w:rFonts w:ascii="Candara" w:hAnsi="Candara" w:cs="Arial"/>
          <w:lang w:val="es-ES"/>
        </w:rPr>
        <w:t xml:space="preserve"> Garantizar la </w:t>
      </w:r>
      <w:r w:rsidR="00267A15" w:rsidRPr="00857562">
        <w:rPr>
          <w:rFonts w:ascii="Candara" w:hAnsi="Candara" w:cs="Arial"/>
          <w:lang w:val="es-ES"/>
        </w:rPr>
        <w:t>protección</w:t>
      </w:r>
      <w:r w:rsidRPr="00857562">
        <w:rPr>
          <w:rFonts w:ascii="Candara" w:hAnsi="Candara" w:cs="Arial"/>
          <w:lang w:val="es-ES"/>
        </w:rPr>
        <w:t xml:space="preserve"> de los datos personales en </w:t>
      </w:r>
      <w:r w:rsidR="00267A15" w:rsidRPr="00857562">
        <w:rPr>
          <w:rFonts w:ascii="Candara" w:hAnsi="Candara" w:cs="Arial"/>
          <w:lang w:val="es-ES"/>
        </w:rPr>
        <w:t>posesión</w:t>
      </w:r>
      <w:r w:rsidRPr="00857562">
        <w:rPr>
          <w:rFonts w:ascii="Candara" w:hAnsi="Candara" w:cs="Arial"/>
          <w:lang w:val="es-ES"/>
        </w:rPr>
        <w:t xml:space="preserve"> de los sujetos obligados;</w:t>
      </w:r>
    </w:p>
    <w:p w:rsidR="000B35F5" w:rsidRPr="00857562" w:rsidRDefault="000B35F5" w:rsidP="000B35F5">
      <w:pPr>
        <w:spacing w:line="276" w:lineRule="auto"/>
        <w:jc w:val="both"/>
        <w:rPr>
          <w:rFonts w:ascii="Candara" w:hAnsi="Candara" w:cs="Arial"/>
          <w:lang w:val="es-ES"/>
        </w:rPr>
      </w:pPr>
    </w:p>
    <w:p w:rsidR="00835099" w:rsidRDefault="00835099" w:rsidP="000B35F5">
      <w:pPr>
        <w:spacing w:line="276" w:lineRule="auto"/>
        <w:jc w:val="both"/>
        <w:rPr>
          <w:rFonts w:ascii="Candara" w:hAnsi="Candara" w:cs="Arial"/>
          <w:lang w:val="es-ES"/>
        </w:rPr>
      </w:pPr>
      <w:r w:rsidRPr="00857562">
        <w:rPr>
          <w:rFonts w:ascii="Candara" w:hAnsi="Candara" w:cs="Arial"/>
          <w:b/>
          <w:lang w:val="es-ES"/>
        </w:rPr>
        <w:t>IV.</w:t>
      </w:r>
      <w:r w:rsidRPr="00857562">
        <w:rPr>
          <w:rFonts w:ascii="Candara" w:hAnsi="Candara" w:cs="Arial"/>
          <w:lang w:val="es-ES"/>
        </w:rPr>
        <w:t xml:space="preserve"> Favorecer la </w:t>
      </w:r>
      <w:r w:rsidR="00267A15" w:rsidRPr="00857562">
        <w:rPr>
          <w:rFonts w:ascii="Candara" w:hAnsi="Candara" w:cs="Arial"/>
          <w:lang w:val="es-ES"/>
        </w:rPr>
        <w:t>rendición</w:t>
      </w:r>
      <w:r w:rsidRPr="00857562">
        <w:rPr>
          <w:rFonts w:ascii="Candara" w:hAnsi="Candara" w:cs="Arial"/>
          <w:lang w:val="es-ES"/>
        </w:rPr>
        <w:t xml:space="preserve"> de cuentas a los ciudadanos, de manera que puedan valorar el</w:t>
      </w:r>
      <w:r w:rsidR="002C30AF" w:rsidRPr="00857562">
        <w:rPr>
          <w:rFonts w:ascii="Candara" w:hAnsi="Candara" w:cs="Arial"/>
          <w:lang w:val="es-ES"/>
        </w:rPr>
        <w:t xml:space="preserve"> d</w:t>
      </w:r>
      <w:r w:rsidR="00267A15" w:rsidRPr="00857562">
        <w:rPr>
          <w:rFonts w:ascii="Candara" w:hAnsi="Candara" w:cs="Arial"/>
          <w:lang w:val="es-ES"/>
        </w:rPr>
        <w:t>esempeño</w:t>
      </w:r>
      <w:r w:rsidRPr="00857562">
        <w:rPr>
          <w:rFonts w:ascii="Candara" w:hAnsi="Candara" w:cs="Arial"/>
          <w:lang w:val="es-ES"/>
        </w:rPr>
        <w:t xml:space="preserve"> de los sujetos obligados;</w:t>
      </w:r>
    </w:p>
    <w:p w:rsidR="000B35F5" w:rsidRPr="00857562" w:rsidRDefault="000B35F5" w:rsidP="000B35F5">
      <w:pPr>
        <w:spacing w:line="276" w:lineRule="auto"/>
        <w:jc w:val="both"/>
        <w:rPr>
          <w:rFonts w:ascii="Candara" w:hAnsi="Candara" w:cs="Arial"/>
          <w:lang w:val="es-ES"/>
        </w:rPr>
      </w:pPr>
    </w:p>
    <w:p w:rsidR="00835099" w:rsidRDefault="00835099" w:rsidP="000B35F5">
      <w:pPr>
        <w:spacing w:line="276" w:lineRule="auto"/>
        <w:jc w:val="both"/>
        <w:outlineLvl w:val="0"/>
        <w:rPr>
          <w:rFonts w:ascii="Candara" w:hAnsi="Candara" w:cs="Arial"/>
          <w:lang w:val="es-ES"/>
        </w:rPr>
      </w:pPr>
      <w:r w:rsidRPr="00857562">
        <w:rPr>
          <w:rFonts w:ascii="Candara" w:hAnsi="Candara" w:cs="Arial"/>
          <w:b/>
          <w:lang w:val="es-ES"/>
        </w:rPr>
        <w:t>V.</w:t>
      </w:r>
      <w:r w:rsidRPr="00857562">
        <w:rPr>
          <w:rFonts w:ascii="Candara" w:hAnsi="Candara" w:cs="Arial"/>
          <w:lang w:val="es-ES"/>
        </w:rPr>
        <w:t xml:space="preserve"> Mejorar la </w:t>
      </w:r>
      <w:r w:rsidR="00267A15" w:rsidRPr="00857562">
        <w:rPr>
          <w:rFonts w:ascii="Candara" w:hAnsi="Candara" w:cs="Arial"/>
          <w:lang w:val="es-ES"/>
        </w:rPr>
        <w:t>organización</w:t>
      </w:r>
      <w:r w:rsidRPr="00857562">
        <w:rPr>
          <w:rFonts w:ascii="Candara" w:hAnsi="Candara" w:cs="Arial"/>
          <w:lang w:val="es-ES"/>
        </w:rPr>
        <w:t xml:space="preserve">, </w:t>
      </w:r>
      <w:r w:rsidR="00267A15" w:rsidRPr="00857562">
        <w:rPr>
          <w:rFonts w:ascii="Candara" w:hAnsi="Candara" w:cs="Arial"/>
          <w:lang w:val="es-ES"/>
        </w:rPr>
        <w:t>clasificación</w:t>
      </w:r>
      <w:r w:rsidRPr="00857562">
        <w:rPr>
          <w:rFonts w:ascii="Candara" w:hAnsi="Candara" w:cs="Arial"/>
          <w:lang w:val="es-ES"/>
        </w:rPr>
        <w:t xml:space="preserve"> y manejo de los documentos, y</w:t>
      </w:r>
      <w:r w:rsidR="0088378E" w:rsidRPr="00857562">
        <w:rPr>
          <w:rFonts w:ascii="Candara" w:hAnsi="Candara" w:cs="Arial"/>
          <w:lang w:val="es-ES"/>
        </w:rPr>
        <w:t>,</w:t>
      </w:r>
      <w:r w:rsidR="002C30AF" w:rsidRPr="00857562">
        <w:rPr>
          <w:rFonts w:ascii="Candara" w:hAnsi="Candara" w:cs="Arial"/>
          <w:lang w:val="es-ES"/>
        </w:rPr>
        <w:t xml:space="preserve"> </w:t>
      </w:r>
    </w:p>
    <w:p w:rsidR="000B35F5" w:rsidRPr="00857562" w:rsidRDefault="000B35F5" w:rsidP="000B35F5">
      <w:pPr>
        <w:spacing w:line="276" w:lineRule="auto"/>
        <w:jc w:val="both"/>
        <w:outlineLvl w:val="0"/>
        <w:rPr>
          <w:rFonts w:ascii="Candara" w:hAnsi="Candara" w:cs="Arial"/>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b/>
          <w:lang w:val="es-ES"/>
        </w:rPr>
        <w:t>VI.</w:t>
      </w:r>
      <w:r w:rsidRPr="00857562">
        <w:rPr>
          <w:rFonts w:ascii="Candara" w:hAnsi="Candara" w:cs="Arial"/>
          <w:lang w:val="es-ES"/>
        </w:rPr>
        <w:t xml:space="preserve"> Contribuir a la </w:t>
      </w:r>
      <w:r w:rsidR="00267A15" w:rsidRPr="00857562">
        <w:rPr>
          <w:rFonts w:ascii="Candara" w:hAnsi="Candara" w:cs="Arial"/>
          <w:lang w:val="es-ES"/>
        </w:rPr>
        <w:t>democratización</w:t>
      </w:r>
      <w:r w:rsidRPr="00857562">
        <w:rPr>
          <w:rFonts w:ascii="Candara" w:hAnsi="Candara" w:cs="Arial"/>
          <w:lang w:val="es-ES"/>
        </w:rPr>
        <w:t xml:space="preserve"> de la sociedad mexicana y la plena vigencia del Estado de derecho. A </w:t>
      </w:r>
      <w:r w:rsidR="00267A15" w:rsidRPr="00857562">
        <w:rPr>
          <w:rFonts w:ascii="Candara" w:hAnsi="Candara" w:cs="Arial"/>
          <w:lang w:val="es-ES"/>
        </w:rPr>
        <w:t>continuación</w:t>
      </w:r>
      <w:r w:rsidRPr="00857562">
        <w:rPr>
          <w:rFonts w:ascii="Candara" w:hAnsi="Candara" w:cs="Arial"/>
          <w:lang w:val="es-ES"/>
        </w:rPr>
        <w:t xml:space="preserve"> presenta el marco normativo </w:t>
      </w:r>
      <w:r w:rsidR="00267A15" w:rsidRPr="00857562">
        <w:rPr>
          <w:rFonts w:ascii="Candara" w:hAnsi="Candara" w:cs="Arial"/>
          <w:lang w:val="es-ES"/>
        </w:rPr>
        <w:t>básico</w:t>
      </w:r>
      <w:r w:rsidR="00E02568" w:rsidRPr="00857562">
        <w:rPr>
          <w:rFonts w:ascii="Candara" w:hAnsi="Candara" w:cs="Arial"/>
          <w:lang w:val="es-ES"/>
        </w:rPr>
        <w:t xml:space="preserve"> del </w:t>
      </w:r>
      <w:r w:rsidR="00A17C2A" w:rsidRPr="00857562">
        <w:rPr>
          <w:rFonts w:ascii="Candara" w:hAnsi="Candara" w:cs="Arial"/>
          <w:lang w:val="es-ES"/>
        </w:rPr>
        <w:t>Instituto Tecnológico</w:t>
      </w:r>
      <w:r w:rsidRPr="00857562">
        <w:rPr>
          <w:rFonts w:ascii="Candara" w:hAnsi="Candara" w:cs="Arial"/>
          <w:lang w:val="es-ES"/>
        </w:rPr>
        <w:t>:</w:t>
      </w:r>
    </w:p>
    <w:p w:rsidR="0059208C" w:rsidRPr="00857562" w:rsidRDefault="0059208C" w:rsidP="000B35F5">
      <w:pPr>
        <w:spacing w:line="276" w:lineRule="auto"/>
        <w:jc w:val="both"/>
        <w:rPr>
          <w:rFonts w:ascii="Candara" w:hAnsi="Candara" w:cs="Arial"/>
          <w:lang w:val="es-ES"/>
        </w:rPr>
      </w:pPr>
    </w:p>
    <w:p w:rsidR="00835099" w:rsidRPr="00857562" w:rsidRDefault="00421937" w:rsidP="000B35F5">
      <w:pPr>
        <w:spacing w:line="276" w:lineRule="auto"/>
        <w:jc w:val="both"/>
        <w:outlineLvl w:val="0"/>
        <w:rPr>
          <w:rFonts w:ascii="Candara" w:hAnsi="Candara" w:cs="Arial"/>
          <w:b/>
          <w:bCs/>
          <w:lang w:val="es-ES"/>
        </w:rPr>
      </w:pPr>
      <w:r w:rsidRPr="00857562">
        <w:rPr>
          <w:rFonts w:ascii="Candara" w:hAnsi="Candara" w:cs="Arial"/>
          <w:b/>
          <w:bCs/>
          <w:lang w:val="es-ES"/>
        </w:rPr>
        <w:t>Constitución</w:t>
      </w:r>
      <w:r w:rsidR="00835099" w:rsidRPr="00857562">
        <w:rPr>
          <w:rFonts w:ascii="Candara" w:hAnsi="Candara" w:cs="Arial"/>
          <w:b/>
          <w:bCs/>
          <w:lang w:val="es-ES"/>
        </w:rPr>
        <w:t xml:space="preserve"> Polí</w:t>
      </w:r>
      <w:r w:rsidR="00106379" w:rsidRPr="00857562">
        <w:rPr>
          <w:rFonts w:ascii="Candara" w:hAnsi="Candara" w:cs="Arial"/>
          <w:b/>
          <w:bCs/>
          <w:lang w:val="es-ES"/>
        </w:rPr>
        <w:t>tica de los Estados Unidos M</w:t>
      </w:r>
      <w:r w:rsidR="00835099" w:rsidRPr="00857562">
        <w:rPr>
          <w:rFonts w:ascii="Candara" w:hAnsi="Candara" w:cs="Arial"/>
          <w:b/>
          <w:bCs/>
          <w:lang w:val="es-ES"/>
        </w:rPr>
        <w:t>exicanos</w:t>
      </w:r>
    </w:p>
    <w:p w:rsidR="000B46BB" w:rsidRPr="00857562" w:rsidRDefault="0059208C" w:rsidP="000B35F5">
      <w:pPr>
        <w:spacing w:line="276" w:lineRule="auto"/>
        <w:jc w:val="both"/>
        <w:outlineLvl w:val="0"/>
        <w:rPr>
          <w:rFonts w:ascii="Candara" w:hAnsi="Candara" w:cs="Arial"/>
          <w:b/>
          <w:bCs/>
          <w:lang w:val="es-ES"/>
        </w:rPr>
      </w:pPr>
      <w:r w:rsidRPr="00857562">
        <w:rPr>
          <w:rFonts w:ascii="Candara" w:hAnsi="Candara" w:cs="Arial"/>
          <w:b/>
          <w:bCs/>
          <w:lang w:val="es-ES"/>
        </w:rPr>
        <w:t>Leyes Federales</w:t>
      </w:r>
    </w:p>
    <w:p w:rsidR="002C30AF" w:rsidRPr="00857562" w:rsidRDefault="002C30AF" w:rsidP="000B35F5">
      <w:pPr>
        <w:spacing w:line="276" w:lineRule="auto"/>
        <w:jc w:val="both"/>
        <w:outlineLvl w:val="0"/>
        <w:rPr>
          <w:rFonts w:ascii="Candara" w:hAnsi="Candara" w:cs="Arial"/>
          <w:b/>
          <w:bCs/>
          <w:lang w:val="es-ES"/>
        </w:rPr>
      </w:pPr>
    </w:p>
    <w:p w:rsidR="00835099" w:rsidRPr="00857562" w:rsidRDefault="00752499" w:rsidP="000B35F5">
      <w:pPr>
        <w:spacing w:line="276" w:lineRule="auto"/>
        <w:jc w:val="both"/>
        <w:outlineLvl w:val="0"/>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w:t>
      </w:r>
      <w:r w:rsidR="00421937" w:rsidRPr="00857562">
        <w:rPr>
          <w:rFonts w:ascii="Candara" w:hAnsi="Candara" w:cs="Arial"/>
          <w:lang w:val="es-ES"/>
        </w:rPr>
        <w:t>Orgánica</w:t>
      </w:r>
      <w:r w:rsidR="00835099" w:rsidRPr="00857562">
        <w:rPr>
          <w:rFonts w:ascii="Candara" w:hAnsi="Candara" w:cs="Arial"/>
          <w:lang w:val="es-ES"/>
        </w:rPr>
        <w:t xml:space="preserve"> de la </w:t>
      </w:r>
      <w:r w:rsidR="00421937" w:rsidRPr="00857562">
        <w:rPr>
          <w:rFonts w:ascii="Candara" w:hAnsi="Candara" w:cs="Arial"/>
          <w:lang w:val="es-ES"/>
        </w:rPr>
        <w:t>Administración</w:t>
      </w:r>
      <w:r w:rsidR="00835099" w:rsidRPr="00857562">
        <w:rPr>
          <w:rFonts w:ascii="Candara" w:hAnsi="Candara" w:cs="Arial"/>
          <w:lang w:val="es-ES"/>
        </w:rPr>
        <w:t xml:space="preserve"> </w:t>
      </w:r>
      <w:r w:rsidR="00421937" w:rsidRPr="00857562">
        <w:rPr>
          <w:rFonts w:ascii="Candara" w:hAnsi="Candara" w:cs="Arial"/>
          <w:lang w:val="es-ES"/>
        </w:rPr>
        <w:t>Pública</w:t>
      </w:r>
      <w:r w:rsidR="00835099" w:rsidRPr="00857562">
        <w:rPr>
          <w:rFonts w:ascii="Candara" w:hAnsi="Candara" w:cs="Arial"/>
          <w:lang w:val="es-ES"/>
        </w:rPr>
        <w:t xml:space="preserve"> Federal</w:t>
      </w:r>
    </w:p>
    <w:p w:rsidR="00835099" w:rsidRPr="00857562" w:rsidRDefault="00752499" w:rsidP="000B35F5">
      <w:pPr>
        <w:spacing w:line="276" w:lineRule="auto"/>
        <w:jc w:val="both"/>
        <w:outlineLvl w:val="0"/>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Federal de Responsabilidades de los Servidores </w:t>
      </w:r>
      <w:r w:rsidR="00421937" w:rsidRPr="00857562">
        <w:rPr>
          <w:rFonts w:ascii="Candara" w:hAnsi="Candara" w:cs="Arial"/>
          <w:lang w:val="es-ES"/>
        </w:rPr>
        <w:t>Públicos</w:t>
      </w:r>
      <w:r w:rsidR="00835099" w:rsidRPr="00857562">
        <w:rPr>
          <w:rFonts w:ascii="Candara" w:hAnsi="Candara" w:cs="Arial"/>
          <w:lang w:val="es-ES"/>
        </w:rPr>
        <w:t xml:space="preserve"> </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Federal de Responsabilidades Administrativas de los Servidores </w:t>
      </w:r>
      <w:r w:rsidR="00421937" w:rsidRPr="00857562">
        <w:rPr>
          <w:rFonts w:ascii="Candara" w:hAnsi="Candara" w:cs="Arial"/>
          <w:lang w:val="es-ES"/>
        </w:rPr>
        <w:t>Públicos</w:t>
      </w:r>
    </w:p>
    <w:p w:rsidR="00835099" w:rsidRPr="00857562" w:rsidRDefault="00835099" w:rsidP="000B35F5">
      <w:pPr>
        <w:spacing w:line="276" w:lineRule="auto"/>
        <w:jc w:val="both"/>
        <w:outlineLvl w:val="0"/>
        <w:rPr>
          <w:rFonts w:ascii="Candara" w:hAnsi="Candara" w:cs="Arial"/>
          <w:lang w:val="es-ES"/>
        </w:rPr>
      </w:pPr>
      <w:r w:rsidRPr="00857562">
        <w:rPr>
          <w:rFonts w:ascii="Candara" w:hAnsi="Candara" w:cs="Arial"/>
          <w:lang w:val="es-ES"/>
        </w:rPr>
        <w:t xml:space="preserve">Ley de Adquisiciones, Arrendamientos y Servicios del Sector </w:t>
      </w:r>
      <w:r w:rsidR="00421937" w:rsidRPr="00857562">
        <w:rPr>
          <w:rFonts w:ascii="Candara" w:hAnsi="Candara" w:cs="Arial"/>
          <w:lang w:val="es-ES"/>
        </w:rPr>
        <w:t>Pú</w:t>
      </w:r>
      <w:r w:rsidRPr="00857562">
        <w:rPr>
          <w:rFonts w:ascii="Candara" w:hAnsi="Candara" w:cs="Arial"/>
          <w:lang w:val="es-ES"/>
        </w:rPr>
        <w:t>blico</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de Obras </w:t>
      </w:r>
      <w:r w:rsidR="00421937" w:rsidRPr="00857562">
        <w:rPr>
          <w:rFonts w:ascii="Candara" w:hAnsi="Candara" w:cs="Arial"/>
          <w:lang w:val="es-ES"/>
        </w:rPr>
        <w:t>Pú</w:t>
      </w:r>
      <w:r w:rsidR="00835099" w:rsidRPr="00857562">
        <w:rPr>
          <w:rFonts w:ascii="Candara" w:hAnsi="Candara" w:cs="Arial"/>
          <w:lang w:val="es-ES"/>
        </w:rPr>
        <w:t>blicas y Servicios Relacionados con las Mismas</w:t>
      </w:r>
    </w:p>
    <w:p w:rsidR="00835099" w:rsidRPr="00857562" w:rsidRDefault="001D292F" w:rsidP="000B35F5">
      <w:pPr>
        <w:spacing w:line="276" w:lineRule="auto"/>
        <w:jc w:val="both"/>
        <w:outlineLvl w:val="0"/>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Ley Federal de Procedimiento Administrativo</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de Presupuesto, Contabilidad y Gasto </w:t>
      </w:r>
      <w:r w:rsidR="00421937" w:rsidRPr="00857562">
        <w:rPr>
          <w:rFonts w:ascii="Candara" w:hAnsi="Candara" w:cs="Arial"/>
          <w:lang w:val="es-ES"/>
        </w:rPr>
        <w:t>Pú</w:t>
      </w:r>
      <w:r w:rsidR="00835099" w:rsidRPr="00857562">
        <w:rPr>
          <w:rFonts w:ascii="Candara" w:hAnsi="Candara" w:cs="Arial"/>
          <w:lang w:val="es-ES"/>
        </w:rPr>
        <w:t>blico Federal</w:t>
      </w:r>
    </w:p>
    <w:p w:rsidR="00E21A33"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General de </w:t>
      </w:r>
      <w:r w:rsidR="00421937" w:rsidRPr="00857562">
        <w:rPr>
          <w:rFonts w:ascii="Candara" w:hAnsi="Candara" w:cs="Arial"/>
          <w:lang w:val="es-ES"/>
        </w:rPr>
        <w:t>Educación</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lastRenderedPageBreak/>
        <w:t>-</w:t>
      </w:r>
      <w:r w:rsidR="00835099" w:rsidRPr="00857562">
        <w:rPr>
          <w:rFonts w:ascii="Candara" w:hAnsi="Candara" w:cs="Arial"/>
          <w:lang w:val="es-ES"/>
        </w:rPr>
        <w:t>Ley Federal del Trabajo</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Ley Federal de los Trabajadores al Servicio del Estado</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del Servicio Profesional de Carrera en la </w:t>
      </w:r>
      <w:r w:rsidR="00421937" w:rsidRPr="00857562">
        <w:rPr>
          <w:rFonts w:ascii="Candara" w:hAnsi="Candara" w:cs="Arial"/>
          <w:lang w:val="es-ES"/>
        </w:rPr>
        <w:t>Administración</w:t>
      </w:r>
      <w:r w:rsidR="00835099" w:rsidRPr="00857562">
        <w:rPr>
          <w:rFonts w:ascii="Candara" w:hAnsi="Candara" w:cs="Arial"/>
          <w:lang w:val="es-ES"/>
        </w:rPr>
        <w:t xml:space="preserve"> </w:t>
      </w:r>
      <w:r w:rsidR="00421937" w:rsidRPr="00857562">
        <w:rPr>
          <w:rFonts w:ascii="Candara" w:hAnsi="Candara" w:cs="Arial"/>
          <w:lang w:val="es-ES"/>
        </w:rPr>
        <w:t>Pública</w:t>
      </w:r>
      <w:r w:rsidR="00835099" w:rsidRPr="00857562">
        <w:rPr>
          <w:rFonts w:ascii="Candara" w:hAnsi="Candara" w:cs="Arial"/>
          <w:lang w:val="es-ES"/>
        </w:rPr>
        <w:t xml:space="preserve"> Federal</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Federal de Transparencia y Acceso a la </w:t>
      </w:r>
      <w:r w:rsidR="00421937" w:rsidRPr="00857562">
        <w:rPr>
          <w:rFonts w:ascii="Candara" w:hAnsi="Candara" w:cs="Arial"/>
          <w:lang w:val="es-ES"/>
        </w:rPr>
        <w:t>Información</w:t>
      </w:r>
      <w:r w:rsidR="00835099" w:rsidRPr="00857562">
        <w:rPr>
          <w:rFonts w:ascii="Candara" w:hAnsi="Candara" w:cs="Arial"/>
          <w:lang w:val="es-ES"/>
        </w:rPr>
        <w:t xml:space="preserve"> </w:t>
      </w:r>
      <w:r w:rsidR="00421937" w:rsidRPr="00857562">
        <w:rPr>
          <w:rFonts w:ascii="Candara" w:hAnsi="Candara" w:cs="Arial"/>
          <w:lang w:val="es-ES"/>
        </w:rPr>
        <w:t>Pública</w:t>
      </w:r>
      <w:r w:rsidR="00835099" w:rsidRPr="00857562">
        <w:rPr>
          <w:rFonts w:ascii="Candara" w:hAnsi="Candara" w:cs="Arial"/>
          <w:lang w:val="es-ES"/>
        </w:rPr>
        <w:t xml:space="preserve"> Gubernamental</w:t>
      </w:r>
    </w:p>
    <w:p w:rsidR="00835099" w:rsidRPr="00857562" w:rsidRDefault="001D292F" w:rsidP="000B35F5">
      <w:pPr>
        <w:spacing w:line="276" w:lineRule="auto"/>
        <w:jc w:val="both"/>
        <w:outlineLvl w:val="0"/>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 xml:space="preserve">Ley de la </w:t>
      </w:r>
      <w:r w:rsidR="00421937" w:rsidRPr="00857562">
        <w:rPr>
          <w:rFonts w:ascii="Candara" w:hAnsi="Candara" w:cs="Arial"/>
          <w:lang w:val="es-ES"/>
        </w:rPr>
        <w:t>Comisión</w:t>
      </w:r>
      <w:r w:rsidR="00835099" w:rsidRPr="00857562">
        <w:rPr>
          <w:rFonts w:ascii="Candara" w:hAnsi="Candara" w:cs="Arial"/>
          <w:lang w:val="es-ES"/>
        </w:rPr>
        <w:t xml:space="preserve"> Nacional de los Derechos Humanos</w:t>
      </w:r>
    </w:p>
    <w:p w:rsidR="00835099" w:rsidRPr="00857562" w:rsidRDefault="001D292F" w:rsidP="000B35F5">
      <w:pPr>
        <w:spacing w:line="276" w:lineRule="auto"/>
        <w:jc w:val="both"/>
        <w:rPr>
          <w:rFonts w:ascii="Candara" w:hAnsi="Candara" w:cs="Arial"/>
          <w:lang w:val="es-ES"/>
        </w:rPr>
      </w:pPr>
      <w:r w:rsidRPr="00857562">
        <w:rPr>
          <w:rFonts w:ascii="Candara" w:hAnsi="Candara" w:cs="Arial"/>
          <w:lang w:val="es-ES"/>
        </w:rPr>
        <w:t>-</w:t>
      </w:r>
      <w:r w:rsidR="00835099" w:rsidRPr="00857562">
        <w:rPr>
          <w:rFonts w:ascii="Candara" w:hAnsi="Candara" w:cs="Arial"/>
          <w:lang w:val="es-ES"/>
        </w:rPr>
        <w:t>Ley Federal de Presupuesto y Responsabilidad Hacendaria</w:t>
      </w:r>
    </w:p>
    <w:p w:rsidR="00647D85" w:rsidRPr="00857562" w:rsidRDefault="001D292F" w:rsidP="000B35F5">
      <w:pPr>
        <w:spacing w:line="276" w:lineRule="auto"/>
        <w:rPr>
          <w:rFonts w:ascii="Candara" w:hAnsi="Candara" w:cs="Arial"/>
          <w:lang w:val="es-ES"/>
        </w:rPr>
      </w:pPr>
      <w:r w:rsidRPr="00857562">
        <w:rPr>
          <w:rFonts w:ascii="Candara" w:hAnsi="Candara" w:cs="Arial"/>
          <w:lang w:val="es-ES"/>
        </w:rPr>
        <w:t>-</w:t>
      </w:r>
      <w:r w:rsidR="0059208C" w:rsidRPr="00857562">
        <w:rPr>
          <w:rFonts w:ascii="Candara" w:hAnsi="Candara" w:cs="Arial"/>
          <w:lang w:val="es-ES"/>
        </w:rPr>
        <w:t>Ley de Planeación</w:t>
      </w:r>
    </w:p>
    <w:p w:rsidR="00E73901" w:rsidRPr="00857562" w:rsidRDefault="00E73901" w:rsidP="000B35F5">
      <w:pPr>
        <w:spacing w:line="276" w:lineRule="auto"/>
        <w:outlineLvl w:val="0"/>
        <w:rPr>
          <w:rFonts w:ascii="Candara" w:hAnsi="Candara" w:cs="Arial"/>
          <w:b/>
          <w:bCs/>
          <w:lang w:val="es-ES"/>
        </w:rPr>
      </w:pPr>
    </w:p>
    <w:p w:rsidR="0088378E" w:rsidRDefault="0088378E"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0B35F5" w:rsidRDefault="000B35F5" w:rsidP="000B35F5">
      <w:pPr>
        <w:spacing w:line="276" w:lineRule="auto"/>
        <w:jc w:val="both"/>
        <w:rPr>
          <w:rFonts w:ascii="Candara" w:hAnsi="Candara" w:cs="Arial"/>
          <w:b/>
          <w:lang w:val="es-ES"/>
        </w:rPr>
      </w:pPr>
    </w:p>
    <w:p w:rsidR="005140F8" w:rsidRDefault="005140F8" w:rsidP="000B35F5">
      <w:pPr>
        <w:spacing w:line="276" w:lineRule="auto"/>
        <w:jc w:val="both"/>
        <w:rPr>
          <w:rFonts w:ascii="Candara" w:hAnsi="Candara" w:cs="Arial"/>
          <w:b/>
          <w:lang w:val="es-ES"/>
        </w:rPr>
      </w:pPr>
    </w:p>
    <w:p w:rsidR="00D911E3" w:rsidRPr="00857562" w:rsidRDefault="00D911E3" w:rsidP="000B35F5">
      <w:pPr>
        <w:spacing w:line="276" w:lineRule="auto"/>
        <w:jc w:val="both"/>
        <w:rPr>
          <w:rFonts w:ascii="Candara" w:hAnsi="Candara" w:cs="Arial"/>
          <w:b/>
          <w:lang w:val="es-ES"/>
        </w:rPr>
      </w:pPr>
    </w:p>
    <w:p w:rsidR="00835099" w:rsidRPr="005140F8" w:rsidRDefault="00DB3FA2" w:rsidP="000B35F5">
      <w:pPr>
        <w:spacing w:line="276" w:lineRule="auto"/>
        <w:jc w:val="both"/>
        <w:outlineLvl w:val="0"/>
        <w:rPr>
          <w:rFonts w:ascii="Candara" w:hAnsi="Candara" w:cs="Arial"/>
          <w:b/>
          <w:sz w:val="28"/>
          <w:szCs w:val="28"/>
          <w:lang w:val="es-ES"/>
        </w:rPr>
      </w:pPr>
      <w:r w:rsidRPr="005140F8">
        <w:rPr>
          <w:rFonts w:ascii="Candara" w:hAnsi="Candara" w:cs="Arial"/>
          <w:b/>
          <w:sz w:val="28"/>
          <w:szCs w:val="28"/>
          <w:lang w:val="es-ES"/>
        </w:rPr>
        <w:t>PROCESO ACADEMICO</w:t>
      </w:r>
    </w:p>
    <w:p w:rsidR="00F365F4" w:rsidRPr="00857562" w:rsidRDefault="00F365F4" w:rsidP="000B35F5">
      <w:pPr>
        <w:spacing w:line="276" w:lineRule="auto"/>
        <w:jc w:val="both"/>
        <w:rPr>
          <w:rFonts w:ascii="Candara" w:hAnsi="Candara" w:cs="Arial"/>
          <w:b/>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 xml:space="preserve">La </w:t>
      </w:r>
      <w:r w:rsidR="00421937" w:rsidRPr="00857562">
        <w:rPr>
          <w:rFonts w:ascii="Candara" w:hAnsi="Candara" w:cs="Arial"/>
          <w:lang w:val="es-ES"/>
        </w:rPr>
        <w:t>Subdirección</w:t>
      </w:r>
      <w:r w:rsidRPr="00857562">
        <w:rPr>
          <w:rFonts w:ascii="Candara" w:hAnsi="Candara" w:cs="Arial"/>
          <w:lang w:val="es-ES"/>
        </w:rPr>
        <w:t xml:space="preserve"> </w:t>
      </w:r>
      <w:r w:rsidR="00421937" w:rsidRPr="00857562">
        <w:rPr>
          <w:rFonts w:ascii="Candara" w:hAnsi="Candara" w:cs="Arial"/>
          <w:lang w:val="es-ES"/>
        </w:rPr>
        <w:t>Académica</w:t>
      </w:r>
      <w:r w:rsidRPr="00857562">
        <w:rPr>
          <w:rFonts w:ascii="Candara" w:hAnsi="Candara" w:cs="Arial"/>
          <w:lang w:val="es-ES"/>
        </w:rPr>
        <w:t xml:space="preserve"> es la que se encarga de Planear, Organizar, Coordinar, dar seguimiento y evaluar las act</w:t>
      </w:r>
      <w:r w:rsidR="003C6BDC" w:rsidRPr="00857562">
        <w:rPr>
          <w:rFonts w:ascii="Candara" w:hAnsi="Candara" w:cs="Arial"/>
          <w:lang w:val="es-ES"/>
        </w:rPr>
        <w:t>ividades de cada una de las nueve</w:t>
      </w:r>
      <w:r w:rsidRPr="00857562">
        <w:rPr>
          <w:rFonts w:ascii="Candara" w:hAnsi="Candara" w:cs="Arial"/>
          <w:lang w:val="es-ES"/>
        </w:rPr>
        <w:t xml:space="preserve"> </w:t>
      </w:r>
      <w:r w:rsidR="00421937" w:rsidRPr="00857562">
        <w:rPr>
          <w:rFonts w:ascii="Candara" w:hAnsi="Candara" w:cs="Arial"/>
          <w:lang w:val="es-ES"/>
        </w:rPr>
        <w:t>áreas</w:t>
      </w:r>
      <w:r w:rsidRPr="00857562">
        <w:rPr>
          <w:rFonts w:ascii="Candara" w:hAnsi="Candara" w:cs="Arial"/>
          <w:lang w:val="es-ES"/>
        </w:rPr>
        <w:t xml:space="preserve"> </w:t>
      </w:r>
      <w:r w:rsidR="00DB3FA2" w:rsidRPr="00857562">
        <w:rPr>
          <w:rFonts w:ascii="Candara" w:hAnsi="Candara" w:cs="Arial"/>
          <w:lang w:val="es-ES"/>
        </w:rPr>
        <w:t>académicas</w:t>
      </w:r>
      <w:r w:rsidRPr="00857562">
        <w:rPr>
          <w:rFonts w:ascii="Candara" w:hAnsi="Candara" w:cs="Arial"/>
          <w:lang w:val="es-ES"/>
        </w:rPr>
        <w:t>.</w:t>
      </w:r>
    </w:p>
    <w:p w:rsidR="00DB3FA2" w:rsidRPr="00857562" w:rsidRDefault="00DB3FA2" w:rsidP="000B35F5">
      <w:pPr>
        <w:spacing w:line="276" w:lineRule="auto"/>
        <w:jc w:val="both"/>
        <w:rPr>
          <w:rFonts w:ascii="Candara" w:hAnsi="Candara" w:cs="Arial"/>
          <w:lang w:val="es-ES"/>
        </w:rPr>
      </w:pPr>
    </w:p>
    <w:p w:rsidR="000B35F5" w:rsidRDefault="00835099" w:rsidP="000B35F5">
      <w:pPr>
        <w:spacing w:line="276" w:lineRule="auto"/>
        <w:jc w:val="both"/>
        <w:rPr>
          <w:rFonts w:ascii="Candara" w:hAnsi="Candara" w:cs="Arial"/>
          <w:lang w:val="es-ES"/>
        </w:rPr>
      </w:pPr>
      <w:r w:rsidRPr="00857562">
        <w:rPr>
          <w:rFonts w:ascii="Candara" w:hAnsi="Candara" w:cs="Arial"/>
          <w:lang w:val="es-ES"/>
        </w:rPr>
        <w:t xml:space="preserve">Esta </w:t>
      </w:r>
      <w:r w:rsidR="008D6BEC" w:rsidRPr="00857562">
        <w:rPr>
          <w:rFonts w:ascii="Candara" w:hAnsi="Candara" w:cs="Arial"/>
          <w:lang w:val="es-ES"/>
        </w:rPr>
        <w:t>área</w:t>
      </w:r>
      <w:r w:rsidR="00DB3FA2" w:rsidRPr="00857562">
        <w:rPr>
          <w:rFonts w:ascii="Candara" w:hAnsi="Candara" w:cs="Arial"/>
          <w:lang w:val="es-ES"/>
        </w:rPr>
        <w:t xml:space="preserve"> es </w:t>
      </w:r>
      <w:r w:rsidRPr="00857562">
        <w:rPr>
          <w:rFonts w:ascii="Candara" w:hAnsi="Candara" w:cs="Arial"/>
          <w:lang w:val="es-ES"/>
        </w:rPr>
        <w:t>la raz</w:t>
      </w:r>
      <w:r w:rsidR="008D6BEC" w:rsidRPr="00857562">
        <w:rPr>
          <w:rFonts w:ascii="Candara" w:hAnsi="Candara" w:cs="Arial"/>
          <w:lang w:val="es-ES"/>
        </w:rPr>
        <w:t>ó</w:t>
      </w:r>
      <w:r w:rsidRPr="00857562">
        <w:rPr>
          <w:rFonts w:ascii="Candara" w:hAnsi="Candara" w:cs="Arial"/>
          <w:lang w:val="es-ES"/>
        </w:rPr>
        <w:t>n</w:t>
      </w:r>
      <w:r w:rsidR="00DB3FA2" w:rsidRPr="00857562">
        <w:rPr>
          <w:rFonts w:ascii="Candara" w:hAnsi="Candara" w:cs="Arial"/>
          <w:lang w:val="es-ES"/>
        </w:rPr>
        <w:t xml:space="preserve"> de ser para tener un </w:t>
      </w:r>
      <w:r w:rsidR="00106379" w:rsidRPr="00857562">
        <w:rPr>
          <w:rFonts w:ascii="Candara" w:hAnsi="Candara" w:cs="Arial"/>
          <w:lang w:val="es-ES"/>
        </w:rPr>
        <w:t>Servicio Educativo, en el S</w:t>
      </w:r>
      <w:r w:rsidRPr="00857562">
        <w:rPr>
          <w:rFonts w:ascii="Candara" w:hAnsi="Candara" w:cs="Arial"/>
          <w:lang w:val="es-ES"/>
        </w:rPr>
        <w:t xml:space="preserve">istema de </w:t>
      </w:r>
      <w:r w:rsidR="008D6BEC" w:rsidRPr="00857562">
        <w:rPr>
          <w:rFonts w:ascii="Candara" w:hAnsi="Candara" w:cs="Arial"/>
          <w:lang w:val="es-ES"/>
        </w:rPr>
        <w:t>Gestión</w:t>
      </w:r>
      <w:r w:rsidRPr="00857562">
        <w:rPr>
          <w:rFonts w:ascii="Candara" w:hAnsi="Candara" w:cs="Arial"/>
          <w:lang w:val="es-ES"/>
        </w:rPr>
        <w:t xml:space="preserve"> de la Calidad (SGC), </w:t>
      </w:r>
      <w:r w:rsidR="008D6BEC" w:rsidRPr="00857562">
        <w:rPr>
          <w:rFonts w:ascii="Candara" w:hAnsi="Candara" w:cs="Arial"/>
          <w:lang w:val="es-ES"/>
        </w:rPr>
        <w:t>está</w:t>
      </w:r>
      <w:r w:rsidRPr="00857562">
        <w:rPr>
          <w:rFonts w:ascii="Candara" w:hAnsi="Candara" w:cs="Arial"/>
          <w:lang w:val="es-ES"/>
        </w:rPr>
        <w:t xml:space="preserve"> representado como la estructura centra</w:t>
      </w:r>
      <w:r w:rsidR="00DB3FA2" w:rsidRPr="00857562">
        <w:rPr>
          <w:rFonts w:ascii="Candara" w:hAnsi="Candara" w:cs="Arial"/>
          <w:lang w:val="es-ES"/>
        </w:rPr>
        <w:t>l</w:t>
      </w:r>
      <w:r w:rsidR="0059208C" w:rsidRPr="00857562">
        <w:rPr>
          <w:rFonts w:ascii="Candara" w:hAnsi="Candara" w:cs="Arial"/>
          <w:lang w:val="es-ES"/>
        </w:rPr>
        <w:t>.</w:t>
      </w:r>
    </w:p>
    <w:p w:rsidR="000B35F5" w:rsidRDefault="000B35F5" w:rsidP="000B35F5">
      <w:pPr>
        <w:spacing w:line="276" w:lineRule="auto"/>
        <w:jc w:val="both"/>
        <w:rPr>
          <w:rFonts w:ascii="Candara" w:hAnsi="Candara" w:cs="Arial"/>
          <w:lang w:val="es-ES"/>
        </w:rPr>
      </w:pPr>
    </w:p>
    <w:p w:rsidR="000B35F5" w:rsidRDefault="0088378E" w:rsidP="000B35F5">
      <w:pPr>
        <w:spacing w:line="276" w:lineRule="auto"/>
        <w:jc w:val="both"/>
        <w:rPr>
          <w:rFonts w:ascii="Candara" w:hAnsi="Candara" w:cs="Arial"/>
        </w:rPr>
      </w:pPr>
      <w:r w:rsidRPr="00857562">
        <w:rPr>
          <w:rFonts w:ascii="Candara" w:hAnsi="Candara" w:cs="Arial"/>
        </w:rPr>
        <w:t xml:space="preserve">El Departamento de </w:t>
      </w:r>
      <w:r w:rsidRPr="00857562">
        <w:rPr>
          <w:rFonts w:ascii="Candara" w:hAnsi="Candara" w:cs="Arial"/>
          <w:b/>
        </w:rPr>
        <w:t>Desarrollo Académico</w:t>
      </w:r>
      <w:r w:rsidRPr="00857562">
        <w:rPr>
          <w:rFonts w:ascii="Candara" w:hAnsi="Candara" w:cs="Arial"/>
        </w:rPr>
        <w:t xml:space="preserve">, perteneciente a la Subdirección Académica, tiene el objetivo de planear, coordinar, controlar y evaluar las actividades que permitan el desarrollo académico del personal docente, de conformidad con las normas y lineamientos establecidos por la </w:t>
      </w:r>
      <w:r w:rsidRPr="00857562">
        <w:rPr>
          <w:rFonts w:ascii="Candara" w:hAnsi="Candara" w:cs="Arial"/>
          <w:b/>
        </w:rPr>
        <w:t>Secretaria de Educación Pública</w:t>
      </w:r>
      <w:r w:rsidRPr="00857562">
        <w:rPr>
          <w:rFonts w:ascii="Candara" w:hAnsi="Candara" w:cs="Arial"/>
        </w:rPr>
        <w:t>, cumpliéndolo a través de sus distintas coordinaciones:</w:t>
      </w:r>
    </w:p>
    <w:p w:rsidR="000B35F5" w:rsidRDefault="000B35F5" w:rsidP="000B35F5">
      <w:pPr>
        <w:spacing w:line="276" w:lineRule="auto"/>
        <w:jc w:val="both"/>
        <w:rPr>
          <w:rFonts w:ascii="Candara" w:hAnsi="Candara" w:cs="Arial"/>
        </w:rPr>
      </w:pPr>
    </w:p>
    <w:p w:rsidR="000B35F5" w:rsidRDefault="0088378E" w:rsidP="000B35F5">
      <w:pPr>
        <w:spacing w:line="276" w:lineRule="auto"/>
        <w:jc w:val="both"/>
        <w:rPr>
          <w:rFonts w:ascii="Candara" w:hAnsi="Candara" w:cs="Arial"/>
          <w:b/>
        </w:rPr>
      </w:pPr>
      <w:r w:rsidRPr="00857562">
        <w:rPr>
          <w:rFonts w:ascii="Candara" w:hAnsi="Candara" w:cs="Arial"/>
        </w:rPr>
        <w:t>Coordinación de Actualización Docente y Profesional</w:t>
      </w:r>
      <w:r w:rsidRPr="00857562">
        <w:rPr>
          <w:rFonts w:ascii="Candara" w:hAnsi="Candara" w:cs="Arial"/>
          <w:b/>
        </w:rPr>
        <w:t xml:space="preserve"> / Lic. Juquila del C</w:t>
      </w:r>
      <w:r w:rsidR="000B35F5">
        <w:rPr>
          <w:rFonts w:ascii="Candara" w:hAnsi="Candara" w:cs="Arial"/>
          <w:b/>
        </w:rPr>
        <w:t>.</w:t>
      </w:r>
      <w:r w:rsidRPr="00857562">
        <w:rPr>
          <w:rFonts w:ascii="Candara" w:hAnsi="Candara" w:cs="Arial"/>
          <w:b/>
        </w:rPr>
        <w:t xml:space="preserve"> Jiménez Marín</w:t>
      </w:r>
    </w:p>
    <w:p w:rsidR="000B35F5" w:rsidRDefault="0088378E" w:rsidP="000B35F5">
      <w:pPr>
        <w:spacing w:line="276" w:lineRule="auto"/>
        <w:jc w:val="both"/>
        <w:rPr>
          <w:rFonts w:ascii="Candara" w:hAnsi="Candara" w:cs="Arial"/>
          <w:b/>
        </w:rPr>
      </w:pPr>
      <w:r w:rsidRPr="000B35F5">
        <w:rPr>
          <w:rFonts w:ascii="Candara" w:hAnsi="Candara" w:cs="Arial"/>
        </w:rPr>
        <w:t>Coordinación de Investigación Educativa /</w:t>
      </w:r>
      <w:r w:rsidRPr="000B35F5">
        <w:rPr>
          <w:rFonts w:ascii="Candara" w:hAnsi="Candara" w:cs="Arial"/>
          <w:b/>
        </w:rPr>
        <w:t xml:space="preserve"> Lic. Ma. Guadalupe Luis Cerqueda</w:t>
      </w:r>
    </w:p>
    <w:p w:rsidR="000B35F5" w:rsidRDefault="0088378E" w:rsidP="000B35F5">
      <w:pPr>
        <w:spacing w:line="276" w:lineRule="auto"/>
        <w:jc w:val="both"/>
        <w:rPr>
          <w:rFonts w:ascii="Candara" w:hAnsi="Candara" w:cs="Arial"/>
          <w:b/>
        </w:rPr>
      </w:pPr>
      <w:r w:rsidRPr="000B35F5">
        <w:rPr>
          <w:rFonts w:ascii="Candara" w:hAnsi="Candara" w:cs="Arial"/>
        </w:rPr>
        <w:t>Coordinación de Métodos y Medios Educativos</w:t>
      </w:r>
      <w:r w:rsidRPr="000B35F5">
        <w:rPr>
          <w:rFonts w:ascii="Candara" w:hAnsi="Candara" w:cs="Arial"/>
          <w:b/>
        </w:rPr>
        <w:t xml:space="preserve"> / Lic. Mayra Francisco Bartolo</w:t>
      </w:r>
    </w:p>
    <w:p w:rsidR="000B35F5" w:rsidRDefault="0088378E" w:rsidP="000B35F5">
      <w:pPr>
        <w:spacing w:line="276" w:lineRule="auto"/>
        <w:jc w:val="both"/>
        <w:rPr>
          <w:rFonts w:ascii="Candara" w:hAnsi="Candara" w:cs="Arial"/>
          <w:b/>
        </w:rPr>
      </w:pPr>
      <w:r w:rsidRPr="000B35F5">
        <w:rPr>
          <w:rFonts w:ascii="Candara" w:hAnsi="Candara" w:cs="Arial"/>
        </w:rPr>
        <w:t>Coordinación de Orientación Educativa</w:t>
      </w:r>
      <w:r w:rsidRPr="000B35F5">
        <w:rPr>
          <w:rFonts w:ascii="Candara" w:hAnsi="Candara" w:cs="Arial"/>
          <w:b/>
        </w:rPr>
        <w:t xml:space="preserve"> / Lic. Dinhora Flores López</w:t>
      </w:r>
    </w:p>
    <w:p w:rsidR="000B35F5" w:rsidRDefault="0088378E" w:rsidP="000B35F5">
      <w:pPr>
        <w:spacing w:line="276" w:lineRule="auto"/>
        <w:jc w:val="both"/>
        <w:rPr>
          <w:rFonts w:ascii="Candara" w:hAnsi="Candara" w:cs="Arial"/>
          <w:b/>
        </w:rPr>
      </w:pPr>
      <w:r w:rsidRPr="000B35F5">
        <w:rPr>
          <w:rFonts w:ascii="Candara" w:hAnsi="Candara" w:cs="Arial"/>
        </w:rPr>
        <w:t>Coordinación de Tutoría</w:t>
      </w:r>
      <w:r w:rsidRPr="000B35F5">
        <w:rPr>
          <w:rFonts w:ascii="Candara" w:hAnsi="Candara" w:cs="Arial"/>
          <w:b/>
        </w:rPr>
        <w:t xml:space="preserve"> / Lic. Dinhora Flores López</w:t>
      </w:r>
    </w:p>
    <w:p w:rsidR="0088378E" w:rsidRPr="000B35F5" w:rsidRDefault="0088378E" w:rsidP="000B35F5">
      <w:pPr>
        <w:spacing w:line="276" w:lineRule="auto"/>
        <w:jc w:val="both"/>
        <w:rPr>
          <w:rFonts w:ascii="Candara" w:hAnsi="Candara" w:cs="Arial"/>
          <w:b/>
        </w:rPr>
      </w:pPr>
      <w:r w:rsidRPr="000B35F5">
        <w:rPr>
          <w:rFonts w:ascii="Candara" w:hAnsi="Candara" w:cs="Arial"/>
        </w:rPr>
        <w:t xml:space="preserve">Jefa del departamento / </w:t>
      </w:r>
      <w:r w:rsidRPr="000B35F5">
        <w:rPr>
          <w:rFonts w:ascii="Candara" w:hAnsi="Candara" w:cs="Arial"/>
          <w:b/>
        </w:rPr>
        <w:t>Lic. Karla Vidaña Romo</w:t>
      </w:r>
    </w:p>
    <w:p w:rsidR="0088378E" w:rsidRPr="00857562" w:rsidRDefault="0088378E" w:rsidP="000B35F5">
      <w:pPr>
        <w:spacing w:line="276" w:lineRule="auto"/>
        <w:rPr>
          <w:rFonts w:ascii="Candara" w:hAnsi="Candara"/>
        </w:rPr>
      </w:pPr>
    </w:p>
    <w:p w:rsidR="0088378E" w:rsidRPr="00857562" w:rsidRDefault="0088378E" w:rsidP="000B35F5">
      <w:pPr>
        <w:spacing w:line="276" w:lineRule="auto"/>
        <w:rPr>
          <w:rFonts w:ascii="Candara" w:hAnsi="Candara"/>
        </w:rPr>
      </w:pPr>
    </w:p>
    <w:p w:rsidR="0088378E" w:rsidRDefault="0088378E" w:rsidP="000B35F5">
      <w:pPr>
        <w:spacing w:line="276" w:lineRule="auto"/>
        <w:rPr>
          <w:rFonts w:ascii="Candara" w:hAnsi="Candara"/>
        </w:rPr>
      </w:pPr>
    </w:p>
    <w:p w:rsidR="000B35F5" w:rsidRDefault="000B35F5" w:rsidP="000B35F5">
      <w:pPr>
        <w:spacing w:line="276" w:lineRule="auto"/>
        <w:rPr>
          <w:rFonts w:ascii="Candara" w:hAnsi="Candara"/>
        </w:rPr>
      </w:pPr>
    </w:p>
    <w:p w:rsidR="000B35F5" w:rsidRDefault="000B35F5" w:rsidP="000B35F5">
      <w:pPr>
        <w:spacing w:line="276" w:lineRule="auto"/>
        <w:rPr>
          <w:rFonts w:ascii="Candara" w:hAnsi="Candara"/>
        </w:rPr>
      </w:pPr>
    </w:p>
    <w:p w:rsidR="000B35F5" w:rsidRDefault="000B35F5" w:rsidP="000B35F5">
      <w:pPr>
        <w:spacing w:line="276" w:lineRule="auto"/>
        <w:rPr>
          <w:rFonts w:ascii="Candara" w:hAnsi="Candara"/>
        </w:rPr>
      </w:pPr>
    </w:p>
    <w:p w:rsidR="000B35F5" w:rsidRPr="00857562" w:rsidRDefault="000B35F5" w:rsidP="000B35F5">
      <w:pPr>
        <w:spacing w:line="276" w:lineRule="auto"/>
        <w:rPr>
          <w:rFonts w:ascii="Candara" w:hAnsi="Candara"/>
        </w:rPr>
      </w:pPr>
    </w:p>
    <w:p w:rsidR="0088378E" w:rsidRDefault="0088378E" w:rsidP="000B35F5">
      <w:pPr>
        <w:spacing w:line="276" w:lineRule="auto"/>
        <w:rPr>
          <w:rFonts w:ascii="Candara" w:hAnsi="Candara"/>
        </w:rPr>
      </w:pPr>
    </w:p>
    <w:p w:rsidR="000B35F5" w:rsidRDefault="000B35F5" w:rsidP="000B35F5">
      <w:pPr>
        <w:spacing w:line="276" w:lineRule="auto"/>
        <w:rPr>
          <w:rFonts w:ascii="Candara" w:hAnsi="Candara"/>
        </w:rPr>
      </w:pPr>
    </w:p>
    <w:p w:rsidR="000B35F5" w:rsidRDefault="000B35F5" w:rsidP="000B35F5">
      <w:pPr>
        <w:spacing w:line="276" w:lineRule="auto"/>
        <w:rPr>
          <w:rFonts w:ascii="Candara" w:hAnsi="Candara"/>
        </w:rPr>
      </w:pPr>
    </w:p>
    <w:p w:rsidR="000B35F5" w:rsidRPr="00857562" w:rsidRDefault="000B35F5" w:rsidP="000B35F5">
      <w:pPr>
        <w:spacing w:line="276" w:lineRule="auto"/>
        <w:rPr>
          <w:rFonts w:ascii="Candara" w:hAnsi="Candara"/>
        </w:rPr>
      </w:pPr>
    </w:p>
    <w:p w:rsidR="0088378E" w:rsidRPr="00857562" w:rsidRDefault="0088378E" w:rsidP="000B35F5">
      <w:pPr>
        <w:spacing w:line="276" w:lineRule="auto"/>
        <w:rPr>
          <w:rFonts w:ascii="Candara" w:hAnsi="Candara"/>
        </w:rPr>
      </w:pPr>
    </w:p>
    <w:p w:rsidR="0088378E" w:rsidRPr="00857562" w:rsidRDefault="0088378E" w:rsidP="000B35F5">
      <w:pPr>
        <w:spacing w:line="276" w:lineRule="auto"/>
        <w:rPr>
          <w:rFonts w:ascii="Candara" w:hAnsi="Candara"/>
        </w:rPr>
      </w:pPr>
    </w:p>
    <w:p w:rsidR="0088378E" w:rsidRPr="00857562" w:rsidRDefault="0088378E" w:rsidP="000B35F5">
      <w:pPr>
        <w:spacing w:line="276" w:lineRule="auto"/>
        <w:rPr>
          <w:rFonts w:ascii="Candara" w:hAnsi="Candara"/>
        </w:rPr>
      </w:pPr>
    </w:p>
    <w:p w:rsidR="0088378E" w:rsidRPr="005140F8" w:rsidRDefault="0088378E" w:rsidP="000B35F5">
      <w:pPr>
        <w:spacing w:line="276" w:lineRule="auto"/>
        <w:jc w:val="both"/>
        <w:rPr>
          <w:rFonts w:ascii="Candara" w:hAnsi="Candara" w:cs="Arial"/>
          <w:b/>
        </w:rPr>
      </w:pPr>
    </w:p>
    <w:p w:rsidR="005140F8" w:rsidRPr="005140F8" w:rsidRDefault="005140F8" w:rsidP="000B35F5">
      <w:pPr>
        <w:spacing w:line="276" w:lineRule="auto"/>
        <w:jc w:val="both"/>
        <w:rPr>
          <w:rFonts w:ascii="Candara" w:hAnsi="Candara" w:cs="Arial"/>
          <w:b/>
        </w:rPr>
      </w:pPr>
      <w:r w:rsidRPr="005140F8">
        <w:rPr>
          <w:rFonts w:ascii="Candara" w:hAnsi="Candara" w:cs="Arial"/>
          <w:b/>
        </w:rPr>
        <w:lastRenderedPageBreak/>
        <w:t>DOCENCIA</w:t>
      </w:r>
    </w:p>
    <w:p w:rsidR="005140F8" w:rsidRPr="005140F8" w:rsidRDefault="005140F8" w:rsidP="000B35F5">
      <w:pPr>
        <w:spacing w:line="276" w:lineRule="auto"/>
        <w:jc w:val="both"/>
        <w:rPr>
          <w:rFonts w:ascii="Candara" w:hAnsi="Candara" w:cs="Arial"/>
          <w:b/>
        </w:rPr>
      </w:pPr>
    </w:p>
    <w:p w:rsidR="0088378E" w:rsidRPr="005140F8" w:rsidRDefault="0088378E" w:rsidP="000B35F5">
      <w:pPr>
        <w:spacing w:line="276" w:lineRule="auto"/>
        <w:jc w:val="both"/>
        <w:rPr>
          <w:rFonts w:ascii="Candara" w:hAnsi="Candara" w:cs="Arial"/>
          <w:b/>
        </w:rPr>
      </w:pPr>
      <w:r w:rsidRPr="005140F8">
        <w:rPr>
          <w:rFonts w:ascii="Candara" w:hAnsi="Candara" w:cs="Arial"/>
          <w:b/>
        </w:rPr>
        <w:t>Coordinación de Actualización Docente y Profesional</w:t>
      </w:r>
    </w:p>
    <w:p w:rsidR="008A3EAB" w:rsidRPr="005140F8" w:rsidRDefault="008A3EAB" w:rsidP="000B35F5">
      <w:pPr>
        <w:spacing w:line="276" w:lineRule="auto"/>
        <w:jc w:val="both"/>
        <w:rPr>
          <w:rFonts w:ascii="Candara" w:hAnsi="Candara" w:cs="Arial"/>
          <w:b/>
          <w:i/>
        </w:rPr>
      </w:pPr>
    </w:p>
    <w:p w:rsidR="0088378E" w:rsidRPr="00ED7AA7" w:rsidRDefault="0088378E" w:rsidP="005140F8">
      <w:pPr>
        <w:spacing w:line="276" w:lineRule="auto"/>
        <w:jc w:val="right"/>
        <w:rPr>
          <w:rFonts w:ascii="Candara" w:hAnsi="Candara"/>
          <w:b/>
          <w:i/>
          <w:lang w:val="es-ES"/>
        </w:rPr>
      </w:pPr>
      <w:r w:rsidRPr="00ED7AA7">
        <w:rPr>
          <w:rFonts w:ascii="Candara" w:hAnsi="Candara"/>
          <w:b/>
          <w:i/>
          <w:lang w:val="es-ES"/>
        </w:rPr>
        <w:t>Capacitación Docente Enero - Junio 2011</w:t>
      </w:r>
    </w:p>
    <w:p w:rsidR="0088378E" w:rsidRPr="00857562" w:rsidRDefault="0088378E" w:rsidP="000B35F5">
      <w:pPr>
        <w:spacing w:line="276" w:lineRule="auto"/>
        <w:jc w:val="right"/>
        <w:rPr>
          <w:rFonts w:ascii="Candara" w:hAnsi="Candara"/>
          <w:b/>
          <w:i/>
          <w:lang w:val="es-ES"/>
        </w:rPr>
      </w:pPr>
    </w:p>
    <w:p w:rsidR="0088378E" w:rsidRPr="00857562" w:rsidRDefault="0088378E" w:rsidP="000B35F5">
      <w:pPr>
        <w:spacing w:line="276" w:lineRule="auto"/>
        <w:jc w:val="center"/>
        <w:rPr>
          <w:rFonts w:ascii="Candara" w:hAnsi="Candara"/>
          <w:lang w:val="es-ES"/>
        </w:rPr>
      </w:pPr>
      <w:r w:rsidRPr="00857562">
        <w:rPr>
          <w:rFonts w:ascii="Candara" w:hAnsi="Candara"/>
          <w:noProof/>
          <w:lang w:eastAsia="es-MX"/>
        </w:rPr>
        <w:drawing>
          <wp:inline distT="0" distB="0" distL="0" distR="0" wp14:anchorId="7A991ECF" wp14:editId="5F3FDFB6">
            <wp:extent cx="1819620" cy="1390650"/>
            <wp:effectExtent l="38100" t="0" r="28230" b="400050"/>
            <wp:docPr id="10" name="Imagen 9" descr="C:\Users\Desarrollo Academico\Pictures\06-10-2011\DSC0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arrollo Academico\Pictures\06-10-2011\DSC01397.JPG"/>
                    <pic:cNvPicPr>
                      <a:picLocks noChangeAspect="1" noChangeArrowheads="1"/>
                    </pic:cNvPicPr>
                  </pic:nvPicPr>
                  <pic:blipFill>
                    <a:blip r:embed="rId15" cstate="print"/>
                    <a:srcRect l="9352" t="18950" r="14635" b="10496"/>
                    <a:stretch>
                      <a:fillRect/>
                    </a:stretch>
                  </pic:blipFill>
                  <pic:spPr bwMode="auto">
                    <a:xfrm>
                      <a:off x="0" y="0"/>
                      <a:ext cx="1824354" cy="1394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30763457" wp14:editId="41C2C4AC">
            <wp:extent cx="1720852" cy="1353816"/>
            <wp:effectExtent l="38100" t="0" r="12698" b="398784"/>
            <wp:docPr id="12" name="Imagen 8" descr="C:\Users\Desarrollo Academico\Pictures\06-10-2011\DSC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arrollo Academico\Pictures\06-10-2011\DSC01388.JPG"/>
                    <pic:cNvPicPr>
                      <a:picLocks noChangeAspect="1" noChangeArrowheads="1"/>
                    </pic:cNvPicPr>
                  </pic:nvPicPr>
                  <pic:blipFill>
                    <a:blip r:embed="rId16" cstate="print"/>
                    <a:srcRect l="6857" t="17533" b="21102"/>
                    <a:stretch>
                      <a:fillRect/>
                    </a:stretch>
                  </pic:blipFill>
                  <pic:spPr bwMode="auto">
                    <a:xfrm>
                      <a:off x="0" y="0"/>
                      <a:ext cx="1712547" cy="1347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67FFD6DE" wp14:editId="5CE3016D">
            <wp:extent cx="1990663" cy="1377612"/>
            <wp:effectExtent l="38100" t="0" r="9587" b="394038"/>
            <wp:docPr id="33" name="Imagen 10" descr="C:\Users\Desarrollo Academico\Pictures\06-10-2011\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arrollo Academico\Pictures\06-10-2011\DSC01405.JPG"/>
                    <pic:cNvPicPr>
                      <a:picLocks noChangeAspect="1" noChangeArrowheads="1"/>
                    </pic:cNvPicPr>
                  </pic:nvPicPr>
                  <pic:blipFill>
                    <a:blip r:embed="rId17" cstate="print"/>
                    <a:srcRect l="13692" t="20499"/>
                    <a:stretch>
                      <a:fillRect/>
                    </a:stretch>
                  </pic:blipFill>
                  <pic:spPr bwMode="auto">
                    <a:xfrm>
                      <a:off x="0" y="0"/>
                      <a:ext cx="1991220" cy="13779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Pr="00857562" w:rsidRDefault="0088378E" w:rsidP="000B35F5">
      <w:pPr>
        <w:spacing w:line="276" w:lineRule="auto"/>
        <w:ind w:right="48"/>
        <w:jc w:val="both"/>
        <w:rPr>
          <w:rFonts w:ascii="Candara" w:hAnsi="Candara"/>
          <w:lang w:val="es-ES"/>
        </w:rPr>
      </w:pPr>
      <w:r w:rsidRPr="00857562">
        <w:rPr>
          <w:rFonts w:ascii="Candara" w:hAnsi="Candara"/>
          <w:lang w:val="es-ES"/>
        </w:rPr>
        <w:t>Los avances de la tecnología y la sociedad representan un reto tan complejo que exige al profesor el dominio de estrategias pedagógicas que faciliten su actuación didáctica y su competencia para mantenerse a la vanguardia en temáticas profesionales. Por ello, la actualización docente y profesional es de suma importancia para el cumplimiento de los nuevos desafíos y el desarrollo que se experimenta en el mundo científico tecnológico.</w:t>
      </w:r>
    </w:p>
    <w:p w:rsidR="0088378E" w:rsidRPr="00857562" w:rsidRDefault="0088378E" w:rsidP="000B35F5">
      <w:pPr>
        <w:spacing w:line="276" w:lineRule="auto"/>
        <w:ind w:left="567" w:right="594" w:firstLine="708"/>
        <w:jc w:val="both"/>
        <w:rPr>
          <w:rFonts w:ascii="Candara" w:hAnsi="Candara"/>
          <w:lang w:val="es-ES"/>
        </w:rPr>
      </w:pPr>
    </w:p>
    <w:p w:rsidR="0088378E" w:rsidRPr="00857562" w:rsidRDefault="0088378E" w:rsidP="000B35F5">
      <w:pPr>
        <w:tabs>
          <w:tab w:val="left" w:pos="8789"/>
        </w:tabs>
        <w:spacing w:line="276" w:lineRule="auto"/>
        <w:ind w:right="48"/>
        <w:jc w:val="both"/>
        <w:rPr>
          <w:rFonts w:ascii="Candara" w:hAnsi="Candara"/>
        </w:rPr>
      </w:pPr>
      <w:r w:rsidRPr="00857562">
        <w:rPr>
          <w:rFonts w:ascii="Candara" w:hAnsi="Candara"/>
          <w:lang w:val="es-ES"/>
        </w:rPr>
        <w:t>En el presente informe se da una perspectiva detallada de la participación docente en el programa de capacitación para el semestre Enero – Junio 2011. A través de las áreas académicas y del análisis de las necesidades de capacitación, se determinaron la implementación de 6 cursos que permitirán fortalecer la práctica docente y profesional que se desarrolla en el Instituto Tecnológico del Istmo.</w:t>
      </w:r>
    </w:p>
    <w:p w:rsidR="0088378E" w:rsidRPr="00857562" w:rsidRDefault="0088378E" w:rsidP="000B35F5">
      <w:pPr>
        <w:spacing w:line="276" w:lineRule="auto"/>
        <w:jc w:val="both"/>
        <w:rPr>
          <w:rFonts w:ascii="Candara" w:hAnsi="Candara"/>
        </w:rPr>
      </w:pPr>
    </w:p>
    <w:p w:rsidR="0088378E" w:rsidRPr="00857562" w:rsidRDefault="0088378E" w:rsidP="000B35F5">
      <w:pPr>
        <w:spacing w:line="276" w:lineRule="auto"/>
        <w:ind w:right="48"/>
        <w:jc w:val="both"/>
        <w:rPr>
          <w:rFonts w:ascii="Candara" w:hAnsi="Candara"/>
          <w:lang w:val="es-ES"/>
        </w:rPr>
      </w:pPr>
      <w:r w:rsidRPr="00857562">
        <w:rPr>
          <w:rFonts w:ascii="Candara" w:hAnsi="Candara"/>
          <w:lang w:val="es-ES"/>
        </w:rPr>
        <w:lastRenderedPageBreak/>
        <w:t>La participación de los docentes de las diferentes áreas académicas en al menos un curso implementado sumo un 56%, siendo equiparada con el 44% de los docentes que no participaron en ningún cursos de capacitación. Según se muestra en la grafica 1.</w:t>
      </w:r>
    </w:p>
    <w:p w:rsidR="0088378E" w:rsidRPr="00857562" w:rsidRDefault="0088378E" w:rsidP="000B35F5">
      <w:pPr>
        <w:spacing w:line="276" w:lineRule="auto"/>
        <w:ind w:left="567" w:right="310" w:firstLine="708"/>
        <w:jc w:val="both"/>
        <w:rPr>
          <w:rFonts w:ascii="Candara" w:hAnsi="Candara"/>
          <w:lang w:val="es-ES"/>
        </w:rPr>
      </w:pPr>
    </w:p>
    <w:p w:rsidR="0088378E" w:rsidRPr="00857562" w:rsidRDefault="0088378E" w:rsidP="000B35F5">
      <w:pPr>
        <w:spacing w:line="276" w:lineRule="auto"/>
        <w:ind w:left="567" w:right="310" w:firstLine="708"/>
        <w:jc w:val="both"/>
        <w:rPr>
          <w:rFonts w:ascii="Candara" w:hAnsi="Candara"/>
          <w:lang w:val="es-ES"/>
        </w:rPr>
      </w:pPr>
    </w:p>
    <w:p w:rsidR="0088378E" w:rsidRPr="00857562" w:rsidRDefault="0088378E" w:rsidP="000B35F5">
      <w:pPr>
        <w:spacing w:line="276" w:lineRule="auto"/>
        <w:ind w:left="567" w:right="310" w:firstLine="708"/>
        <w:jc w:val="both"/>
        <w:rPr>
          <w:rFonts w:ascii="Candara" w:hAnsi="Candara"/>
          <w:lang w:val="es-ES"/>
        </w:rPr>
      </w:pPr>
    </w:p>
    <w:p w:rsidR="0088378E" w:rsidRPr="00857562" w:rsidRDefault="0088378E" w:rsidP="000B35F5">
      <w:pPr>
        <w:spacing w:line="276" w:lineRule="auto"/>
        <w:ind w:left="567" w:right="310" w:firstLine="708"/>
        <w:jc w:val="both"/>
        <w:rPr>
          <w:rFonts w:ascii="Candara" w:hAnsi="Candara"/>
          <w:lang w:val="es-ES"/>
        </w:rPr>
      </w:pPr>
    </w:p>
    <w:p w:rsidR="0088378E" w:rsidRPr="00857562" w:rsidRDefault="0088378E" w:rsidP="000B35F5">
      <w:pPr>
        <w:spacing w:line="276" w:lineRule="auto"/>
        <w:jc w:val="center"/>
        <w:rPr>
          <w:rFonts w:ascii="Candara" w:hAnsi="Candara"/>
          <w:lang w:val="es-ES"/>
        </w:rPr>
      </w:pPr>
      <w:r w:rsidRPr="00857562">
        <w:rPr>
          <w:rFonts w:ascii="Candara" w:hAnsi="Candara"/>
          <w:noProof/>
          <w:lang w:eastAsia="es-MX"/>
        </w:rPr>
        <w:drawing>
          <wp:inline distT="0" distB="0" distL="0" distR="0" wp14:anchorId="0BBA9954" wp14:editId="1098E01E">
            <wp:extent cx="5630238" cy="3411020"/>
            <wp:effectExtent l="0" t="0" r="889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378E" w:rsidRPr="00617071" w:rsidRDefault="0088378E" w:rsidP="00617071">
      <w:pPr>
        <w:spacing w:line="276" w:lineRule="auto"/>
        <w:jc w:val="both"/>
        <w:rPr>
          <w:rFonts w:ascii="Candara" w:hAnsi="Candara"/>
          <w:sz w:val="16"/>
          <w:szCs w:val="16"/>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sz w:val="18"/>
          <w:szCs w:val="18"/>
          <w:lang w:val="es-ES"/>
        </w:rPr>
        <w:t xml:space="preserve">Grafica </w:t>
      </w:r>
      <w:r w:rsidRPr="00857562">
        <w:rPr>
          <w:rFonts w:ascii="Candara" w:hAnsi="Candara"/>
          <w:b/>
          <w:i/>
          <w:sz w:val="18"/>
          <w:szCs w:val="18"/>
          <w:lang w:val="es-ES"/>
        </w:rPr>
        <w:t>1. Porcentaje global de Participación docente en capacitación Enero – Junio 2011.</w:t>
      </w:r>
    </w:p>
    <w:p w:rsidR="0088378E" w:rsidRPr="00857562" w:rsidRDefault="0088378E" w:rsidP="000B35F5">
      <w:pPr>
        <w:spacing w:line="276" w:lineRule="auto"/>
        <w:rPr>
          <w:rFonts w:ascii="Candara" w:hAnsi="Candara"/>
          <w:b/>
          <w:i/>
          <w:sz w:val="18"/>
          <w:szCs w:val="18"/>
          <w:lang w:val="es-ES"/>
        </w:rPr>
      </w:pPr>
    </w:p>
    <w:p w:rsidR="00AD5DE6" w:rsidRPr="00857562" w:rsidRDefault="00AD5DE6" w:rsidP="000B35F5">
      <w:pPr>
        <w:spacing w:line="276" w:lineRule="auto"/>
        <w:jc w:val="both"/>
        <w:rPr>
          <w:rFonts w:ascii="Candara" w:hAnsi="Candara"/>
          <w:b/>
          <w:sz w:val="18"/>
          <w:szCs w:val="18"/>
          <w:lang w:val="es-ES"/>
        </w:rPr>
      </w:pPr>
    </w:p>
    <w:p w:rsidR="0088378E" w:rsidRPr="00857562" w:rsidRDefault="0088378E" w:rsidP="000B35F5">
      <w:pPr>
        <w:tabs>
          <w:tab w:val="left" w:pos="8789"/>
        </w:tabs>
        <w:spacing w:line="276" w:lineRule="auto"/>
        <w:ind w:right="48"/>
        <w:jc w:val="both"/>
        <w:rPr>
          <w:rFonts w:ascii="Candara" w:hAnsi="Candara"/>
          <w:lang w:val="es-ES"/>
        </w:rPr>
      </w:pPr>
      <w:r w:rsidRPr="00857562">
        <w:rPr>
          <w:rFonts w:ascii="Candara" w:hAnsi="Candara"/>
          <w:lang w:val="es-ES"/>
        </w:rPr>
        <w:t xml:space="preserve">Respecto a la participación docente en los programas de actualización docente y profesional, que se hacen en conjunto con las necesidades de capacitación planteadas por las áreas académicas, podemos observar la proyección  de participación docente en cada departamento y mencionar lo siguiente: En el departamento de </w:t>
      </w:r>
      <w:r w:rsidRPr="00857562">
        <w:rPr>
          <w:rFonts w:ascii="Candara" w:hAnsi="Candara"/>
          <w:b/>
          <w:lang w:val="es-ES"/>
        </w:rPr>
        <w:t>Ciencias Básicas</w:t>
      </w:r>
      <w:r w:rsidRPr="00857562">
        <w:rPr>
          <w:rFonts w:ascii="Candara" w:hAnsi="Candara"/>
          <w:lang w:val="es-ES"/>
        </w:rPr>
        <w:t xml:space="preserve"> un 52% de los docentes adscritos participaron en un curso de capacitación durante el semestre Enero – Junio 2011 rebasando a un </w:t>
      </w:r>
      <w:r w:rsidRPr="00857562">
        <w:rPr>
          <w:rFonts w:ascii="Candara" w:hAnsi="Candara"/>
          <w:i/>
          <w:lang w:val="es-ES"/>
        </w:rPr>
        <w:t>48% de los docentes de la misma área que no participaron en ningún curso</w:t>
      </w:r>
      <w:r w:rsidRPr="00857562">
        <w:rPr>
          <w:rFonts w:ascii="Candara" w:hAnsi="Candara"/>
          <w:lang w:val="es-ES"/>
        </w:rPr>
        <w:t xml:space="preserve">. En el departamento de </w:t>
      </w:r>
      <w:r w:rsidRPr="00857562">
        <w:rPr>
          <w:rFonts w:ascii="Candara" w:hAnsi="Candara"/>
          <w:b/>
          <w:lang w:val="es-ES"/>
        </w:rPr>
        <w:t>Ciencias de la Tierra</w:t>
      </w:r>
      <w:r w:rsidRPr="00857562">
        <w:rPr>
          <w:rFonts w:ascii="Candara" w:hAnsi="Candara"/>
          <w:lang w:val="es-ES"/>
        </w:rPr>
        <w:t xml:space="preserve">, el 59% de los docentes participaron en al menos 1 curso en el periodo Enero – Junio, mientras que el 41% no participo. En el departamento de </w:t>
      </w:r>
      <w:r w:rsidRPr="00857562">
        <w:rPr>
          <w:rFonts w:ascii="Candara" w:hAnsi="Candara"/>
          <w:b/>
          <w:lang w:val="es-ES"/>
        </w:rPr>
        <w:t>Sistemas y Computación</w:t>
      </w:r>
      <w:r w:rsidRPr="00857562">
        <w:rPr>
          <w:rFonts w:ascii="Candara" w:hAnsi="Candara"/>
          <w:lang w:val="es-ES"/>
        </w:rPr>
        <w:t xml:space="preserve"> el 34% de los docentes adscritos no participaron en el programa de actualización docente y profesional, mientras que el 53% participo en un curso y el 13 % participo en 2 cursos </w:t>
      </w:r>
      <w:r w:rsidRPr="00857562">
        <w:rPr>
          <w:rFonts w:ascii="Candara" w:hAnsi="Candara"/>
          <w:lang w:val="es-ES"/>
        </w:rPr>
        <w:lastRenderedPageBreak/>
        <w:t xml:space="preserve">de actualización en el periodo enero – junio. En el departamento de </w:t>
      </w:r>
      <w:r w:rsidRPr="00857562">
        <w:rPr>
          <w:rFonts w:ascii="Candara" w:hAnsi="Candara"/>
          <w:b/>
          <w:lang w:val="es-ES"/>
        </w:rPr>
        <w:t>Eléctrica y Electrónica</w:t>
      </w:r>
      <w:r w:rsidRPr="00857562">
        <w:rPr>
          <w:rFonts w:ascii="Candara" w:hAnsi="Candara"/>
          <w:lang w:val="es-ES"/>
        </w:rPr>
        <w:t xml:space="preserve">, el 16% de los docentes no participo en el programa de actualización docente y profesional, mientras que el 74% de los docentes adscritos a este departamento participaron en al menos un curso y el 10% participo en dos cursos de actualización. En el departamento de </w:t>
      </w:r>
      <w:r w:rsidRPr="00857562">
        <w:rPr>
          <w:rFonts w:ascii="Candara" w:hAnsi="Candara"/>
          <w:b/>
          <w:lang w:val="es-ES"/>
        </w:rPr>
        <w:t xml:space="preserve">Ciencias Económico Administrativas </w:t>
      </w:r>
      <w:r w:rsidRPr="00857562">
        <w:rPr>
          <w:rFonts w:ascii="Candara" w:hAnsi="Candara"/>
          <w:lang w:val="es-ES"/>
        </w:rPr>
        <w:t xml:space="preserve">se tuvo la participación del 50% de los docentes, mientras que el otro 50% de ellos no participo en ningún curso. En el departamento de </w:t>
      </w:r>
      <w:r w:rsidRPr="00857562">
        <w:rPr>
          <w:rFonts w:ascii="Candara" w:hAnsi="Candara"/>
          <w:b/>
          <w:lang w:val="es-ES"/>
        </w:rPr>
        <w:t>Metal Mecánica</w:t>
      </w:r>
      <w:r w:rsidRPr="00857562">
        <w:rPr>
          <w:rFonts w:ascii="Candara" w:hAnsi="Candara"/>
          <w:lang w:val="es-ES"/>
        </w:rPr>
        <w:t xml:space="preserve"> </w:t>
      </w:r>
      <w:r w:rsidRPr="00857562">
        <w:rPr>
          <w:rFonts w:ascii="Candara" w:hAnsi="Candara"/>
          <w:i/>
          <w:lang w:val="es-ES"/>
        </w:rPr>
        <w:t>el 64% de los docentes no participo en ningún curso de capacitación</w:t>
      </w:r>
      <w:r w:rsidRPr="00857562">
        <w:rPr>
          <w:rFonts w:ascii="Candara" w:hAnsi="Candara"/>
          <w:lang w:val="es-ES"/>
        </w:rPr>
        <w:t xml:space="preserve">, mientras que solo el 36% de los docentes adscritos a esta área académica participaron en un curso de actualización durante el semestre Enero – Junio 2011. En el departamento de </w:t>
      </w:r>
      <w:r w:rsidRPr="00857562">
        <w:rPr>
          <w:rFonts w:ascii="Candara" w:hAnsi="Candara"/>
          <w:b/>
          <w:lang w:val="es-ES"/>
        </w:rPr>
        <w:t>Ingeniería Industrial</w:t>
      </w:r>
      <w:r w:rsidRPr="00857562">
        <w:rPr>
          <w:rFonts w:ascii="Candara" w:hAnsi="Candara"/>
          <w:lang w:val="es-ES"/>
        </w:rPr>
        <w:t xml:space="preserve"> solo el 27% de los profesores adscritos a esta área académica participo en un curso de capacitación, mientras que </w:t>
      </w:r>
      <w:r w:rsidRPr="00857562">
        <w:rPr>
          <w:rFonts w:ascii="Candara" w:hAnsi="Candara"/>
          <w:i/>
          <w:lang w:val="es-ES"/>
        </w:rPr>
        <w:t>el 73% no lo hiso</w:t>
      </w:r>
      <w:r w:rsidRPr="00857562">
        <w:rPr>
          <w:rFonts w:ascii="Candara" w:hAnsi="Candara"/>
          <w:lang w:val="es-ES"/>
        </w:rPr>
        <w:t>. Podemos observar las relaciones que se dan en la grafica 2.</w:t>
      </w:r>
    </w:p>
    <w:p w:rsidR="0088378E" w:rsidRPr="00857562" w:rsidRDefault="0088378E" w:rsidP="000B35F5">
      <w:pPr>
        <w:spacing w:line="276" w:lineRule="auto"/>
        <w:ind w:left="567" w:right="594" w:firstLine="708"/>
        <w:jc w:val="both"/>
        <w:rPr>
          <w:rFonts w:ascii="Candara" w:hAnsi="Candara"/>
          <w:lang w:val="es-ES"/>
        </w:rPr>
      </w:pPr>
    </w:p>
    <w:p w:rsidR="0088378E" w:rsidRPr="00857562" w:rsidRDefault="0088378E" w:rsidP="000B35F5">
      <w:pPr>
        <w:spacing w:line="276" w:lineRule="auto"/>
        <w:jc w:val="center"/>
        <w:rPr>
          <w:rFonts w:ascii="Candara" w:hAnsi="Candara"/>
          <w:lang w:val="es-ES"/>
        </w:rPr>
      </w:pPr>
      <w:r w:rsidRPr="00857562">
        <w:rPr>
          <w:rFonts w:ascii="Candara" w:hAnsi="Candara"/>
          <w:noProof/>
          <w:lang w:eastAsia="es-MX"/>
        </w:rPr>
        <w:drawing>
          <wp:inline distT="0" distB="0" distL="0" distR="0" wp14:anchorId="53DAA601" wp14:editId="061F5CAB">
            <wp:extent cx="5599416" cy="3657600"/>
            <wp:effectExtent l="0" t="0" r="1905" b="0"/>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7071" w:rsidRDefault="00617071" w:rsidP="00617071">
      <w:pPr>
        <w:spacing w:line="276" w:lineRule="auto"/>
        <w:jc w:val="both"/>
        <w:rPr>
          <w:rFonts w:ascii="Candara" w:hAnsi="Candara"/>
          <w:b/>
          <w:i/>
          <w:sz w:val="18"/>
          <w:szCs w:val="18"/>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 2. Participación docente en el programa de actualización docente y profesional Enero – Junio 2011 según el área académica.</w:t>
      </w:r>
    </w:p>
    <w:p w:rsidR="0088378E" w:rsidRPr="00857562" w:rsidRDefault="0088378E" w:rsidP="000B35F5">
      <w:pPr>
        <w:spacing w:line="276" w:lineRule="auto"/>
        <w:jc w:val="both"/>
        <w:rPr>
          <w:rFonts w:ascii="Candara" w:hAnsi="Candara"/>
          <w:lang w:val="es-ES"/>
        </w:rPr>
      </w:pPr>
    </w:p>
    <w:p w:rsidR="0088378E" w:rsidRPr="00857562" w:rsidRDefault="0088378E" w:rsidP="000B35F5">
      <w:pPr>
        <w:spacing w:line="276" w:lineRule="auto"/>
        <w:jc w:val="both"/>
        <w:rPr>
          <w:rFonts w:ascii="Candara" w:hAnsi="Candara"/>
          <w:lang w:val="es-ES"/>
        </w:rPr>
      </w:pPr>
    </w:p>
    <w:p w:rsidR="00617071" w:rsidRDefault="00617071" w:rsidP="00AD5DE6">
      <w:pPr>
        <w:spacing w:line="276" w:lineRule="auto"/>
        <w:ind w:right="48"/>
        <w:jc w:val="both"/>
        <w:rPr>
          <w:rFonts w:ascii="Candara" w:hAnsi="Candara"/>
          <w:lang w:val="es-ES"/>
        </w:rPr>
      </w:pPr>
    </w:p>
    <w:p w:rsidR="0088378E" w:rsidRPr="00857562" w:rsidRDefault="0088378E" w:rsidP="00AD5DE6">
      <w:pPr>
        <w:spacing w:line="276" w:lineRule="auto"/>
        <w:ind w:right="48"/>
        <w:jc w:val="both"/>
        <w:rPr>
          <w:rFonts w:ascii="Candara" w:hAnsi="Candara"/>
          <w:lang w:val="es-ES"/>
        </w:rPr>
      </w:pPr>
      <w:r w:rsidRPr="00857562">
        <w:rPr>
          <w:rFonts w:ascii="Candara" w:hAnsi="Candara"/>
          <w:lang w:val="es-ES"/>
        </w:rPr>
        <w:lastRenderedPageBreak/>
        <w:t>Una vez realizado el análisis respecto a la participación docente en el programa de actualización docente y profesional Enero – Junio 2011, podemos decir: que poco mas de la mitad de los docentes adscritos a las diferentes áreas académicas han mostrado interés y disposición para participar en el programa de Actualización docente y profesional, sin embargo debemos marcar el alto porcentaje global correspondiente al 44% de los docentes adscritos a los departamentos académicos que no participaron en dicho programa, para analizar las razones de esta situación y poder implementar estrategias que nos permitan incorporar a mayor numero de docentes en los programas de capacitación que se implementen.</w:t>
      </w:r>
    </w:p>
    <w:p w:rsidR="0088378E" w:rsidRPr="00857562" w:rsidRDefault="0088378E" w:rsidP="000B35F5">
      <w:pPr>
        <w:spacing w:line="276" w:lineRule="auto"/>
        <w:ind w:left="709" w:right="452" w:firstLine="851"/>
        <w:jc w:val="both"/>
        <w:rPr>
          <w:rFonts w:ascii="Candara" w:hAnsi="Candara"/>
          <w:lang w:val="es-ES"/>
        </w:rPr>
      </w:pPr>
    </w:p>
    <w:p w:rsidR="0088378E" w:rsidRPr="00857562" w:rsidRDefault="0088378E" w:rsidP="000B35F5">
      <w:pPr>
        <w:spacing w:line="276" w:lineRule="auto"/>
        <w:ind w:left="709" w:right="452" w:firstLine="851"/>
        <w:jc w:val="both"/>
        <w:rPr>
          <w:rFonts w:ascii="Candara" w:hAnsi="Candara"/>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7C32B999" wp14:editId="41072C9A">
            <wp:extent cx="2157490" cy="1525445"/>
            <wp:effectExtent l="38100" t="0" r="14210" b="455755"/>
            <wp:docPr id="30" name="Imagen 7" descr="C:\Users\Desarrollo Academico\Pictures\06-10-2011\DSC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arrollo Academico\Pictures\06-10-2011\DSC01385.JPG"/>
                    <pic:cNvPicPr>
                      <a:picLocks noChangeAspect="1" noChangeArrowheads="1"/>
                    </pic:cNvPicPr>
                  </pic:nvPicPr>
                  <pic:blipFill>
                    <a:blip r:embed="rId20" cstate="print"/>
                    <a:srcRect l="4083" t="26728" b="15207"/>
                    <a:stretch>
                      <a:fillRect/>
                    </a:stretch>
                  </pic:blipFill>
                  <pic:spPr bwMode="auto">
                    <a:xfrm>
                      <a:off x="0" y="0"/>
                      <a:ext cx="2165549" cy="1531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4B46D9C0" wp14:editId="781C715D">
            <wp:extent cx="2295197" cy="1520624"/>
            <wp:effectExtent l="38100" t="0" r="9853" b="460576"/>
            <wp:docPr id="38" name="Imagen 6" descr="C:\Users\Desarrollo Academico\Pictures\06-10-2011\DSC0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arrollo Academico\Pictures\06-10-2011\DSC01382.JPG"/>
                    <pic:cNvPicPr>
                      <a:picLocks noChangeAspect="1" noChangeArrowheads="1"/>
                    </pic:cNvPicPr>
                  </pic:nvPicPr>
                  <pic:blipFill>
                    <a:blip r:embed="rId21" cstate="print"/>
                    <a:srcRect t="24528" r="12755" b="9811"/>
                    <a:stretch>
                      <a:fillRect/>
                    </a:stretch>
                  </pic:blipFill>
                  <pic:spPr bwMode="auto">
                    <a:xfrm>
                      <a:off x="0" y="0"/>
                      <a:ext cx="2294199" cy="15199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7635FC16" wp14:editId="1014C936">
            <wp:extent cx="2059240" cy="1531689"/>
            <wp:effectExtent l="38100" t="0" r="17210" b="449511"/>
            <wp:docPr id="37" name="Imagen 5" descr="C:\Users\Desarrollo Academico\Pictures\06-10-2011\DSC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arrollo Academico\Pictures\06-10-2011\DSC01420.JPG"/>
                    <pic:cNvPicPr>
                      <a:picLocks noChangeAspect="1" noChangeArrowheads="1"/>
                    </pic:cNvPicPr>
                  </pic:nvPicPr>
                  <pic:blipFill>
                    <a:blip r:embed="rId22" cstate="print"/>
                    <a:srcRect t="30321" r="30418"/>
                    <a:stretch>
                      <a:fillRect/>
                    </a:stretch>
                  </pic:blipFill>
                  <pic:spPr bwMode="auto">
                    <a:xfrm>
                      <a:off x="0" y="0"/>
                      <a:ext cx="2070860" cy="15403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Pr="00857562" w:rsidRDefault="0088378E" w:rsidP="00AD5DE6">
      <w:pPr>
        <w:spacing w:line="276" w:lineRule="auto"/>
        <w:rPr>
          <w:rFonts w:ascii="Candara" w:hAnsi="Candara"/>
          <w:b/>
          <w:i/>
          <w:highlight w:val="black"/>
          <w:lang w:val="es-ES"/>
        </w:rPr>
      </w:pPr>
    </w:p>
    <w:p w:rsidR="0088378E" w:rsidRPr="00857562" w:rsidRDefault="0088378E" w:rsidP="00AD5DE6">
      <w:pPr>
        <w:spacing w:line="276" w:lineRule="auto"/>
        <w:jc w:val="both"/>
        <w:rPr>
          <w:rFonts w:ascii="Candara" w:hAnsi="Candara"/>
          <w:b/>
          <w:i/>
          <w:highlight w:val="black"/>
          <w:lang w:val="es-ES"/>
        </w:rPr>
      </w:pPr>
    </w:p>
    <w:p w:rsidR="0088378E" w:rsidRPr="00857562" w:rsidRDefault="0088378E" w:rsidP="00AD5DE6">
      <w:pPr>
        <w:spacing w:line="276" w:lineRule="auto"/>
        <w:jc w:val="both"/>
        <w:rPr>
          <w:rFonts w:ascii="Candara" w:hAnsi="Candara"/>
          <w:b/>
          <w:i/>
          <w:highlight w:val="black"/>
          <w:lang w:val="es-ES"/>
        </w:rPr>
      </w:pPr>
    </w:p>
    <w:p w:rsidR="0088378E" w:rsidRPr="00857562" w:rsidRDefault="0088378E" w:rsidP="00AD5DE6">
      <w:pPr>
        <w:spacing w:line="276" w:lineRule="auto"/>
        <w:jc w:val="both"/>
        <w:rPr>
          <w:rFonts w:ascii="Candara" w:hAnsi="Candara"/>
          <w:b/>
          <w:i/>
          <w:highlight w:val="black"/>
          <w:lang w:val="es-ES"/>
        </w:rPr>
      </w:pPr>
    </w:p>
    <w:p w:rsidR="0088378E" w:rsidRDefault="0088378E" w:rsidP="00AD5DE6">
      <w:pPr>
        <w:spacing w:line="276" w:lineRule="auto"/>
        <w:jc w:val="both"/>
        <w:rPr>
          <w:rFonts w:ascii="Candara" w:hAnsi="Candara"/>
          <w:b/>
          <w:i/>
          <w:highlight w:val="black"/>
          <w:lang w:val="es-ES"/>
        </w:rPr>
      </w:pPr>
    </w:p>
    <w:p w:rsidR="00AD5DE6" w:rsidRDefault="00AD5DE6" w:rsidP="00AD5DE6">
      <w:pPr>
        <w:spacing w:line="276" w:lineRule="auto"/>
        <w:jc w:val="both"/>
        <w:rPr>
          <w:rFonts w:ascii="Candara" w:hAnsi="Candara"/>
          <w:b/>
          <w:i/>
          <w:highlight w:val="black"/>
          <w:lang w:val="es-ES"/>
        </w:rPr>
      </w:pPr>
    </w:p>
    <w:p w:rsidR="00090D00" w:rsidRDefault="00090D00" w:rsidP="00AD5DE6">
      <w:pPr>
        <w:spacing w:line="276" w:lineRule="auto"/>
        <w:jc w:val="both"/>
        <w:rPr>
          <w:rFonts w:ascii="Candara" w:hAnsi="Candara"/>
          <w:b/>
          <w:i/>
          <w:highlight w:val="black"/>
          <w:lang w:val="es-ES"/>
        </w:rPr>
      </w:pPr>
    </w:p>
    <w:p w:rsidR="008A3EAB" w:rsidRPr="00857562" w:rsidRDefault="008A3EAB" w:rsidP="00AD5DE6">
      <w:pPr>
        <w:spacing w:line="276" w:lineRule="auto"/>
        <w:jc w:val="both"/>
        <w:rPr>
          <w:rFonts w:ascii="Candara" w:hAnsi="Candara"/>
          <w:b/>
          <w:i/>
          <w:highlight w:val="black"/>
          <w:lang w:val="es-ES"/>
        </w:rPr>
      </w:pPr>
    </w:p>
    <w:p w:rsidR="0088378E" w:rsidRPr="00090D00" w:rsidRDefault="0088378E" w:rsidP="005140F8">
      <w:pPr>
        <w:spacing w:line="276" w:lineRule="auto"/>
        <w:jc w:val="right"/>
        <w:rPr>
          <w:rFonts w:ascii="Candara" w:hAnsi="Candara"/>
          <w:i/>
          <w:lang w:val="es-ES"/>
        </w:rPr>
      </w:pPr>
      <w:r w:rsidRPr="00090D00">
        <w:rPr>
          <w:rFonts w:ascii="Candara" w:hAnsi="Candara"/>
          <w:i/>
          <w:lang w:val="es-ES"/>
        </w:rPr>
        <w:t>Capacitación Docente Agosto - Diciembre 2011</w:t>
      </w:r>
    </w:p>
    <w:p w:rsidR="00AD5DE6" w:rsidRDefault="00AD5DE6" w:rsidP="00AD5DE6">
      <w:pPr>
        <w:spacing w:line="276" w:lineRule="auto"/>
        <w:ind w:right="735"/>
        <w:jc w:val="both"/>
        <w:rPr>
          <w:rFonts w:ascii="Candara" w:hAnsi="Candara" w:cs="Arial"/>
          <w:lang w:val="es-ES"/>
        </w:rPr>
      </w:pPr>
    </w:p>
    <w:p w:rsidR="0088378E" w:rsidRDefault="0088378E" w:rsidP="00617071">
      <w:pPr>
        <w:spacing w:line="276" w:lineRule="auto"/>
        <w:ind w:right="48"/>
        <w:jc w:val="both"/>
        <w:rPr>
          <w:rFonts w:ascii="Candara" w:hAnsi="Candara" w:cs="Arial"/>
          <w:lang w:val="es-ES"/>
        </w:rPr>
      </w:pPr>
      <w:r w:rsidRPr="00857562">
        <w:rPr>
          <w:rFonts w:ascii="Candara" w:hAnsi="Candara" w:cs="Arial"/>
          <w:lang w:val="es-ES"/>
        </w:rPr>
        <w:t>Durante el semestre agosto diciembre 2011 se incorporaron 16 Cursos de capacitación tanto docente como profesional a través del formato de detección de necesidades enviado por cada una de las áreas académicas.</w:t>
      </w:r>
    </w:p>
    <w:p w:rsidR="00AD5DE6" w:rsidRPr="00857562" w:rsidRDefault="00AD5DE6" w:rsidP="000B35F5">
      <w:pPr>
        <w:spacing w:line="276" w:lineRule="auto"/>
        <w:ind w:left="851" w:right="735" w:firstLine="565"/>
        <w:jc w:val="both"/>
        <w:rPr>
          <w:rFonts w:ascii="Candara" w:hAnsi="Candara" w:cs="Arial"/>
          <w:lang w:val="es-ES"/>
        </w:rPr>
      </w:pPr>
    </w:p>
    <w:tbl>
      <w:tblPr>
        <w:tblStyle w:val="Sombreadoclaro-nfasis11"/>
        <w:tblW w:w="0" w:type="auto"/>
        <w:jc w:val="center"/>
        <w:tblLook w:val="04A0" w:firstRow="1" w:lastRow="0" w:firstColumn="1" w:lastColumn="0" w:noHBand="0" w:noVBand="1"/>
      </w:tblPr>
      <w:tblGrid>
        <w:gridCol w:w="9053"/>
      </w:tblGrid>
      <w:tr w:rsidR="000203DB" w:rsidRPr="00857562" w:rsidTr="000B35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4" w:type="dxa"/>
          </w:tcPr>
          <w:p w:rsidR="0088378E" w:rsidRPr="00857562" w:rsidRDefault="0088378E" w:rsidP="000B35F5">
            <w:pPr>
              <w:spacing w:line="276" w:lineRule="auto"/>
              <w:jc w:val="center"/>
              <w:rPr>
                <w:rFonts w:ascii="Candara" w:hAnsi="Candara"/>
                <w:color w:val="auto"/>
                <w:lang w:eastAsia="es-MX"/>
              </w:rPr>
            </w:pPr>
            <w:r w:rsidRPr="00857562">
              <w:rPr>
                <w:rFonts w:ascii="Candara" w:hAnsi="Candara"/>
                <w:color w:val="auto"/>
                <w:lang w:eastAsia="es-MX"/>
              </w:rPr>
              <w:t>Cursos Impartidos Durante el Semestre Agosto – Diciembre 2011</w:t>
            </w:r>
          </w:p>
        </w:tc>
      </w:tr>
      <w:tr w:rsidR="000203DB" w:rsidRPr="00857562" w:rsidTr="000B3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4" w:type="dxa"/>
          </w:tcPr>
          <w:tbl>
            <w:tblPr>
              <w:tblW w:w="8838" w:type="dxa"/>
              <w:jc w:val="center"/>
              <w:tblInd w:w="70" w:type="dxa"/>
              <w:tblCellMar>
                <w:left w:w="70" w:type="dxa"/>
                <w:right w:w="70" w:type="dxa"/>
              </w:tblCellMar>
              <w:tblLook w:val="04A0" w:firstRow="1" w:lastRow="0" w:firstColumn="1" w:lastColumn="0" w:noHBand="0" w:noVBand="1"/>
            </w:tblPr>
            <w:tblGrid>
              <w:gridCol w:w="507"/>
              <w:gridCol w:w="8260"/>
            </w:tblGrid>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Aplicaciones Coyunturales de Competencias en Internet</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2</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Diseño, Construcción y Validación de Escalas en Investigación</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3</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Introducción del SNEST</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4</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Diseño Practico de Elementos de Concreto</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5</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Diseño y Planes de Programas de Estudios en Posgrados</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6</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Instalación Eléctrica para Módulos de Equipos Didácticos del Laboratorio de Eléctrica</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7</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Diseño de Cimentaciones de Concreto</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8</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Programación Avanzada en Java</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9</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Desarrollo Integral Web con JSP</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10</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Instalación y Configuración de Servicios en Linux</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11</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Programación Móvil con Tecnología Android</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12</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Redes Móviles</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13</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SAP/ABAP</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14</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Taller de Oracle</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15</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Voz Sobre IP</w:t>
                  </w:r>
                </w:p>
              </w:tc>
            </w:tr>
            <w:tr w:rsidR="000203DB" w:rsidRPr="00857562" w:rsidTr="00ED7AA7">
              <w:trPr>
                <w:trHeight w:val="300"/>
                <w:jc w:val="center"/>
              </w:trPr>
              <w:tc>
                <w:tcPr>
                  <w:tcW w:w="510" w:type="dxa"/>
                  <w:tcBorders>
                    <w:top w:val="nil"/>
                    <w:left w:val="nil"/>
                    <w:bottom w:val="nil"/>
                    <w:right w:val="single" w:sz="4" w:space="0" w:color="auto"/>
                  </w:tcBorders>
                  <w:shd w:val="clear" w:color="auto" w:fill="B6DDE8" w:themeFill="accent5" w:themeFillTint="66"/>
                  <w:noWrap/>
                  <w:vAlign w:val="bottom"/>
                  <w:hideMark/>
                </w:tcPr>
                <w:p w:rsidR="0088378E" w:rsidRPr="00857562" w:rsidRDefault="0088378E" w:rsidP="000B35F5">
                  <w:pPr>
                    <w:spacing w:line="276" w:lineRule="auto"/>
                    <w:jc w:val="right"/>
                    <w:rPr>
                      <w:rFonts w:ascii="Candara" w:hAnsi="Candara"/>
                      <w:sz w:val="20"/>
                      <w:szCs w:val="20"/>
                      <w:lang w:eastAsia="es-MX"/>
                    </w:rPr>
                  </w:pPr>
                  <w:r w:rsidRPr="00857562">
                    <w:rPr>
                      <w:rFonts w:ascii="Candara" w:hAnsi="Candara"/>
                      <w:sz w:val="20"/>
                      <w:szCs w:val="20"/>
                      <w:lang w:eastAsia="es-MX"/>
                    </w:rPr>
                    <w:t>16</w:t>
                  </w:r>
                </w:p>
              </w:tc>
              <w:tc>
                <w:tcPr>
                  <w:tcW w:w="8328" w:type="dxa"/>
                  <w:tcBorders>
                    <w:top w:val="nil"/>
                    <w:left w:val="single" w:sz="4" w:space="0" w:color="auto"/>
                    <w:bottom w:val="nil"/>
                    <w:right w:val="nil"/>
                  </w:tcBorders>
                  <w:shd w:val="clear" w:color="auto" w:fill="B6DDE8" w:themeFill="accent5" w:themeFillTint="66"/>
                  <w:noWrap/>
                  <w:vAlign w:val="bottom"/>
                  <w:hideMark/>
                </w:tcPr>
                <w:p w:rsidR="0088378E" w:rsidRPr="00857562" w:rsidRDefault="0088378E" w:rsidP="000B35F5">
                  <w:pPr>
                    <w:spacing w:line="276" w:lineRule="auto"/>
                    <w:rPr>
                      <w:rFonts w:ascii="Candara" w:hAnsi="Candara"/>
                      <w:sz w:val="20"/>
                      <w:szCs w:val="20"/>
                      <w:lang w:eastAsia="es-MX"/>
                    </w:rPr>
                  </w:pPr>
                  <w:r w:rsidRPr="00857562">
                    <w:rPr>
                      <w:rFonts w:ascii="Candara" w:hAnsi="Candara"/>
                      <w:sz w:val="20"/>
                      <w:szCs w:val="20"/>
                      <w:lang w:eastAsia="es-MX"/>
                    </w:rPr>
                    <w:t>Química Nomenclatura y Estequiometria</w:t>
                  </w:r>
                </w:p>
              </w:tc>
            </w:tr>
          </w:tbl>
          <w:p w:rsidR="0088378E" w:rsidRPr="00857562" w:rsidRDefault="0088378E" w:rsidP="000B35F5">
            <w:pPr>
              <w:spacing w:line="276" w:lineRule="auto"/>
              <w:rPr>
                <w:rFonts w:ascii="Candara" w:hAnsi="Candara"/>
                <w:color w:val="auto"/>
              </w:rPr>
            </w:pPr>
          </w:p>
        </w:tc>
      </w:tr>
    </w:tbl>
    <w:p w:rsidR="0088378E" w:rsidRDefault="0088378E" w:rsidP="00617071">
      <w:pPr>
        <w:spacing w:line="276" w:lineRule="auto"/>
        <w:ind w:right="735"/>
        <w:rPr>
          <w:rFonts w:ascii="Candara" w:hAnsi="Candara" w:cs="Arial"/>
          <w:lang w:val="es-ES"/>
        </w:rPr>
      </w:pPr>
    </w:p>
    <w:p w:rsidR="00AD5DE6" w:rsidRPr="00857562" w:rsidRDefault="00AD5DE6" w:rsidP="00617071">
      <w:pPr>
        <w:spacing w:line="276" w:lineRule="auto"/>
        <w:ind w:right="735"/>
        <w:jc w:val="both"/>
        <w:rPr>
          <w:rFonts w:ascii="Candara" w:hAnsi="Candara" w:cs="Arial"/>
          <w:lang w:val="es-ES"/>
        </w:rPr>
      </w:pPr>
    </w:p>
    <w:p w:rsidR="0088378E" w:rsidRPr="00857562" w:rsidRDefault="0088378E" w:rsidP="00AD5DE6">
      <w:pPr>
        <w:spacing w:line="276" w:lineRule="auto"/>
        <w:ind w:right="48"/>
        <w:jc w:val="both"/>
        <w:rPr>
          <w:rFonts w:ascii="Candara" w:hAnsi="Candara" w:cs="Arial"/>
          <w:lang w:val="es-ES"/>
        </w:rPr>
      </w:pPr>
      <w:r w:rsidRPr="00857562">
        <w:rPr>
          <w:rFonts w:ascii="Candara" w:hAnsi="Candara" w:cs="Arial"/>
          <w:lang w:val="es-ES"/>
        </w:rPr>
        <w:t>En el periodo Agosto – Diciembre 2011, la participación de los docentes de las diferentes áreas académicas en al menos un curso implementado sumo un 46%, por debajo del 54% de los docentes que no participaron en ningún curso de capacitación. Según se muestra en la grafica 3.</w:t>
      </w:r>
    </w:p>
    <w:p w:rsidR="0088378E" w:rsidRDefault="0088378E" w:rsidP="00617071">
      <w:pPr>
        <w:spacing w:line="276" w:lineRule="auto"/>
        <w:ind w:right="735"/>
        <w:jc w:val="both"/>
        <w:rPr>
          <w:rFonts w:ascii="Candara" w:hAnsi="Candara" w:cs="Arial"/>
          <w:lang w:val="es-ES"/>
        </w:rPr>
      </w:pPr>
    </w:p>
    <w:p w:rsidR="00AD5DE6" w:rsidRPr="00857562" w:rsidRDefault="00AD5DE6" w:rsidP="00617071">
      <w:pPr>
        <w:spacing w:line="276" w:lineRule="auto"/>
        <w:ind w:right="735"/>
        <w:jc w:val="both"/>
        <w:rPr>
          <w:rFonts w:ascii="Candara" w:hAnsi="Candara" w:cs="Arial"/>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lastRenderedPageBreak/>
        <w:drawing>
          <wp:inline distT="0" distB="0" distL="0" distR="0" wp14:anchorId="0877E1C8" wp14:editId="7A1D5BDE">
            <wp:extent cx="5630238" cy="3123344"/>
            <wp:effectExtent l="0" t="0" r="8890" b="1270"/>
            <wp:docPr id="3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7071" w:rsidRDefault="00617071" w:rsidP="00617071">
      <w:pPr>
        <w:spacing w:line="276" w:lineRule="auto"/>
        <w:jc w:val="both"/>
        <w:rPr>
          <w:rFonts w:ascii="Candara" w:hAnsi="Candara"/>
          <w:b/>
          <w:i/>
          <w:sz w:val="18"/>
          <w:szCs w:val="18"/>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 3. Porcentaje global de Participación docente en capacitación Agosto – Diciembre 2011.</w:t>
      </w:r>
    </w:p>
    <w:p w:rsidR="0088378E" w:rsidRDefault="0088378E" w:rsidP="00AD5DE6">
      <w:pPr>
        <w:spacing w:line="276" w:lineRule="auto"/>
        <w:jc w:val="both"/>
        <w:rPr>
          <w:rFonts w:ascii="Candara" w:hAnsi="Candara"/>
          <w:lang w:val="es-ES"/>
        </w:rPr>
      </w:pPr>
    </w:p>
    <w:p w:rsidR="00AD5DE6" w:rsidRPr="00857562" w:rsidRDefault="00AD5DE6" w:rsidP="00AD5DE6">
      <w:pPr>
        <w:spacing w:line="276" w:lineRule="auto"/>
        <w:jc w:val="both"/>
        <w:rPr>
          <w:rFonts w:ascii="Candara" w:hAnsi="Candara"/>
          <w:lang w:val="es-ES"/>
        </w:rPr>
      </w:pPr>
    </w:p>
    <w:p w:rsidR="0088378E" w:rsidRDefault="0088378E" w:rsidP="00AD5DE6">
      <w:pPr>
        <w:spacing w:line="276" w:lineRule="auto"/>
        <w:ind w:right="48"/>
        <w:jc w:val="both"/>
        <w:rPr>
          <w:rFonts w:ascii="Candara" w:hAnsi="Candara" w:cs="Arial"/>
          <w:lang w:val="es-ES"/>
        </w:rPr>
      </w:pPr>
      <w:r w:rsidRPr="00857562">
        <w:rPr>
          <w:rFonts w:ascii="Candara" w:hAnsi="Candara" w:cs="Arial"/>
          <w:lang w:val="es-ES"/>
        </w:rPr>
        <w:t xml:space="preserve">Observando la asistencia de los docentes de cada área académica respectiva, encontramos el siguiente resultado en el departamento de Ciencias Básicas un 64% de los docentes adscritos participaron en al menos un curso de capacitación durante el semestre Agosto – Diciembre 2011 rebasando a un 36% de los docentes de la misma área que no participaron en ningún curso. En el departamento de Ciencias de la Tierra, el 69% de los docentes participaron en al menos un curso en el mismo periodo, mientras que el 31% no participo. En el departamento de Sistemas y Computación el 41% de los docentes adscritos no participaron en el programa de actualización docente y profesional, mientras que el 59% participo en un al menos un curso de actualización. En el departamento de Eléctrica y Electrónica, el 42% de los docentes no participo en el programa de actualización docente y profesional, mientras que el 58% de los docentes adscritos a este departamento participaron en al menos un curso de actualización. En el departamento de Ciencias Económico Administrativas se tuvo la participación del 69% de los docentes, mientras que el otro 31% de ellos no participo en ningún curso. En el departamento de Metal Mecánica el 38% de los docentes no participo en ningún curso de capacitación, mientras que el 62% de los docentes adscritos a esta área académica participaron en al menos un curso de actualización. En este semestre los docentes del departamento de Ingeniería Industrial no participaron en ningún curso </w:t>
      </w:r>
      <w:r w:rsidRPr="00857562">
        <w:rPr>
          <w:rFonts w:ascii="Candara" w:hAnsi="Candara" w:cs="Arial"/>
          <w:lang w:val="es-ES"/>
        </w:rPr>
        <w:lastRenderedPageBreak/>
        <w:t>obteniendo el 100% de abstinencia en su participación. Podemos observar las relaciones que se dan en la grafica 4.</w:t>
      </w:r>
    </w:p>
    <w:p w:rsidR="00AD5DE6" w:rsidRDefault="00AD5DE6" w:rsidP="00AD5DE6">
      <w:pPr>
        <w:spacing w:line="276" w:lineRule="auto"/>
        <w:ind w:right="735"/>
        <w:jc w:val="both"/>
        <w:rPr>
          <w:rFonts w:ascii="Candara" w:hAnsi="Candara" w:cs="Arial"/>
          <w:lang w:val="es-ES"/>
        </w:rPr>
      </w:pPr>
    </w:p>
    <w:p w:rsidR="00AD5DE6" w:rsidRPr="00857562" w:rsidRDefault="00AD5DE6" w:rsidP="00AD5DE6">
      <w:pPr>
        <w:spacing w:line="276" w:lineRule="auto"/>
        <w:ind w:right="735"/>
        <w:jc w:val="both"/>
        <w:rPr>
          <w:rFonts w:ascii="Candara" w:hAnsi="Candara" w:cs="Arial"/>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535A45EA" wp14:editId="4938FBFF">
            <wp:extent cx="5612130" cy="4006215"/>
            <wp:effectExtent l="19050" t="0" r="2667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 4. Porcentaje de participación docente en el Programa de Actualización Docente y Profesional Agosto – Diciembre 2011 según el área académica.</w:t>
      </w:r>
    </w:p>
    <w:p w:rsidR="0088378E" w:rsidRDefault="0088378E" w:rsidP="000B35F5">
      <w:pPr>
        <w:spacing w:line="276" w:lineRule="auto"/>
        <w:jc w:val="center"/>
        <w:rPr>
          <w:rFonts w:ascii="Candara" w:hAnsi="Candara"/>
          <w:lang w:val="es-ES"/>
        </w:rPr>
      </w:pPr>
    </w:p>
    <w:p w:rsidR="00617071" w:rsidRPr="00857562" w:rsidRDefault="00617071" w:rsidP="000B35F5">
      <w:pPr>
        <w:spacing w:line="276" w:lineRule="auto"/>
        <w:jc w:val="center"/>
        <w:rPr>
          <w:rFonts w:ascii="Candara" w:hAnsi="Candara"/>
          <w:lang w:val="es-ES"/>
        </w:rPr>
      </w:pPr>
    </w:p>
    <w:p w:rsidR="0088378E" w:rsidRDefault="0088378E" w:rsidP="000B35F5">
      <w:pPr>
        <w:spacing w:line="276" w:lineRule="auto"/>
        <w:jc w:val="center"/>
        <w:rPr>
          <w:rFonts w:ascii="Candara" w:hAnsi="Candara"/>
        </w:rPr>
      </w:pPr>
      <w:r w:rsidRPr="00857562">
        <w:rPr>
          <w:rFonts w:ascii="Candara" w:hAnsi="Candara"/>
          <w:noProof/>
          <w:lang w:eastAsia="es-MX"/>
        </w:rPr>
        <w:lastRenderedPageBreak/>
        <w:drawing>
          <wp:inline distT="0" distB="0" distL="0" distR="0" wp14:anchorId="2A28453F" wp14:editId="65F55308">
            <wp:extent cx="1941110" cy="1455833"/>
            <wp:effectExtent l="114300" t="38100" r="59140" b="68167"/>
            <wp:docPr id="46" name="7 Imagen" descr="Curso de tutori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 de tutoria (6).JPG"/>
                    <pic:cNvPicPr/>
                  </pic:nvPicPr>
                  <pic:blipFill>
                    <a:blip r:embed="rId25" cstate="print"/>
                    <a:stretch>
                      <a:fillRect/>
                    </a:stretch>
                  </pic:blipFill>
                  <pic:spPr>
                    <a:xfrm>
                      <a:off x="0" y="0"/>
                      <a:ext cx="1935649" cy="1451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57562">
        <w:rPr>
          <w:rFonts w:ascii="Candara" w:hAnsi="Candara"/>
          <w:noProof/>
          <w:lang w:eastAsia="es-MX"/>
        </w:rPr>
        <w:drawing>
          <wp:inline distT="0" distB="0" distL="0" distR="0" wp14:anchorId="0F7F4F3F" wp14:editId="220FE899">
            <wp:extent cx="1954757" cy="1466068"/>
            <wp:effectExtent l="114300" t="38100" r="45493" b="57932"/>
            <wp:docPr id="11" name="10 Imagen" descr="Curso de tutori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 de tutoria (9).JPG"/>
                    <pic:cNvPicPr/>
                  </pic:nvPicPr>
                  <pic:blipFill>
                    <a:blip r:embed="rId26" cstate="print"/>
                    <a:stretch>
                      <a:fillRect/>
                    </a:stretch>
                  </pic:blipFill>
                  <pic:spPr>
                    <a:xfrm>
                      <a:off x="0" y="0"/>
                      <a:ext cx="1951494" cy="1463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57562">
        <w:rPr>
          <w:rFonts w:ascii="Candara" w:hAnsi="Candara"/>
          <w:noProof/>
          <w:lang w:eastAsia="es-MX"/>
        </w:rPr>
        <w:drawing>
          <wp:inline distT="0" distB="0" distL="0" distR="0" wp14:anchorId="575AFEB6" wp14:editId="58EA70BF">
            <wp:extent cx="1954663" cy="1465997"/>
            <wp:effectExtent l="114300" t="38100" r="45587" b="58003"/>
            <wp:docPr id="13" name="12 Imagen" descr="Curso de tutori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 de tutoria (12).JPG"/>
                    <pic:cNvPicPr/>
                  </pic:nvPicPr>
                  <pic:blipFill>
                    <a:blip r:embed="rId27" cstate="print"/>
                    <a:stretch>
                      <a:fillRect/>
                    </a:stretch>
                  </pic:blipFill>
                  <pic:spPr>
                    <a:xfrm>
                      <a:off x="0" y="0"/>
                      <a:ext cx="1960382" cy="1470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5DE6" w:rsidRDefault="00AD5DE6" w:rsidP="000B35F5">
      <w:pPr>
        <w:spacing w:line="276" w:lineRule="auto"/>
        <w:jc w:val="center"/>
        <w:rPr>
          <w:rFonts w:ascii="Candara" w:hAnsi="Candara"/>
        </w:rPr>
      </w:pPr>
    </w:p>
    <w:p w:rsidR="00AD5DE6" w:rsidRPr="00857562" w:rsidRDefault="00AD5DE6" w:rsidP="000B35F5">
      <w:pPr>
        <w:spacing w:line="276" w:lineRule="auto"/>
        <w:jc w:val="center"/>
        <w:rPr>
          <w:rFonts w:ascii="Candara" w:hAnsi="Candara"/>
        </w:rPr>
      </w:pPr>
    </w:p>
    <w:p w:rsidR="0088378E" w:rsidRPr="00ED7AA7" w:rsidRDefault="0088378E" w:rsidP="00090D00">
      <w:pPr>
        <w:spacing w:line="276" w:lineRule="auto"/>
        <w:jc w:val="right"/>
        <w:rPr>
          <w:rFonts w:ascii="Candara" w:hAnsi="Candara"/>
          <w:b/>
          <w:i/>
          <w:lang w:val="es-ES"/>
        </w:rPr>
      </w:pPr>
      <w:r w:rsidRPr="00ED7AA7">
        <w:rPr>
          <w:rFonts w:ascii="Candara" w:hAnsi="Candara"/>
          <w:b/>
          <w:i/>
          <w:lang w:val="es-ES"/>
        </w:rPr>
        <w:t>Beca PRONABES: Diplomado para la Formación y Desarrollo de Competencias</w:t>
      </w:r>
    </w:p>
    <w:p w:rsidR="0088378E" w:rsidRPr="00857562" w:rsidRDefault="0088378E" w:rsidP="00AD5DE6">
      <w:pPr>
        <w:spacing w:line="276" w:lineRule="auto"/>
        <w:jc w:val="both"/>
        <w:rPr>
          <w:rFonts w:ascii="Candara" w:hAnsi="Candara"/>
          <w:lang w:val="es-ES"/>
        </w:rPr>
      </w:pPr>
    </w:p>
    <w:p w:rsidR="0088378E" w:rsidRPr="00857562" w:rsidRDefault="0088378E" w:rsidP="00AD5DE6">
      <w:pPr>
        <w:tabs>
          <w:tab w:val="left" w:pos="8789"/>
        </w:tabs>
        <w:spacing w:line="276" w:lineRule="auto"/>
        <w:ind w:right="48"/>
        <w:jc w:val="both"/>
        <w:rPr>
          <w:rFonts w:ascii="Candara" w:hAnsi="Candara"/>
          <w:b/>
          <w:i/>
          <w:highlight w:val="darkCyan"/>
          <w:lang w:val="es-ES"/>
        </w:rPr>
      </w:pPr>
      <w:r w:rsidRPr="00857562">
        <w:rPr>
          <w:rFonts w:ascii="Candara" w:hAnsi="Candara" w:cs="Arial"/>
          <w:lang w:val="es-ES"/>
        </w:rPr>
        <w:t>Con el firme propósito de elevar la calidad de la educación y apoyar la formación docente, la Subsecretaria de Educación Superior a través de la DGEST y la Coordinación Nacional de Becas de la Educación Superior, emitieron en Agosto 2011, la convocatoria para que los profesores de los Institutos Tecnológicos Federales participaran en el Programa de Superación Profesional para Obtener una beca y realizar sus estudios en el Diplomado para la Formación y Desarrollo de Competencias Docentes (DFDCD). Misma en la que se inscribieron en su primera y segunda emisión un total de 55 docentes y personal administrativo respetivamente, en la grafica 5 observamos el porcentaje global de participación.</w:t>
      </w:r>
    </w:p>
    <w:p w:rsidR="0088378E" w:rsidRPr="00857562" w:rsidRDefault="0088378E" w:rsidP="000B35F5">
      <w:pPr>
        <w:spacing w:line="276" w:lineRule="auto"/>
        <w:jc w:val="center"/>
        <w:rPr>
          <w:rFonts w:ascii="Candara" w:hAnsi="Candara" w:cs="Arial"/>
        </w:rPr>
      </w:pPr>
      <w:r w:rsidRPr="00857562">
        <w:rPr>
          <w:rFonts w:ascii="Candara" w:hAnsi="Candara" w:cs="Arial"/>
          <w:noProof/>
          <w:lang w:eastAsia="es-MX"/>
        </w:rPr>
        <w:lastRenderedPageBreak/>
        <w:drawing>
          <wp:inline distT="0" distB="0" distL="0" distR="0" wp14:anchorId="34F4270E" wp14:editId="158B0B7F">
            <wp:extent cx="5548045" cy="3893906"/>
            <wp:effectExtent l="0" t="0" r="0" b="0"/>
            <wp:docPr id="4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7071" w:rsidRDefault="00617071" w:rsidP="00617071">
      <w:pPr>
        <w:spacing w:line="276" w:lineRule="auto"/>
        <w:jc w:val="both"/>
        <w:rPr>
          <w:rFonts w:ascii="Candara" w:hAnsi="Candara"/>
          <w:b/>
          <w:i/>
          <w:sz w:val="18"/>
          <w:szCs w:val="18"/>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Grafica5. Porcentaje global de Participación en la Convocatoria de Beca PRONABES para estudiar el Diplomado para la Formación y Desarrollo de Competencias Docentes 2011.</w:t>
      </w:r>
    </w:p>
    <w:p w:rsidR="0088378E" w:rsidRPr="00857562" w:rsidRDefault="0088378E" w:rsidP="000B35F5">
      <w:pPr>
        <w:spacing w:line="276" w:lineRule="auto"/>
        <w:jc w:val="both"/>
        <w:rPr>
          <w:rFonts w:ascii="Candara" w:hAnsi="Candara" w:cs="Arial"/>
          <w:lang w:val="es-ES"/>
        </w:rPr>
      </w:pPr>
    </w:p>
    <w:p w:rsidR="0088378E" w:rsidRDefault="0088378E"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Default="00617071" w:rsidP="000B35F5">
      <w:pPr>
        <w:spacing w:line="276" w:lineRule="auto"/>
        <w:jc w:val="both"/>
        <w:rPr>
          <w:rFonts w:ascii="Candara" w:hAnsi="Candara" w:cs="Arial"/>
          <w:lang w:val="es-ES"/>
        </w:rPr>
      </w:pPr>
    </w:p>
    <w:p w:rsidR="00617071" w:rsidRPr="00857562" w:rsidRDefault="00617071" w:rsidP="000B35F5">
      <w:pPr>
        <w:spacing w:line="276" w:lineRule="auto"/>
        <w:jc w:val="both"/>
        <w:rPr>
          <w:rFonts w:ascii="Candara" w:hAnsi="Candara" w:cs="Arial"/>
          <w:lang w:val="es-ES"/>
        </w:rPr>
      </w:pPr>
    </w:p>
    <w:p w:rsidR="0088378E" w:rsidRPr="00857562" w:rsidRDefault="0088378E" w:rsidP="00B658D4">
      <w:pPr>
        <w:spacing w:line="276" w:lineRule="auto"/>
        <w:ind w:right="48"/>
        <w:jc w:val="both"/>
        <w:rPr>
          <w:rFonts w:ascii="Candara" w:hAnsi="Candara" w:cs="Arial"/>
          <w:lang w:val="es-ES"/>
        </w:rPr>
      </w:pPr>
      <w:r w:rsidRPr="00857562">
        <w:rPr>
          <w:rFonts w:ascii="Candara" w:hAnsi="Candara" w:cs="Arial"/>
          <w:lang w:val="es-ES"/>
        </w:rPr>
        <w:t>Cada uno de los participantes tuvo la oportunidad de elegir de una lista de 7 instituciones que impartían el Diplomado para la Formación y Desarrollo de Competencias Docentes, las mayormente elegidas fueron: INTELABRA, ASERTUM Centro de Asesoría Educativa S. C., Universidad Da Vinci, Instituto de Estudios Universitarios A. C. Puebla, y el Instituto Politécnico Nacional, según se muestra en los porcentajes presentados en la siguiente grafica.</w:t>
      </w:r>
    </w:p>
    <w:p w:rsidR="0088378E" w:rsidRPr="00857562" w:rsidRDefault="0088378E" w:rsidP="000B35F5">
      <w:pPr>
        <w:spacing w:line="276" w:lineRule="auto"/>
        <w:jc w:val="both"/>
        <w:rPr>
          <w:rFonts w:ascii="Candara" w:hAnsi="Candara" w:cs="Arial"/>
          <w:lang w:val="es-ES"/>
        </w:rPr>
      </w:pPr>
    </w:p>
    <w:p w:rsidR="0088378E" w:rsidRPr="00857562" w:rsidRDefault="0088378E" w:rsidP="000B35F5">
      <w:pPr>
        <w:spacing w:line="276" w:lineRule="auto"/>
        <w:jc w:val="center"/>
        <w:rPr>
          <w:rFonts w:ascii="Candara" w:hAnsi="Candara" w:cs="Arial"/>
        </w:rPr>
      </w:pPr>
      <w:r w:rsidRPr="00857562">
        <w:rPr>
          <w:rFonts w:ascii="Candara" w:hAnsi="Candara" w:cs="Arial"/>
          <w:noProof/>
          <w:lang w:eastAsia="es-MX"/>
        </w:rPr>
        <w:drawing>
          <wp:inline distT="0" distB="0" distL="0" distR="0" wp14:anchorId="1244BE96" wp14:editId="725043DA">
            <wp:extent cx="5612130" cy="4537710"/>
            <wp:effectExtent l="19050" t="0" r="26670" b="0"/>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7071" w:rsidRDefault="00617071" w:rsidP="00617071">
      <w:pPr>
        <w:spacing w:line="276" w:lineRule="auto"/>
        <w:jc w:val="both"/>
        <w:rPr>
          <w:rFonts w:ascii="Candara" w:hAnsi="Candara"/>
          <w:b/>
          <w:i/>
          <w:sz w:val="18"/>
          <w:szCs w:val="18"/>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Grafica6. Porcentaje de participación en las Instituciones elegidas por los participantes para cursar el DFDCD.</w:t>
      </w:r>
    </w:p>
    <w:p w:rsidR="0088378E" w:rsidRPr="00857562" w:rsidRDefault="0088378E" w:rsidP="000B35F5">
      <w:pPr>
        <w:tabs>
          <w:tab w:val="left" w:pos="7500"/>
        </w:tabs>
        <w:spacing w:line="276" w:lineRule="auto"/>
        <w:rPr>
          <w:rFonts w:ascii="Candara" w:hAnsi="Candara" w:cs="Arial"/>
          <w:lang w:val="es-ES"/>
        </w:rPr>
      </w:pPr>
    </w:p>
    <w:p w:rsidR="0088378E" w:rsidRDefault="0088378E" w:rsidP="00B658D4">
      <w:pPr>
        <w:spacing w:line="276" w:lineRule="auto"/>
        <w:ind w:right="735"/>
        <w:jc w:val="both"/>
        <w:rPr>
          <w:rFonts w:ascii="Candara" w:hAnsi="Candara" w:cs="Arial"/>
          <w:lang w:val="es-ES"/>
        </w:rPr>
      </w:pPr>
    </w:p>
    <w:p w:rsidR="00617071" w:rsidRDefault="00617071" w:rsidP="00B658D4">
      <w:pPr>
        <w:spacing w:line="276" w:lineRule="auto"/>
        <w:ind w:right="735"/>
        <w:jc w:val="both"/>
        <w:rPr>
          <w:rFonts w:ascii="Candara" w:hAnsi="Candara" w:cs="Arial"/>
          <w:lang w:val="es-ES"/>
        </w:rPr>
      </w:pPr>
    </w:p>
    <w:p w:rsidR="00617071" w:rsidRDefault="00617071" w:rsidP="00B658D4">
      <w:pPr>
        <w:spacing w:line="276" w:lineRule="auto"/>
        <w:ind w:right="735"/>
        <w:jc w:val="both"/>
        <w:rPr>
          <w:rFonts w:ascii="Candara" w:hAnsi="Candara" w:cs="Arial"/>
          <w:lang w:val="es-ES"/>
        </w:rPr>
      </w:pPr>
    </w:p>
    <w:p w:rsidR="00617071" w:rsidRDefault="00617071" w:rsidP="00B658D4">
      <w:pPr>
        <w:spacing w:line="276" w:lineRule="auto"/>
        <w:ind w:right="735"/>
        <w:jc w:val="both"/>
        <w:rPr>
          <w:rFonts w:ascii="Candara" w:hAnsi="Candara" w:cs="Arial"/>
          <w:lang w:val="es-ES"/>
        </w:rPr>
      </w:pPr>
    </w:p>
    <w:p w:rsidR="00617071" w:rsidRPr="00857562" w:rsidRDefault="00617071" w:rsidP="00B658D4">
      <w:pPr>
        <w:spacing w:line="276" w:lineRule="auto"/>
        <w:ind w:right="735"/>
        <w:jc w:val="both"/>
        <w:rPr>
          <w:rFonts w:ascii="Candara" w:hAnsi="Candara" w:cs="Arial"/>
          <w:lang w:val="es-ES"/>
        </w:rPr>
      </w:pPr>
    </w:p>
    <w:p w:rsidR="0088378E" w:rsidRPr="00857562" w:rsidRDefault="0088378E" w:rsidP="00B658D4">
      <w:pPr>
        <w:spacing w:line="276" w:lineRule="auto"/>
        <w:ind w:right="48"/>
        <w:jc w:val="both"/>
        <w:rPr>
          <w:rFonts w:ascii="Candara" w:hAnsi="Candara" w:cs="Arial"/>
          <w:lang w:val="es-ES"/>
        </w:rPr>
      </w:pPr>
      <w:r w:rsidRPr="00857562">
        <w:rPr>
          <w:rFonts w:ascii="Candara" w:hAnsi="Candara" w:cs="Arial"/>
          <w:lang w:val="es-ES"/>
        </w:rPr>
        <w:lastRenderedPageBreak/>
        <w:t>El porcentaje de participación respecto al área de adscripción del personal inscrito tanto docente y administrativo es el siguiente: 7% Metal Mecánica, 7% Industrial, 7% Personal Administrativo, 8% Ciencias Básicas, 8% Eléctrica y Electrónica, 14% Ciencias de la Tierra, 24% Sistemas y Computación, 25% Ciencias Económico Administrativas, siendo esta ultima área la que incorporo mas docentes al DFDCD.</w:t>
      </w:r>
    </w:p>
    <w:p w:rsidR="0088378E" w:rsidRPr="00857562" w:rsidRDefault="0088378E" w:rsidP="000B35F5">
      <w:pPr>
        <w:spacing w:line="276" w:lineRule="auto"/>
        <w:ind w:left="851" w:right="735"/>
        <w:jc w:val="both"/>
        <w:rPr>
          <w:rFonts w:ascii="Candara" w:hAnsi="Candara" w:cs="Arial"/>
          <w:lang w:val="es-ES"/>
        </w:rPr>
      </w:pPr>
    </w:p>
    <w:p w:rsidR="0088378E" w:rsidRPr="00857562" w:rsidRDefault="0088378E" w:rsidP="000B35F5">
      <w:pPr>
        <w:spacing w:line="276" w:lineRule="auto"/>
        <w:jc w:val="center"/>
        <w:rPr>
          <w:rFonts w:ascii="Candara" w:hAnsi="Candara" w:cs="Arial"/>
        </w:rPr>
      </w:pPr>
      <w:r w:rsidRPr="00857562">
        <w:rPr>
          <w:rFonts w:ascii="Candara" w:hAnsi="Candara" w:cs="Arial"/>
          <w:noProof/>
          <w:lang w:eastAsia="es-MX"/>
        </w:rPr>
        <w:drawing>
          <wp:inline distT="0" distB="0" distL="0" distR="0" wp14:anchorId="0C47E75A" wp14:editId="3D83236A">
            <wp:extent cx="6171804" cy="4210025"/>
            <wp:effectExtent l="19050" t="0" r="19446" b="25"/>
            <wp:docPr id="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7071" w:rsidRDefault="00617071" w:rsidP="00617071">
      <w:pPr>
        <w:spacing w:line="276" w:lineRule="auto"/>
        <w:jc w:val="both"/>
        <w:rPr>
          <w:rFonts w:ascii="Candara" w:hAnsi="Candara"/>
          <w:b/>
          <w:i/>
          <w:sz w:val="18"/>
          <w:szCs w:val="18"/>
          <w:lang w:val="es-ES"/>
        </w:rPr>
      </w:pPr>
    </w:p>
    <w:p w:rsidR="0088378E" w:rsidRPr="00857562" w:rsidRDefault="0088378E" w:rsidP="00617071">
      <w:pPr>
        <w:spacing w:line="276" w:lineRule="auto"/>
        <w:jc w:val="both"/>
        <w:rPr>
          <w:rFonts w:ascii="Candara" w:hAnsi="Candara"/>
          <w:b/>
          <w:i/>
          <w:sz w:val="18"/>
          <w:szCs w:val="18"/>
          <w:lang w:val="es-ES"/>
        </w:rPr>
      </w:pPr>
      <w:r w:rsidRPr="00857562">
        <w:rPr>
          <w:rFonts w:ascii="Candara" w:hAnsi="Candara"/>
          <w:b/>
          <w:i/>
          <w:sz w:val="18"/>
          <w:szCs w:val="18"/>
          <w:lang w:val="es-ES"/>
        </w:rPr>
        <w:t>Grafica 7. Porcentaje participación del personal del IT del Istmo inscrito en  DFDCD 2011 según área de adscripción.</w:t>
      </w:r>
    </w:p>
    <w:p w:rsidR="0088378E" w:rsidRDefault="0088378E"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B658D4" w:rsidRDefault="00B658D4" w:rsidP="000B35F5">
      <w:pPr>
        <w:spacing w:line="276" w:lineRule="auto"/>
        <w:jc w:val="both"/>
        <w:rPr>
          <w:rFonts w:ascii="Candara" w:hAnsi="Candara" w:cs="Arial"/>
          <w:lang w:val="es-ES"/>
        </w:rPr>
      </w:pPr>
    </w:p>
    <w:p w:rsidR="00090D00" w:rsidRPr="00857562" w:rsidRDefault="00090D00" w:rsidP="000B35F5">
      <w:pPr>
        <w:spacing w:line="276" w:lineRule="auto"/>
        <w:jc w:val="both"/>
        <w:rPr>
          <w:rFonts w:ascii="Candara" w:hAnsi="Candara" w:cs="Arial"/>
          <w:lang w:val="es-ES"/>
        </w:rPr>
      </w:pPr>
    </w:p>
    <w:p w:rsidR="00B658D4" w:rsidRPr="007B10D7" w:rsidRDefault="0088378E" w:rsidP="00090D00">
      <w:pPr>
        <w:spacing w:line="276" w:lineRule="auto"/>
        <w:jc w:val="right"/>
        <w:rPr>
          <w:rFonts w:ascii="Candara" w:hAnsi="Candara"/>
          <w:b/>
          <w:i/>
          <w:lang w:val="es-ES"/>
        </w:rPr>
      </w:pPr>
      <w:r w:rsidRPr="007B10D7">
        <w:rPr>
          <w:rFonts w:ascii="Candara" w:hAnsi="Candara"/>
          <w:b/>
          <w:i/>
          <w:lang w:val="es-ES"/>
        </w:rPr>
        <w:t>Evaluación Docente Enero - Junio 2011</w:t>
      </w:r>
    </w:p>
    <w:p w:rsidR="00B658D4" w:rsidRDefault="00B658D4" w:rsidP="00B658D4">
      <w:pPr>
        <w:spacing w:line="276" w:lineRule="auto"/>
        <w:ind w:right="735"/>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Evaluar la docencia es y ha sido una preocupación constante para todos los planteles que integran la DGEST, en cada institución se elaboraban y aplicaban diversos instrumentos para obtener información de la eficiencia de la docencia. Actualmente por medio del Sistema Integral de Información (SII) se aplica un instrumento que ayudan en la obtención de los resultados de la actividad docente, a través de encuestas realizadas por 2793 alumnos de todas las áreas académicas y 7 jefes de departamento académico ya que son estos actores los de principal interacción con el trabajo del profesional docente.</w:t>
      </w:r>
    </w:p>
    <w:p w:rsidR="00B658D4" w:rsidRPr="00857562" w:rsidRDefault="00B658D4" w:rsidP="00B658D4">
      <w:pPr>
        <w:spacing w:line="276" w:lineRule="auto"/>
        <w:ind w:right="48"/>
        <w:jc w:val="both"/>
        <w:rPr>
          <w:rFonts w:ascii="Candara" w:hAnsi="Candara" w:cs="Arial"/>
          <w:lang w:val="es-ES"/>
        </w:rPr>
      </w:pPr>
    </w:p>
    <w:p w:rsidR="0088378E" w:rsidRPr="00857562" w:rsidRDefault="0088378E" w:rsidP="000B35F5">
      <w:pPr>
        <w:autoSpaceDE w:val="0"/>
        <w:autoSpaceDN w:val="0"/>
        <w:adjustRightInd w:val="0"/>
        <w:spacing w:line="276" w:lineRule="auto"/>
        <w:jc w:val="center"/>
        <w:rPr>
          <w:rFonts w:ascii="Candara" w:hAnsi="Candara" w:cs="Arial"/>
        </w:rPr>
      </w:pPr>
      <w:r w:rsidRPr="00857562">
        <w:rPr>
          <w:rFonts w:ascii="Candara" w:hAnsi="Candara" w:cs="Arial"/>
          <w:noProof/>
          <w:lang w:eastAsia="es-MX"/>
        </w:rPr>
        <w:drawing>
          <wp:inline distT="0" distB="0" distL="0" distR="0" wp14:anchorId="6AF26A6E" wp14:editId="70E9DE64">
            <wp:extent cx="5496674" cy="3914454"/>
            <wp:effectExtent l="0" t="0" r="8890" b="0"/>
            <wp:docPr id="4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17071" w:rsidRDefault="00617071" w:rsidP="00617071">
      <w:pPr>
        <w:tabs>
          <w:tab w:val="left" w:pos="8789"/>
        </w:tabs>
        <w:autoSpaceDE w:val="0"/>
        <w:autoSpaceDN w:val="0"/>
        <w:adjustRightInd w:val="0"/>
        <w:spacing w:line="276" w:lineRule="auto"/>
        <w:ind w:right="48"/>
        <w:jc w:val="both"/>
        <w:rPr>
          <w:rFonts w:ascii="Candara" w:hAnsi="Candara"/>
          <w:b/>
          <w:i/>
          <w:sz w:val="18"/>
          <w:szCs w:val="18"/>
          <w:lang w:val="es-ES"/>
        </w:rPr>
      </w:pPr>
    </w:p>
    <w:p w:rsidR="0088378E" w:rsidRDefault="0088378E" w:rsidP="00617071">
      <w:pPr>
        <w:tabs>
          <w:tab w:val="left" w:pos="8789"/>
        </w:tabs>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Grafica 8. Muestra la participación del 85% de los estudiantes inscritos en los 9 programas educativos que se imparten en el IT del Istmo a través de las 7 áreas académicas. Cabe mencionar que el departamento de Ciencias Básicas no tiene alumnos adscritos por eso aparece en cero.</w:t>
      </w:r>
    </w:p>
    <w:p w:rsidR="00B658D4" w:rsidRDefault="00B658D4" w:rsidP="000B35F5">
      <w:pPr>
        <w:autoSpaceDE w:val="0"/>
        <w:autoSpaceDN w:val="0"/>
        <w:adjustRightInd w:val="0"/>
        <w:spacing w:line="276" w:lineRule="auto"/>
        <w:ind w:left="993" w:right="1019"/>
        <w:jc w:val="both"/>
        <w:rPr>
          <w:rFonts w:ascii="Candara" w:hAnsi="Candara"/>
          <w:b/>
          <w:i/>
          <w:sz w:val="18"/>
          <w:szCs w:val="18"/>
          <w:lang w:val="es-ES"/>
        </w:rPr>
      </w:pPr>
    </w:p>
    <w:p w:rsidR="00B658D4" w:rsidRPr="00617071" w:rsidRDefault="00B658D4" w:rsidP="00617071">
      <w:pPr>
        <w:autoSpaceDE w:val="0"/>
        <w:autoSpaceDN w:val="0"/>
        <w:adjustRightInd w:val="0"/>
        <w:spacing w:line="276" w:lineRule="auto"/>
        <w:ind w:right="1019"/>
        <w:jc w:val="both"/>
        <w:rPr>
          <w:rFonts w:ascii="Candara" w:hAnsi="Candara"/>
          <w:b/>
          <w:i/>
          <w:lang w:val="es-ES"/>
        </w:rPr>
      </w:pPr>
    </w:p>
    <w:p w:rsidR="00090D00" w:rsidRDefault="00090D00" w:rsidP="00B658D4">
      <w:pPr>
        <w:spacing w:line="276" w:lineRule="auto"/>
        <w:ind w:right="48"/>
        <w:jc w:val="both"/>
        <w:rPr>
          <w:rFonts w:ascii="Candara" w:hAnsi="Candara" w:cs="Arial"/>
          <w:lang w:val="es-ES"/>
        </w:rPr>
      </w:pPr>
    </w:p>
    <w:p w:rsidR="00090D00" w:rsidRDefault="00090D00" w:rsidP="00B658D4">
      <w:pPr>
        <w:spacing w:line="276" w:lineRule="auto"/>
        <w:ind w:right="48"/>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El docente es piedra angular del proceso educativo, es gracias a su importante labor que se cristalizan las políticas educativas y toman forma las aspiraciones del Modelo Educativo para el Siglo XXI, por ello cobra mayor relevancia evaluar su desempeño. Se evaluó a un total de 173 docentes adscritos a 7 áreas académicas. En la Grafica 9 se presentan los porcentajes de docentes adscritos a cada área académica del IT del Istmo.</w:t>
      </w:r>
    </w:p>
    <w:p w:rsidR="00B658D4" w:rsidRPr="00857562" w:rsidRDefault="00B658D4" w:rsidP="00B658D4">
      <w:pPr>
        <w:spacing w:line="276" w:lineRule="auto"/>
        <w:ind w:right="48"/>
        <w:jc w:val="both"/>
        <w:rPr>
          <w:rFonts w:ascii="Candara" w:hAnsi="Candara" w:cs="Arial"/>
          <w:lang w:val="es-ES"/>
        </w:rPr>
      </w:pPr>
    </w:p>
    <w:p w:rsidR="0088378E" w:rsidRPr="00857562" w:rsidRDefault="00B658D4" w:rsidP="000B35F5">
      <w:pPr>
        <w:spacing w:line="276" w:lineRule="auto"/>
        <w:rPr>
          <w:rFonts w:ascii="Candara" w:hAnsi="Candara" w:cs="Arial"/>
        </w:rPr>
      </w:pPr>
      <w:r w:rsidRPr="00857562">
        <w:rPr>
          <w:rFonts w:ascii="Candara" w:hAnsi="Candara"/>
          <w:noProof/>
          <w:lang w:eastAsia="es-MX"/>
        </w:rPr>
        <w:drawing>
          <wp:inline distT="0" distB="0" distL="0" distR="0" wp14:anchorId="4392B605" wp14:editId="6E5DBCC0">
            <wp:extent cx="5599416" cy="4150759"/>
            <wp:effectExtent l="0" t="0" r="1905" b="2540"/>
            <wp:docPr id="5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8378E" w:rsidRPr="00857562" w:rsidRDefault="0088378E" w:rsidP="00B658D4">
      <w:pPr>
        <w:autoSpaceDE w:val="0"/>
        <w:autoSpaceDN w:val="0"/>
        <w:adjustRightInd w:val="0"/>
        <w:spacing w:line="276" w:lineRule="auto"/>
        <w:ind w:right="1019"/>
        <w:jc w:val="both"/>
        <w:rPr>
          <w:rFonts w:ascii="Candara" w:hAnsi="Candara"/>
          <w:b/>
          <w:i/>
          <w:sz w:val="18"/>
          <w:szCs w:val="18"/>
          <w:lang w:val="es-ES"/>
        </w:rPr>
      </w:pPr>
    </w:p>
    <w:p w:rsidR="0088378E" w:rsidRDefault="0088378E" w:rsidP="00B658D4">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Grafica 9. Porcentaje de docentes adscritos a las 7 áreas académicas que pertenecen al IT del Istmo, en donde podemos ver con claridad que el área de Ciencias Económico Administrativas en la mas poblada con un 25% de la plantilla docente del Instituto (Enero – Junio 2011).</w:t>
      </w: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B658D4" w:rsidRPr="00B658D4" w:rsidRDefault="00B658D4" w:rsidP="00B658D4">
      <w:pPr>
        <w:autoSpaceDE w:val="0"/>
        <w:autoSpaceDN w:val="0"/>
        <w:adjustRightInd w:val="0"/>
        <w:spacing w:line="276" w:lineRule="auto"/>
        <w:ind w:right="1019"/>
        <w:jc w:val="both"/>
        <w:rPr>
          <w:rFonts w:ascii="Candara" w:hAnsi="Candara"/>
          <w:b/>
          <w:sz w:val="20"/>
          <w:szCs w:val="20"/>
          <w:lang w:val="es-ES"/>
        </w:rPr>
      </w:pPr>
    </w:p>
    <w:p w:rsidR="00090D00" w:rsidRDefault="00090D00" w:rsidP="00B658D4">
      <w:pPr>
        <w:spacing w:line="276" w:lineRule="auto"/>
        <w:ind w:right="48"/>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La evaluación docente esta planeada de una manera complementaria incluyendo a las dos variables que miden el quehacer del docente: Alumnos y Jefes de Departamento Académico respectivo. Al inicio de la creación de la Evaluación Docente la gama de variables consideradas para evaluar a los profesores era muy amplia, en algunos casos se tomaban en cuenta variables de presagio, es decir características propias del profesor como su experiencia docente, el grado de estudios, motivación e incluso rasgos de personalidad.</w:t>
      </w:r>
    </w:p>
    <w:p w:rsidR="00B658D4" w:rsidRPr="00857562" w:rsidRDefault="00B658D4" w:rsidP="00B658D4">
      <w:pPr>
        <w:spacing w:line="276" w:lineRule="auto"/>
        <w:ind w:right="48"/>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En el periodo Enero – Junio 2011, los parámetros establecidos por la DGEST para medir el desempeño docente son los que se muestran a continuación en la figura 1 con los aspectos que se miden por tipo de evaluación:</w:t>
      </w:r>
    </w:p>
    <w:p w:rsidR="00B658D4" w:rsidRDefault="00B658D4" w:rsidP="00B658D4">
      <w:pPr>
        <w:spacing w:line="276" w:lineRule="auto"/>
        <w:ind w:right="48"/>
        <w:jc w:val="both"/>
        <w:rPr>
          <w:rFonts w:ascii="Candara" w:hAnsi="Candara" w:cs="Arial"/>
          <w:lang w:val="es-ES"/>
        </w:rPr>
      </w:pPr>
    </w:p>
    <w:p w:rsidR="00090D00" w:rsidRPr="00857562" w:rsidRDefault="00090D00" w:rsidP="00B658D4">
      <w:pPr>
        <w:spacing w:line="276" w:lineRule="auto"/>
        <w:ind w:right="48"/>
        <w:jc w:val="both"/>
        <w:rPr>
          <w:rFonts w:ascii="Candara" w:hAnsi="Candara" w:cs="Arial"/>
          <w:lang w:val="es-ES"/>
        </w:rPr>
      </w:pPr>
    </w:p>
    <w:tbl>
      <w:tblPr>
        <w:tblStyle w:val="Tablaconcuadrcula"/>
        <w:tblW w:w="0" w:type="auto"/>
        <w:tblInd w:w="108" w:type="dxa"/>
        <w:tblLook w:val="04A0" w:firstRow="1" w:lastRow="0" w:firstColumn="1" w:lastColumn="0" w:noHBand="0" w:noVBand="1"/>
      </w:tblPr>
      <w:tblGrid>
        <w:gridCol w:w="4437"/>
        <w:gridCol w:w="4352"/>
      </w:tblGrid>
      <w:tr w:rsidR="000203DB" w:rsidRPr="00857562" w:rsidTr="00ED7AA7">
        <w:tc>
          <w:tcPr>
            <w:tcW w:w="4437" w:type="dxa"/>
            <w:shd w:val="clear" w:color="auto" w:fill="B6DDE8" w:themeFill="accent5" w:themeFillTint="66"/>
            <w:vAlign w:val="center"/>
          </w:tcPr>
          <w:p w:rsidR="0088378E" w:rsidRPr="00857562" w:rsidRDefault="0088378E" w:rsidP="000B35F5">
            <w:pPr>
              <w:autoSpaceDE w:val="0"/>
              <w:autoSpaceDN w:val="0"/>
              <w:adjustRightInd w:val="0"/>
              <w:spacing w:line="276" w:lineRule="auto"/>
              <w:jc w:val="center"/>
              <w:rPr>
                <w:rFonts w:ascii="Candara" w:hAnsi="Candara" w:cs="Arial"/>
                <w:b/>
              </w:rPr>
            </w:pPr>
            <w:r w:rsidRPr="00857562">
              <w:rPr>
                <w:rFonts w:ascii="Candara" w:hAnsi="Candara"/>
                <w:b/>
              </w:rPr>
              <w:t>Aspectos Evaluados por el Jefe de Departamento Académico</w:t>
            </w:r>
          </w:p>
        </w:tc>
        <w:tc>
          <w:tcPr>
            <w:tcW w:w="4352" w:type="dxa"/>
            <w:shd w:val="clear" w:color="auto" w:fill="B6DDE8" w:themeFill="accent5" w:themeFillTint="66"/>
            <w:vAlign w:val="center"/>
          </w:tcPr>
          <w:p w:rsidR="0088378E" w:rsidRPr="00857562" w:rsidRDefault="0088378E" w:rsidP="000B35F5">
            <w:pPr>
              <w:autoSpaceDE w:val="0"/>
              <w:autoSpaceDN w:val="0"/>
              <w:adjustRightInd w:val="0"/>
              <w:spacing w:line="276" w:lineRule="auto"/>
              <w:jc w:val="center"/>
              <w:rPr>
                <w:rFonts w:ascii="Candara" w:hAnsi="Candara" w:cs="Arial"/>
                <w:b/>
              </w:rPr>
            </w:pPr>
            <w:r w:rsidRPr="00857562">
              <w:rPr>
                <w:rFonts w:ascii="Candara" w:hAnsi="Candara"/>
                <w:b/>
              </w:rPr>
              <w:t>Aspectos Evaluados por el Alumno</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A) Docencia</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A) Planeación del curso</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B) Investigación</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B) Aprendizaje significativo</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C) Gestión</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C) Dominio de la materia</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D) Tutoría</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D) Ética y desarrollo sustentable</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E) Vinculación</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E) Evaluación</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F) Formación</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F) Desempeño docente</w:t>
            </w: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cs="Arial"/>
              </w:rPr>
            </w:pPr>
            <w:r w:rsidRPr="00857562">
              <w:rPr>
                <w:rFonts w:ascii="Candara" w:hAnsi="Candara"/>
              </w:rPr>
              <w:t>G) Desempeño docente</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p>
        </w:tc>
      </w:tr>
      <w:tr w:rsidR="000203DB" w:rsidRPr="00857562" w:rsidTr="00B658D4">
        <w:tc>
          <w:tcPr>
            <w:tcW w:w="4437" w:type="dxa"/>
            <w:vAlign w:val="center"/>
          </w:tcPr>
          <w:p w:rsidR="0088378E" w:rsidRPr="00857562" w:rsidRDefault="0088378E" w:rsidP="000B35F5">
            <w:pPr>
              <w:autoSpaceDE w:val="0"/>
              <w:autoSpaceDN w:val="0"/>
              <w:adjustRightInd w:val="0"/>
              <w:spacing w:line="276" w:lineRule="auto"/>
              <w:rPr>
                <w:rFonts w:ascii="Candara" w:hAnsi="Candara"/>
              </w:rPr>
            </w:pPr>
            <w:r w:rsidRPr="00857562">
              <w:rPr>
                <w:rFonts w:ascii="Candara" w:hAnsi="Candara"/>
              </w:rPr>
              <w:t>H) Percepción en Desempeño</w:t>
            </w:r>
          </w:p>
        </w:tc>
        <w:tc>
          <w:tcPr>
            <w:tcW w:w="4352" w:type="dxa"/>
            <w:vAlign w:val="center"/>
          </w:tcPr>
          <w:p w:rsidR="0088378E" w:rsidRPr="00857562" w:rsidRDefault="0088378E" w:rsidP="000B35F5">
            <w:pPr>
              <w:autoSpaceDE w:val="0"/>
              <w:autoSpaceDN w:val="0"/>
              <w:adjustRightInd w:val="0"/>
              <w:spacing w:line="276" w:lineRule="auto"/>
              <w:rPr>
                <w:rFonts w:ascii="Candara" w:hAnsi="Candara"/>
              </w:rPr>
            </w:pPr>
          </w:p>
        </w:tc>
      </w:tr>
    </w:tbl>
    <w:p w:rsidR="00617071" w:rsidRDefault="00617071" w:rsidP="00B658D4">
      <w:pPr>
        <w:autoSpaceDE w:val="0"/>
        <w:autoSpaceDN w:val="0"/>
        <w:adjustRightInd w:val="0"/>
        <w:spacing w:line="276" w:lineRule="auto"/>
        <w:ind w:right="48"/>
        <w:jc w:val="both"/>
        <w:rPr>
          <w:rFonts w:ascii="Candara" w:hAnsi="Candara"/>
          <w:b/>
          <w:i/>
          <w:sz w:val="18"/>
          <w:szCs w:val="18"/>
          <w:lang w:val="es-ES"/>
        </w:rPr>
      </w:pPr>
    </w:p>
    <w:p w:rsidR="0088378E" w:rsidRPr="00857562" w:rsidRDefault="0088378E" w:rsidP="00B658D4">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Figura 1. Muestra los aspectos que son evaluados por el alumno y los aspectos que son evaluados por el jefe de departamento.</w:t>
      </w:r>
    </w:p>
    <w:p w:rsidR="00B658D4" w:rsidRDefault="00B658D4" w:rsidP="00B658D4">
      <w:pPr>
        <w:spacing w:line="276" w:lineRule="auto"/>
        <w:ind w:right="735"/>
        <w:jc w:val="both"/>
        <w:rPr>
          <w:rFonts w:ascii="Candara" w:hAnsi="Candara" w:cs="Arial"/>
          <w:lang w:val="es-ES"/>
        </w:rPr>
      </w:pPr>
    </w:p>
    <w:p w:rsidR="0088378E" w:rsidRPr="00857562" w:rsidRDefault="0088378E" w:rsidP="00B658D4">
      <w:pPr>
        <w:tabs>
          <w:tab w:val="left" w:pos="8789"/>
        </w:tabs>
        <w:spacing w:line="276" w:lineRule="auto"/>
        <w:ind w:right="48"/>
        <w:jc w:val="both"/>
        <w:rPr>
          <w:rFonts w:ascii="Candara" w:hAnsi="Candara" w:cs="Arial"/>
        </w:rPr>
      </w:pPr>
      <w:r w:rsidRPr="00857562">
        <w:rPr>
          <w:rFonts w:ascii="Candara" w:hAnsi="Candara" w:cs="Arial"/>
          <w:lang w:val="es-ES"/>
        </w:rPr>
        <w:t xml:space="preserve">Los resultados obtenidos en la evaluación docente hecha por los estudiantes </w:t>
      </w:r>
      <w:r w:rsidR="00B658D4" w:rsidRPr="00857562">
        <w:rPr>
          <w:rFonts w:ascii="Candara" w:hAnsi="Candara" w:cs="Arial"/>
          <w:lang w:val="es-ES"/>
        </w:rPr>
        <w:t>reflejan</w:t>
      </w:r>
      <w:r w:rsidRPr="00857562">
        <w:rPr>
          <w:rFonts w:ascii="Candara" w:hAnsi="Candara" w:cs="Arial"/>
          <w:lang w:val="es-ES"/>
        </w:rPr>
        <w:t xml:space="preserve"> un estatus de “muy bien”, con un promedio general de 97 %. El Aspecto mayormente reconocido según los estudiantes es la planeación del curso con un 93% con una calificación de “muy bien”; de la misma manera que resulto un 85% y un “muy bien” de calificación en el aspecto correspondiente a Ética y desarrollo Sustentable.</w:t>
      </w:r>
    </w:p>
    <w:p w:rsidR="0088378E" w:rsidRPr="00857562" w:rsidRDefault="0088378E" w:rsidP="000B35F5">
      <w:pPr>
        <w:autoSpaceDE w:val="0"/>
        <w:autoSpaceDN w:val="0"/>
        <w:adjustRightInd w:val="0"/>
        <w:spacing w:line="276" w:lineRule="auto"/>
        <w:jc w:val="center"/>
        <w:rPr>
          <w:rFonts w:ascii="Candara" w:hAnsi="Candara" w:cs="Arial"/>
        </w:rPr>
      </w:pPr>
      <w:r w:rsidRPr="00857562">
        <w:rPr>
          <w:rFonts w:ascii="Candara" w:hAnsi="Candara" w:cs="Arial"/>
          <w:noProof/>
          <w:lang w:eastAsia="es-MX"/>
        </w:rPr>
        <w:lastRenderedPageBreak/>
        <w:drawing>
          <wp:inline distT="0" distB="0" distL="0" distR="0" wp14:anchorId="45D27635" wp14:editId="360DBAA1">
            <wp:extent cx="5537771" cy="2753474"/>
            <wp:effectExtent l="0" t="0" r="6350" b="8890"/>
            <wp:docPr id="5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378E" w:rsidRPr="00857562" w:rsidRDefault="0088378E" w:rsidP="00B658D4">
      <w:pPr>
        <w:autoSpaceDE w:val="0"/>
        <w:autoSpaceDN w:val="0"/>
        <w:adjustRightInd w:val="0"/>
        <w:spacing w:before="240"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10. Muestra los resultados generales de los aspectos evaluados obtenidos de los alumnos de todas las áreas académicas </w:t>
      </w:r>
    </w:p>
    <w:p w:rsidR="00B658D4" w:rsidRDefault="00B658D4" w:rsidP="00B658D4">
      <w:pPr>
        <w:spacing w:line="276" w:lineRule="auto"/>
        <w:ind w:right="735"/>
        <w:jc w:val="both"/>
        <w:rPr>
          <w:rFonts w:ascii="Candara" w:hAnsi="Candara" w:cs="Arial"/>
          <w:lang w:val="es-ES"/>
        </w:rPr>
      </w:pPr>
    </w:p>
    <w:p w:rsidR="00B658D4" w:rsidRDefault="00B658D4" w:rsidP="00B658D4">
      <w:pPr>
        <w:spacing w:line="276" w:lineRule="auto"/>
        <w:ind w:right="735"/>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Todas las actividades que realiza el profesor contribuyen a enriquecer el proceso educativo, por lo que la evaluación de su desempeño debe ser un proceso objetivo, equitativo, sistemático, permanente y transparente, sustentado en las evidencias de las actividades realizadas y en las competencias referidas en el perfil del docente. Por medio de la evaluación de los profesores, es posible detectar áreas de oportunidad e identificar elementos que permitan planear acciones que contribuyan a la mejora continua del desempeño docente.</w:t>
      </w:r>
    </w:p>
    <w:p w:rsidR="00B658D4" w:rsidRDefault="00B658D4"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A958A6" w:rsidRDefault="00A958A6" w:rsidP="00B658D4">
      <w:pPr>
        <w:spacing w:line="276" w:lineRule="auto"/>
        <w:ind w:right="48"/>
        <w:jc w:val="both"/>
        <w:rPr>
          <w:rFonts w:ascii="Candara" w:hAnsi="Candara" w:cs="Arial"/>
          <w:lang w:val="es-ES"/>
        </w:rPr>
      </w:pPr>
    </w:p>
    <w:p w:rsidR="00090D00" w:rsidRDefault="00090D00" w:rsidP="00B658D4">
      <w:pPr>
        <w:spacing w:line="276" w:lineRule="auto"/>
        <w:ind w:right="48"/>
        <w:jc w:val="both"/>
        <w:rPr>
          <w:rFonts w:ascii="Candara" w:hAnsi="Candara" w:cs="Arial"/>
          <w:lang w:val="es-ES"/>
        </w:rPr>
      </w:pPr>
    </w:p>
    <w:p w:rsidR="00090D00" w:rsidRDefault="00090D00" w:rsidP="00B658D4">
      <w:pPr>
        <w:spacing w:line="276" w:lineRule="auto"/>
        <w:ind w:right="48"/>
        <w:jc w:val="both"/>
        <w:rPr>
          <w:rFonts w:ascii="Candara" w:hAnsi="Candara" w:cs="Arial"/>
          <w:lang w:val="es-ES"/>
        </w:rPr>
      </w:pPr>
    </w:p>
    <w:p w:rsidR="0088378E" w:rsidRDefault="0088378E" w:rsidP="00B658D4">
      <w:pPr>
        <w:spacing w:line="276" w:lineRule="auto"/>
        <w:ind w:right="48"/>
        <w:jc w:val="both"/>
        <w:rPr>
          <w:rFonts w:ascii="Candara" w:hAnsi="Candara" w:cs="Arial"/>
          <w:lang w:val="es-ES"/>
        </w:rPr>
      </w:pPr>
      <w:r w:rsidRPr="00857562">
        <w:rPr>
          <w:rFonts w:ascii="Candara" w:hAnsi="Candara" w:cs="Arial"/>
          <w:lang w:val="es-ES"/>
        </w:rPr>
        <w:t>El promedio general obtenido de los resultados de la evaluación docente por alumno y departamental es de 92.61% en el periodo Enero – Junio 2011. El comportamiento según área académica se observa en la siguiente grafica.</w:t>
      </w:r>
    </w:p>
    <w:p w:rsidR="00A958A6" w:rsidRPr="00857562" w:rsidRDefault="00A958A6" w:rsidP="00B658D4">
      <w:pPr>
        <w:spacing w:line="276" w:lineRule="auto"/>
        <w:ind w:right="48"/>
        <w:jc w:val="both"/>
        <w:rPr>
          <w:rFonts w:ascii="Candara" w:hAnsi="Candara" w:cs="Arial"/>
          <w:lang w:val="es-ES"/>
        </w:rPr>
      </w:pPr>
    </w:p>
    <w:p w:rsidR="0088378E" w:rsidRPr="00857562" w:rsidRDefault="0088378E" w:rsidP="000B35F5">
      <w:pPr>
        <w:spacing w:line="276" w:lineRule="auto"/>
        <w:ind w:firstLine="708"/>
        <w:jc w:val="both"/>
        <w:rPr>
          <w:rFonts w:ascii="Candara" w:hAnsi="Candara"/>
          <w:lang w:val="es-ES"/>
        </w:rPr>
      </w:pPr>
      <w:r w:rsidRPr="00857562">
        <w:rPr>
          <w:rFonts w:ascii="Candara" w:hAnsi="Candara"/>
          <w:noProof/>
          <w:lang w:eastAsia="es-MX"/>
        </w:rPr>
        <w:drawing>
          <wp:inline distT="0" distB="0" distL="0" distR="0" wp14:anchorId="47BD7121" wp14:editId="49A9D322">
            <wp:extent cx="5157627" cy="3780890"/>
            <wp:effectExtent l="0" t="0" r="5080" b="0"/>
            <wp:docPr id="48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378E" w:rsidRPr="00857562" w:rsidRDefault="0088378E" w:rsidP="00A958A6">
      <w:pPr>
        <w:autoSpaceDE w:val="0"/>
        <w:autoSpaceDN w:val="0"/>
        <w:adjustRightInd w:val="0"/>
        <w:spacing w:line="276" w:lineRule="auto"/>
        <w:ind w:right="1019"/>
        <w:jc w:val="both"/>
        <w:rPr>
          <w:rFonts w:ascii="Candara" w:hAnsi="Candara"/>
          <w:b/>
          <w:i/>
          <w:sz w:val="18"/>
          <w:szCs w:val="18"/>
          <w:lang w:val="es-ES"/>
        </w:rPr>
      </w:pPr>
    </w:p>
    <w:p w:rsidR="0088378E" w:rsidRDefault="0088378E" w:rsidP="00617071">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11. Promedio de Evaluación Docente Enero – Junio 2011 por Área Académica. En donde se Observa que el mejor promedio de Evaluación Docente fue obtenido por los Docentes de Metal Mecánica con un 95.17% y el promedio mas bajo fue obtenido por los docentes de Sistemas y Computación con un 88.05%. </w:t>
      </w:r>
    </w:p>
    <w:p w:rsidR="00617071" w:rsidRPr="00A958A6" w:rsidRDefault="00617071" w:rsidP="00617071">
      <w:pPr>
        <w:autoSpaceDE w:val="0"/>
        <w:autoSpaceDN w:val="0"/>
        <w:adjustRightInd w:val="0"/>
        <w:spacing w:line="276" w:lineRule="auto"/>
        <w:ind w:right="48"/>
        <w:jc w:val="both"/>
        <w:rPr>
          <w:rFonts w:ascii="Candara" w:hAnsi="Candara"/>
          <w:b/>
          <w:lang w:val="es-ES"/>
        </w:rPr>
      </w:pPr>
    </w:p>
    <w:p w:rsidR="00617071" w:rsidRPr="00A958A6" w:rsidRDefault="00617071"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A958A6" w:rsidRPr="00A958A6" w:rsidRDefault="00A958A6" w:rsidP="00617071">
      <w:pPr>
        <w:autoSpaceDE w:val="0"/>
        <w:autoSpaceDN w:val="0"/>
        <w:adjustRightInd w:val="0"/>
        <w:spacing w:line="276" w:lineRule="auto"/>
        <w:ind w:right="48"/>
        <w:jc w:val="both"/>
        <w:rPr>
          <w:rFonts w:ascii="Candara" w:hAnsi="Candara"/>
          <w:b/>
          <w:lang w:val="es-ES"/>
        </w:rPr>
      </w:pPr>
    </w:p>
    <w:p w:rsidR="00617071" w:rsidRDefault="00617071" w:rsidP="00617071">
      <w:pPr>
        <w:autoSpaceDE w:val="0"/>
        <w:autoSpaceDN w:val="0"/>
        <w:adjustRightInd w:val="0"/>
        <w:spacing w:line="276" w:lineRule="auto"/>
        <w:ind w:right="48"/>
        <w:jc w:val="both"/>
        <w:rPr>
          <w:rFonts w:ascii="Candara" w:hAnsi="Candara"/>
          <w:b/>
          <w:lang w:val="es-ES"/>
        </w:rPr>
      </w:pPr>
    </w:p>
    <w:p w:rsidR="00090D00" w:rsidRDefault="00090D00" w:rsidP="00617071">
      <w:pPr>
        <w:autoSpaceDE w:val="0"/>
        <w:autoSpaceDN w:val="0"/>
        <w:adjustRightInd w:val="0"/>
        <w:spacing w:line="276" w:lineRule="auto"/>
        <w:ind w:right="48"/>
        <w:jc w:val="both"/>
        <w:rPr>
          <w:rFonts w:ascii="Candara" w:hAnsi="Candara"/>
          <w:b/>
          <w:lang w:val="es-ES"/>
        </w:rPr>
      </w:pPr>
    </w:p>
    <w:p w:rsidR="00A958A6" w:rsidRDefault="00A958A6" w:rsidP="00617071">
      <w:pPr>
        <w:autoSpaceDE w:val="0"/>
        <w:autoSpaceDN w:val="0"/>
        <w:adjustRightInd w:val="0"/>
        <w:spacing w:line="276" w:lineRule="auto"/>
        <w:ind w:right="48"/>
        <w:jc w:val="both"/>
        <w:rPr>
          <w:rFonts w:ascii="Candara" w:hAnsi="Candara"/>
          <w:b/>
          <w:lang w:val="es-ES"/>
        </w:rPr>
      </w:pPr>
    </w:p>
    <w:p w:rsidR="0088378E" w:rsidRPr="007B10D7" w:rsidRDefault="0088378E" w:rsidP="00090D00">
      <w:pPr>
        <w:spacing w:line="276" w:lineRule="auto"/>
        <w:jc w:val="right"/>
        <w:rPr>
          <w:rFonts w:ascii="Candara" w:hAnsi="Candara"/>
          <w:b/>
          <w:i/>
          <w:lang w:val="es-ES"/>
        </w:rPr>
      </w:pPr>
      <w:r w:rsidRPr="007B10D7">
        <w:rPr>
          <w:rFonts w:ascii="Candara" w:hAnsi="Candara"/>
          <w:b/>
          <w:i/>
          <w:lang w:val="es-ES"/>
        </w:rPr>
        <w:t>Evaluación Docente Agosto - Diciembre 2011</w:t>
      </w:r>
    </w:p>
    <w:p w:rsidR="00A958A6" w:rsidRDefault="00A958A6" w:rsidP="00A958A6">
      <w:pPr>
        <w:spacing w:line="276" w:lineRule="auto"/>
        <w:ind w:right="735"/>
        <w:jc w:val="both"/>
        <w:rPr>
          <w:rFonts w:ascii="Candara" w:hAnsi="Candara" w:cs="Arial"/>
          <w:lang w:val="es-ES"/>
        </w:rPr>
      </w:pPr>
    </w:p>
    <w:p w:rsidR="0088378E" w:rsidRDefault="0088378E" w:rsidP="00A958A6">
      <w:pPr>
        <w:spacing w:line="276" w:lineRule="auto"/>
        <w:ind w:right="48"/>
        <w:jc w:val="both"/>
        <w:rPr>
          <w:rFonts w:ascii="Candara" w:hAnsi="Candara" w:cs="Arial"/>
          <w:lang w:val="es-ES"/>
        </w:rPr>
      </w:pPr>
      <w:r w:rsidRPr="00857562">
        <w:rPr>
          <w:rFonts w:ascii="Candara" w:hAnsi="Candara" w:cs="Arial"/>
          <w:lang w:val="es-ES"/>
        </w:rPr>
        <w:t>En el periodo Agosto – Diciembre 2011 la DGEST establece la actualización del cuestionario de los alumnos para realizar la evaluación docente bajo el enfoque de competencias. Los aspectos a evaluar se esquematizan en 48 preguntas y se unifican en 10 dimensiones que son: 1.- Dominio de la Asignatura, 2.- Planificación del Curso, 3.- Ambientes de Aprendizaje, 4.- Estrategias, Métodos y Técnicas, 5.- Motivación, 6.- Evaluación, 7.- Comunicación, 8.- Gestión del Curso, 9.- Tecnologías de la Información y Comunicación y 10.-Satisfacción General. Correspondiendo las primeras 9 a las competencias docentes y una dimensión adicional para la evaluación del grado de satisfacción general que el estudiante manifiesta sobre el docente. A continuación se muestran los porcentajes de docentes que fueron evaluados por los estudiantes en el periodo Agosto – Diciembre 2011, por área académica.</w:t>
      </w:r>
    </w:p>
    <w:p w:rsidR="00A958A6" w:rsidRDefault="00A958A6" w:rsidP="00A958A6">
      <w:pPr>
        <w:spacing w:line="276" w:lineRule="auto"/>
        <w:ind w:right="48"/>
        <w:jc w:val="both"/>
        <w:rPr>
          <w:rFonts w:ascii="Candara" w:hAnsi="Candara" w:cs="Arial"/>
          <w:lang w:val="es-ES"/>
        </w:rPr>
      </w:pPr>
    </w:p>
    <w:p w:rsidR="00A958A6" w:rsidRPr="00857562" w:rsidRDefault="00A958A6" w:rsidP="00A958A6">
      <w:pPr>
        <w:spacing w:line="276" w:lineRule="auto"/>
        <w:ind w:right="48"/>
        <w:jc w:val="both"/>
        <w:rPr>
          <w:rFonts w:ascii="Candara" w:hAnsi="Candara" w:cs="Arial"/>
          <w:lang w:val="es-ES"/>
        </w:rPr>
      </w:pPr>
      <w:r w:rsidRPr="00857562">
        <w:rPr>
          <w:rFonts w:ascii="Candara" w:hAnsi="Candara"/>
          <w:noProof/>
          <w:lang w:eastAsia="es-MX"/>
        </w:rPr>
        <w:drawing>
          <wp:inline distT="0" distB="0" distL="0" distR="0" wp14:anchorId="4C543597" wp14:editId="5598C895">
            <wp:extent cx="5578868" cy="3832261"/>
            <wp:effectExtent l="0" t="0" r="3175" b="0"/>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378E" w:rsidRPr="00A958A6" w:rsidRDefault="0088378E" w:rsidP="00A958A6">
      <w:pPr>
        <w:spacing w:line="276" w:lineRule="auto"/>
        <w:rPr>
          <w:rFonts w:ascii="Candara" w:hAnsi="Candara"/>
          <w:sz w:val="16"/>
          <w:szCs w:val="16"/>
          <w:lang w:val="es-ES"/>
        </w:rPr>
      </w:pPr>
    </w:p>
    <w:p w:rsidR="0088378E" w:rsidRPr="00857562" w:rsidRDefault="0088378E" w:rsidP="00A958A6">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Grafica 12. Porcentaje de docentes adscritos a las 7 áreas académicas que pertenecen al IT del Istmo, en donde podemos ver con claridad que el área de Ciencias Económico Administrativas en la mas poblada con un 27% de la plantilla docente del Instituto (Agosto – Diciembre 2011).</w:t>
      </w:r>
    </w:p>
    <w:p w:rsidR="00A958A6" w:rsidRDefault="00A958A6" w:rsidP="00A958A6">
      <w:pPr>
        <w:spacing w:line="276" w:lineRule="auto"/>
        <w:ind w:right="48"/>
        <w:jc w:val="both"/>
        <w:rPr>
          <w:rFonts w:ascii="Candara" w:hAnsi="Candara" w:cs="Arial"/>
          <w:lang w:val="es-ES"/>
        </w:rPr>
      </w:pPr>
    </w:p>
    <w:p w:rsidR="0066739D" w:rsidRDefault="0066739D" w:rsidP="00A958A6">
      <w:pPr>
        <w:spacing w:line="276" w:lineRule="auto"/>
        <w:ind w:right="48"/>
        <w:jc w:val="both"/>
        <w:rPr>
          <w:rFonts w:ascii="Candara" w:hAnsi="Candara" w:cs="Arial"/>
          <w:lang w:val="es-ES"/>
        </w:rPr>
      </w:pPr>
    </w:p>
    <w:p w:rsidR="0088378E" w:rsidRPr="00857562" w:rsidRDefault="0088378E" w:rsidP="00A958A6">
      <w:pPr>
        <w:spacing w:line="276" w:lineRule="auto"/>
        <w:ind w:right="48"/>
        <w:jc w:val="both"/>
        <w:rPr>
          <w:rFonts w:ascii="Candara" w:hAnsi="Candara" w:cs="Arial"/>
          <w:lang w:val="es-ES"/>
        </w:rPr>
      </w:pPr>
      <w:r w:rsidRPr="00857562">
        <w:rPr>
          <w:rFonts w:ascii="Candara" w:hAnsi="Candara" w:cs="Arial"/>
          <w:lang w:val="es-ES"/>
        </w:rPr>
        <w:t>Las escalas de validación que se estará usando es del 1 al 5 y se establecen de la siguiente manera: 1=Altamente en desacuerdo, 2=En desacuerdo, 3=Indiferente, 4=De acuerdo y 5=Totalmente de acuerdo. El promedio general de la aplicación del semestre Agosto – Diciembre 2011 obtenido por los docentes del IT del Istmo de todas las carreras que fueron evaluados por los alumnos es de 3.84 marcando una etiqueta de “indiferente” y acercándose a “de acuerdo”. Los valores obtenidos en cada una de las dimensiones son los siguientes.</w:t>
      </w:r>
    </w:p>
    <w:p w:rsidR="0088378E" w:rsidRPr="00857562" w:rsidRDefault="0088378E" w:rsidP="000B35F5">
      <w:pPr>
        <w:spacing w:line="276" w:lineRule="auto"/>
        <w:ind w:left="851" w:right="735" w:firstLine="142"/>
        <w:jc w:val="both"/>
        <w:rPr>
          <w:rFonts w:ascii="Candara" w:hAnsi="Candara" w:cs="Arial"/>
          <w:lang w:val="es-ES"/>
        </w:rPr>
      </w:pPr>
    </w:p>
    <w:p w:rsidR="0088378E" w:rsidRPr="00857562" w:rsidRDefault="0088378E" w:rsidP="000B35F5">
      <w:pPr>
        <w:spacing w:line="276" w:lineRule="auto"/>
        <w:ind w:firstLine="708"/>
        <w:jc w:val="center"/>
        <w:rPr>
          <w:rFonts w:ascii="Candara" w:hAnsi="Candara"/>
          <w:lang w:val="es-ES"/>
        </w:rPr>
      </w:pPr>
      <w:r w:rsidRPr="00857562">
        <w:rPr>
          <w:rFonts w:ascii="Candara" w:hAnsi="Candara"/>
          <w:noProof/>
          <w:lang w:eastAsia="es-MX"/>
        </w:rPr>
        <w:drawing>
          <wp:inline distT="0" distB="0" distL="0" distR="0" wp14:anchorId="23F84855" wp14:editId="06FBAFBC">
            <wp:extent cx="5137079" cy="3873357"/>
            <wp:effectExtent l="0" t="0" r="6985" b="0"/>
            <wp:docPr id="6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8378E" w:rsidRPr="00857562" w:rsidRDefault="0088378E" w:rsidP="00A958A6">
      <w:pPr>
        <w:autoSpaceDE w:val="0"/>
        <w:autoSpaceDN w:val="0"/>
        <w:adjustRightInd w:val="0"/>
        <w:spacing w:before="240"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13. Muestra los resultados generales de las dimensiones evaluadas, obtenidos de los alumnos de todas las áreas académicas </w:t>
      </w:r>
    </w:p>
    <w:p w:rsidR="0088378E" w:rsidRPr="00A958A6" w:rsidRDefault="0088378E" w:rsidP="00A958A6">
      <w:pPr>
        <w:autoSpaceDE w:val="0"/>
        <w:autoSpaceDN w:val="0"/>
        <w:adjustRightInd w:val="0"/>
        <w:spacing w:before="240" w:line="276" w:lineRule="auto"/>
        <w:ind w:right="1019"/>
        <w:jc w:val="both"/>
        <w:rPr>
          <w:rFonts w:ascii="Candara" w:hAnsi="Candara"/>
          <w:b/>
          <w:i/>
          <w:lang w:val="es-ES"/>
        </w:rPr>
      </w:pPr>
    </w:p>
    <w:p w:rsidR="0088378E" w:rsidRPr="00A958A6" w:rsidRDefault="0088378E" w:rsidP="00A958A6">
      <w:pPr>
        <w:autoSpaceDE w:val="0"/>
        <w:autoSpaceDN w:val="0"/>
        <w:adjustRightInd w:val="0"/>
        <w:spacing w:before="240" w:line="276" w:lineRule="auto"/>
        <w:ind w:right="1019"/>
        <w:jc w:val="both"/>
        <w:rPr>
          <w:rFonts w:ascii="Candara" w:hAnsi="Candara"/>
          <w:b/>
          <w:i/>
          <w:lang w:val="es-ES"/>
        </w:rPr>
      </w:pPr>
    </w:p>
    <w:p w:rsidR="0088378E" w:rsidRPr="00857562" w:rsidRDefault="0088378E" w:rsidP="000B35F5">
      <w:pPr>
        <w:spacing w:line="276" w:lineRule="auto"/>
        <w:ind w:firstLine="708"/>
        <w:jc w:val="center"/>
        <w:rPr>
          <w:rFonts w:ascii="Candara" w:hAnsi="Candara"/>
          <w:lang w:val="es-ES"/>
        </w:rPr>
      </w:pPr>
      <w:r w:rsidRPr="00857562">
        <w:rPr>
          <w:rFonts w:ascii="Candara" w:hAnsi="Candara"/>
          <w:noProof/>
          <w:lang w:eastAsia="es-MX"/>
        </w:rPr>
        <w:lastRenderedPageBreak/>
        <w:drawing>
          <wp:inline distT="0" distB="0" distL="0" distR="0" wp14:anchorId="00918463" wp14:editId="69906935">
            <wp:extent cx="5137079" cy="3595955"/>
            <wp:effectExtent l="0" t="0" r="6985" b="5080"/>
            <wp:docPr id="48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58A6" w:rsidRDefault="00A958A6" w:rsidP="00A958A6">
      <w:pPr>
        <w:autoSpaceDE w:val="0"/>
        <w:autoSpaceDN w:val="0"/>
        <w:adjustRightInd w:val="0"/>
        <w:spacing w:line="276" w:lineRule="auto"/>
        <w:ind w:right="48"/>
        <w:jc w:val="both"/>
        <w:rPr>
          <w:rFonts w:ascii="Candara" w:hAnsi="Candara"/>
          <w:b/>
          <w:i/>
          <w:sz w:val="18"/>
          <w:szCs w:val="18"/>
          <w:lang w:val="es-ES"/>
        </w:rPr>
      </w:pPr>
    </w:p>
    <w:p w:rsidR="0088378E" w:rsidRPr="00857562" w:rsidRDefault="0088378E" w:rsidP="00A958A6">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14. Promedio de Evaluación Docente Agosto – Diciembre 2011 por Área Académica. En donde se Observa que el mejor promedio de Evaluación Docente fue obtenido por los Docentes de Metal Mecánica con un 3.84 “Indiferente” y el promedio mas bajo fue obtenido por los docentes de Ciencias Básicas con un 3.37 “Indiferente”. </w:t>
      </w:r>
    </w:p>
    <w:p w:rsidR="0088378E" w:rsidRPr="00857562" w:rsidRDefault="0088378E" w:rsidP="000B35F5">
      <w:pPr>
        <w:spacing w:line="276" w:lineRule="auto"/>
        <w:ind w:left="851" w:right="735" w:firstLine="142"/>
        <w:jc w:val="both"/>
        <w:rPr>
          <w:rFonts w:ascii="Candara" w:hAnsi="Candara"/>
          <w:lang w:val="es-ES"/>
        </w:rPr>
      </w:pPr>
    </w:p>
    <w:p w:rsidR="0088378E" w:rsidRPr="00857562" w:rsidRDefault="0088378E" w:rsidP="00A958A6">
      <w:pPr>
        <w:tabs>
          <w:tab w:val="left" w:pos="8789"/>
        </w:tabs>
        <w:spacing w:line="276" w:lineRule="auto"/>
        <w:ind w:right="48"/>
        <w:jc w:val="both"/>
        <w:rPr>
          <w:rFonts w:ascii="Candara" w:hAnsi="Candara" w:cs="Arial"/>
          <w:lang w:val="es-ES"/>
        </w:rPr>
      </w:pPr>
      <w:r w:rsidRPr="00857562">
        <w:rPr>
          <w:rFonts w:ascii="Candara" w:hAnsi="Candara" w:cs="Arial"/>
          <w:lang w:val="es-ES"/>
        </w:rPr>
        <w:t>El promedio de calificación obtenida por las áreas académicas es la proyección de la opinión de los alumnos sobre el trabajo que desarrollan los docentes en cada asignatura, de tal manera que nos motiva a buscar estrategias conjuntas que permitan mejorar los resultados que se obtienen, ya que aunque la mayoría de las áreas académicas están cerca de llegar a la etiqueta que corresponde a “de acuerdo”, aun están unos puntos por debajo.</w:t>
      </w:r>
    </w:p>
    <w:p w:rsidR="0088378E" w:rsidRPr="00857562" w:rsidRDefault="0088378E" w:rsidP="000B35F5">
      <w:pPr>
        <w:spacing w:line="276" w:lineRule="auto"/>
        <w:jc w:val="both"/>
        <w:rPr>
          <w:rFonts w:ascii="Candara" w:hAnsi="Candara" w:cs="Arial"/>
          <w:b/>
        </w:rPr>
      </w:pPr>
    </w:p>
    <w:p w:rsidR="0088378E" w:rsidRDefault="0088378E"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A958A6" w:rsidRPr="00857562" w:rsidRDefault="00A958A6" w:rsidP="000B35F5">
      <w:pPr>
        <w:spacing w:line="276" w:lineRule="auto"/>
        <w:jc w:val="both"/>
        <w:rPr>
          <w:rFonts w:ascii="Candara" w:hAnsi="Candara" w:cs="Arial"/>
          <w:b/>
        </w:rPr>
      </w:pPr>
    </w:p>
    <w:p w:rsidR="0088378E" w:rsidRPr="00857562" w:rsidRDefault="0088378E" w:rsidP="000B35F5">
      <w:pPr>
        <w:spacing w:line="276" w:lineRule="auto"/>
        <w:jc w:val="both"/>
        <w:rPr>
          <w:rFonts w:ascii="Candara" w:hAnsi="Candara" w:cs="Arial"/>
          <w:b/>
        </w:rPr>
      </w:pPr>
    </w:p>
    <w:p w:rsidR="00A958A6" w:rsidRDefault="00A958A6" w:rsidP="000B35F5">
      <w:pPr>
        <w:spacing w:line="276" w:lineRule="auto"/>
        <w:jc w:val="both"/>
        <w:rPr>
          <w:rFonts w:ascii="Candara" w:hAnsi="Candara" w:cs="Arial"/>
          <w:b/>
        </w:rPr>
      </w:pPr>
    </w:p>
    <w:p w:rsidR="0066739D" w:rsidRPr="00857562" w:rsidRDefault="0066739D" w:rsidP="000B35F5">
      <w:pPr>
        <w:spacing w:line="276" w:lineRule="auto"/>
        <w:jc w:val="both"/>
        <w:rPr>
          <w:rFonts w:ascii="Candara" w:hAnsi="Candara" w:cs="Arial"/>
          <w:b/>
        </w:rPr>
      </w:pPr>
    </w:p>
    <w:p w:rsidR="0088378E" w:rsidRPr="00857562" w:rsidRDefault="0088378E" w:rsidP="000B35F5">
      <w:pPr>
        <w:spacing w:line="276" w:lineRule="auto"/>
        <w:jc w:val="both"/>
        <w:rPr>
          <w:rFonts w:ascii="Candara" w:hAnsi="Candara" w:cs="Arial"/>
          <w:b/>
        </w:rPr>
      </w:pPr>
      <w:r w:rsidRPr="00857562">
        <w:rPr>
          <w:rFonts w:ascii="Candara" w:hAnsi="Candara" w:cs="Arial"/>
          <w:b/>
        </w:rPr>
        <w:t>Coordinación de Investigación Educativa</w:t>
      </w:r>
    </w:p>
    <w:p w:rsidR="0088378E" w:rsidRPr="00857562" w:rsidRDefault="0088378E" w:rsidP="0066739D">
      <w:pPr>
        <w:autoSpaceDE w:val="0"/>
        <w:autoSpaceDN w:val="0"/>
        <w:adjustRightInd w:val="0"/>
        <w:spacing w:line="276" w:lineRule="auto"/>
        <w:jc w:val="both"/>
        <w:rPr>
          <w:rFonts w:ascii="Candara" w:hAnsi="Candara" w:cs="Arial"/>
        </w:rPr>
      </w:pPr>
    </w:p>
    <w:p w:rsidR="0088378E" w:rsidRDefault="0088378E" w:rsidP="00A958A6">
      <w:pPr>
        <w:spacing w:line="276" w:lineRule="auto"/>
        <w:ind w:right="48"/>
        <w:jc w:val="both"/>
        <w:rPr>
          <w:rFonts w:ascii="Candara" w:hAnsi="Candara" w:cs="Arial"/>
          <w:lang w:val="es-ES"/>
        </w:rPr>
      </w:pPr>
      <w:r w:rsidRPr="00857562">
        <w:rPr>
          <w:rFonts w:ascii="Candara" w:hAnsi="Candara" w:cs="Arial"/>
          <w:lang w:val="es-ES"/>
        </w:rPr>
        <w:t>La incorporación de lo docentes a la investigación educativa y tecnología permite el avance de la ciencia y la generación de conocimiento que redunda en el proceso de enseñanza, es por eso que a través de la coordinación de Investigación educativa se registran ante la Dirección General de Educación Superior Tecnológica los proyectos de investigación que los docentes de este instituto dirigen, así como las líneas de investigación o elaboraciones de material producto de periodos sabáticos.</w:t>
      </w:r>
    </w:p>
    <w:p w:rsidR="00A958A6" w:rsidRDefault="00A958A6" w:rsidP="00A958A6">
      <w:pPr>
        <w:spacing w:line="276" w:lineRule="auto"/>
        <w:ind w:right="48"/>
        <w:jc w:val="both"/>
        <w:rPr>
          <w:rFonts w:ascii="Candara" w:hAnsi="Candara" w:cs="Arial"/>
          <w:lang w:val="es-ES"/>
        </w:rPr>
      </w:pPr>
    </w:p>
    <w:p w:rsidR="00463A8E" w:rsidRDefault="00463A8E" w:rsidP="00A958A6">
      <w:pPr>
        <w:spacing w:line="276" w:lineRule="auto"/>
        <w:ind w:right="48"/>
        <w:jc w:val="both"/>
        <w:rPr>
          <w:rFonts w:ascii="Candara" w:hAnsi="Candara" w:cs="Arial"/>
          <w:lang w:val="es-ES"/>
        </w:rPr>
      </w:pPr>
    </w:p>
    <w:p w:rsidR="00A958A6" w:rsidRPr="007B10D7" w:rsidRDefault="00A958A6" w:rsidP="0066739D">
      <w:pPr>
        <w:spacing w:line="276" w:lineRule="auto"/>
        <w:jc w:val="right"/>
        <w:rPr>
          <w:rFonts w:ascii="Candara" w:hAnsi="Candara"/>
          <w:b/>
          <w:i/>
          <w:lang w:val="es-ES"/>
        </w:rPr>
      </w:pPr>
      <w:r w:rsidRPr="007B10D7">
        <w:rPr>
          <w:rFonts w:ascii="Candara" w:hAnsi="Candara"/>
          <w:b/>
          <w:i/>
          <w:lang w:val="es-ES"/>
        </w:rPr>
        <w:t>Registro de Proyectos Técnico y Educativos 2011</w:t>
      </w:r>
    </w:p>
    <w:p w:rsidR="00A958A6" w:rsidRPr="00857562" w:rsidRDefault="00A958A6" w:rsidP="00A958A6">
      <w:pPr>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b/>
          <w:i/>
          <w:highlight w:val="darkCyan"/>
        </w:rPr>
      </w:pPr>
      <w:r w:rsidRPr="00857562">
        <w:rPr>
          <w:rFonts w:ascii="Candara" w:hAnsi="Candara"/>
          <w:b/>
          <w:i/>
          <w:noProof/>
          <w:lang w:eastAsia="es-MX"/>
        </w:rPr>
        <w:drawing>
          <wp:inline distT="0" distB="0" distL="0" distR="0" wp14:anchorId="64210CA4" wp14:editId="62EED494">
            <wp:extent cx="5424755" cy="3298005"/>
            <wp:effectExtent l="0" t="0" r="508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58A6" w:rsidRDefault="00A958A6" w:rsidP="00A958A6">
      <w:pPr>
        <w:spacing w:line="276" w:lineRule="auto"/>
        <w:ind w:right="48"/>
        <w:jc w:val="both"/>
        <w:rPr>
          <w:rFonts w:ascii="Candara" w:hAnsi="Candara"/>
          <w:b/>
          <w:i/>
          <w:sz w:val="18"/>
          <w:szCs w:val="18"/>
          <w:lang w:val="es-ES"/>
        </w:rPr>
      </w:pPr>
    </w:p>
    <w:p w:rsidR="0088378E" w:rsidRPr="00857562" w:rsidRDefault="0088378E" w:rsidP="00A958A6">
      <w:pPr>
        <w:spacing w:line="276" w:lineRule="auto"/>
        <w:ind w:right="48"/>
        <w:jc w:val="both"/>
        <w:rPr>
          <w:rFonts w:ascii="Candara" w:hAnsi="Candara"/>
          <w:b/>
          <w:i/>
          <w:sz w:val="18"/>
          <w:szCs w:val="18"/>
          <w:lang w:val="es-ES"/>
        </w:rPr>
      </w:pPr>
      <w:r w:rsidRPr="00857562">
        <w:rPr>
          <w:rFonts w:ascii="Candara" w:hAnsi="Candara"/>
          <w:b/>
          <w:i/>
          <w:sz w:val="18"/>
          <w:szCs w:val="18"/>
          <w:lang w:val="es-ES"/>
        </w:rPr>
        <w:t>Grafica 15.Muestra que el 80% de los proyectos de investigación que se registraron ante la DGEST en el año 2011 fueron sobre investigación técnica.</w:t>
      </w:r>
    </w:p>
    <w:p w:rsidR="0088378E" w:rsidRDefault="0088378E" w:rsidP="000B35F5">
      <w:pPr>
        <w:autoSpaceDE w:val="0"/>
        <w:autoSpaceDN w:val="0"/>
        <w:adjustRightInd w:val="0"/>
        <w:spacing w:line="276" w:lineRule="auto"/>
        <w:ind w:firstLine="708"/>
        <w:jc w:val="both"/>
        <w:rPr>
          <w:rFonts w:ascii="Candara" w:hAnsi="Candara" w:cs="Arial"/>
          <w:lang w:val="es-ES"/>
        </w:rPr>
      </w:pPr>
    </w:p>
    <w:p w:rsidR="00A958A6" w:rsidRDefault="00A958A6" w:rsidP="000B35F5">
      <w:pPr>
        <w:autoSpaceDE w:val="0"/>
        <w:autoSpaceDN w:val="0"/>
        <w:adjustRightInd w:val="0"/>
        <w:spacing w:line="276" w:lineRule="auto"/>
        <w:ind w:firstLine="708"/>
        <w:jc w:val="both"/>
        <w:rPr>
          <w:rFonts w:ascii="Candara" w:hAnsi="Candara" w:cs="Arial"/>
          <w:lang w:val="es-ES"/>
        </w:rPr>
      </w:pPr>
    </w:p>
    <w:p w:rsidR="008A3EAB" w:rsidRDefault="008A3EAB" w:rsidP="000B35F5">
      <w:pPr>
        <w:autoSpaceDE w:val="0"/>
        <w:autoSpaceDN w:val="0"/>
        <w:adjustRightInd w:val="0"/>
        <w:spacing w:line="276" w:lineRule="auto"/>
        <w:ind w:firstLine="708"/>
        <w:jc w:val="both"/>
        <w:rPr>
          <w:rFonts w:ascii="Candara" w:hAnsi="Candara" w:cs="Arial"/>
          <w:lang w:val="es-ES"/>
        </w:rPr>
      </w:pPr>
    </w:p>
    <w:p w:rsidR="008A3EAB" w:rsidRDefault="008A3EAB" w:rsidP="000B35F5">
      <w:pPr>
        <w:autoSpaceDE w:val="0"/>
        <w:autoSpaceDN w:val="0"/>
        <w:adjustRightInd w:val="0"/>
        <w:spacing w:line="276" w:lineRule="auto"/>
        <w:ind w:firstLine="708"/>
        <w:jc w:val="both"/>
        <w:rPr>
          <w:rFonts w:ascii="Candara" w:hAnsi="Candara" w:cs="Arial"/>
          <w:lang w:val="es-ES"/>
        </w:rPr>
      </w:pPr>
    </w:p>
    <w:p w:rsidR="008A3EAB" w:rsidRDefault="008A3EAB" w:rsidP="000B35F5">
      <w:pPr>
        <w:autoSpaceDE w:val="0"/>
        <w:autoSpaceDN w:val="0"/>
        <w:adjustRightInd w:val="0"/>
        <w:spacing w:line="276" w:lineRule="auto"/>
        <w:ind w:firstLine="708"/>
        <w:jc w:val="both"/>
        <w:rPr>
          <w:rFonts w:ascii="Candara" w:hAnsi="Candara" w:cs="Arial"/>
          <w:lang w:val="es-ES"/>
        </w:rPr>
      </w:pPr>
    </w:p>
    <w:p w:rsidR="00A958A6" w:rsidRPr="00857562" w:rsidRDefault="00A958A6" w:rsidP="000B35F5">
      <w:pPr>
        <w:autoSpaceDE w:val="0"/>
        <w:autoSpaceDN w:val="0"/>
        <w:adjustRightInd w:val="0"/>
        <w:spacing w:line="276" w:lineRule="auto"/>
        <w:ind w:firstLine="708"/>
        <w:jc w:val="both"/>
        <w:rPr>
          <w:rFonts w:ascii="Candara" w:hAnsi="Candara" w:cs="Arial"/>
          <w:lang w:val="es-ES"/>
        </w:rPr>
      </w:pPr>
    </w:p>
    <w:p w:rsidR="0066739D" w:rsidRDefault="0066739D" w:rsidP="00463A8E">
      <w:pPr>
        <w:spacing w:line="276" w:lineRule="auto"/>
        <w:ind w:right="48"/>
        <w:jc w:val="both"/>
        <w:rPr>
          <w:rFonts w:ascii="Candara" w:hAnsi="Candara" w:cs="Arial"/>
          <w:lang w:val="es-ES"/>
        </w:rPr>
      </w:pPr>
    </w:p>
    <w:p w:rsidR="0088378E" w:rsidRDefault="0088378E" w:rsidP="00463A8E">
      <w:pPr>
        <w:spacing w:line="276" w:lineRule="auto"/>
        <w:ind w:right="48"/>
        <w:jc w:val="both"/>
        <w:rPr>
          <w:rFonts w:ascii="Candara" w:hAnsi="Candara" w:cs="Arial"/>
          <w:lang w:val="es-ES"/>
        </w:rPr>
      </w:pPr>
      <w:r w:rsidRPr="00857562">
        <w:rPr>
          <w:rFonts w:ascii="Candara" w:hAnsi="Candara" w:cs="Arial"/>
          <w:lang w:val="es-ES"/>
        </w:rPr>
        <w:t>Durante el 2011 se registraron ante la DGEST diversos proyectos de investigación tanto técnica como educativa que van encaminados a dar respuestas en diversos aspectos, todos ellos fueron valorados por la academia respectiva y cumplieron los requisitos que se emitieron en la convocatoria para el registro en el periodo agosto- diciembre 2011. Las áreas académicas a las que están adscritos los docentes que presentaron dichos proyectos para su registro son las que se muestran el la grafica siguiente, destacando el 60% de registros de proyectos elaborados por los docentes del área de Ciencias de la Tierra.</w:t>
      </w:r>
    </w:p>
    <w:p w:rsidR="00463A8E" w:rsidRPr="00857562" w:rsidRDefault="00463A8E" w:rsidP="00463A8E">
      <w:pPr>
        <w:spacing w:line="276" w:lineRule="auto"/>
        <w:ind w:right="48"/>
        <w:jc w:val="both"/>
        <w:rPr>
          <w:rFonts w:ascii="Candara" w:hAnsi="Candara" w:cs="Arial"/>
          <w:lang w:val="es-ES"/>
        </w:rPr>
      </w:pPr>
    </w:p>
    <w:p w:rsidR="0088378E" w:rsidRPr="00857562" w:rsidRDefault="0088378E" w:rsidP="000B35F5">
      <w:pPr>
        <w:spacing w:line="276" w:lineRule="auto"/>
        <w:rPr>
          <w:rFonts w:ascii="Candara" w:hAnsi="Candara"/>
          <w:sz w:val="16"/>
          <w:szCs w:val="16"/>
        </w:rPr>
      </w:pPr>
    </w:p>
    <w:p w:rsidR="0088378E" w:rsidRPr="00857562" w:rsidRDefault="0088378E" w:rsidP="000B35F5">
      <w:pPr>
        <w:spacing w:line="276" w:lineRule="auto"/>
        <w:jc w:val="center"/>
        <w:rPr>
          <w:rFonts w:ascii="Candara" w:hAnsi="Candara"/>
          <w:sz w:val="16"/>
          <w:szCs w:val="16"/>
        </w:rPr>
      </w:pPr>
      <w:r w:rsidRPr="00857562">
        <w:rPr>
          <w:rFonts w:ascii="Candara" w:hAnsi="Candara"/>
          <w:noProof/>
          <w:sz w:val="16"/>
          <w:szCs w:val="16"/>
          <w:lang w:eastAsia="es-MX"/>
        </w:rPr>
        <w:drawing>
          <wp:inline distT="0" distB="0" distL="0" distR="0" wp14:anchorId="7F5E2C45" wp14:editId="5AD55298">
            <wp:extent cx="5465851" cy="4017196"/>
            <wp:effectExtent l="0" t="0" r="1905" b="2540"/>
            <wp:docPr id="4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63A8E" w:rsidRDefault="00463A8E" w:rsidP="00463A8E">
      <w:pPr>
        <w:spacing w:line="276" w:lineRule="auto"/>
        <w:ind w:right="48"/>
        <w:jc w:val="both"/>
        <w:rPr>
          <w:rFonts w:ascii="Candara" w:hAnsi="Candara"/>
          <w:b/>
          <w:i/>
          <w:sz w:val="18"/>
          <w:szCs w:val="18"/>
          <w:lang w:val="es-ES"/>
        </w:rPr>
      </w:pPr>
    </w:p>
    <w:p w:rsidR="0088378E" w:rsidRPr="00857562" w:rsidRDefault="0088378E" w:rsidP="00463A8E">
      <w:pPr>
        <w:spacing w:line="276" w:lineRule="auto"/>
        <w:ind w:right="48"/>
        <w:jc w:val="both"/>
        <w:rPr>
          <w:rFonts w:ascii="Candara" w:hAnsi="Candara"/>
          <w:b/>
          <w:i/>
          <w:sz w:val="18"/>
          <w:szCs w:val="18"/>
          <w:lang w:val="es-ES"/>
        </w:rPr>
      </w:pPr>
      <w:r w:rsidRPr="00857562">
        <w:rPr>
          <w:rFonts w:ascii="Candara" w:hAnsi="Candara"/>
          <w:b/>
          <w:i/>
          <w:sz w:val="18"/>
          <w:szCs w:val="18"/>
          <w:lang w:val="es-ES"/>
        </w:rPr>
        <w:t>Grafica 16.Muestra las áreas académicas del Instituto Tecnológico del Istmo en la que los docentes registraron proyectos de investigación ante la DGEST en el 2011.</w:t>
      </w:r>
    </w:p>
    <w:p w:rsidR="0088378E" w:rsidRPr="00463A8E" w:rsidRDefault="0088378E" w:rsidP="000B35F5">
      <w:pPr>
        <w:spacing w:line="276" w:lineRule="auto"/>
        <w:rPr>
          <w:rFonts w:ascii="Candara" w:hAnsi="Candara"/>
          <w:b/>
          <w:lang w:val="es-ES"/>
        </w:rPr>
      </w:pPr>
    </w:p>
    <w:p w:rsidR="00463A8E" w:rsidRPr="00463A8E" w:rsidRDefault="00463A8E" w:rsidP="000B35F5">
      <w:pPr>
        <w:spacing w:line="276" w:lineRule="auto"/>
        <w:rPr>
          <w:rFonts w:ascii="Candara" w:hAnsi="Candara"/>
          <w:b/>
          <w:lang w:val="es-ES"/>
        </w:rPr>
      </w:pPr>
    </w:p>
    <w:p w:rsidR="00463A8E" w:rsidRPr="00463A8E" w:rsidRDefault="00463A8E" w:rsidP="000B35F5">
      <w:pPr>
        <w:spacing w:line="276" w:lineRule="auto"/>
        <w:rPr>
          <w:rFonts w:ascii="Candara" w:hAnsi="Candara"/>
          <w:b/>
          <w:lang w:val="es-ES"/>
        </w:rPr>
      </w:pPr>
    </w:p>
    <w:p w:rsidR="00463A8E" w:rsidRPr="00463A8E" w:rsidRDefault="00463A8E" w:rsidP="000B35F5">
      <w:pPr>
        <w:spacing w:line="276" w:lineRule="auto"/>
        <w:rPr>
          <w:rFonts w:ascii="Candara" w:hAnsi="Candara"/>
          <w:b/>
          <w:lang w:val="es-ES"/>
        </w:rPr>
      </w:pPr>
    </w:p>
    <w:p w:rsidR="0088378E" w:rsidRPr="00463A8E" w:rsidRDefault="0088378E" w:rsidP="000B35F5">
      <w:pPr>
        <w:spacing w:line="276" w:lineRule="auto"/>
        <w:rPr>
          <w:rFonts w:ascii="Candara" w:hAnsi="Candara"/>
          <w:b/>
          <w:lang w:val="es-ES"/>
        </w:rPr>
      </w:pPr>
    </w:p>
    <w:p w:rsidR="0066739D" w:rsidRPr="0066739D" w:rsidRDefault="0066739D" w:rsidP="007B10D7">
      <w:pPr>
        <w:spacing w:line="276" w:lineRule="auto"/>
        <w:jc w:val="both"/>
        <w:rPr>
          <w:rFonts w:ascii="Candara" w:hAnsi="Candara"/>
          <w:lang w:val="es-ES"/>
        </w:rPr>
      </w:pPr>
    </w:p>
    <w:p w:rsidR="0088378E" w:rsidRPr="007B10D7" w:rsidRDefault="0088378E" w:rsidP="0066739D">
      <w:pPr>
        <w:spacing w:line="276" w:lineRule="auto"/>
        <w:jc w:val="right"/>
        <w:rPr>
          <w:rFonts w:ascii="Candara" w:hAnsi="Candara"/>
          <w:b/>
          <w:i/>
          <w:lang w:val="es-ES"/>
        </w:rPr>
      </w:pPr>
      <w:r w:rsidRPr="007B10D7">
        <w:rPr>
          <w:rFonts w:ascii="Candara" w:hAnsi="Candara"/>
          <w:b/>
          <w:i/>
          <w:lang w:val="es-ES"/>
        </w:rPr>
        <w:t>Registro de Líneas de Investigación Enero – Junio 2011</w:t>
      </w:r>
    </w:p>
    <w:p w:rsidR="00463A8E" w:rsidRDefault="00463A8E" w:rsidP="00463A8E">
      <w:pPr>
        <w:spacing w:line="276" w:lineRule="auto"/>
        <w:ind w:right="735"/>
        <w:jc w:val="both"/>
        <w:rPr>
          <w:rFonts w:ascii="Candara" w:hAnsi="Candara" w:cs="Arial"/>
          <w:lang w:val="es-ES"/>
        </w:rPr>
      </w:pPr>
    </w:p>
    <w:p w:rsidR="0088378E" w:rsidRDefault="0088378E" w:rsidP="00463A8E">
      <w:pPr>
        <w:spacing w:line="276" w:lineRule="auto"/>
        <w:ind w:right="48"/>
        <w:jc w:val="both"/>
        <w:rPr>
          <w:rFonts w:ascii="Candara" w:hAnsi="Candara" w:cs="Arial"/>
          <w:lang w:val="es-ES"/>
        </w:rPr>
      </w:pPr>
      <w:r w:rsidRPr="00857562">
        <w:rPr>
          <w:rFonts w:ascii="Candara" w:hAnsi="Candara" w:cs="Arial"/>
          <w:lang w:val="es-ES"/>
        </w:rPr>
        <w:t>En el periodo agosto diciembre 2011 se registraron 4 líneas de investigación encaminadas a desarrollar proyectos de investigación en diversos rubros como son: trafico de redes, vinculación y practicas predominantes y emergentes en el campo profesional, practica educativa (formación Docente) y practica docente, mismas que son dirigidas por docentes de diversas áreas académicas para promover el desarrollo de la investigación en cada una de ellas. La información respectiva se muestra en la figura siguiente:</w:t>
      </w:r>
    </w:p>
    <w:p w:rsidR="00463A8E" w:rsidRPr="00857562" w:rsidRDefault="00463A8E" w:rsidP="00463A8E">
      <w:pPr>
        <w:spacing w:line="276" w:lineRule="auto"/>
        <w:ind w:right="48"/>
        <w:jc w:val="both"/>
        <w:rPr>
          <w:rFonts w:ascii="Candara" w:hAnsi="Candara" w:cs="Arial"/>
          <w:lang w:val="es-ES"/>
        </w:rPr>
      </w:pPr>
    </w:p>
    <w:tbl>
      <w:tblPr>
        <w:tblW w:w="8860" w:type="dxa"/>
        <w:jc w:val="center"/>
        <w:tblInd w:w="1840" w:type="dxa"/>
        <w:tblCellMar>
          <w:left w:w="70" w:type="dxa"/>
          <w:right w:w="70" w:type="dxa"/>
        </w:tblCellMar>
        <w:tblLook w:val="04A0" w:firstRow="1" w:lastRow="0" w:firstColumn="1" w:lastColumn="0" w:noHBand="0" w:noVBand="1"/>
      </w:tblPr>
      <w:tblGrid>
        <w:gridCol w:w="1640"/>
        <w:gridCol w:w="2195"/>
        <w:gridCol w:w="3224"/>
        <w:gridCol w:w="1801"/>
      </w:tblGrid>
      <w:tr w:rsidR="000203DB" w:rsidRPr="00857562" w:rsidTr="0066739D">
        <w:trPr>
          <w:trHeight w:val="630"/>
          <w:jc w:val="center"/>
        </w:trPr>
        <w:tc>
          <w:tcPr>
            <w:tcW w:w="16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 xml:space="preserve">Línea de Generación  y Aplicación de Conocimiento </w:t>
            </w:r>
          </w:p>
        </w:tc>
        <w:tc>
          <w:tcPr>
            <w:tcW w:w="5419"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Responsables de la Línea de Investigación</w:t>
            </w:r>
          </w:p>
        </w:tc>
        <w:tc>
          <w:tcPr>
            <w:tcW w:w="180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 </w:t>
            </w:r>
          </w:p>
        </w:tc>
      </w:tr>
      <w:tr w:rsidR="000203DB" w:rsidRPr="00857562" w:rsidTr="0066739D">
        <w:trPr>
          <w:trHeight w:val="630"/>
          <w:jc w:val="center"/>
        </w:trPr>
        <w:tc>
          <w:tcPr>
            <w:tcW w:w="16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8378E" w:rsidRPr="00857562" w:rsidRDefault="0088378E" w:rsidP="000B35F5">
            <w:pPr>
              <w:spacing w:line="276" w:lineRule="auto"/>
              <w:rPr>
                <w:rFonts w:ascii="Candara" w:hAnsi="Candara"/>
                <w:b/>
                <w:bCs/>
                <w:sz w:val="20"/>
                <w:szCs w:val="20"/>
                <w:lang w:eastAsia="es-MX"/>
              </w:rPr>
            </w:pPr>
          </w:p>
        </w:tc>
        <w:tc>
          <w:tcPr>
            <w:tcW w:w="2195" w:type="dxa"/>
            <w:tcBorders>
              <w:top w:val="nil"/>
              <w:left w:val="nil"/>
              <w:bottom w:val="single" w:sz="4" w:space="0" w:color="auto"/>
              <w:right w:val="single" w:sz="4" w:space="0" w:color="auto"/>
            </w:tcBorders>
            <w:shd w:val="clear" w:color="auto" w:fill="DAEEF3" w:themeFill="accent5" w:themeFillTint="33"/>
            <w:noWrap/>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Líder de la Línea</w:t>
            </w:r>
          </w:p>
        </w:tc>
        <w:tc>
          <w:tcPr>
            <w:tcW w:w="3224" w:type="dxa"/>
            <w:tcBorders>
              <w:top w:val="nil"/>
              <w:left w:val="nil"/>
              <w:bottom w:val="single" w:sz="4" w:space="0" w:color="auto"/>
              <w:right w:val="single" w:sz="4" w:space="0" w:color="auto"/>
            </w:tcBorders>
            <w:shd w:val="clear" w:color="auto" w:fill="DAEEF3" w:themeFill="accent5" w:themeFillTint="33"/>
            <w:noWrap/>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Colaboradores</w:t>
            </w:r>
          </w:p>
        </w:tc>
        <w:tc>
          <w:tcPr>
            <w:tcW w:w="1801" w:type="dxa"/>
            <w:tcBorders>
              <w:top w:val="nil"/>
              <w:left w:val="nil"/>
              <w:bottom w:val="single" w:sz="4" w:space="0" w:color="auto"/>
              <w:right w:val="single" w:sz="4" w:space="0" w:color="auto"/>
            </w:tcBorders>
            <w:shd w:val="clear" w:color="auto" w:fill="DAEEF3" w:themeFill="accent5" w:themeFillTint="33"/>
            <w:vAlign w:val="center"/>
            <w:hideMark/>
          </w:tcPr>
          <w:p w:rsidR="0088378E" w:rsidRPr="00857562" w:rsidRDefault="0088378E" w:rsidP="000B35F5">
            <w:pPr>
              <w:spacing w:line="276" w:lineRule="auto"/>
              <w:jc w:val="center"/>
              <w:rPr>
                <w:rFonts w:ascii="Candara" w:hAnsi="Candara"/>
                <w:b/>
                <w:bCs/>
                <w:sz w:val="20"/>
                <w:szCs w:val="20"/>
                <w:lang w:eastAsia="es-MX"/>
              </w:rPr>
            </w:pPr>
            <w:r w:rsidRPr="00857562">
              <w:rPr>
                <w:rFonts w:ascii="Candara" w:hAnsi="Candara"/>
                <w:b/>
                <w:bCs/>
                <w:sz w:val="20"/>
                <w:szCs w:val="20"/>
                <w:lang w:eastAsia="es-MX"/>
              </w:rPr>
              <w:t>Clave de Registro</w:t>
            </w:r>
          </w:p>
        </w:tc>
      </w:tr>
      <w:tr w:rsidR="000203DB" w:rsidRPr="00857562" w:rsidTr="00463A8E">
        <w:trPr>
          <w:trHeight w:val="88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 xml:space="preserve">Trafico De Redes </w:t>
            </w:r>
          </w:p>
        </w:tc>
        <w:tc>
          <w:tcPr>
            <w:tcW w:w="2195"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Dr. Isidro Castillo Toledo</w:t>
            </w:r>
          </w:p>
        </w:tc>
        <w:tc>
          <w:tcPr>
            <w:tcW w:w="3224"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M. C.  José Manuel Dehesa Martínez                                                     Ing. Jacinto Toledo Torres.</w:t>
            </w:r>
          </w:p>
        </w:tc>
        <w:tc>
          <w:tcPr>
            <w:tcW w:w="1801"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IST-ISG-LGAC-2011-01</w:t>
            </w:r>
          </w:p>
        </w:tc>
      </w:tr>
      <w:tr w:rsidR="000203DB" w:rsidRPr="00857562" w:rsidTr="00463A8E">
        <w:trPr>
          <w:trHeight w:val="55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Vinculación Y Prácticas Predominantes Y Emergentes En El Campo Profesional</w:t>
            </w:r>
          </w:p>
        </w:tc>
        <w:tc>
          <w:tcPr>
            <w:tcW w:w="2195"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Arq. Carlos Aguilar Nanni</w:t>
            </w:r>
          </w:p>
        </w:tc>
        <w:tc>
          <w:tcPr>
            <w:tcW w:w="3224"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 xml:space="preserve">Arq. Rosa Romualdo Torres              </w:t>
            </w:r>
          </w:p>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Ing. Petra Vela Toledo</w:t>
            </w:r>
          </w:p>
        </w:tc>
        <w:tc>
          <w:tcPr>
            <w:tcW w:w="1801"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IST-ISG-LGAC-2011-02</w:t>
            </w:r>
          </w:p>
        </w:tc>
      </w:tr>
      <w:tr w:rsidR="000203DB" w:rsidRPr="00857562" w:rsidTr="00463A8E">
        <w:trPr>
          <w:trHeight w:val="902"/>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Practica Educativa (Formación Docente)</w:t>
            </w:r>
          </w:p>
        </w:tc>
        <w:tc>
          <w:tcPr>
            <w:tcW w:w="2195"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Ing. Jacinto Toledo Torres</w:t>
            </w:r>
          </w:p>
        </w:tc>
        <w:tc>
          <w:tcPr>
            <w:tcW w:w="3224"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M. C.  José Manuel Dehesa Martínez                                                        Lic. Roque Echeverría Ortiz</w:t>
            </w:r>
          </w:p>
        </w:tc>
        <w:tc>
          <w:tcPr>
            <w:tcW w:w="1801" w:type="dxa"/>
            <w:tcBorders>
              <w:top w:val="nil"/>
              <w:left w:val="nil"/>
              <w:bottom w:val="single" w:sz="4" w:space="0" w:color="auto"/>
              <w:right w:val="single" w:sz="4" w:space="0" w:color="auto"/>
            </w:tcBorders>
            <w:shd w:val="clear" w:color="auto" w:fill="auto"/>
            <w:noWrap/>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EN ESPERA</w:t>
            </w:r>
          </w:p>
        </w:tc>
      </w:tr>
      <w:tr w:rsidR="000203DB" w:rsidRPr="00857562" w:rsidTr="00463A8E">
        <w:trPr>
          <w:trHeight w:val="896"/>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Practica Docente</w:t>
            </w:r>
          </w:p>
        </w:tc>
        <w:tc>
          <w:tcPr>
            <w:tcW w:w="2195"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Arq. Dora Marcela Luna Pérez</w:t>
            </w:r>
          </w:p>
        </w:tc>
        <w:tc>
          <w:tcPr>
            <w:tcW w:w="3224" w:type="dxa"/>
            <w:tcBorders>
              <w:top w:val="nil"/>
              <w:left w:val="nil"/>
              <w:bottom w:val="single" w:sz="4" w:space="0" w:color="auto"/>
              <w:right w:val="single" w:sz="4" w:space="0" w:color="auto"/>
            </w:tcBorders>
            <w:shd w:val="clear" w:color="auto" w:fill="auto"/>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 xml:space="preserve">Lic. Marena López Esteva                     </w:t>
            </w:r>
          </w:p>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Ing. Maribel Castillejos Toledo</w:t>
            </w:r>
          </w:p>
        </w:tc>
        <w:tc>
          <w:tcPr>
            <w:tcW w:w="1801" w:type="dxa"/>
            <w:tcBorders>
              <w:top w:val="nil"/>
              <w:left w:val="nil"/>
              <w:bottom w:val="single" w:sz="4" w:space="0" w:color="auto"/>
              <w:right w:val="single" w:sz="4" w:space="0" w:color="auto"/>
            </w:tcBorders>
            <w:shd w:val="clear" w:color="auto" w:fill="auto"/>
            <w:noWrap/>
            <w:vAlign w:val="center"/>
            <w:hideMark/>
          </w:tcPr>
          <w:p w:rsidR="0088378E" w:rsidRPr="00857562" w:rsidRDefault="0088378E" w:rsidP="000B35F5">
            <w:pPr>
              <w:spacing w:line="276" w:lineRule="auto"/>
              <w:jc w:val="center"/>
              <w:rPr>
                <w:rFonts w:ascii="Candara" w:hAnsi="Candara"/>
                <w:sz w:val="20"/>
                <w:szCs w:val="20"/>
                <w:lang w:eastAsia="es-MX"/>
              </w:rPr>
            </w:pPr>
            <w:r w:rsidRPr="00857562">
              <w:rPr>
                <w:rFonts w:ascii="Candara" w:hAnsi="Candara"/>
                <w:sz w:val="20"/>
                <w:szCs w:val="20"/>
                <w:lang w:eastAsia="es-MX"/>
              </w:rPr>
              <w:t>EN ESPERA</w:t>
            </w:r>
          </w:p>
        </w:tc>
      </w:tr>
    </w:tbl>
    <w:p w:rsidR="0088378E" w:rsidRPr="00857562" w:rsidRDefault="0088378E" w:rsidP="000B35F5">
      <w:pPr>
        <w:autoSpaceDE w:val="0"/>
        <w:autoSpaceDN w:val="0"/>
        <w:adjustRightInd w:val="0"/>
        <w:spacing w:line="276" w:lineRule="auto"/>
        <w:ind w:left="993" w:right="1019"/>
        <w:jc w:val="both"/>
        <w:rPr>
          <w:rFonts w:ascii="Candara" w:hAnsi="Candara"/>
          <w:b/>
          <w:i/>
          <w:sz w:val="18"/>
          <w:szCs w:val="18"/>
          <w:lang w:val="es-ES"/>
        </w:rPr>
      </w:pPr>
    </w:p>
    <w:p w:rsidR="0088378E" w:rsidRDefault="0088378E" w:rsidP="00463A8E">
      <w:pPr>
        <w:autoSpaceDE w:val="0"/>
        <w:autoSpaceDN w:val="0"/>
        <w:adjustRightInd w:val="0"/>
        <w:spacing w:line="276" w:lineRule="auto"/>
        <w:ind w:right="1019"/>
        <w:jc w:val="both"/>
        <w:rPr>
          <w:rFonts w:ascii="Candara" w:hAnsi="Candara"/>
          <w:b/>
          <w:i/>
          <w:sz w:val="18"/>
          <w:szCs w:val="18"/>
          <w:lang w:val="es-ES"/>
        </w:rPr>
      </w:pPr>
      <w:r w:rsidRPr="00857562">
        <w:rPr>
          <w:rFonts w:ascii="Candara" w:hAnsi="Candara"/>
          <w:b/>
          <w:i/>
          <w:sz w:val="18"/>
          <w:szCs w:val="18"/>
          <w:lang w:val="es-ES"/>
        </w:rPr>
        <w:t>Figura 2. Muestra las líneas de investigación registradas ante la DGEST en el 2011.</w:t>
      </w:r>
    </w:p>
    <w:p w:rsidR="00463A8E" w:rsidRPr="00463A8E" w:rsidRDefault="00463A8E" w:rsidP="00463A8E">
      <w:pPr>
        <w:autoSpaceDE w:val="0"/>
        <w:autoSpaceDN w:val="0"/>
        <w:adjustRightInd w:val="0"/>
        <w:spacing w:line="276" w:lineRule="auto"/>
        <w:ind w:right="1019"/>
        <w:jc w:val="both"/>
        <w:rPr>
          <w:rFonts w:ascii="Candara" w:hAnsi="Candara"/>
          <w:b/>
          <w:lang w:val="es-ES"/>
        </w:rPr>
      </w:pPr>
    </w:p>
    <w:p w:rsidR="00463A8E" w:rsidRPr="00463A8E" w:rsidRDefault="00463A8E" w:rsidP="00463A8E">
      <w:pPr>
        <w:autoSpaceDE w:val="0"/>
        <w:autoSpaceDN w:val="0"/>
        <w:adjustRightInd w:val="0"/>
        <w:spacing w:line="276" w:lineRule="auto"/>
        <w:ind w:right="1019"/>
        <w:jc w:val="both"/>
        <w:rPr>
          <w:rFonts w:ascii="Candara" w:hAnsi="Candara"/>
          <w:b/>
          <w:lang w:val="es-ES"/>
        </w:rPr>
      </w:pPr>
    </w:p>
    <w:p w:rsidR="00463A8E" w:rsidRPr="00463A8E" w:rsidRDefault="00463A8E" w:rsidP="00463A8E">
      <w:pPr>
        <w:autoSpaceDE w:val="0"/>
        <w:autoSpaceDN w:val="0"/>
        <w:adjustRightInd w:val="0"/>
        <w:spacing w:line="276" w:lineRule="auto"/>
        <w:ind w:right="1019"/>
        <w:jc w:val="both"/>
        <w:rPr>
          <w:rFonts w:ascii="Candara" w:hAnsi="Candara"/>
          <w:b/>
          <w:lang w:val="es-ES"/>
        </w:rPr>
      </w:pPr>
    </w:p>
    <w:p w:rsidR="00463A8E" w:rsidRDefault="00463A8E" w:rsidP="00463A8E">
      <w:pPr>
        <w:autoSpaceDE w:val="0"/>
        <w:autoSpaceDN w:val="0"/>
        <w:adjustRightInd w:val="0"/>
        <w:spacing w:line="276" w:lineRule="auto"/>
        <w:ind w:right="1019"/>
        <w:jc w:val="both"/>
        <w:rPr>
          <w:rFonts w:ascii="Candara" w:hAnsi="Candara"/>
          <w:b/>
          <w:lang w:val="es-ES"/>
        </w:rPr>
      </w:pPr>
    </w:p>
    <w:p w:rsidR="00463A8E" w:rsidRPr="00463A8E" w:rsidRDefault="00463A8E" w:rsidP="00463A8E">
      <w:pPr>
        <w:autoSpaceDE w:val="0"/>
        <w:autoSpaceDN w:val="0"/>
        <w:adjustRightInd w:val="0"/>
        <w:spacing w:line="276" w:lineRule="auto"/>
        <w:ind w:right="1019"/>
        <w:jc w:val="both"/>
        <w:rPr>
          <w:rFonts w:ascii="Candara" w:hAnsi="Candara"/>
          <w:b/>
          <w:lang w:val="es-ES"/>
        </w:rPr>
      </w:pPr>
    </w:p>
    <w:p w:rsidR="0088378E" w:rsidRDefault="0088378E" w:rsidP="000B35F5">
      <w:pPr>
        <w:spacing w:line="276" w:lineRule="auto"/>
        <w:rPr>
          <w:rFonts w:ascii="Candara" w:hAnsi="Candara"/>
          <w:b/>
          <w:lang w:val="es-ES"/>
        </w:rPr>
      </w:pPr>
    </w:p>
    <w:p w:rsidR="008A3EAB" w:rsidRPr="00463A8E" w:rsidRDefault="008A3EAB" w:rsidP="000B35F5">
      <w:pPr>
        <w:spacing w:line="276" w:lineRule="auto"/>
        <w:rPr>
          <w:rFonts w:ascii="Candara" w:hAnsi="Candara"/>
          <w:b/>
          <w:lang w:val="es-ES"/>
        </w:rPr>
      </w:pPr>
    </w:p>
    <w:p w:rsidR="0088378E" w:rsidRPr="007B10D7" w:rsidRDefault="0088378E" w:rsidP="0066739D">
      <w:pPr>
        <w:spacing w:line="276" w:lineRule="auto"/>
        <w:jc w:val="right"/>
        <w:rPr>
          <w:rFonts w:ascii="Candara" w:hAnsi="Candara"/>
          <w:b/>
          <w:i/>
          <w:lang w:val="es-ES"/>
        </w:rPr>
      </w:pPr>
      <w:r w:rsidRPr="007B10D7">
        <w:rPr>
          <w:rFonts w:ascii="Candara" w:hAnsi="Candara"/>
          <w:b/>
          <w:i/>
          <w:lang w:val="es-ES"/>
        </w:rPr>
        <w:t>Registro de Periodo Sabático</w:t>
      </w:r>
    </w:p>
    <w:p w:rsidR="0088378E" w:rsidRPr="00857562" w:rsidRDefault="0088378E" w:rsidP="00463A8E">
      <w:pPr>
        <w:spacing w:line="276" w:lineRule="auto"/>
        <w:ind w:right="735"/>
        <w:jc w:val="both"/>
        <w:rPr>
          <w:rFonts w:ascii="Candara" w:hAnsi="Candara" w:cs="Arial"/>
          <w:lang w:val="es-ES"/>
        </w:rPr>
      </w:pPr>
    </w:p>
    <w:p w:rsidR="0088378E" w:rsidRDefault="0088378E" w:rsidP="00463A8E">
      <w:pPr>
        <w:tabs>
          <w:tab w:val="left" w:pos="8789"/>
        </w:tabs>
        <w:spacing w:line="276" w:lineRule="auto"/>
        <w:ind w:right="48"/>
        <w:jc w:val="both"/>
        <w:rPr>
          <w:rFonts w:ascii="Candara" w:hAnsi="Candara" w:cs="Arial"/>
          <w:lang w:val="es-ES"/>
        </w:rPr>
      </w:pPr>
      <w:r w:rsidRPr="00857562">
        <w:rPr>
          <w:rFonts w:ascii="Candara" w:hAnsi="Candara" w:cs="Arial"/>
          <w:lang w:val="es-ES"/>
        </w:rPr>
        <w:t>Optar por un periodo sabático es una oportunidad para desarrollar diversos proyectos generadores de conocimientos y experiencias para la enseñanza y el aprendizaje. Cada docente de nuestro sistema tiene la oportunidad de solicitar sabáticos una vez que cumple con los requisitos establecidos por los normativos. En el año 2011 se tramitaron en el Instituto Tecnológico del Istmo el 67% de años sabáticos en el periodo de enero junio 2011 y el 33% en el periodo agosto diciembre 2011, según se muestra en la grafica siguiente:</w:t>
      </w:r>
    </w:p>
    <w:p w:rsidR="00463A8E" w:rsidRPr="00857562" w:rsidRDefault="00463A8E" w:rsidP="00463A8E">
      <w:pPr>
        <w:tabs>
          <w:tab w:val="left" w:pos="8789"/>
        </w:tabs>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b/>
          <w:i/>
          <w:highlight w:val="darkCyan"/>
          <w:lang w:val="es-ES"/>
        </w:rPr>
      </w:pPr>
      <w:r w:rsidRPr="00857562">
        <w:rPr>
          <w:rFonts w:ascii="Candara" w:hAnsi="Candara"/>
          <w:b/>
          <w:i/>
          <w:noProof/>
          <w:lang w:eastAsia="es-MX"/>
        </w:rPr>
        <w:drawing>
          <wp:inline distT="0" distB="0" distL="0" distR="0" wp14:anchorId="44CE70E7" wp14:editId="3ECE2609">
            <wp:extent cx="5424755" cy="2702103"/>
            <wp:effectExtent l="0" t="0" r="5080" b="3175"/>
            <wp:docPr id="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63A8E" w:rsidRDefault="00463A8E" w:rsidP="00463A8E">
      <w:pPr>
        <w:spacing w:line="276" w:lineRule="auto"/>
        <w:ind w:right="48"/>
        <w:jc w:val="both"/>
        <w:rPr>
          <w:rFonts w:ascii="Candara" w:hAnsi="Candara"/>
          <w:b/>
          <w:i/>
          <w:sz w:val="18"/>
          <w:szCs w:val="18"/>
          <w:lang w:val="es-ES"/>
        </w:rPr>
      </w:pPr>
    </w:p>
    <w:p w:rsidR="0088378E" w:rsidRDefault="0088378E" w:rsidP="00463A8E">
      <w:pPr>
        <w:spacing w:line="276" w:lineRule="auto"/>
        <w:ind w:right="48"/>
        <w:jc w:val="both"/>
        <w:rPr>
          <w:rFonts w:ascii="Candara" w:hAnsi="Candara"/>
          <w:b/>
          <w:i/>
          <w:sz w:val="18"/>
          <w:szCs w:val="18"/>
          <w:lang w:val="es-ES"/>
        </w:rPr>
      </w:pPr>
      <w:r w:rsidRPr="00857562">
        <w:rPr>
          <w:rFonts w:ascii="Candara" w:hAnsi="Candara"/>
          <w:b/>
          <w:i/>
          <w:sz w:val="18"/>
          <w:szCs w:val="18"/>
          <w:lang w:val="es-ES"/>
        </w:rPr>
        <w:t>Grafica 17. Muestra los porcentajes de periodos sabáticos gestionados en los semestres Enero – Junio y Agosto–Diciembre 2011.</w:t>
      </w: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8A3EAB" w:rsidRDefault="008A3EAB"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463A8E" w:rsidRDefault="00463A8E" w:rsidP="00463A8E">
      <w:pPr>
        <w:spacing w:line="276" w:lineRule="auto"/>
        <w:ind w:right="48"/>
        <w:jc w:val="both"/>
        <w:rPr>
          <w:rFonts w:ascii="Candara" w:hAnsi="Candara" w:cs="Arial"/>
          <w:lang w:val="es-ES"/>
        </w:rPr>
      </w:pPr>
    </w:p>
    <w:p w:rsidR="008A3EAB" w:rsidRDefault="008A3EAB" w:rsidP="00463A8E">
      <w:pPr>
        <w:spacing w:line="276" w:lineRule="auto"/>
        <w:ind w:right="48"/>
        <w:jc w:val="both"/>
        <w:rPr>
          <w:rFonts w:ascii="Candara" w:hAnsi="Candara" w:cs="Arial"/>
          <w:lang w:val="es-ES"/>
        </w:rPr>
      </w:pPr>
    </w:p>
    <w:p w:rsidR="008A3EAB" w:rsidRDefault="008A3EAB" w:rsidP="00463A8E">
      <w:pPr>
        <w:spacing w:line="276" w:lineRule="auto"/>
        <w:ind w:right="48"/>
        <w:jc w:val="both"/>
        <w:rPr>
          <w:rFonts w:ascii="Candara" w:hAnsi="Candara" w:cs="Arial"/>
          <w:lang w:val="es-ES"/>
        </w:rPr>
      </w:pPr>
    </w:p>
    <w:p w:rsidR="0066739D" w:rsidRDefault="0066739D" w:rsidP="00463A8E">
      <w:pPr>
        <w:spacing w:line="276" w:lineRule="auto"/>
        <w:ind w:right="48"/>
        <w:jc w:val="both"/>
        <w:rPr>
          <w:rFonts w:ascii="Candara" w:hAnsi="Candara" w:cs="Arial"/>
          <w:lang w:val="es-ES"/>
        </w:rPr>
      </w:pPr>
    </w:p>
    <w:p w:rsidR="0088378E" w:rsidRDefault="0088378E" w:rsidP="00463A8E">
      <w:pPr>
        <w:spacing w:line="276" w:lineRule="auto"/>
        <w:ind w:right="48"/>
        <w:jc w:val="both"/>
        <w:rPr>
          <w:rFonts w:ascii="Candara" w:hAnsi="Candara" w:cs="Arial"/>
          <w:lang w:val="es-ES"/>
        </w:rPr>
      </w:pPr>
      <w:r w:rsidRPr="00857562">
        <w:rPr>
          <w:rFonts w:ascii="Candara" w:hAnsi="Candara" w:cs="Arial"/>
          <w:lang w:val="es-ES"/>
        </w:rPr>
        <w:t>El personal docente que ha solicitado cubrir un periodo de año sabático en el 2011 principalmente corresponde al área de Sistemas y computación ya que el 67% de las gestiones de año sabático fueron por docentes de esta área académica, según se aparece en la grafica siguiente:</w:t>
      </w:r>
    </w:p>
    <w:p w:rsidR="00463A8E" w:rsidRPr="00857562" w:rsidRDefault="00463A8E" w:rsidP="00463A8E">
      <w:pPr>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b/>
          <w:i/>
          <w:sz w:val="18"/>
          <w:szCs w:val="18"/>
          <w:lang w:val="es-ES"/>
        </w:rPr>
      </w:pPr>
      <w:r w:rsidRPr="00857562">
        <w:rPr>
          <w:rFonts w:ascii="Candara" w:hAnsi="Candara"/>
          <w:noProof/>
          <w:sz w:val="16"/>
          <w:szCs w:val="16"/>
          <w:lang w:eastAsia="es-MX"/>
        </w:rPr>
        <w:drawing>
          <wp:inline distT="0" distB="0" distL="0" distR="0" wp14:anchorId="0595F220" wp14:editId="64767AB5">
            <wp:extent cx="5572133" cy="2956956"/>
            <wp:effectExtent l="19050" t="0" r="28567" b="0"/>
            <wp:docPr id="48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63A8E" w:rsidRDefault="00463A8E" w:rsidP="00463A8E">
      <w:pPr>
        <w:spacing w:line="276" w:lineRule="auto"/>
        <w:rPr>
          <w:rFonts w:ascii="Candara" w:hAnsi="Candara"/>
          <w:b/>
          <w:i/>
          <w:sz w:val="18"/>
          <w:szCs w:val="18"/>
          <w:lang w:val="es-ES"/>
        </w:rPr>
      </w:pPr>
    </w:p>
    <w:p w:rsidR="0088378E" w:rsidRDefault="0088378E" w:rsidP="00463A8E">
      <w:pPr>
        <w:spacing w:line="276" w:lineRule="auto"/>
        <w:rPr>
          <w:rFonts w:ascii="Candara" w:hAnsi="Candara"/>
          <w:b/>
          <w:i/>
          <w:sz w:val="18"/>
          <w:szCs w:val="18"/>
          <w:lang w:val="es-ES"/>
        </w:rPr>
      </w:pPr>
      <w:r w:rsidRPr="00857562">
        <w:rPr>
          <w:rFonts w:ascii="Candara" w:hAnsi="Candara"/>
          <w:b/>
          <w:i/>
          <w:sz w:val="18"/>
          <w:szCs w:val="18"/>
          <w:lang w:val="es-ES"/>
        </w:rPr>
        <w:t>Grafica 18. Muestra los porcentajes de periodos sabáticos gestionados por cada área académica en el año 2011.</w:t>
      </w:r>
    </w:p>
    <w:p w:rsidR="00463A8E" w:rsidRPr="0066739D" w:rsidRDefault="00463A8E"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Default="0066739D" w:rsidP="00463A8E">
      <w:pPr>
        <w:spacing w:line="276" w:lineRule="auto"/>
        <w:rPr>
          <w:rFonts w:ascii="Candara" w:hAnsi="Candara"/>
          <w:b/>
          <w:i/>
          <w:lang w:val="es-ES"/>
        </w:rPr>
      </w:pPr>
    </w:p>
    <w:p w:rsidR="0066739D" w:rsidRPr="0066739D" w:rsidRDefault="0066739D" w:rsidP="00463A8E">
      <w:pPr>
        <w:spacing w:line="276" w:lineRule="auto"/>
        <w:rPr>
          <w:rFonts w:ascii="Candara" w:hAnsi="Candara"/>
          <w:b/>
          <w:i/>
          <w:lang w:val="es-ES"/>
        </w:rPr>
      </w:pPr>
    </w:p>
    <w:p w:rsidR="0066739D" w:rsidRPr="0066739D" w:rsidRDefault="0066739D" w:rsidP="00463A8E">
      <w:pPr>
        <w:spacing w:line="276" w:lineRule="auto"/>
        <w:rPr>
          <w:rFonts w:ascii="Candara" w:hAnsi="Candara"/>
          <w:b/>
          <w:i/>
          <w:lang w:val="es-ES"/>
        </w:rPr>
      </w:pPr>
    </w:p>
    <w:p w:rsidR="0066739D" w:rsidRPr="0066739D" w:rsidRDefault="0066739D" w:rsidP="00463A8E">
      <w:pPr>
        <w:spacing w:line="276" w:lineRule="auto"/>
        <w:rPr>
          <w:rFonts w:ascii="Candara" w:hAnsi="Candara"/>
          <w:b/>
          <w:i/>
          <w:lang w:val="es-ES"/>
        </w:rPr>
      </w:pPr>
    </w:p>
    <w:p w:rsidR="0066739D" w:rsidRPr="0066739D" w:rsidRDefault="0066739D" w:rsidP="00463A8E">
      <w:pPr>
        <w:spacing w:line="276" w:lineRule="auto"/>
        <w:rPr>
          <w:rFonts w:ascii="Candara" w:hAnsi="Candara"/>
          <w:b/>
          <w:i/>
          <w:lang w:val="es-ES"/>
        </w:rPr>
      </w:pPr>
    </w:p>
    <w:p w:rsidR="00463A8E" w:rsidRPr="0066739D" w:rsidRDefault="00463A8E" w:rsidP="00463A8E">
      <w:pPr>
        <w:spacing w:line="276" w:lineRule="auto"/>
        <w:rPr>
          <w:rFonts w:ascii="Candara" w:hAnsi="Candara"/>
          <w:b/>
          <w:i/>
          <w:lang w:val="es-ES"/>
        </w:rPr>
      </w:pPr>
    </w:p>
    <w:p w:rsidR="0088378E" w:rsidRPr="0066739D" w:rsidRDefault="0088378E" w:rsidP="0066739D">
      <w:pPr>
        <w:spacing w:line="276" w:lineRule="auto"/>
        <w:jc w:val="both"/>
        <w:rPr>
          <w:rFonts w:ascii="Candara" w:hAnsi="Candara"/>
          <w:b/>
          <w:lang w:val="es-ES"/>
        </w:rPr>
      </w:pPr>
      <w:r w:rsidRPr="0066739D">
        <w:rPr>
          <w:rFonts w:ascii="Candara" w:hAnsi="Candara"/>
          <w:b/>
          <w:lang w:val="es-ES"/>
        </w:rPr>
        <w:t xml:space="preserve">Expotec 2011 </w:t>
      </w:r>
    </w:p>
    <w:p w:rsidR="0088378E" w:rsidRPr="00857562" w:rsidRDefault="0088378E" w:rsidP="000B35F5">
      <w:pPr>
        <w:spacing w:line="276" w:lineRule="auto"/>
        <w:jc w:val="right"/>
        <w:rPr>
          <w:rFonts w:ascii="Candara" w:hAnsi="Candara"/>
          <w:b/>
          <w:i/>
          <w:highlight w:val="black"/>
          <w:lang w:val="es-ES"/>
        </w:rPr>
      </w:pPr>
    </w:p>
    <w:p w:rsidR="0088378E" w:rsidRPr="00857562" w:rsidRDefault="0088378E" w:rsidP="000B35F5">
      <w:pPr>
        <w:spacing w:line="276" w:lineRule="auto"/>
        <w:jc w:val="center"/>
        <w:rPr>
          <w:rFonts w:ascii="Candara" w:hAnsi="Candara" w:cs="Arial"/>
          <w:lang w:val="es-ES"/>
        </w:rPr>
      </w:pPr>
      <w:r w:rsidRPr="00857562">
        <w:rPr>
          <w:rFonts w:ascii="Candara" w:hAnsi="Candara"/>
          <w:noProof/>
          <w:lang w:eastAsia="es-MX"/>
        </w:rPr>
        <w:drawing>
          <wp:inline distT="0" distB="0" distL="0" distR="0" wp14:anchorId="304E5DBA" wp14:editId="496E7898">
            <wp:extent cx="1861506" cy="1259202"/>
            <wp:effectExtent l="38100" t="0" r="24444" b="360048"/>
            <wp:docPr id="27" name="12 Imagen" descr="0812201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70.jpg"/>
                    <pic:cNvPicPr/>
                  </pic:nvPicPr>
                  <pic:blipFill>
                    <a:blip r:embed="rId42" cstate="print"/>
                    <a:srcRect t="9845"/>
                    <a:stretch>
                      <a:fillRect/>
                    </a:stretch>
                  </pic:blipFill>
                  <pic:spPr>
                    <a:xfrm>
                      <a:off x="0" y="0"/>
                      <a:ext cx="1873150" cy="12670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2E1538C2" wp14:editId="7F2F46A3">
            <wp:extent cx="1661065" cy="1272035"/>
            <wp:effectExtent l="38100" t="0" r="15335" b="385315"/>
            <wp:docPr id="486" name="14 Imagen" descr="0812201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83.jpg"/>
                    <pic:cNvPicPr/>
                  </pic:nvPicPr>
                  <pic:blipFill>
                    <a:blip r:embed="rId43" cstate="print"/>
                    <a:srcRect t="17623"/>
                    <a:stretch>
                      <a:fillRect/>
                    </a:stretch>
                  </pic:blipFill>
                  <pic:spPr>
                    <a:xfrm>
                      <a:off x="0" y="0"/>
                      <a:ext cx="1677075" cy="1284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53B5C516" wp14:editId="7F56D027">
            <wp:extent cx="1630754" cy="1223159"/>
            <wp:effectExtent l="38100" t="0" r="26596" b="357991"/>
            <wp:docPr id="487" name="18 Imagen" descr="0812201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98.jpg"/>
                    <pic:cNvPicPr/>
                  </pic:nvPicPr>
                  <pic:blipFill>
                    <a:blip r:embed="rId44" cstate="print"/>
                    <a:stretch>
                      <a:fillRect/>
                    </a:stretch>
                  </pic:blipFill>
                  <pic:spPr>
                    <a:xfrm>
                      <a:off x="0" y="0"/>
                      <a:ext cx="1635935" cy="122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Default="0088378E" w:rsidP="008A3EAB">
      <w:pPr>
        <w:spacing w:line="276" w:lineRule="auto"/>
        <w:ind w:right="48"/>
        <w:jc w:val="both"/>
        <w:rPr>
          <w:rFonts w:ascii="Candara" w:hAnsi="Candara" w:cs="Arial"/>
          <w:lang w:val="es-ES"/>
        </w:rPr>
      </w:pPr>
      <w:r w:rsidRPr="00857562">
        <w:rPr>
          <w:rFonts w:ascii="Candara" w:hAnsi="Candara" w:cs="Arial"/>
          <w:lang w:val="es-ES"/>
        </w:rPr>
        <w:t>Con la finalidad de mostrar los trabajos realizados durante cada semestre y buscando incorporar a los estudiantes en la generación de conocimiento a partir de la creación de proyectos o prototipos en los que se apliquen los conocimientos adquiridos de determinadas materias, la coordinación de Investigación educativa organiza la feria de ciencia “Expotec” cada semestre, en la cual participan estudiantes y docentes de todas las áreas académicas de la institución.</w:t>
      </w:r>
    </w:p>
    <w:p w:rsidR="008A3EAB" w:rsidRPr="00857562" w:rsidRDefault="008A3EAB" w:rsidP="008A3EAB">
      <w:pPr>
        <w:spacing w:line="276" w:lineRule="auto"/>
        <w:ind w:right="48"/>
        <w:jc w:val="both"/>
        <w:rPr>
          <w:rFonts w:ascii="Candara" w:hAnsi="Candara" w:cs="Arial"/>
          <w:lang w:val="es-ES"/>
        </w:rPr>
      </w:pPr>
    </w:p>
    <w:p w:rsidR="0088378E" w:rsidRPr="007B10D7" w:rsidRDefault="0088378E" w:rsidP="0066739D">
      <w:pPr>
        <w:spacing w:line="276" w:lineRule="auto"/>
        <w:jc w:val="right"/>
        <w:rPr>
          <w:rFonts w:ascii="Candara" w:hAnsi="Candara"/>
          <w:b/>
          <w:i/>
          <w:lang w:val="es-ES"/>
        </w:rPr>
      </w:pPr>
      <w:r w:rsidRPr="007B10D7">
        <w:rPr>
          <w:rFonts w:ascii="Candara" w:hAnsi="Candara"/>
          <w:b/>
          <w:i/>
          <w:lang w:val="es-ES"/>
        </w:rPr>
        <w:t xml:space="preserve">Enero – Junio </w:t>
      </w:r>
      <w:r w:rsidR="0066739D" w:rsidRPr="007B10D7">
        <w:rPr>
          <w:rFonts w:ascii="Candara" w:hAnsi="Candara"/>
          <w:b/>
          <w:i/>
          <w:lang w:val="es-ES"/>
        </w:rPr>
        <w:t>2011</w:t>
      </w:r>
    </w:p>
    <w:p w:rsidR="0088378E" w:rsidRPr="00857562" w:rsidRDefault="0088378E" w:rsidP="000B35F5">
      <w:pPr>
        <w:spacing w:line="276" w:lineRule="auto"/>
        <w:ind w:left="851" w:right="735" w:firstLine="142"/>
        <w:jc w:val="both"/>
        <w:rPr>
          <w:rFonts w:ascii="Candara" w:hAnsi="Candara" w:cs="Arial"/>
          <w:lang w:val="es-ES"/>
        </w:rPr>
      </w:pPr>
    </w:p>
    <w:p w:rsidR="0088378E" w:rsidRPr="00857562" w:rsidRDefault="0088378E" w:rsidP="008C4643">
      <w:pPr>
        <w:spacing w:line="276" w:lineRule="auto"/>
        <w:ind w:right="48"/>
        <w:jc w:val="both"/>
        <w:rPr>
          <w:rFonts w:ascii="Candara" w:hAnsi="Candara" w:cs="Arial"/>
          <w:lang w:val="es-ES"/>
        </w:rPr>
      </w:pPr>
      <w:r w:rsidRPr="00857562">
        <w:rPr>
          <w:rFonts w:ascii="Candara" w:hAnsi="Candara" w:cs="Arial"/>
          <w:lang w:val="es-ES"/>
        </w:rPr>
        <w:t xml:space="preserve">En el semestre Enero - Junio 2011 la mayor participación de proyectos registrados para su exposición en esta feria de ciencia fue de las materias impartidas por los docentes de </w:t>
      </w:r>
      <w:r w:rsidRPr="00857562">
        <w:rPr>
          <w:rFonts w:ascii="Candara" w:hAnsi="Candara" w:cs="Arial"/>
          <w:i/>
          <w:lang w:val="es-ES"/>
        </w:rPr>
        <w:t>Ciencias Básicas</w:t>
      </w:r>
      <w:r w:rsidRPr="00857562">
        <w:rPr>
          <w:rFonts w:ascii="Candara" w:hAnsi="Candara" w:cs="Arial"/>
          <w:lang w:val="es-ES"/>
        </w:rPr>
        <w:t xml:space="preserve"> ya que con la asesoría de ellos se registraron </w:t>
      </w:r>
      <w:r w:rsidRPr="00857562">
        <w:rPr>
          <w:rFonts w:ascii="Candara" w:hAnsi="Candara" w:cs="Arial"/>
          <w:i/>
          <w:lang w:val="es-ES"/>
        </w:rPr>
        <w:t xml:space="preserve">34% </w:t>
      </w:r>
      <w:r w:rsidRPr="00857562">
        <w:rPr>
          <w:rFonts w:ascii="Candara" w:hAnsi="Candara" w:cs="Arial"/>
          <w:lang w:val="es-ES"/>
        </w:rPr>
        <w:t xml:space="preserve">de los proyectos expuestos, seguida de las materias impartidas por docentes de la academia de </w:t>
      </w:r>
      <w:r w:rsidRPr="00857562">
        <w:rPr>
          <w:rFonts w:ascii="Candara" w:hAnsi="Candara" w:cs="Arial"/>
          <w:i/>
          <w:lang w:val="es-ES"/>
        </w:rPr>
        <w:t>Eléctrica Y Electrónica</w:t>
      </w:r>
      <w:r w:rsidRPr="00857562">
        <w:rPr>
          <w:rFonts w:ascii="Candara" w:hAnsi="Candara" w:cs="Arial"/>
          <w:lang w:val="es-ES"/>
        </w:rPr>
        <w:t xml:space="preserve"> quienes asesoraron </w:t>
      </w:r>
      <w:r w:rsidRPr="00857562">
        <w:rPr>
          <w:rFonts w:ascii="Candara" w:hAnsi="Candara" w:cs="Arial"/>
          <w:i/>
          <w:lang w:val="es-ES"/>
        </w:rPr>
        <w:t>27%</w:t>
      </w:r>
      <w:r w:rsidRPr="00857562">
        <w:rPr>
          <w:rFonts w:ascii="Candara" w:hAnsi="Candara" w:cs="Arial"/>
          <w:lang w:val="es-ES"/>
        </w:rPr>
        <w:t xml:space="preserve"> de los proyectos presentados. La academia que menos proyectos registró para su exposición en este evento fue </w:t>
      </w:r>
      <w:r w:rsidRPr="00857562">
        <w:rPr>
          <w:rFonts w:ascii="Candara" w:hAnsi="Candara" w:cs="Arial"/>
          <w:i/>
          <w:lang w:val="es-ES"/>
        </w:rPr>
        <w:t>Ciencias de la Tierra</w:t>
      </w:r>
      <w:r w:rsidRPr="00857562">
        <w:rPr>
          <w:rFonts w:ascii="Candara" w:hAnsi="Candara" w:cs="Arial"/>
          <w:lang w:val="es-ES"/>
        </w:rPr>
        <w:t xml:space="preserve"> con solo un </w:t>
      </w:r>
      <w:r w:rsidRPr="00857562">
        <w:rPr>
          <w:rFonts w:ascii="Candara" w:hAnsi="Candara" w:cs="Arial"/>
          <w:i/>
          <w:lang w:val="es-ES"/>
        </w:rPr>
        <w:t>5%</w:t>
      </w:r>
      <w:r w:rsidRPr="00857562">
        <w:rPr>
          <w:rFonts w:ascii="Candara" w:hAnsi="Candara" w:cs="Arial"/>
          <w:lang w:val="es-ES"/>
        </w:rPr>
        <w:t xml:space="preserve"> de los proyectos registrados. En la grafica 19 podemos ver los porcentajes de participación de cada área académica.</w:t>
      </w:r>
    </w:p>
    <w:p w:rsidR="0088378E" w:rsidRPr="00857562" w:rsidRDefault="0088378E" w:rsidP="000B35F5">
      <w:pPr>
        <w:spacing w:line="276" w:lineRule="auto"/>
        <w:jc w:val="right"/>
        <w:rPr>
          <w:rFonts w:ascii="Candara" w:hAnsi="Candara"/>
          <w:b/>
          <w:i/>
          <w:highlight w:val="black"/>
          <w:lang w:val="es-ES"/>
        </w:rPr>
      </w:pPr>
    </w:p>
    <w:p w:rsidR="0088378E" w:rsidRPr="00857562" w:rsidRDefault="0088378E" w:rsidP="000B35F5">
      <w:pPr>
        <w:spacing w:line="276" w:lineRule="auto"/>
        <w:rPr>
          <w:rFonts w:ascii="Candara" w:hAnsi="Candara"/>
        </w:rPr>
      </w:pPr>
      <w:r w:rsidRPr="00857562">
        <w:rPr>
          <w:rFonts w:ascii="Candara" w:hAnsi="Candara"/>
          <w:noProof/>
          <w:lang w:eastAsia="es-MX"/>
        </w:rPr>
        <w:lastRenderedPageBreak/>
        <w:drawing>
          <wp:inline distT="0" distB="0" distL="0" distR="0" wp14:anchorId="407C6F57" wp14:editId="00C82A29">
            <wp:extent cx="5580000" cy="3164400"/>
            <wp:effectExtent l="0" t="0" r="1905"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C4643" w:rsidRDefault="008C4643" w:rsidP="000B35F5">
      <w:pPr>
        <w:tabs>
          <w:tab w:val="left" w:pos="10206"/>
          <w:tab w:val="left" w:pos="10348"/>
        </w:tabs>
        <w:spacing w:line="276" w:lineRule="auto"/>
        <w:ind w:left="284" w:right="735"/>
        <w:jc w:val="both"/>
        <w:rPr>
          <w:rFonts w:ascii="Candara" w:hAnsi="Candara"/>
          <w:b/>
          <w:i/>
          <w:sz w:val="18"/>
          <w:szCs w:val="18"/>
          <w:lang w:val="es-ES"/>
        </w:rPr>
      </w:pPr>
    </w:p>
    <w:p w:rsidR="0088378E" w:rsidRPr="00857562" w:rsidRDefault="0088378E" w:rsidP="008C4643">
      <w:pPr>
        <w:tabs>
          <w:tab w:val="left" w:pos="10206"/>
          <w:tab w:val="left" w:pos="10348"/>
        </w:tabs>
        <w:spacing w:line="276" w:lineRule="auto"/>
        <w:ind w:right="48"/>
        <w:jc w:val="both"/>
        <w:rPr>
          <w:rFonts w:ascii="Candara" w:hAnsi="Candara"/>
          <w:b/>
          <w:i/>
          <w:sz w:val="18"/>
          <w:szCs w:val="18"/>
          <w:lang w:val="es-ES"/>
        </w:rPr>
      </w:pPr>
      <w:r w:rsidRPr="00857562">
        <w:rPr>
          <w:rFonts w:ascii="Candara" w:hAnsi="Candara"/>
          <w:b/>
          <w:i/>
          <w:sz w:val="18"/>
          <w:szCs w:val="18"/>
          <w:lang w:val="es-ES"/>
        </w:rPr>
        <w:t>Grafica 19. Muestra la participación de proyectos presentados en el Expotec 2011-1 por las diferentes áreas académicas. En donde resalta ciencias básicas con 34% siendo el porcentaje más alto y la academia de menor participación ciencias de la tierra con un 5%.</w:t>
      </w:r>
    </w:p>
    <w:p w:rsidR="0088378E" w:rsidRPr="008C4643" w:rsidRDefault="0088378E" w:rsidP="000B35F5">
      <w:pPr>
        <w:tabs>
          <w:tab w:val="left" w:pos="10206"/>
          <w:tab w:val="left" w:pos="10348"/>
        </w:tabs>
        <w:spacing w:line="276" w:lineRule="auto"/>
        <w:ind w:left="284" w:right="735"/>
        <w:jc w:val="both"/>
        <w:rPr>
          <w:rFonts w:ascii="Candara" w:hAnsi="Candara"/>
          <w:b/>
          <w:lang w:val="es-ES"/>
        </w:rPr>
      </w:pPr>
    </w:p>
    <w:p w:rsidR="0088378E" w:rsidRPr="008C4643" w:rsidRDefault="0088378E" w:rsidP="000B35F5">
      <w:pPr>
        <w:tabs>
          <w:tab w:val="left" w:pos="10206"/>
          <w:tab w:val="left" w:pos="10348"/>
        </w:tabs>
        <w:spacing w:line="276" w:lineRule="auto"/>
        <w:ind w:left="284" w:right="735"/>
        <w:jc w:val="both"/>
        <w:rPr>
          <w:rFonts w:ascii="Candara" w:hAnsi="Candara"/>
          <w:b/>
          <w:lang w:val="es-ES"/>
        </w:rPr>
      </w:pPr>
    </w:p>
    <w:p w:rsidR="0088378E" w:rsidRPr="007B10D7" w:rsidRDefault="0088378E" w:rsidP="0066739D">
      <w:pPr>
        <w:spacing w:line="276" w:lineRule="auto"/>
        <w:jc w:val="right"/>
        <w:rPr>
          <w:rFonts w:ascii="Candara" w:hAnsi="Candara"/>
          <w:b/>
          <w:i/>
          <w:lang w:val="es-ES"/>
        </w:rPr>
      </w:pPr>
      <w:r w:rsidRPr="007B10D7">
        <w:rPr>
          <w:rFonts w:ascii="Candara" w:hAnsi="Candara"/>
          <w:b/>
          <w:i/>
          <w:lang w:val="es-ES"/>
        </w:rPr>
        <w:t xml:space="preserve">Agosto – Diciembre </w:t>
      </w:r>
      <w:r w:rsidR="0066739D" w:rsidRPr="007B10D7">
        <w:rPr>
          <w:rFonts w:ascii="Candara" w:hAnsi="Candara"/>
          <w:b/>
          <w:i/>
          <w:lang w:val="es-ES"/>
        </w:rPr>
        <w:t>2011</w:t>
      </w:r>
    </w:p>
    <w:p w:rsidR="008C4643" w:rsidRPr="008C4643" w:rsidRDefault="008C4643" w:rsidP="008C4643">
      <w:pPr>
        <w:spacing w:line="276" w:lineRule="auto"/>
        <w:ind w:right="735"/>
        <w:jc w:val="both"/>
        <w:rPr>
          <w:rFonts w:ascii="Candara" w:hAnsi="Candara" w:cs="Arial"/>
          <w:b/>
          <w:lang w:val="es-ES"/>
        </w:rPr>
      </w:pPr>
    </w:p>
    <w:p w:rsidR="0088378E" w:rsidRDefault="0088378E" w:rsidP="008C4643">
      <w:pPr>
        <w:spacing w:line="276" w:lineRule="auto"/>
        <w:ind w:right="48"/>
        <w:jc w:val="both"/>
        <w:rPr>
          <w:rFonts w:ascii="Candara" w:hAnsi="Candara" w:cs="Arial"/>
          <w:lang w:val="es-ES"/>
        </w:rPr>
      </w:pPr>
      <w:r w:rsidRPr="00857562">
        <w:rPr>
          <w:rFonts w:ascii="Candara" w:hAnsi="Candara" w:cs="Arial"/>
          <w:lang w:val="es-ES"/>
        </w:rPr>
        <w:t xml:space="preserve">En el semestre Agosto - Diciembre 2011 la mayor participación de proyectos registrados para su exposición en esta feria de ciencia fue de las materias impartidas por los docentes de </w:t>
      </w:r>
      <w:r w:rsidRPr="00857562">
        <w:rPr>
          <w:rFonts w:ascii="Candara" w:hAnsi="Candara" w:cs="Arial"/>
          <w:i/>
          <w:lang w:val="es-ES"/>
        </w:rPr>
        <w:t>Eléctrica y Electrónica</w:t>
      </w:r>
      <w:r w:rsidRPr="00857562">
        <w:rPr>
          <w:rFonts w:ascii="Candara" w:hAnsi="Candara" w:cs="Arial"/>
          <w:lang w:val="es-ES"/>
        </w:rPr>
        <w:t xml:space="preserve"> ya que con la asesoría de ellos se registraron </w:t>
      </w:r>
      <w:r w:rsidRPr="00857562">
        <w:rPr>
          <w:rFonts w:ascii="Candara" w:hAnsi="Candara" w:cs="Arial"/>
          <w:i/>
          <w:lang w:val="es-ES"/>
        </w:rPr>
        <w:t xml:space="preserve">24% </w:t>
      </w:r>
      <w:r w:rsidRPr="00857562">
        <w:rPr>
          <w:rFonts w:ascii="Candara" w:hAnsi="Candara" w:cs="Arial"/>
          <w:lang w:val="es-ES"/>
        </w:rPr>
        <w:t xml:space="preserve">de los proyectos expuestos, seguida de las materias impartidas por docentes de la academia de </w:t>
      </w:r>
      <w:r w:rsidRPr="00857562">
        <w:rPr>
          <w:rFonts w:ascii="Candara" w:hAnsi="Candara" w:cs="Arial"/>
          <w:i/>
          <w:lang w:val="es-ES"/>
        </w:rPr>
        <w:t>Ciencias Básicas</w:t>
      </w:r>
      <w:r w:rsidRPr="00857562">
        <w:rPr>
          <w:rFonts w:ascii="Candara" w:hAnsi="Candara" w:cs="Arial"/>
          <w:lang w:val="es-ES"/>
        </w:rPr>
        <w:t xml:space="preserve"> quienes asesoraron </w:t>
      </w:r>
      <w:r w:rsidRPr="00857562">
        <w:rPr>
          <w:rFonts w:ascii="Candara" w:hAnsi="Candara" w:cs="Arial"/>
          <w:i/>
          <w:lang w:val="es-ES"/>
        </w:rPr>
        <w:t>23%</w:t>
      </w:r>
      <w:r w:rsidRPr="00857562">
        <w:rPr>
          <w:rFonts w:ascii="Candara" w:hAnsi="Candara" w:cs="Arial"/>
          <w:lang w:val="es-ES"/>
        </w:rPr>
        <w:t xml:space="preserve"> de los proyectos presentados. La academia que menos proyectos registró para su exposición en este evento fue </w:t>
      </w:r>
      <w:r w:rsidRPr="00857562">
        <w:rPr>
          <w:rFonts w:ascii="Candara" w:hAnsi="Candara" w:cs="Arial"/>
          <w:i/>
          <w:lang w:val="es-ES"/>
        </w:rPr>
        <w:t>Ciencias de la Tierra</w:t>
      </w:r>
      <w:r w:rsidRPr="00857562">
        <w:rPr>
          <w:rFonts w:ascii="Candara" w:hAnsi="Candara" w:cs="Arial"/>
          <w:lang w:val="es-ES"/>
        </w:rPr>
        <w:t xml:space="preserve"> con solo un 12</w:t>
      </w:r>
      <w:r w:rsidRPr="00857562">
        <w:rPr>
          <w:rFonts w:ascii="Candara" w:hAnsi="Candara" w:cs="Arial"/>
          <w:i/>
          <w:lang w:val="es-ES"/>
        </w:rPr>
        <w:t>%</w:t>
      </w:r>
      <w:r w:rsidRPr="00857562">
        <w:rPr>
          <w:rFonts w:ascii="Candara" w:hAnsi="Candara" w:cs="Arial"/>
          <w:lang w:val="es-ES"/>
        </w:rPr>
        <w:t xml:space="preserve"> de los proyectos registrados, en esta ocasión la academia de sistemas y computación no registro ningún proyecto. En la grafica siguiente podemos ver los porcentajes de participación de cada área académica.</w:t>
      </w:r>
    </w:p>
    <w:p w:rsidR="008C4643" w:rsidRDefault="008C4643" w:rsidP="008C4643">
      <w:pPr>
        <w:spacing w:line="276" w:lineRule="auto"/>
        <w:ind w:right="48"/>
        <w:jc w:val="both"/>
        <w:rPr>
          <w:rFonts w:ascii="Candara" w:hAnsi="Candara" w:cs="Arial"/>
          <w:lang w:val="es-ES"/>
        </w:rPr>
      </w:pPr>
    </w:p>
    <w:p w:rsidR="008C4643" w:rsidRPr="00857562" w:rsidRDefault="008C4643" w:rsidP="008C4643">
      <w:pPr>
        <w:spacing w:line="276" w:lineRule="auto"/>
        <w:ind w:right="48"/>
        <w:jc w:val="both"/>
        <w:rPr>
          <w:rFonts w:ascii="Candara" w:hAnsi="Candara" w:cs="Arial"/>
          <w:lang w:val="es-ES"/>
        </w:rPr>
      </w:pPr>
      <w:r w:rsidRPr="00857562">
        <w:rPr>
          <w:rFonts w:ascii="Candara" w:hAnsi="Candara"/>
          <w:b/>
          <w:i/>
          <w:noProof/>
          <w:sz w:val="18"/>
          <w:szCs w:val="18"/>
          <w:lang w:eastAsia="es-MX"/>
        </w:rPr>
        <w:lastRenderedPageBreak/>
        <w:drawing>
          <wp:inline distT="0" distB="0" distL="0" distR="0" wp14:anchorId="21A1FAEC" wp14:editId="5E23FE08">
            <wp:extent cx="5496674" cy="3914454"/>
            <wp:effectExtent l="38100" t="0" r="46990" b="0"/>
            <wp:docPr id="48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8378E" w:rsidRPr="00857562" w:rsidRDefault="0088378E" w:rsidP="008C4643">
      <w:pPr>
        <w:tabs>
          <w:tab w:val="left" w:pos="10348"/>
          <w:tab w:val="left" w:pos="10773"/>
        </w:tabs>
        <w:spacing w:line="276" w:lineRule="auto"/>
        <w:ind w:right="27"/>
        <w:rPr>
          <w:rFonts w:ascii="Candara" w:hAnsi="Candara"/>
          <w:b/>
          <w:i/>
          <w:sz w:val="18"/>
          <w:szCs w:val="18"/>
          <w:lang w:val="es-ES"/>
        </w:rPr>
      </w:pPr>
    </w:p>
    <w:p w:rsidR="0088378E" w:rsidRPr="00857562" w:rsidRDefault="0088378E" w:rsidP="008C4643">
      <w:pPr>
        <w:tabs>
          <w:tab w:val="left" w:pos="10206"/>
          <w:tab w:val="left" w:pos="10348"/>
        </w:tabs>
        <w:spacing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20. Muestra la participación de proyectos presentados en el Expotec 2011-2 por las diferentes áreas académicas. </w:t>
      </w:r>
    </w:p>
    <w:p w:rsidR="0088378E" w:rsidRPr="00857562" w:rsidRDefault="0088378E" w:rsidP="000B35F5">
      <w:pPr>
        <w:tabs>
          <w:tab w:val="left" w:pos="10206"/>
          <w:tab w:val="left" w:pos="10348"/>
        </w:tabs>
        <w:spacing w:line="276" w:lineRule="auto"/>
        <w:ind w:left="284" w:right="735"/>
        <w:jc w:val="center"/>
        <w:rPr>
          <w:rFonts w:ascii="Candara" w:hAnsi="Candara"/>
          <w:b/>
          <w:i/>
          <w:sz w:val="18"/>
          <w:szCs w:val="18"/>
          <w:lang w:val="es-ES"/>
        </w:rPr>
      </w:pPr>
    </w:p>
    <w:p w:rsidR="0088378E" w:rsidRPr="00857562" w:rsidRDefault="0088378E" w:rsidP="000B35F5">
      <w:pPr>
        <w:tabs>
          <w:tab w:val="left" w:pos="10206"/>
          <w:tab w:val="left" w:pos="10348"/>
        </w:tabs>
        <w:spacing w:line="276" w:lineRule="auto"/>
        <w:ind w:left="284" w:right="735"/>
        <w:jc w:val="center"/>
        <w:rPr>
          <w:rFonts w:ascii="Candara" w:hAnsi="Candara"/>
          <w:b/>
          <w:i/>
          <w:sz w:val="18"/>
          <w:szCs w:val="18"/>
          <w:lang w:val="es-ES"/>
        </w:rPr>
      </w:pPr>
    </w:p>
    <w:p w:rsidR="0088378E" w:rsidRPr="00857562" w:rsidRDefault="0088378E" w:rsidP="000B35F5">
      <w:pPr>
        <w:spacing w:line="276" w:lineRule="auto"/>
        <w:rPr>
          <w:rFonts w:ascii="Candara" w:hAnsi="Candara"/>
        </w:rPr>
      </w:pPr>
      <w:r w:rsidRPr="00857562">
        <w:rPr>
          <w:rFonts w:ascii="Candara" w:hAnsi="Candara"/>
          <w:noProof/>
          <w:lang w:eastAsia="es-MX"/>
        </w:rPr>
        <w:lastRenderedPageBreak/>
        <w:drawing>
          <wp:inline distT="0" distB="0" distL="0" distR="0" wp14:anchorId="5FB20613" wp14:editId="4B9FE370">
            <wp:extent cx="1824159" cy="2065744"/>
            <wp:effectExtent l="38100" t="0" r="23691" b="601256"/>
            <wp:docPr id="14" name="13 Imagen" descr="0812201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77.jpg"/>
                    <pic:cNvPicPr/>
                  </pic:nvPicPr>
                  <pic:blipFill>
                    <a:blip r:embed="rId47" cstate="print"/>
                    <a:srcRect t="9242" r="6160" b="11047"/>
                    <a:stretch>
                      <a:fillRect/>
                    </a:stretch>
                  </pic:blipFill>
                  <pic:spPr>
                    <a:xfrm>
                      <a:off x="0" y="0"/>
                      <a:ext cx="1825321" cy="2067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4FE5260A" wp14:editId="24F12C1F">
            <wp:extent cx="1554217" cy="2072290"/>
            <wp:effectExtent l="38100" t="0" r="26933" b="613760"/>
            <wp:docPr id="489" name="15 Imagen" descr="0812201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86.jpg"/>
                    <pic:cNvPicPr/>
                  </pic:nvPicPr>
                  <pic:blipFill>
                    <a:blip r:embed="rId48" cstate="print"/>
                    <a:stretch>
                      <a:fillRect/>
                    </a:stretch>
                  </pic:blipFill>
                  <pic:spPr>
                    <a:xfrm>
                      <a:off x="0" y="0"/>
                      <a:ext cx="1555948" cy="20745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5336569C" wp14:editId="66A58519">
            <wp:extent cx="1541780" cy="2055708"/>
            <wp:effectExtent l="38100" t="0" r="20320" b="611292"/>
            <wp:docPr id="490" name="16 Imagen" descr="0812201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92.jpg"/>
                    <pic:cNvPicPr/>
                  </pic:nvPicPr>
                  <pic:blipFill>
                    <a:blip r:embed="rId49" cstate="print"/>
                    <a:stretch>
                      <a:fillRect/>
                    </a:stretch>
                  </pic:blipFill>
                  <pic:spPr>
                    <a:xfrm>
                      <a:off x="0" y="0"/>
                      <a:ext cx="1551347" cy="20684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76EFF588" wp14:editId="6EAB605C">
            <wp:extent cx="1569632" cy="2092841"/>
            <wp:effectExtent l="38100" t="0" r="11518" b="631309"/>
            <wp:docPr id="491" name="17 Imagen" descr="0812201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2011896.jpg"/>
                    <pic:cNvPicPr/>
                  </pic:nvPicPr>
                  <pic:blipFill>
                    <a:blip r:embed="rId50" cstate="print"/>
                    <a:stretch>
                      <a:fillRect/>
                    </a:stretch>
                  </pic:blipFill>
                  <pic:spPr>
                    <a:xfrm>
                      <a:off x="0" y="0"/>
                      <a:ext cx="1577359" cy="21031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Pr="00857562" w:rsidRDefault="0088378E" w:rsidP="000B35F5">
      <w:pPr>
        <w:spacing w:line="276" w:lineRule="auto"/>
        <w:rPr>
          <w:rFonts w:ascii="Candara" w:hAnsi="Candara"/>
        </w:rPr>
      </w:pPr>
    </w:p>
    <w:p w:rsidR="0088378E" w:rsidRDefault="0088378E"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Default="008C4643" w:rsidP="000B35F5">
      <w:pPr>
        <w:spacing w:line="276" w:lineRule="auto"/>
        <w:rPr>
          <w:rFonts w:ascii="Candara" w:hAnsi="Candara"/>
        </w:rPr>
      </w:pPr>
    </w:p>
    <w:p w:rsidR="008C4643" w:rsidRPr="00857562" w:rsidRDefault="008C4643" w:rsidP="000B35F5">
      <w:pPr>
        <w:spacing w:line="276" w:lineRule="auto"/>
        <w:rPr>
          <w:rFonts w:ascii="Candara" w:hAnsi="Candara"/>
        </w:rPr>
      </w:pPr>
    </w:p>
    <w:p w:rsidR="008C4643" w:rsidRDefault="008C4643" w:rsidP="000B35F5">
      <w:pPr>
        <w:spacing w:line="276" w:lineRule="auto"/>
        <w:jc w:val="both"/>
        <w:rPr>
          <w:rFonts w:ascii="Candara" w:hAnsi="Candara" w:cs="Arial"/>
          <w:b/>
        </w:rPr>
      </w:pPr>
    </w:p>
    <w:p w:rsidR="0088378E" w:rsidRDefault="0088378E" w:rsidP="000B35F5">
      <w:pPr>
        <w:spacing w:line="276" w:lineRule="auto"/>
        <w:jc w:val="both"/>
        <w:rPr>
          <w:rFonts w:ascii="Candara" w:hAnsi="Candara" w:cs="Arial"/>
          <w:b/>
        </w:rPr>
      </w:pPr>
      <w:r w:rsidRPr="00857562">
        <w:rPr>
          <w:rFonts w:ascii="Candara" w:hAnsi="Candara" w:cs="Arial"/>
          <w:b/>
        </w:rPr>
        <w:t>Coordinación de Métodos y Medios Educativos</w:t>
      </w:r>
    </w:p>
    <w:p w:rsidR="008C4643" w:rsidRPr="00857562" w:rsidRDefault="008C4643" w:rsidP="000B35F5">
      <w:pPr>
        <w:spacing w:line="276" w:lineRule="auto"/>
        <w:jc w:val="both"/>
        <w:rPr>
          <w:rFonts w:ascii="Candara" w:hAnsi="Candara" w:cs="Arial"/>
          <w:b/>
        </w:rPr>
      </w:pPr>
    </w:p>
    <w:p w:rsidR="0088378E" w:rsidRPr="007B10D7" w:rsidRDefault="0088378E" w:rsidP="0066739D">
      <w:pPr>
        <w:spacing w:line="276" w:lineRule="auto"/>
        <w:jc w:val="right"/>
        <w:rPr>
          <w:rFonts w:ascii="Candara" w:hAnsi="Candara"/>
          <w:b/>
          <w:i/>
          <w:lang w:val="es-ES"/>
        </w:rPr>
      </w:pPr>
      <w:r w:rsidRPr="007B10D7">
        <w:rPr>
          <w:rFonts w:ascii="Candara" w:hAnsi="Candara"/>
          <w:b/>
          <w:i/>
          <w:lang w:val="es-ES"/>
        </w:rPr>
        <w:t>Lista de manuales de prácticas 2011</w:t>
      </w:r>
    </w:p>
    <w:p w:rsidR="008C4643" w:rsidRDefault="008C4643" w:rsidP="008C4643">
      <w:pPr>
        <w:spacing w:line="276" w:lineRule="auto"/>
        <w:ind w:right="735"/>
        <w:jc w:val="both"/>
        <w:rPr>
          <w:rFonts w:ascii="Candara" w:hAnsi="Candara" w:cs="Arial"/>
          <w:lang w:val="es-ES"/>
        </w:rPr>
      </w:pPr>
    </w:p>
    <w:p w:rsidR="0088378E" w:rsidRPr="00857562" w:rsidRDefault="0088378E" w:rsidP="008C4643">
      <w:pPr>
        <w:spacing w:line="276" w:lineRule="auto"/>
        <w:ind w:right="48"/>
        <w:jc w:val="both"/>
        <w:rPr>
          <w:rFonts w:ascii="Candara" w:hAnsi="Candara" w:cs="Arial"/>
          <w:lang w:val="es-ES"/>
        </w:rPr>
      </w:pPr>
      <w:r w:rsidRPr="00857562">
        <w:rPr>
          <w:rFonts w:ascii="Candara" w:hAnsi="Candara" w:cs="Arial"/>
          <w:lang w:val="es-ES"/>
        </w:rPr>
        <w:t>Los manuales de prácticas son un elemento que permite tener una guía para la realización de actividades realizables para desarrollar competencias y habilidades en los futuros profesionistas, en este sentido los docentes de cada área académica elaboran estos materiales didácticos. En el 2011 en la coordinación de Métodos y Medios Educativos, se registraron manuales de prácticas de las materias correspondientes al área académica de Eléctrica y Electrónica. En la tabla que a continuación se presenta se pueden observar los títulos de los manuales, el docente que lo presenta así como el periodo en el que los registro.</w:t>
      </w:r>
    </w:p>
    <w:p w:rsidR="0088378E" w:rsidRPr="00857562" w:rsidRDefault="0088378E" w:rsidP="000B35F5">
      <w:pPr>
        <w:spacing w:line="276" w:lineRule="auto"/>
        <w:jc w:val="right"/>
        <w:rPr>
          <w:rFonts w:ascii="Candara" w:hAnsi="Candara"/>
          <w:b/>
          <w:i/>
          <w:highlight w:val="darkCyan"/>
          <w:lang w:val="es-ES"/>
        </w:rPr>
      </w:pPr>
    </w:p>
    <w:tbl>
      <w:tblPr>
        <w:tblStyle w:val="Tablaconcuadrcula"/>
        <w:tblW w:w="0" w:type="auto"/>
        <w:jc w:val="center"/>
        <w:tblLook w:val="04A0" w:firstRow="1" w:lastRow="0" w:firstColumn="1" w:lastColumn="0" w:noHBand="0" w:noVBand="1"/>
      </w:tblPr>
      <w:tblGrid>
        <w:gridCol w:w="2624"/>
        <w:gridCol w:w="2712"/>
        <w:gridCol w:w="1575"/>
        <w:gridCol w:w="2142"/>
      </w:tblGrid>
      <w:tr w:rsidR="000203DB" w:rsidRPr="00857562" w:rsidTr="007B10D7">
        <w:trPr>
          <w:jc w:val="center"/>
        </w:trPr>
        <w:tc>
          <w:tcPr>
            <w:tcW w:w="3085" w:type="dxa"/>
            <w:shd w:val="clear" w:color="auto" w:fill="B6DDE8" w:themeFill="accent5" w:themeFillTint="66"/>
            <w:vAlign w:val="center"/>
          </w:tcPr>
          <w:p w:rsidR="0088378E" w:rsidRPr="00857562" w:rsidRDefault="0088378E" w:rsidP="000B35F5">
            <w:pPr>
              <w:spacing w:line="276" w:lineRule="auto"/>
              <w:jc w:val="center"/>
              <w:rPr>
                <w:rFonts w:ascii="Candara" w:hAnsi="Candara"/>
                <w:b/>
              </w:rPr>
            </w:pPr>
            <w:r w:rsidRPr="00857562">
              <w:rPr>
                <w:rFonts w:ascii="Candara" w:hAnsi="Candara"/>
                <w:b/>
              </w:rPr>
              <w:t>NOMBRE</w:t>
            </w:r>
          </w:p>
        </w:tc>
        <w:tc>
          <w:tcPr>
            <w:tcW w:w="3119" w:type="dxa"/>
            <w:shd w:val="clear" w:color="auto" w:fill="B6DDE8" w:themeFill="accent5" w:themeFillTint="66"/>
            <w:vAlign w:val="center"/>
          </w:tcPr>
          <w:p w:rsidR="0088378E" w:rsidRPr="00857562" w:rsidRDefault="0088378E" w:rsidP="000B35F5">
            <w:pPr>
              <w:spacing w:line="276" w:lineRule="auto"/>
              <w:jc w:val="center"/>
              <w:rPr>
                <w:rFonts w:ascii="Candara" w:hAnsi="Candara"/>
                <w:b/>
              </w:rPr>
            </w:pPr>
            <w:r w:rsidRPr="00857562">
              <w:rPr>
                <w:rFonts w:ascii="Candara" w:hAnsi="Candara"/>
                <w:b/>
              </w:rPr>
              <w:t>TITULO</w:t>
            </w:r>
          </w:p>
        </w:tc>
        <w:tc>
          <w:tcPr>
            <w:tcW w:w="1701" w:type="dxa"/>
            <w:shd w:val="clear" w:color="auto" w:fill="B6DDE8" w:themeFill="accent5" w:themeFillTint="66"/>
            <w:vAlign w:val="center"/>
          </w:tcPr>
          <w:p w:rsidR="0088378E" w:rsidRPr="00857562" w:rsidRDefault="0088378E" w:rsidP="000B35F5">
            <w:pPr>
              <w:spacing w:line="276" w:lineRule="auto"/>
              <w:jc w:val="center"/>
              <w:rPr>
                <w:rFonts w:ascii="Candara" w:hAnsi="Candara"/>
                <w:b/>
              </w:rPr>
            </w:pPr>
            <w:r w:rsidRPr="00857562">
              <w:rPr>
                <w:rFonts w:ascii="Candara" w:hAnsi="Candara"/>
                <w:b/>
              </w:rPr>
              <w:t>PERIODO</w:t>
            </w:r>
          </w:p>
        </w:tc>
        <w:tc>
          <w:tcPr>
            <w:tcW w:w="2347" w:type="dxa"/>
            <w:shd w:val="clear" w:color="auto" w:fill="B6DDE8" w:themeFill="accent5" w:themeFillTint="66"/>
            <w:vAlign w:val="center"/>
          </w:tcPr>
          <w:p w:rsidR="0088378E" w:rsidRPr="00857562" w:rsidRDefault="0088378E" w:rsidP="000B35F5">
            <w:pPr>
              <w:spacing w:line="276" w:lineRule="auto"/>
              <w:jc w:val="center"/>
              <w:rPr>
                <w:rFonts w:ascii="Candara" w:hAnsi="Candara"/>
                <w:b/>
              </w:rPr>
            </w:pPr>
            <w:r w:rsidRPr="00857562">
              <w:rPr>
                <w:rFonts w:ascii="Candara" w:hAnsi="Candara"/>
                <w:b/>
              </w:rPr>
              <w:t>ÁREA ACADÉMICA</w:t>
            </w:r>
          </w:p>
        </w:tc>
      </w:tr>
      <w:tr w:rsidR="000203DB" w:rsidRPr="00857562" w:rsidTr="000B35F5">
        <w:trPr>
          <w:jc w:val="center"/>
        </w:trPr>
        <w:tc>
          <w:tcPr>
            <w:tcW w:w="3085" w:type="dxa"/>
            <w:vAlign w:val="center"/>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Ing. José Manuel Cuevas Jiménez</w:t>
            </w:r>
          </w:p>
        </w:tc>
        <w:tc>
          <w:tcPr>
            <w:tcW w:w="3119"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Sistemas Eléctricos de Potencia I</w:t>
            </w:r>
          </w:p>
        </w:tc>
        <w:tc>
          <w:tcPr>
            <w:tcW w:w="1701"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Febrero-Julio 2011</w:t>
            </w:r>
          </w:p>
        </w:tc>
        <w:tc>
          <w:tcPr>
            <w:tcW w:w="2347"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Ingeniería Eléctrica y Electrónica</w:t>
            </w:r>
          </w:p>
        </w:tc>
      </w:tr>
      <w:tr w:rsidR="000203DB" w:rsidRPr="00857562" w:rsidTr="000B35F5">
        <w:trPr>
          <w:jc w:val="center"/>
        </w:trPr>
        <w:tc>
          <w:tcPr>
            <w:tcW w:w="3085" w:type="dxa"/>
            <w:vAlign w:val="center"/>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Ing. Rafael Martínez Ruíz</w:t>
            </w:r>
          </w:p>
        </w:tc>
        <w:tc>
          <w:tcPr>
            <w:tcW w:w="3119"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Electricidad Industrial</w:t>
            </w:r>
          </w:p>
        </w:tc>
        <w:tc>
          <w:tcPr>
            <w:tcW w:w="1701"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Febrero-Julio 2011</w:t>
            </w:r>
          </w:p>
          <w:p w:rsidR="0088378E" w:rsidRPr="00857562" w:rsidRDefault="0088378E" w:rsidP="000B35F5">
            <w:pPr>
              <w:spacing w:line="276" w:lineRule="auto"/>
              <w:jc w:val="center"/>
              <w:rPr>
                <w:rFonts w:ascii="Candara" w:hAnsi="Candara"/>
                <w:sz w:val="20"/>
                <w:szCs w:val="20"/>
              </w:rPr>
            </w:pPr>
          </w:p>
        </w:tc>
        <w:tc>
          <w:tcPr>
            <w:tcW w:w="2347"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Ingeniería Eléctrica y Electrónica</w:t>
            </w:r>
          </w:p>
        </w:tc>
      </w:tr>
      <w:tr w:rsidR="000203DB" w:rsidRPr="00857562" w:rsidTr="000B35F5">
        <w:trPr>
          <w:jc w:val="center"/>
        </w:trPr>
        <w:tc>
          <w:tcPr>
            <w:tcW w:w="3085" w:type="dxa"/>
            <w:vAlign w:val="center"/>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M.C. José Manuel Dehesa Martínez</w:t>
            </w:r>
          </w:p>
        </w:tc>
        <w:tc>
          <w:tcPr>
            <w:tcW w:w="3119"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Controladores Lógicos Programables</w:t>
            </w:r>
          </w:p>
        </w:tc>
        <w:tc>
          <w:tcPr>
            <w:tcW w:w="1701"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Febrero-Julio 2011</w:t>
            </w:r>
          </w:p>
        </w:tc>
        <w:tc>
          <w:tcPr>
            <w:tcW w:w="2347" w:type="dxa"/>
            <w:vAlign w:val="center"/>
          </w:tcPr>
          <w:p w:rsidR="0088378E" w:rsidRPr="00857562" w:rsidRDefault="0088378E" w:rsidP="000B35F5">
            <w:pPr>
              <w:spacing w:line="276" w:lineRule="auto"/>
              <w:jc w:val="center"/>
              <w:rPr>
                <w:rFonts w:ascii="Candara" w:hAnsi="Candara"/>
                <w:sz w:val="20"/>
                <w:szCs w:val="20"/>
              </w:rPr>
            </w:pPr>
            <w:r w:rsidRPr="00857562">
              <w:rPr>
                <w:rFonts w:ascii="Candara" w:hAnsi="Candara"/>
                <w:sz w:val="20"/>
                <w:szCs w:val="20"/>
              </w:rPr>
              <w:t>Ingeniería Eléctrica y Electrónica</w:t>
            </w:r>
          </w:p>
        </w:tc>
      </w:tr>
      <w:tr w:rsidR="000203DB" w:rsidRPr="00857562" w:rsidTr="000B35F5">
        <w:trPr>
          <w:jc w:val="center"/>
        </w:trPr>
        <w:tc>
          <w:tcPr>
            <w:tcW w:w="3085"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Ing. Iván Aguilar Carrillo</w:t>
            </w:r>
          </w:p>
        </w:tc>
        <w:tc>
          <w:tcPr>
            <w:tcW w:w="3119"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Dibujo Asistido por Computadora</w:t>
            </w:r>
          </w:p>
        </w:tc>
        <w:tc>
          <w:tcPr>
            <w:tcW w:w="1701"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Febrero-Julio 2011</w:t>
            </w:r>
          </w:p>
        </w:tc>
        <w:tc>
          <w:tcPr>
            <w:tcW w:w="2347"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 xml:space="preserve">Ingeniería Eléctrica y Electrónica </w:t>
            </w:r>
          </w:p>
        </w:tc>
      </w:tr>
      <w:tr w:rsidR="000203DB" w:rsidRPr="00857562" w:rsidTr="000B35F5">
        <w:trPr>
          <w:jc w:val="center"/>
        </w:trPr>
        <w:tc>
          <w:tcPr>
            <w:tcW w:w="3085"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Ing. David Romero Bartolo</w:t>
            </w:r>
          </w:p>
        </w:tc>
        <w:tc>
          <w:tcPr>
            <w:tcW w:w="3119"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 xml:space="preserve">Equipos Mecánicos </w:t>
            </w:r>
          </w:p>
        </w:tc>
        <w:tc>
          <w:tcPr>
            <w:tcW w:w="1701"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Febrero-Julio 2011</w:t>
            </w:r>
          </w:p>
        </w:tc>
        <w:tc>
          <w:tcPr>
            <w:tcW w:w="2347" w:type="dxa"/>
          </w:tcPr>
          <w:p w:rsidR="0088378E" w:rsidRPr="00857562" w:rsidRDefault="0088378E" w:rsidP="000B35F5">
            <w:pPr>
              <w:spacing w:line="276" w:lineRule="auto"/>
              <w:rPr>
                <w:rFonts w:ascii="Candara" w:hAnsi="Candara"/>
                <w:sz w:val="20"/>
                <w:szCs w:val="20"/>
              </w:rPr>
            </w:pPr>
            <w:r w:rsidRPr="00857562">
              <w:rPr>
                <w:rFonts w:ascii="Candara" w:hAnsi="Candara"/>
                <w:sz w:val="20"/>
                <w:szCs w:val="20"/>
              </w:rPr>
              <w:t>Ingeniería Eléctrica y Electrónica</w:t>
            </w:r>
          </w:p>
        </w:tc>
      </w:tr>
    </w:tbl>
    <w:p w:rsidR="008C4643" w:rsidRDefault="008C4643" w:rsidP="008C4643">
      <w:pPr>
        <w:autoSpaceDE w:val="0"/>
        <w:autoSpaceDN w:val="0"/>
        <w:adjustRightInd w:val="0"/>
        <w:spacing w:line="276" w:lineRule="auto"/>
        <w:ind w:right="1019"/>
        <w:jc w:val="both"/>
        <w:rPr>
          <w:rFonts w:ascii="Candara" w:hAnsi="Candara"/>
          <w:b/>
          <w:i/>
          <w:sz w:val="18"/>
          <w:szCs w:val="18"/>
          <w:lang w:val="es-ES"/>
        </w:rPr>
      </w:pPr>
    </w:p>
    <w:p w:rsidR="0088378E" w:rsidRPr="00857562" w:rsidRDefault="0088378E" w:rsidP="008C4643">
      <w:pPr>
        <w:autoSpaceDE w:val="0"/>
        <w:autoSpaceDN w:val="0"/>
        <w:adjustRightInd w:val="0"/>
        <w:spacing w:line="276" w:lineRule="auto"/>
        <w:ind w:right="48"/>
        <w:jc w:val="both"/>
        <w:rPr>
          <w:rFonts w:ascii="Candara" w:hAnsi="Candara"/>
          <w:b/>
          <w:i/>
          <w:sz w:val="18"/>
          <w:szCs w:val="18"/>
          <w:lang w:val="es-ES"/>
        </w:rPr>
      </w:pPr>
      <w:r w:rsidRPr="00857562">
        <w:rPr>
          <w:rFonts w:ascii="Candara" w:hAnsi="Candara"/>
          <w:b/>
          <w:i/>
          <w:sz w:val="18"/>
          <w:szCs w:val="18"/>
          <w:lang w:val="es-ES"/>
        </w:rPr>
        <w:t>Figura 3. Muestra los manuales de prácticas elaborados por los docentes y registrados en la coordinación de métodos y medios en el 2011.</w:t>
      </w:r>
    </w:p>
    <w:p w:rsidR="0088378E" w:rsidRPr="002730D6" w:rsidRDefault="0088378E"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1F5EB2" w:rsidRPr="002730D6" w:rsidRDefault="001F5EB2" w:rsidP="000B35F5">
      <w:pPr>
        <w:spacing w:line="276" w:lineRule="auto"/>
        <w:rPr>
          <w:rFonts w:ascii="Candara" w:hAnsi="Candara"/>
          <w:lang w:val="es-ES"/>
        </w:rPr>
      </w:pPr>
    </w:p>
    <w:p w:rsidR="0088378E" w:rsidRPr="002730D6" w:rsidRDefault="0088378E" w:rsidP="000B35F5">
      <w:pPr>
        <w:spacing w:line="276" w:lineRule="auto"/>
        <w:rPr>
          <w:rFonts w:ascii="Candara" w:hAnsi="Candara"/>
          <w:lang w:val="es-ES"/>
        </w:rPr>
      </w:pPr>
    </w:p>
    <w:p w:rsidR="0088378E" w:rsidRPr="002730D6" w:rsidRDefault="0088378E" w:rsidP="000B35F5">
      <w:pPr>
        <w:spacing w:line="276" w:lineRule="auto"/>
        <w:rPr>
          <w:rFonts w:ascii="Candara" w:hAnsi="Candara"/>
        </w:rPr>
      </w:pPr>
    </w:p>
    <w:p w:rsidR="0088378E" w:rsidRPr="00857562" w:rsidRDefault="0088378E" w:rsidP="000B35F5">
      <w:pPr>
        <w:spacing w:line="276" w:lineRule="auto"/>
        <w:jc w:val="both"/>
        <w:rPr>
          <w:rFonts w:ascii="Candara" w:hAnsi="Candara" w:cs="Arial"/>
          <w:b/>
        </w:rPr>
      </w:pPr>
      <w:r w:rsidRPr="00857562">
        <w:rPr>
          <w:rFonts w:ascii="Candara" w:hAnsi="Candara" w:cs="Arial"/>
          <w:b/>
        </w:rPr>
        <w:t>Coordinación de Orientación Educativa</w:t>
      </w:r>
    </w:p>
    <w:p w:rsidR="0088378E" w:rsidRPr="00857562" w:rsidRDefault="0088378E" w:rsidP="000B35F5">
      <w:pPr>
        <w:spacing w:line="276" w:lineRule="auto"/>
        <w:jc w:val="right"/>
        <w:rPr>
          <w:rFonts w:ascii="Candara" w:hAnsi="Candara"/>
          <w:b/>
          <w:i/>
          <w:highlight w:val="darkCyan"/>
        </w:rPr>
      </w:pPr>
    </w:p>
    <w:p w:rsidR="0088378E" w:rsidRPr="007B10D7" w:rsidRDefault="0088378E" w:rsidP="007B10D7">
      <w:pPr>
        <w:spacing w:line="276" w:lineRule="auto"/>
        <w:jc w:val="right"/>
        <w:rPr>
          <w:rFonts w:ascii="Candara" w:hAnsi="Candara"/>
          <w:b/>
          <w:i/>
          <w:lang w:val="es-ES"/>
        </w:rPr>
      </w:pPr>
      <w:r w:rsidRPr="007B10D7">
        <w:rPr>
          <w:rFonts w:ascii="Candara" w:hAnsi="Candara"/>
          <w:b/>
          <w:i/>
          <w:lang w:val="es-ES"/>
        </w:rPr>
        <w:t>Promoción de Oferta Educativa</w:t>
      </w:r>
    </w:p>
    <w:p w:rsidR="0088378E" w:rsidRPr="00857562" w:rsidRDefault="0088378E" w:rsidP="000B35F5">
      <w:pPr>
        <w:spacing w:line="276" w:lineRule="auto"/>
        <w:jc w:val="right"/>
        <w:rPr>
          <w:rFonts w:ascii="Candara" w:hAnsi="Candara"/>
          <w:b/>
          <w:i/>
          <w:highlight w:val="darkCyan"/>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3F9C904C" wp14:editId="74589C95">
            <wp:extent cx="1705181" cy="2080536"/>
            <wp:effectExtent l="38100" t="0" r="28369" b="605514"/>
            <wp:docPr id="492" name="0 Imagen" descr="1103201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1607.jpg"/>
                    <pic:cNvPicPr/>
                  </pic:nvPicPr>
                  <pic:blipFill>
                    <a:blip r:embed="rId51" cstate="print"/>
                    <a:srcRect l="7446" t="15284"/>
                    <a:stretch>
                      <a:fillRect/>
                    </a:stretch>
                  </pic:blipFill>
                  <pic:spPr>
                    <a:xfrm>
                      <a:off x="0" y="0"/>
                      <a:ext cx="1705181" cy="20805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067BEC54" wp14:editId="5B261114">
            <wp:extent cx="2790048" cy="2092694"/>
            <wp:effectExtent l="38100" t="0" r="10302" b="631456"/>
            <wp:docPr id="493" name="1 Imagen" descr="110320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1608.jpg"/>
                    <pic:cNvPicPr/>
                  </pic:nvPicPr>
                  <pic:blipFill>
                    <a:blip r:embed="rId52" cstate="print"/>
                    <a:stretch>
                      <a:fillRect/>
                    </a:stretch>
                  </pic:blipFill>
                  <pic:spPr>
                    <a:xfrm>
                      <a:off x="0" y="0"/>
                      <a:ext cx="2802619" cy="21021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5E6A1FCE" wp14:editId="2852FF20">
            <wp:extent cx="1922411" cy="2103546"/>
            <wp:effectExtent l="38100" t="0" r="20689" b="620604"/>
            <wp:docPr id="494" name="2 Imagen" descr="110320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1611.jpg"/>
                    <pic:cNvPicPr/>
                  </pic:nvPicPr>
                  <pic:blipFill>
                    <a:blip r:embed="rId53" cstate="print"/>
                    <a:srcRect l="15011" r="10388"/>
                    <a:stretch>
                      <a:fillRect/>
                    </a:stretch>
                  </pic:blipFill>
                  <pic:spPr>
                    <a:xfrm>
                      <a:off x="0" y="0"/>
                      <a:ext cx="1922411" cy="2103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Pr="00857562" w:rsidRDefault="0088378E" w:rsidP="000B35F5">
      <w:pPr>
        <w:spacing w:line="276" w:lineRule="auto"/>
        <w:jc w:val="center"/>
        <w:rPr>
          <w:rFonts w:ascii="Candara" w:hAnsi="Candara"/>
        </w:rPr>
      </w:pPr>
    </w:p>
    <w:p w:rsidR="0088378E" w:rsidRPr="00857562" w:rsidRDefault="0088378E" w:rsidP="001F5EB2">
      <w:pPr>
        <w:spacing w:line="276" w:lineRule="auto"/>
        <w:ind w:right="48"/>
        <w:jc w:val="both"/>
        <w:rPr>
          <w:rFonts w:ascii="Candara" w:hAnsi="Candara" w:cs="Arial"/>
          <w:lang w:val="es-ES"/>
        </w:rPr>
      </w:pPr>
      <w:r w:rsidRPr="00857562">
        <w:rPr>
          <w:rFonts w:ascii="Candara" w:hAnsi="Candara" w:cs="Arial"/>
          <w:lang w:val="es-ES"/>
        </w:rPr>
        <w:t xml:space="preserve">Buscando llegar a mas alumnos en las instituciones de nivel medio superior para brindarles la oportunidad de estudiar un programa educativo superior, se programo la promoción de carreras, en la cual con apoyo de personal docente y administrativo de nuestra institución, se visito un total de 45 escuelas de la región dando a conocer la oferta educativa con la que cuenta el instituto tecnológico del Istmo, así mismo se </w:t>
      </w:r>
      <w:r w:rsidRPr="00857562">
        <w:rPr>
          <w:rFonts w:ascii="Candara" w:hAnsi="Candara" w:cs="Arial"/>
          <w:lang w:val="es-ES"/>
        </w:rPr>
        <w:lastRenderedPageBreak/>
        <w:t>participo activamente en eventos relacionados al mismo aspecto denominados “Exporienta Educativa” realizados en el municipio de Matías Romero Avendaño y Juchitán de Zaragoza; Oaxaca, en los que se cumplió satisfactoriamente llegando a cerca de 1500 alumnos de nivel medio superior.</w:t>
      </w:r>
    </w:p>
    <w:p w:rsidR="0088378E" w:rsidRPr="00857562" w:rsidRDefault="0088378E" w:rsidP="001F5EB2">
      <w:pPr>
        <w:spacing w:line="276" w:lineRule="auto"/>
        <w:jc w:val="both"/>
        <w:rPr>
          <w:rFonts w:ascii="Candara" w:hAnsi="Candara"/>
          <w:b/>
          <w:i/>
          <w:highlight w:val="darkCyan"/>
          <w:lang w:val="es-ES"/>
        </w:rPr>
      </w:pPr>
    </w:p>
    <w:p w:rsidR="0088378E" w:rsidRPr="00857562" w:rsidRDefault="0088378E" w:rsidP="001F5EB2">
      <w:pPr>
        <w:spacing w:line="276" w:lineRule="auto"/>
        <w:jc w:val="both"/>
        <w:rPr>
          <w:rFonts w:ascii="Candara" w:hAnsi="Candara"/>
          <w:b/>
          <w:i/>
          <w:highlight w:val="darkCyan"/>
          <w:lang w:val="es-ES"/>
        </w:rPr>
      </w:pPr>
    </w:p>
    <w:p w:rsidR="0088378E" w:rsidRPr="007B10D7" w:rsidRDefault="0088378E" w:rsidP="007B10D7">
      <w:pPr>
        <w:spacing w:line="276" w:lineRule="auto"/>
        <w:jc w:val="right"/>
        <w:rPr>
          <w:rFonts w:ascii="Candara" w:hAnsi="Candara"/>
          <w:b/>
          <w:i/>
          <w:lang w:val="es-ES"/>
        </w:rPr>
      </w:pPr>
      <w:r w:rsidRPr="007B10D7">
        <w:rPr>
          <w:rFonts w:ascii="Candara" w:hAnsi="Candara"/>
          <w:b/>
          <w:i/>
          <w:lang w:val="es-ES"/>
        </w:rPr>
        <w:t>Aplicación de Examen de Ingreso 2011</w:t>
      </w:r>
    </w:p>
    <w:p w:rsidR="0088378E" w:rsidRPr="00857562" w:rsidRDefault="0088378E" w:rsidP="001F5EB2">
      <w:pPr>
        <w:spacing w:line="276" w:lineRule="auto"/>
        <w:jc w:val="both"/>
        <w:rPr>
          <w:rFonts w:ascii="Candara" w:hAnsi="Candara"/>
          <w:lang w:val="es-ES"/>
        </w:rPr>
      </w:pPr>
    </w:p>
    <w:p w:rsidR="0088378E" w:rsidRPr="00857562" w:rsidRDefault="0088378E" w:rsidP="001F5EB2">
      <w:pPr>
        <w:tabs>
          <w:tab w:val="left" w:pos="8789"/>
        </w:tabs>
        <w:spacing w:line="276" w:lineRule="auto"/>
        <w:ind w:right="48"/>
        <w:jc w:val="both"/>
        <w:rPr>
          <w:rFonts w:ascii="Candara" w:hAnsi="Candara" w:cs="Arial"/>
          <w:lang w:val="es-ES"/>
        </w:rPr>
      </w:pPr>
      <w:r w:rsidRPr="00857562">
        <w:rPr>
          <w:rFonts w:ascii="Candara" w:hAnsi="Candara" w:cs="Arial"/>
          <w:lang w:val="es-ES"/>
        </w:rPr>
        <w:t>En coordinación con los servicios contratados al CENEVAL, se aplicaron los exámenes de ingreso a la educación superior para los aspirantes a cada uno de los nueve programas educativos que ofrece el Instituto Tecnológico del Istmo. Se programo la participación y capacitación para fungir como aplicadores de 46 docentes de las distintas áreas académicas. Los resultados al ingreso son los siguientes:</w:t>
      </w:r>
    </w:p>
    <w:p w:rsidR="0088378E" w:rsidRPr="00857562" w:rsidRDefault="0088378E" w:rsidP="000B35F5">
      <w:pPr>
        <w:spacing w:line="276" w:lineRule="auto"/>
        <w:ind w:firstLine="708"/>
        <w:jc w:val="both"/>
        <w:rPr>
          <w:rFonts w:ascii="Candara" w:hAnsi="Candara"/>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13122793" wp14:editId="3A84E7AD">
            <wp:extent cx="5505450" cy="3771900"/>
            <wp:effectExtent l="19050" t="0" r="19050" b="0"/>
            <wp:docPr id="6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8378E" w:rsidRPr="00857562" w:rsidRDefault="0088378E" w:rsidP="000B35F5">
      <w:pPr>
        <w:tabs>
          <w:tab w:val="left" w:pos="10206"/>
          <w:tab w:val="left" w:pos="10348"/>
        </w:tabs>
        <w:spacing w:line="276" w:lineRule="auto"/>
        <w:ind w:left="284" w:right="735"/>
        <w:jc w:val="both"/>
        <w:rPr>
          <w:rFonts w:ascii="Candara" w:hAnsi="Candara"/>
          <w:b/>
          <w:i/>
          <w:sz w:val="18"/>
          <w:szCs w:val="18"/>
          <w:lang w:val="es-ES"/>
        </w:rPr>
      </w:pPr>
    </w:p>
    <w:p w:rsidR="0088378E" w:rsidRPr="00857562" w:rsidRDefault="0088378E" w:rsidP="001F5EB2">
      <w:pPr>
        <w:tabs>
          <w:tab w:val="left" w:pos="10206"/>
          <w:tab w:val="left" w:pos="10348"/>
        </w:tabs>
        <w:spacing w:line="276" w:lineRule="auto"/>
        <w:ind w:right="48"/>
        <w:jc w:val="both"/>
        <w:rPr>
          <w:rFonts w:ascii="Candara" w:hAnsi="Candara"/>
          <w:b/>
          <w:i/>
          <w:sz w:val="18"/>
          <w:szCs w:val="18"/>
          <w:lang w:val="es-ES"/>
        </w:rPr>
      </w:pPr>
      <w:r w:rsidRPr="00857562">
        <w:rPr>
          <w:rFonts w:ascii="Candara" w:hAnsi="Candara"/>
          <w:b/>
          <w:i/>
          <w:sz w:val="18"/>
          <w:szCs w:val="18"/>
          <w:lang w:val="es-ES"/>
        </w:rPr>
        <w:t>Grafica 21. Proyecta la preferencia de los aspirantes aceptados por cada uno de los nueve programas educativos que oferta el Instituto Tecnológico del Istmo (Agosto 2011).</w:t>
      </w:r>
    </w:p>
    <w:p w:rsidR="0088378E" w:rsidRDefault="0088378E" w:rsidP="000B35F5">
      <w:pPr>
        <w:spacing w:line="276" w:lineRule="auto"/>
        <w:rPr>
          <w:rFonts w:ascii="Candara" w:hAnsi="Candara"/>
          <w:lang w:val="es-ES"/>
        </w:rPr>
      </w:pPr>
    </w:p>
    <w:p w:rsidR="001F5EB2" w:rsidRDefault="001F5EB2" w:rsidP="000B35F5">
      <w:pPr>
        <w:spacing w:line="276" w:lineRule="auto"/>
        <w:rPr>
          <w:rFonts w:ascii="Candara" w:hAnsi="Candara"/>
          <w:lang w:val="es-ES"/>
        </w:rPr>
      </w:pPr>
    </w:p>
    <w:p w:rsidR="001F5EB2" w:rsidRDefault="001F5EB2" w:rsidP="000B35F5">
      <w:pPr>
        <w:spacing w:line="276" w:lineRule="auto"/>
        <w:rPr>
          <w:rFonts w:ascii="Candara" w:hAnsi="Candara"/>
          <w:lang w:val="es-ES"/>
        </w:rPr>
      </w:pPr>
    </w:p>
    <w:p w:rsidR="001F5EB2" w:rsidRDefault="001F5EB2" w:rsidP="000B35F5">
      <w:pPr>
        <w:spacing w:line="276" w:lineRule="auto"/>
        <w:rPr>
          <w:rFonts w:ascii="Candara" w:hAnsi="Candara"/>
          <w:lang w:val="es-ES"/>
        </w:rPr>
      </w:pPr>
    </w:p>
    <w:p w:rsidR="001F5EB2" w:rsidRPr="007B10D7" w:rsidRDefault="001F5EB2" w:rsidP="007B10D7">
      <w:pPr>
        <w:spacing w:line="276" w:lineRule="auto"/>
        <w:jc w:val="right"/>
        <w:rPr>
          <w:rFonts w:ascii="Candara" w:hAnsi="Candara"/>
          <w:b/>
          <w:i/>
          <w:lang w:val="es-ES"/>
        </w:rPr>
      </w:pPr>
      <w:r w:rsidRPr="007B10D7">
        <w:rPr>
          <w:rFonts w:ascii="Candara" w:hAnsi="Candara"/>
          <w:b/>
          <w:i/>
          <w:lang w:val="es-ES"/>
        </w:rPr>
        <w:t>Curso de Inducción a Alumnos de Nuevo Ingreso</w:t>
      </w:r>
    </w:p>
    <w:p w:rsidR="001F5EB2" w:rsidRPr="00857562" w:rsidRDefault="001F5EB2" w:rsidP="000B35F5">
      <w:pPr>
        <w:spacing w:line="276" w:lineRule="auto"/>
        <w:rPr>
          <w:rFonts w:ascii="Candara" w:hAnsi="Candara"/>
          <w:lang w:val="es-ES"/>
        </w:rPr>
      </w:pPr>
    </w:p>
    <w:p w:rsidR="0088378E" w:rsidRPr="00857562" w:rsidRDefault="0088378E" w:rsidP="000B35F5">
      <w:pPr>
        <w:spacing w:line="276" w:lineRule="auto"/>
        <w:rPr>
          <w:rFonts w:ascii="Candara" w:hAnsi="Candara"/>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17B8B74F" wp14:editId="245D14E9">
            <wp:extent cx="1650384" cy="1238250"/>
            <wp:effectExtent l="38100" t="0" r="26016" b="361950"/>
            <wp:docPr id="36" name="Imagen 4" descr="C:\Users\Desarrollo Academico\Pictures\06-10-2011\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arrollo Academico\Pictures\06-10-2011\DSC01369.JPG"/>
                    <pic:cNvPicPr>
                      <a:picLocks noChangeAspect="1" noChangeArrowheads="1"/>
                    </pic:cNvPicPr>
                  </pic:nvPicPr>
                  <pic:blipFill>
                    <a:blip r:embed="rId55" cstate="print"/>
                    <a:srcRect/>
                    <a:stretch>
                      <a:fillRect/>
                    </a:stretch>
                  </pic:blipFill>
                  <pic:spPr bwMode="auto">
                    <a:xfrm>
                      <a:off x="0" y="0"/>
                      <a:ext cx="1654422" cy="1241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21F805DD" wp14:editId="4305B33F">
            <wp:extent cx="1668780" cy="1252053"/>
            <wp:effectExtent l="38100" t="0" r="26670" b="367197"/>
            <wp:docPr id="35" name="Imagen 3" descr="C:\Users\Desarrollo Academico\Pictures\06-10-2011\DSC0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rollo Academico\Pictures\06-10-2011\DSC01378.JPG"/>
                    <pic:cNvPicPr>
                      <a:picLocks noChangeAspect="1" noChangeArrowheads="1"/>
                    </pic:cNvPicPr>
                  </pic:nvPicPr>
                  <pic:blipFill>
                    <a:blip r:embed="rId56" cstate="print"/>
                    <a:srcRect/>
                    <a:stretch>
                      <a:fillRect/>
                    </a:stretch>
                  </pic:blipFill>
                  <pic:spPr bwMode="auto">
                    <a:xfrm>
                      <a:off x="0" y="0"/>
                      <a:ext cx="1668542" cy="1251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4CBA480F" wp14:editId="216B4EED">
            <wp:extent cx="1650383" cy="1238250"/>
            <wp:effectExtent l="38100" t="0" r="26017" b="361950"/>
            <wp:docPr id="495" name="Imagen 2" descr="C:\Users\Desarrollo Academico\Pictures\06-10-2011\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arrollo Academico\Pictures\06-10-2011\DSC01376.JPG"/>
                    <pic:cNvPicPr>
                      <a:picLocks noChangeAspect="1" noChangeArrowheads="1"/>
                    </pic:cNvPicPr>
                  </pic:nvPicPr>
                  <pic:blipFill>
                    <a:blip r:embed="rId57" cstate="print"/>
                    <a:srcRect/>
                    <a:stretch>
                      <a:fillRect/>
                    </a:stretch>
                  </pic:blipFill>
                  <pic:spPr bwMode="auto">
                    <a:xfrm>
                      <a:off x="0" y="0"/>
                      <a:ext cx="1653264" cy="12404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378E" w:rsidRDefault="0088378E" w:rsidP="001F5EB2">
      <w:pPr>
        <w:spacing w:line="276" w:lineRule="auto"/>
        <w:ind w:right="48"/>
        <w:jc w:val="both"/>
        <w:rPr>
          <w:rFonts w:ascii="Candara" w:hAnsi="Candara" w:cs="Arial"/>
          <w:lang w:val="es-ES"/>
        </w:rPr>
      </w:pPr>
      <w:r w:rsidRPr="00857562">
        <w:rPr>
          <w:rFonts w:ascii="Candara" w:hAnsi="Candara" w:cs="Arial"/>
          <w:lang w:val="es-ES"/>
        </w:rPr>
        <w:t>Para la incorporación de los estudiantes de nuevo ingreso y con el compromiso de brindarle la información suficiente que le permita desenvolverse plenamente como alumno de nuestra institución, se prepara el curso de inducción a los alumnos de nuevo ingreso, en el cual se les proporciona información de los departamentos que coadyuvaran directamente en su formación académica como son: el departamento académico correspondiente al programa educativo de su elección, el departamento de servicios escolares, el departamento de división de estudios profesionales, el departamento de recursos financieros, el departamento de actividades extraescolares y el departamento de desarrollo académico.</w:t>
      </w:r>
    </w:p>
    <w:p w:rsidR="001F5EB2" w:rsidRDefault="001F5EB2" w:rsidP="001F5EB2">
      <w:pPr>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b/>
          <w:i/>
          <w:sz w:val="18"/>
          <w:szCs w:val="18"/>
          <w:lang w:val="es-ES"/>
        </w:rPr>
      </w:pPr>
      <w:r w:rsidRPr="00857562">
        <w:rPr>
          <w:rFonts w:ascii="Candara" w:hAnsi="Candara"/>
          <w:noProof/>
          <w:lang w:eastAsia="es-MX"/>
        </w:rPr>
        <w:lastRenderedPageBreak/>
        <w:drawing>
          <wp:inline distT="0" distB="0" distL="0" distR="0" wp14:anchorId="2CBFAE05" wp14:editId="5083BA13">
            <wp:extent cx="5314950" cy="3267075"/>
            <wp:effectExtent l="19050" t="0" r="19050" b="0"/>
            <wp:docPr id="49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F5EB2" w:rsidRDefault="001F5EB2" w:rsidP="001F5EB2">
      <w:pPr>
        <w:spacing w:line="276" w:lineRule="auto"/>
        <w:jc w:val="both"/>
        <w:rPr>
          <w:rFonts w:ascii="Candara" w:hAnsi="Candara"/>
          <w:b/>
          <w:i/>
          <w:sz w:val="18"/>
          <w:szCs w:val="18"/>
          <w:lang w:val="es-ES"/>
        </w:rPr>
      </w:pPr>
    </w:p>
    <w:p w:rsidR="0088378E" w:rsidRPr="00857562" w:rsidRDefault="0088378E" w:rsidP="001F5EB2">
      <w:pPr>
        <w:spacing w:line="276" w:lineRule="auto"/>
        <w:jc w:val="both"/>
        <w:rPr>
          <w:rFonts w:ascii="Candara" w:hAnsi="Candara"/>
          <w:lang w:val="es-ES"/>
        </w:rPr>
      </w:pPr>
      <w:r w:rsidRPr="00857562">
        <w:rPr>
          <w:rFonts w:ascii="Candara" w:hAnsi="Candara"/>
          <w:b/>
          <w:i/>
          <w:sz w:val="18"/>
          <w:szCs w:val="18"/>
          <w:lang w:val="es-ES"/>
        </w:rPr>
        <w:t>Grafica 22. Muestra la participación de los alumnos de nuevo ingresos en los curs</w:t>
      </w:r>
      <w:r w:rsidR="001F5EB2">
        <w:rPr>
          <w:rFonts w:ascii="Candara" w:hAnsi="Candara"/>
          <w:b/>
          <w:i/>
          <w:sz w:val="18"/>
          <w:szCs w:val="18"/>
          <w:lang w:val="es-ES"/>
        </w:rPr>
        <w:t xml:space="preserve">os de inducción programados por </w:t>
      </w:r>
      <w:r w:rsidRPr="00857562">
        <w:rPr>
          <w:rFonts w:ascii="Candara" w:hAnsi="Candara"/>
          <w:b/>
          <w:i/>
          <w:sz w:val="18"/>
          <w:szCs w:val="18"/>
          <w:lang w:val="es-ES"/>
        </w:rPr>
        <w:t xml:space="preserve">área académica en el 2011. </w:t>
      </w:r>
    </w:p>
    <w:p w:rsidR="001F5EB2" w:rsidRDefault="001F5EB2"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7B10D7" w:rsidRDefault="007B10D7" w:rsidP="000B35F5">
      <w:pPr>
        <w:spacing w:line="276" w:lineRule="auto"/>
        <w:jc w:val="both"/>
        <w:rPr>
          <w:rFonts w:ascii="Candara" w:hAnsi="Candara" w:cs="Arial"/>
          <w:b/>
        </w:rPr>
      </w:pPr>
    </w:p>
    <w:p w:rsidR="0088378E" w:rsidRDefault="0088378E" w:rsidP="000B35F5">
      <w:pPr>
        <w:spacing w:line="276" w:lineRule="auto"/>
        <w:jc w:val="both"/>
        <w:rPr>
          <w:rFonts w:ascii="Candara" w:hAnsi="Candara" w:cs="Arial"/>
          <w:b/>
        </w:rPr>
      </w:pPr>
      <w:r w:rsidRPr="00857562">
        <w:rPr>
          <w:rFonts w:ascii="Candara" w:hAnsi="Candara" w:cs="Arial"/>
          <w:b/>
        </w:rPr>
        <w:t>Coordinación de Tutoría</w:t>
      </w:r>
    </w:p>
    <w:p w:rsidR="001F5EB2" w:rsidRPr="00857562" w:rsidRDefault="001F5EB2" w:rsidP="000B35F5">
      <w:pPr>
        <w:spacing w:line="276" w:lineRule="auto"/>
        <w:jc w:val="both"/>
        <w:rPr>
          <w:rFonts w:ascii="Candara" w:hAnsi="Candara" w:cs="Arial"/>
          <w:b/>
        </w:rPr>
      </w:pPr>
    </w:p>
    <w:p w:rsidR="0088378E" w:rsidRDefault="0088378E" w:rsidP="001F5EB2">
      <w:pPr>
        <w:spacing w:line="276" w:lineRule="auto"/>
        <w:ind w:right="48"/>
        <w:jc w:val="both"/>
        <w:rPr>
          <w:rFonts w:ascii="Candara" w:hAnsi="Candara" w:cs="Arial"/>
          <w:lang w:val="es-ES"/>
        </w:rPr>
      </w:pPr>
      <w:r w:rsidRPr="00857562">
        <w:rPr>
          <w:rFonts w:ascii="Candara" w:hAnsi="Candara" w:cs="Arial"/>
          <w:lang w:val="es-ES"/>
        </w:rPr>
        <w:t>Con el objetivo de brindar un seguimiento a los alumnos de nuestro instituto buscando aumentar los índices de eficiencia terminal y disminuir los índices de reprobación y deserción, el Instituto Tecnológico del Istmo ha incorporado a su quehacer formativo la tutoría. Misma que a través de las coordinaciones de tutorías de cada área académica cumple con el propósito de asignar un tutor respectivamente a cada uno de los alumnos inscritos en nuestro instituto, para que estos sean canalizados a las instancias de apoyo a la acción tutorial; así mismo se complementa con actividades paralelas como cursos y conferencias de diversos temas.</w:t>
      </w:r>
    </w:p>
    <w:p w:rsidR="001F5EB2" w:rsidRDefault="001F5EB2" w:rsidP="001F5EB2">
      <w:pPr>
        <w:spacing w:line="276" w:lineRule="auto"/>
        <w:ind w:right="48"/>
        <w:jc w:val="both"/>
        <w:rPr>
          <w:rFonts w:ascii="Candara" w:hAnsi="Candara" w:cs="Arial"/>
          <w:lang w:val="es-ES"/>
        </w:rPr>
      </w:pPr>
    </w:p>
    <w:p w:rsidR="007B10D7" w:rsidRDefault="007B10D7" w:rsidP="001F5EB2">
      <w:pPr>
        <w:spacing w:line="276" w:lineRule="auto"/>
        <w:ind w:right="48"/>
        <w:jc w:val="both"/>
        <w:rPr>
          <w:rFonts w:ascii="Candara" w:hAnsi="Candara" w:cs="Arial"/>
          <w:lang w:val="es-ES"/>
        </w:rPr>
      </w:pPr>
    </w:p>
    <w:p w:rsidR="001F5EB2" w:rsidRPr="00857562" w:rsidRDefault="001F5EB2" w:rsidP="007B10D7">
      <w:pPr>
        <w:spacing w:line="276" w:lineRule="auto"/>
        <w:jc w:val="right"/>
        <w:rPr>
          <w:rFonts w:ascii="Candara" w:hAnsi="Candara"/>
          <w:b/>
          <w:i/>
          <w:lang w:val="es-ES"/>
        </w:rPr>
      </w:pPr>
      <w:r w:rsidRPr="00857562">
        <w:rPr>
          <w:rFonts w:ascii="Candara" w:hAnsi="Candara"/>
          <w:b/>
          <w:i/>
          <w:lang w:val="es-ES"/>
        </w:rPr>
        <w:t>Presentación de Tutores 2011</w:t>
      </w:r>
    </w:p>
    <w:p w:rsidR="001F5EB2" w:rsidRDefault="001F5EB2" w:rsidP="001F5EB2">
      <w:pPr>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b/>
          <w:i/>
          <w:highlight w:val="darkCyan"/>
          <w:lang w:val="es-ES"/>
        </w:rPr>
      </w:pPr>
      <w:r w:rsidRPr="00857562">
        <w:rPr>
          <w:rFonts w:ascii="Candara" w:hAnsi="Candara"/>
          <w:b/>
          <w:i/>
          <w:noProof/>
          <w:lang w:eastAsia="es-MX"/>
        </w:rPr>
        <w:drawing>
          <wp:inline distT="0" distB="0" distL="0" distR="0" wp14:anchorId="688656F2" wp14:editId="04C27F46">
            <wp:extent cx="5236845" cy="3314700"/>
            <wp:effectExtent l="19050" t="0" r="20955" b="0"/>
            <wp:docPr id="49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F5EB2" w:rsidRDefault="001F5EB2" w:rsidP="001F5EB2">
      <w:pPr>
        <w:tabs>
          <w:tab w:val="left" w:pos="8789"/>
          <w:tab w:val="left" w:pos="10206"/>
          <w:tab w:val="left" w:pos="10348"/>
        </w:tabs>
        <w:spacing w:line="276" w:lineRule="auto"/>
        <w:ind w:right="48"/>
        <w:jc w:val="both"/>
        <w:rPr>
          <w:rFonts w:ascii="Candara" w:hAnsi="Candara"/>
          <w:b/>
          <w:i/>
          <w:sz w:val="18"/>
          <w:szCs w:val="18"/>
          <w:lang w:val="es-ES"/>
        </w:rPr>
      </w:pPr>
    </w:p>
    <w:p w:rsidR="0088378E" w:rsidRDefault="0088378E" w:rsidP="001F5EB2">
      <w:pPr>
        <w:tabs>
          <w:tab w:val="left" w:pos="8789"/>
          <w:tab w:val="left" w:pos="10206"/>
          <w:tab w:val="left" w:pos="10348"/>
        </w:tabs>
        <w:spacing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23. Muestra el porcentaje de  participación de los alumnos en las reuniones de presentación de tutores programados  por área académica en el 2011. </w:t>
      </w:r>
    </w:p>
    <w:p w:rsidR="0088378E" w:rsidRDefault="0088378E" w:rsidP="000B35F5">
      <w:pPr>
        <w:tabs>
          <w:tab w:val="left" w:pos="10206"/>
          <w:tab w:val="left" w:pos="10348"/>
        </w:tabs>
        <w:spacing w:line="276" w:lineRule="auto"/>
        <w:ind w:left="284" w:right="735"/>
        <w:jc w:val="center"/>
        <w:rPr>
          <w:rFonts w:ascii="Candara" w:hAnsi="Candara"/>
          <w:b/>
          <w:i/>
          <w:highlight w:val="darkCyan"/>
          <w:lang w:val="es-ES"/>
        </w:rPr>
      </w:pPr>
      <w:r w:rsidRPr="00857562">
        <w:rPr>
          <w:rFonts w:ascii="Candara" w:hAnsi="Candara"/>
          <w:noProof/>
          <w:lang w:eastAsia="es-MX"/>
        </w:rPr>
        <w:lastRenderedPageBreak/>
        <w:drawing>
          <wp:inline distT="0" distB="0" distL="0" distR="0" wp14:anchorId="34994F7C" wp14:editId="788B2495">
            <wp:extent cx="1281447" cy="1047750"/>
            <wp:effectExtent l="38100" t="0" r="13953" b="304800"/>
            <wp:docPr id="9" name="8 Imagen" descr="1612201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2010286.jpg"/>
                    <pic:cNvPicPr/>
                  </pic:nvPicPr>
                  <pic:blipFill>
                    <a:blip r:embed="rId60" cstate="print"/>
                    <a:srcRect l="23797"/>
                    <a:stretch>
                      <a:fillRect/>
                    </a:stretch>
                  </pic:blipFill>
                  <pic:spPr>
                    <a:xfrm>
                      <a:off x="0" y="0"/>
                      <a:ext cx="1283558" cy="1049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0D074E7C" wp14:editId="6C5AA32A">
            <wp:extent cx="1422296" cy="1066800"/>
            <wp:effectExtent l="38100" t="0" r="25504" b="304800"/>
            <wp:docPr id="498" name="6 Imagen" descr="1612201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2010284.jpg"/>
                    <pic:cNvPicPr/>
                  </pic:nvPicPr>
                  <pic:blipFill>
                    <a:blip r:embed="rId61" cstate="print"/>
                    <a:stretch>
                      <a:fillRect/>
                    </a:stretch>
                  </pic:blipFill>
                  <pic:spPr>
                    <a:xfrm>
                      <a:off x="0" y="0"/>
                      <a:ext cx="1440635" cy="1080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6C328455" wp14:editId="690B974E">
            <wp:extent cx="1368425" cy="1026396"/>
            <wp:effectExtent l="38100" t="0" r="22225" b="307104"/>
            <wp:docPr id="499" name="7 Imagen" descr="161220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2010285.jpg"/>
                    <pic:cNvPicPr/>
                  </pic:nvPicPr>
                  <pic:blipFill>
                    <a:blip r:embed="rId62" cstate="print"/>
                    <a:stretch>
                      <a:fillRect/>
                    </a:stretch>
                  </pic:blipFill>
                  <pic:spPr>
                    <a:xfrm>
                      <a:off x="0" y="0"/>
                      <a:ext cx="1376823" cy="1032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F5EB2" w:rsidRDefault="001F5EB2" w:rsidP="001F5EB2">
      <w:pPr>
        <w:tabs>
          <w:tab w:val="left" w:pos="10206"/>
          <w:tab w:val="left" w:pos="10348"/>
        </w:tabs>
        <w:spacing w:line="276" w:lineRule="auto"/>
        <w:ind w:left="284" w:right="735"/>
        <w:jc w:val="both"/>
        <w:rPr>
          <w:rFonts w:ascii="Candara" w:hAnsi="Candara"/>
          <w:b/>
          <w:i/>
          <w:highlight w:val="darkCyan"/>
          <w:lang w:val="es-ES"/>
        </w:rPr>
      </w:pPr>
    </w:p>
    <w:p w:rsidR="001F5EB2" w:rsidRPr="00857562" w:rsidRDefault="001F5EB2" w:rsidP="001F5EB2">
      <w:pPr>
        <w:tabs>
          <w:tab w:val="left" w:pos="10206"/>
          <w:tab w:val="left" w:pos="10348"/>
        </w:tabs>
        <w:spacing w:line="276" w:lineRule="auto"/>
        <w:ind w:left="284" w:right="735"/>
        <w:jc w:val="both"/>
        <w:rPr>
          <w:rFonts w:ascii="Candara" w:hAnsi="Candara"/>
          <w:b/>
          <w:i/>
          <w:highlight w:val="darkCyan"/>
          <w:lang w:val="es-ES"/>
        </w:rPr>
      </w:pPr>
    </w:p>
    <w:p w:rsidR="0088378E" w:rsidRPr="00857562" w:rsidRDefault="0088378E" w:rsidP="007B10D7">
      <w:pPr>
        <w:spacing w:line="276" w:lineRule="auto"/>
        <w:jc w:val="right"/>
        <w:rPr>
          <w:rFonts w:ascii="Candara" w:hAnsi="Candara"/>
          <w:b/>
          <w:i/>
          <w:lang w:val="es-ES"/>
        </w:rPr>
      </w:pPr>
      <w:r w:rsidRPr="00857562">
        <w:rPr>
          <w:rFonts w:ascii="Candara" w:hAnsi="Candara"/>
          <w:b/>
          <w:i/>
          <w:lang w:val="es-ES"/>
        </w:rPr>
        <w:t>Conferencia: “Cuando Duele Querer”</w:t>
      </w:r>
    </w:p>
    <w:p w:rsidR="001F5EB2" w:rsidRDefault="001F5EB2" w:rsidP="001F5EB2">
      <w:pPr>
        <w:spacing w:line="276" w:lineRule="auto"/>
        <w:ind w:right="735"/>
        <w:jc w:val="both"/>
        <w:rPr>
          <w:rFonts w:ascii="Candara" w:hAnsi="Candara" w:cs="Arial"/>
          <w:lang w:val="es-ES"/>
        </w:rPr>
      </w:pPr>
    </w:p>
    <w:p w:rsidR="0088378E" w:rsidRDefault="0088378E" w:rsidP="001F5EB2">
      <w:pPr>
        <w:spacing w:line="276" w:lineRule="auto"/>
        <w:ind w:right="48"/>
        <w:jc w:val="both"/>
        <w:rPr>
          <w:rFonts w:ascii="Candara" w:hAnsi="Candara" w:cs="Arial"/>
          <w:lang w:val="es-ES"/>
        </w:rPr>
      </w:pPr>
      <w:r w:rsidRPr="00857562">
        <w:rPr>
          <w:rFonts w:ascii="Candara" w:hAnsi="Candara" w:cs="Arial"/>
          <w:lang w:val="es-ES"/>
        </w:rPr>
        <w:t>Con el objetivo de reducir la violencia en el noviazgo entre los jóvenes del Instituto Tecnológico del Istmo y en el marco de la celebración del día internacional de la “</w:t>
      </w:r>
      <w:r w:rsidRPr="00857562">
        <w:rPr>
          <w:rFonts w:ascii="Candara" w:hAnsi="Candara" w:cs="Arial"/>
          <w:i/>
          <w:lang w:val="es-ES"/>
        </w:rPr>
        <w:t>No violencia de Genero</w:t>
      </w:r>
      <w:r w:rsidRPr="00857562">
        <w:rPr>
          <w:rFonts w:ascii="Candara" w:hAnsi="Candara" w:cs="Arial"/>
          <w:lang w:val="es-ES"/>
        </w:rPr>
        <w:t>” se programo la conferencia “</w:t>
      </w:r>
      <w:r w:rsidRPr="00857562">
        <w:rPr>
          <w:rFonts w:ascii="Candara" w:hAnsi="Candara" w:cs="Arial"/>
          <w:i/>
          <w:lang w:val="es-ES"/>
        </w:rPr>
        <w:t>Cuando duele querer</w:t>
      </w:r>
      <w:r w:rsidRPr="00857562">
        <w:rPr>
          <w:rFonts w:ascii="Candara" w:hAnsi="Candara" w:cs="Arial"/>
          <w:lang w:val="es-ES"/>
        </w:rPr>
        <w:t xml:space="preserve">” impartida por la psicóloga </w:t>
      </w:r>
      <w:r w:rsidRPr="00857562">
        <w:rPr>
          <w:rFonts w:ascii="Candara" w:hAnsi="Candara" w:cs="Arial"/>
          <w:i/>
          <w:lang w:val="es-ES"/>
        </w:rPr>
        <w:t>Nancy Cerrantei</w:t>
      </w:r>
      <w:r w:rsidRPr="00857562">
        <w:rPr>
          <w:rFonts w:ascii="Candara" w:hAnsi="Candara" w:cs="Arial"/>
          <w:lang w:val="es-ES"/>
        </w:rPr>
        <w:t>, actividad encaminada a brindar información necesaria para mejorar el bienestar de los estudiantes, fomentar relaciones sociales y familiares mas saludables. La participación en este evento aparece representada en la grafica que a continuación se presenta.</w:t>
      </w:r>
    </w:p>
    <w:p w:rsidR="001F5EB2" w:rsidRPr="00857562" w:rsidRDefault="001F5EB2" w:rsidP="001F5EB2">
      <w:pPr>
        <w:spacing w:line="276" w:lineRule="auto"/>
        <w:ind w:right="735"/>
        <w:jc w:val="both"/>
        <w:rPr>
          <w:rFonts w:ascii="Candara" w:hAnsi="Candara"/>
          <w:b/>
          <w:i/>
          <w:highlight w:val="darkCyan"/>
          <w:lang w:val="es-ES"/>
        </w:rPr>
      </w:pPr>
    </w:p>
    <w:p w:rsidR="0088378E" w:rsidRPr="00857562" w:rsidRDefault="0088378E" w:rsidP="000B35F5">
      <w:pPr>
        <w:spacing w:line="276" w:lineRule="auto"/>
        <w:jc w:val="center"/>
        <w:rPr>
          <w:rFonts w:ascii="Candara" w:hAnsi="Candara"/>
          <w:b/>
          <w:i/>
          <w:highlight w:val="darkCyan"/>
          <w:lang w:val="es-ES"/>
        </w:rPr>
      </w:pPr>
      <w:r w:rsidRPr="00857562">
        <w:rPr>
          <w:rFonts w:ascii="Candara" w:hAnsi="Candara"/>
          <w:b/>
          <w:i/>
          <w:noProof/>
          <w:lang w:eastAsia="es-MX"/>
        </w:rPr>
        <w:drawing>
          <wp:inline distT="0" distB="0" distL="0" distR="0" wp14:anchorId="7CB870DC" wp14:editId="4ACEACD8">
            <wp:extent cx="5407660" cy="3295650"/>
            <wp:effectExtent l="19050" t="0" r="21590" b="0"/>
            <wp:docPr id="50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F5EB2" w:rsidRDefault="001F5EB2" w:rsidP="001F5EB2">
      <w:pPr>
        <w:tabs>
          <w:tab w:val="left" w:pos="10206"/>
          <w:tab w:val="left" w:pos="10348"/>
        </w:tabs>
        <w:spacing w:line="276" w:lineRule="auto"/>
        <w:ind w:right="735"/>
        <w:jc w:val="both"/>
        <w:rPr>
          <w:rFonts w:ascii="Candara" w:hAnsi="Candara"/>
          <w:b/>
          <w:i/>
          <w:sz w:val="18"/>
          <w:szCs w:val="18"/>
          <w:lang w:val="es-ES"/>
        </w:rPr>
      </w:pPr>
    </w:p>
    <w:p w:rsidR="0088378E" w:rsidRDefault="0088378E" w:rsidP="001F5EB2">
      <w:pPr>
        <w:tabs>
          <w:tab w:val="left" w:pos="10206"/>
          <w:tab w:val="left" w:pos="10348"/>
        </w:tabs>
        <w:spacing w:line="276" w:lineRule="auto"/>
        <w:ind w:right="48"/>
        <w:jc w:val="both"/>
        <w:rPr>
          <w:rFonts w:ascii="Candara" w:hAnsi="Candara"/>
          <w:b/>
          <w:i/>
          <w:sz w:val="18"/>
          <w:szCs w:val="18"/>
          <w:lang w:val="es-ES"/>
        </w:rPr>
      </w:pPr>
      <w:r w:rsidRPr="00857562">
        <w:rPr>
          <w:rFonts w:ascii="Candara" w:hAnsi="Candara"/>
          <w:b/>
          <w:i/>
          <w:sz w:val="18"/>
          <w:szCs w:val="18"/>
          <w:lang w:val="es-ES"/>
        </w:rPr>
        <w:t xml:space="preserve">Grafica 24. Muestra el porcentaje de  participación de los alumnos en la conferencia “Cuando Duele Querer” </w:t>
      </w:r>
      <w:r w:rsidR="001F5EB2">
        <w:rPr>
          <w:rFonts w:ascii="Candara" w:hAnsi="Candara"/>
          <w:b/>
          <w:i/>
          <w:sz w:val="18"/>
          <w:szCs w:val="18"/>
          <w:lang w:val="es-ES"/>
        </w:rPr>
        <w:t>programada  por área académica.</w:t>
      </w:r>
    </w:p>
    <w:p w:rsidR="0088378E" w:rsidRDefault="0088378E" w:rsidP="000B35F5">
      <w:pPr>
        <w:spacing w:line="276" w:lineRule="auto"/>
        <w:jc w:val="center"/>
        <w:rPr>
          <w:rFonts w:ascii="Candara" w:hAnsi="Candara"/>
        </w:rPr>
      </w:pPr>
      <w:r w:rsidRPr="00857562">
        <w:rPr>
          <w:rFonts w:ascii="Candara" w:hAnsi="Candara"/>
          <w:noProof/>
          <w:lang w:eastAsia="es-MX"/>
        </w:rPr>
        <w:lastRenderedPageBreak/>
        <w:drawing>
          <wp:inline distT="0" distB="0" distL="0" distR="0" wp14:anchorId="75C9BD25" wp14:editId="576A3D1C">
            <wp:extent cx="1480555" cy="1258544"/>
            <wp:effectExtent l="38100" t="0" r="24395" b="360706"/>
            <wp:docPr id="28" name="22 Imagen" descr="0612201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2011859.jpg"/>
                    <pic:cNvPicPr/>
                  </pic:nvPicPr>
                  <pic:blipFill>
                    <a:blip r:embed="rId64" cstate="print"/>
                    <a:stretch>
                      <a:fillRect/>
                    </a:stretch>
                  </pic:blipFill>
                  <pic:spPr>
                    <a:xfrm>
                      <a:off x="0" y="0"/>
                      <a:ext cx="1487846" cy="12647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21B74100" wp14:editId="0E457113">
            <wp:extent cx="1739607" cy="1304803"/>
            <wp:effectExtent l="38100" t="0" r="12993" b="371597"/>
            <wp:docPr id="31" name="25 Imagen" descr="0612201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2011862.jpg"/>
                    <pic:cNvPicPr/>
                  </pic:nvPicPr>
                  <pic:blipFill>
                    <a:blip r:embed="rId65" cstate="print"/>
                    <a:stretch>
                      <a:fillRect/>
                    </a:stretch>
                  </pic:blipFill>
                  <pic:spPr>
                    <a:xfrm>
                      <a:off x="0" y="0"/>
                      <a:ext cx="1741004" cy="13058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190F91BD" wp14:editId="0556BD1B">
            <wp:extent cx="1692196" cy="1269242"/>
            <wp:effectExtent l="38100" t="0" r="22304" b="388108"/>
            <wp:docPr id="32" name="26 Imagen" descr="0612201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2011863.jpg"/>
                    <pic:cNvPicPr/>
                  </pic:nvPicPr>
                  <pic:blipFill>
                    <a:blip r:embed="rId66" cstate="print"/>
                    <a:stretch>
                      <a:fillRect/>
                    </a:stretch>
                  </pic:blipFill>
                  <pic:spPr>
                    <a:xfrm>
                      <a:off x="0" y="0"/>
                      <a:ext cx="1692774" cy="1269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F5EB2" w:rsidRDefault="001F5EB2" w:rsidP="000B35F5">
      <w:pPr>
        <w:spacing w:line="276" w:lineRule="auto"/>
        <w:jc w:val="center"/>
        <w:rPr>
          <w:rFonts w:ascii="Candara" w:hAnsi="Candara"/>
        </w:rPr>
      </w:pPr>
    </w:p>
    <w:p w:rsidR="002E3A31" w:rsidRDefault="002E3A31" w:rsidP="000B35F5">
      <w:pPr>
        <w:spacing w:line="276" w:lineRule="auto"/>
        <w:jc w:val="center"/>
        <w:rPr>
          <w:rFonts w:ascii="Candara" w:hAnsi="Candara"/>
        </w:rPr>
      </w:pPr>
    </w:p>
    <w:p w:rsidR="0088378E" w:rsidRPr="00857562" w:rsidRDefault="0088378E" w:rsidP="007B10D7">
      <w:pPr>
        <w:spacing w:line="276" w:lineRule="auto"/>
        <w:jc w:val="right"/>
        <w:rPr>
          <w:rFonts w:ascii="Candara" w:hAnsi="Candara"/>
          <w:b/>
          <w:i/>
          <w:lang w:val="es-ES"/>
        </w:rPr>
      </w:pPr>
      <w:r w:rsidRPr="00857562">
        <w:rPr>
          <w:rFonts w:ascii="Candara" w:hAnsi="Candara"/>
          <w:b/>
          <w:i/>
          <w:lang w:val="es-ES"/>
        </w:rPr>
        <w:t xml:space="preserve">Conferencia: “La Violencia y las Adicciones” </w:t>
      </w:r>
    </w:p>
    <w:p w:rsidR="001F5EB2" w:rsidRDefault="001F5EB2" w:rsidP="001F5EB2">
      <w:pPr>
        <w:spacing w:line="276" w:lineRule="auto"/>
        <w:ind w:right="735"/>
        <w:jc w:val="both"/>
        <w:rPr>
          <w:rFonts w:ascii="Candara" w:hAnsi="Candara" w:cs="Arial"/>
          <w:lang w:val="es-ES"/>
        </w:rPr>
      </w:pPr>
    </w:p>
    <w:p w:rsidR="0088378E" w:rsidRDefault="0088378E" w:rsidP="001F5EB2">
      <w:pPr>
        <w:spacing w:line="276" w:lineRule="auto"/>
        <w:ind w:right="48"/>
        <w:jc w:val="both"/>
        <w:rPr>
          <w:rFonts w:ascii="Candara" w:hAnsi="Candara" w:cs="Arial"/>
          <w:lang w:val="es-ES"/>
        </w:rPr>
      </w:pPr>
      <w:r w:rsidRPr="00857562">
        <w:rPr>
          <w:rFonts w:ascii="Candara" w:hAnsi="Candara" w:cs="Arial"/>
          <w:lang w:val="es-ES"/>
        </w:rPr>
        <w:t xml:space="preserve">Con el impacto que pueden tener las adicciones a la vida de los estudiantes de nivel superior y buscando reducir las relaciones que puedan existir en este sentido, la </w:t>
      </w:r>
      <w:r w:rsidR="001F5EB2" w:rsidRPr="00857562">
        <w:rPr>
          <w:rFonts w:ascii="Candara" w:hAnsi="Candara" w:cs="Arial"/>
          <w:lang w:val="es-ES"/>
        </w:rPr>
        <w:t>coordinación</w:t>
      </w:r>
      <w:r w:rsidRPr="00857562">
        <w:rPr>
          <w:rFonts w:ascii="Candara" w:hAnsi="Candara" w:cs="Arial"/>
          <w:lang w:val="es-ES"/>
        </w:rPr>
        <w:t xml:space="preserve"> de </w:t>
      </w:r>
      <w:r w:rsidR="001F5EB2" w:rsidRPr="00857562">
        <w:rPr>
          <w:rFonts w:ascii="Candara" w:hAnsi="Candara" w:cs="Arial"/>
          <w:lang w:val="es-ES"/>
        </w:rPr>
        <w:t>Tutorías</w:t>
      </w:r>
      <w:r w:rsidRPr="00857562">
        <w:rPr>
          <w:rFonts w:ascii="Candara" w:hAnsi="Candara" w:cs="Arial"/>
          <w:lang w:val="es-ES"/>
        </w:rPr>
        <w:t xml:space="preserve"> trajo para los alumnos de todas las </w:t>
      </w:r>
      <w:r w:rsidR="001F5EB2" w:rsidRPr="00857562">
        <w:rPr>
          <w:rFonts w:ascii="Candara" w:hAnsi="Candara" w:cs="Arial"/>
          <w:lang w:val="es-ES"/>
        </w:rPr>
        <w:t>áreas</w:t>
      </w:r>
      <w:r w:rsidRPr="00857562">
        <w:rPr>
          <w:rFonts w:ascii="Candara" w:hAnsi="Candara" w:cs="Arial"/>
          <w:lang w:val="es-ES"/>
        </w:rPr>
        <w:t xml:space="preserve"> la conferencia </w:t>
      </w:r>
      <w:r w:rsidRPr="00857562">
        <w:rPr>
          <w:rFonts w:ascii="Candara" w:hAnsi="Candara" w:cs="Arial"/>
          <w:i/>
          <w:lang w:val="es-ES"/>
        </w:rPr>
        <w:t xml:space="preserve">“La violencia y las adicciones” </w:t>
      </w:r>
      <w:r w:rsidRPr="00857562">
        <w:rPr>
          <w:rFonts w:ascii="Candara" w:hAnsi="Candara" w:cs="Arial"/>
          <w:lang w:val="es-ES"/>
        </w:rPr>
        <w:t xml:space="preserve">misma que </w:t>
      </w:r>
      <w:r w:rsidR="001F5EB2" w:rsidRPr="00857562">
        <w:rPr>
          <w:rFonts w:ascii="Candara" w:hAnsi="Candara" w:cs="Arial"/>
          <w:lang w:val="es-ES"/>
        </w:rPr>
        <w:t>cumplió</w:t>
      </w:r>
      <w:r w:rsidRPr="00857562">
        <w:rPr>
          <w:rFonts w:ascii="Candara" w:hAnsi="Candara" w:cs="Arial"/>
          <w:lang w:val="es-ES"/>
        </w:rPr>
        <w:t xml:space="preserve"> con el objetivo de informar a los estudiantes los aspectos y situaciones en las que se pueden caer al realizar o dejar realizar algunas practicas. De tal manera que las asistencias se registraron de la siguiente forma:</w:t>
      </w:r>
    </w:p>
    <w:p w:rsidR="002E3A31" w:rsidRPr="00857562" w:rsidRDefault="002E3A31" w:rsidP="001F5EB2">
      <w:pPr>
        <w:spacing w:line="276" w:lineRule="auto"/>
        <w:ind w:right="48"/>
        <w:jc w:val="both"/>
        <w:rPr>
          <w:rFonts w:ascii="Candara" w:hAnsi="Candara" w:cs="Arial"/>
          <w:lang w:val="es-ES"/>
        </w:rPr>
      </w:pPr>
    </w:p>
    <w:p w:rsidR="0088378E" w:rsidRPr="00857562" w:rsidRDefault="0088378E" w:rsidP="000B35F5">
      <w:pPr>
        <w:spacing w:line="276" w:lineRule="auto"/>
        <w:jc w:val="center"/>
        <w:rPr>
          <w:rFonts w:ascii="Candara" w:hAnsi="Candara"/>
        </w:rPr>
      </w:pPr>
      <w:r w:rsidRPr="00857562">
        <w:rPr>
          <w:rFonts w:ascii="Candara" w:hAnsi="Candara"/>
          <w:noProof/>
          <w:lang w:eastAsia="es-MX"/>
        </w:rPr>
        <w:drawing>
          <wp:inline distT="0" distB="0" distL="0" distR="0" wp14:anchorId="6BA1662F" wp14:editId="29DA0DD0">
            <wp:extent cx="4791600" cy="3020400"/>
            <wp:effectExtent l="0" t="0" r="0" b="8890"/>
            <wp:docPr id="50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E3A31" w:rsidRDefault="002E3A31" w:rsidP="000B35F5">
      <w:pPr>
        <w:tabs>
          <w:tab w:val="left" w:pos="10206"/>
          <w:tab w:val="left" w:pos="10348"/>
        </w:tabs>
        <w:spacing w:line="276" w:lineRule="auto"/>
        <w:ind w:left="284" w:right="735"/>
        <w:jc w:val="both"/>
        <w:rPr>
          <w:rFonts w:ascii="Candara" w:hAnsi="Candara"/>
          <w:b/>
          <w:i/>
          <w:sz w:val="18"/>
          <w:szCs w:val="18"/>
          <w:lang w:val="es-ES"/>
        </w:rPr>
      </w:pPr>
    </w:p>
    <w:p w:rsidR="0088378E" w:rsidRPr="00857562" w:rsidRDefault="0088378E" w:rsidP="000B35F5">
      <w:pPr>
        <w:tabs>
          <w:tab w:val="left" w:pos="10206"/>
          <w:tab w:val="left" w:pos="10348"/>
        </w:tabs>
        <w:spacing w:line="276" w:lineRule="auto"/>
        <w:ind w:left="284" w:right="735"/>
        <w:jc w:val="both"/>
        <w:rPr>
          <w:rFonts w:ascii="Candara" w:hAnsi="Candara"/>
          <w:b/>
          <w:i/>
          <w:sz w:val="18"/>
          <w:szCs w:val="18"/>
          <w:lang w:val="es-ES"/>
        </w:rPr>
      </w:pPr>
      <w:r w:rsidRPr="00857562">
        <w:rPr>
          <w:rFonts w:ascii="Candara" w:hAnsi="Candara"/>
          <w:b/>
          <w:i/>
          <w:sz w:val="18"/>
          <w:szCs w:val="18"/>
          <w:lang w:val="es-ES"/>
        </w:rPr>
        <w:t xml:space="preserve">Grafica 25. Muestra el porcentaje de  participación de los alumnos en la conferencia “La Violencia y las Adicciones” programada  por área académica. </w:t>
      </w:r>
    </w:p>
    <w:p w:rsidR="0088378E" w:rsidRPr="00857562" w:rsidRDefault="0088378E" w:rsidP="000B35F5">
      <w:pPr>
        <w:spacing w:line="276" w:lineRule="auto"/>
        <w:jc w:val="center"/>
        <w:rPr>
          <w:rFonts w:ascii="Candara" w:hAnsi="Candara"/>
        </w:rPr>
      </w:pPr>
      <w:r w:rsidRPr="00857562">
        <w:rPr>
          <w:rFonts w:ascii="Candara" w:hAnsi="Candara"/>
          <w:noProof/>
          <w:lang w:eastAsia="es-MX"/>
        </w:rPr>
        <w:lastRenderedPageBreak/>
        <w:drawing>
          <wp:inline distT="0" distB="0" distL="0" distR="0" wp14:anchorId="2D50BE41" wp14:editId="0D9F875A">
            <wp:extent cx="1783173" cy="1337480"/>
            <wp:effectExtent l="38100" t="0" r="26577" b="377020"/>
            <wp:docPr id="502" name="24 Imagen" descr="0612201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2011861.jpg"/>
                    <pic:cNvPicPr/>
                  </pic:nvPicPr>
                  <pic:blipFill>
                    <a:blip r:embed="rId68" cstate="print"/>
                    <a:stretch>
                      <a:fillRect/>
                    </a:stretch>
                  </pic:blipFill>
                  <pic:spPr>
                    <a:xfrm>
                      <a:off x="0" y="0"/>
                      <a:ext cx="1784835" cy="13387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57562">
        <w:rPr>
          <w:rFonts w:ascii="Candara" w:hAnsi="Candara"/>
          <w:noProof/>
          <w:lang w:eastAsia="es-MX"/>
        </w:rPr>
        <w:drawing>
          <wp:inline distT="0" distB="0" distL="0" distR="0" wp14:anchorId="3C1842F7" wp14:editId="09CDCB36">
            <wp:extent cx="1764978" cy="1323832"/>
            <wp:effectExtent l="38100" t="0" r="25722" b="371618"/>
            <wp:docPr id="503" name="23 Imagen" descr="0612201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2011860.jpg"/>
                    <pic:cNvPicPr/>
                  </pic:nvPicPr>
                  <pic:blipFill>
                    <a:blip r:embed="rId69" cstate="print"/>
                    <a:stretch>
                      <a:fillRect/>
                    </a:stretch>
                  </pic:blipFill>
                  <pic:spPr>
                    <a:xfrm>
                      <a:off x="0" y="0"/>
                      <a:ext cx="1764108" cy="13231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31B6C" w:rsidRDefault="00D31B6C"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Default="002E3A31" w:rsidP="002E3A31">
      <w:pPr>
        <w:spacing w:line="276" w:lineRule="auto"/>
        <w:jc w:val="both"/>
        <w:rPr>
          <w:rFonts w:ascii="Candara" w:eastAsiaTheme="minorHAnsi" w:hAnsi="Candara" w:cstheme="minorBidi"/>
          <w:b/>
          <w:i/>
          <w:highlight w:val="darkCyan"/>
          <w:lang w:val="es-ES" w:eastAsia="en-US"/>
        </w:rPr>
      </w:pPr>
    </w:p>
    <w:p w:rsidR="002E3A31" w:rsidRPr="00857562" w:rsidRDefault="002E3A31"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763C9B" w:rsidRPr="00857562" w:rsidRDefault="00763C9B" w:rsidP="002E3A31">
      <w:pPr>
        <w:spacing w:line="276" w:lineRule="auto"/>
        <w:jc w:val="both"/>
        <w:rPr>
          <w:rFonts w:ascii="Candara" w:eastAsiaTheme="minorHAnsi" w:hAnsi="Candara" w:cstheme="minorBidi"/>
          <w:b/>
          <w:i/>
          <w:highlight w:val="darkCyan"/>
          <w:lang w:val="es-ES" w:eastAsia="en-US"/>
        </w:rPr>
      </w:pPr>
    </w:p>
    <w:p w:rsidR="00763C9B" w:rsidRPr="00857562" w:rsidRDefault="00763C9B" w:rsidP="002E3A31">
      <w:pPr>
        <w:spacing w:line="276" w:lineRule="auto"/>
        <w:jc w:val="both"/>
        <w:rPr>
          <w:rFonts w:ascii="Candara" w:eastAsiaTheme="minorHAnsi" w:hAnsi="Candara" w:cstheme="minorBidi"/>
          <w:b/>
          <w:i/>
          <w:highlight w:val="darkCyan"/>
          <w:lang w:val="es-ES" w:eastAsia="en-US"/>
        </w:rPr>
      </w:pPr>
    </w:p>
    <w:p w:rsidR="00763C9B" w:rsidRPr="00857562" w:rsidRDefault="00763C9B"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eastAsiaTheme="minorHAnsi" w:hAnsi="Candara" w:cstheme="minorBidi"/>
          <w:b/>
          <w:i/>
          <w:highlight w:val="darkCyan"/>
          <w:lang w:val="es-ES" w:eastAsia="en-US"/>
        </w:rPr>
      </w:pPr>
    </w:p>
    <w:p w:rsidR="006776BE" w:rsidRPr="00857562" w:rsidRDefault="006776BE" w:rsidP="002E3A31">
      <w:pPr>
        <w:spacing w:line="276" w:lineRule="auto"/>
        <w:jc w:val="both"/>
        <w:rPr>
          <w:rFonts w:ascii="Candara" w:hAnsi="Candara"/>
          <w:b/>
        </w:rPr>
      </w:pPr>
      <w:r w:rsidRPr="00857562">
        <w:rPr>
          <w:rFonts w:ascii="Candara" w:hAnsi="Candara"/>
          <w:b/>
        </w:rPr>
        <w:t>SEMANA ACADEMICA DE CIENCIAS DE LA TIERRA:</w:t>
      </w:r>
    </w:p>
    <w:p w:rsidR="006776BE" w:rsidRPr="00857562" w:rsidRDefault="006776BE" w:rsidP="002E3A31">
      <w:pPr>
        <w:spacing w:line="276" w:lineRule="auto"/>
        <w:jc w:val="both"/>
        <w:rPr>
          <w:rFonts w:ascii="Candara" w:hAnsi="Candara"/>
        </w:rPr>
      </w:pPr>
    </w:p>
    <w:p w:rsidR="006776BE" w:rsidRDefault="002E3A31" w:rsidP="002E3A31">
      <w:pPr>
        <w:spacing w:line="276" w:lineRule="auto"/>
        <w:jc w:val="both"/>
        <w:rPr>
          <w:rFonts w:ascii="Candara" w:hAnsi="Candara"/>
        </w:rPr>
      </w:pPr>
      <w:r>
        <w:rPr>
          <w:rFonts w:ascii="Candara" w:hAnsi="Candara"/>
        </w:rPr>
        <w:t>S</w:t>
      </w:r>
      <w:r w:rsidRPr="00857562">
        <w:rPr>
          <w:rFonts w:ascii="Candara" w:hAnsi="Candara"/>
        </w:rPr>
        <w:t>e llevo a cabo la semana académica de ciencias de la tierra 2011 durante la primera semana del mes de mayo donde se llevaron acabo conferencias, cursos, exposición de trabajos por parte de alumnos y docentes, además de actividades culturales.</w:t>
      </w:r>
    </w:p>
    <w:p w:rsidR="002E3A31" w:rsidRPr="00857562" w:rsidRDefault="002E3A31" w:rsidP="002E3A31">
      <w:pPr>
        <w:spacing w:line="276" w:lineRule="auto"/>
        <w:jc w:val="both"/>
        <w:rPr>
          <w:rFonts w:ascii="Candara" w:hAnsi="Candara"/>
        </w:rPr>
      </w:pPr>
    </w:p>
    <w:p w:rsidR="006776BE" w:rsidRPr="00857562" w:rsidRDefault="006776BE" w:rsidP="000B35F5">
      <w:pPr>
        <w:spacing w:line="276" w:lineRule="auto"/>
        <w:ind w:left="360"/>
        <w:rPr>
          <w:rFonts w:ascii="Candara" w:hAnsi="Candara"/>
        </w:rPr>
      </w:pPr>
      <w:r w:rsidRPr="00857562">
        <w:rPr>
          <w:rFonts w:ascii="Candara" w:hAnsi="Candara"/>
          <w:noProof/>
          <w:lang w:eastAsia="es-MX"/>
        </w:rPr>
        <w:drawing>
          <wp:inline distT="0" distB="0" distL="0" distR="0" wp14:anchorId="36F9830D" wp14:editId="1D25588D">
            <wp:extent cx="2209165" cy="1654175"/>
            <wp:effectExtent l="0" t="0" r="0" b="0"/>
            <wp:docPr id="47" name="Imagen 47" descr="DSC0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4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9165" cy="1654175"/>
                    </a:xfrm>
                    <a:prstGeom prst="rect">
                      <a:avLst/>
                    </a:prstGeom>
                    <a:noFill/>
                    <a:ln>
                      <a:noFill/>
                    </a:ln>
                  </pic:spPr>
                </pic:pic>
              </a:graphicData>
            </a:graphic>
          </wp:inline>
        </w:drawing>
      </w:r>
      <w:r w:rsidRPr="00857562">
        <w:rPr>
          <w:rFonts w:ascii="Candara" w:hAnsi="Candara"/>
          <w:noProof/>
          <w:lang w:eastAsia="es-MX"/>
        </w:rPr>
        <w:drawing>
          <wp:inline distT="0" distB="0" distL="0" distR="0" wp14:anchorId="3CC2CFFF" wp14:editId="18B23B03">
            <wp:extent cx="2209165" cy="1654175"/>
            <wp:effectExtent l="0" t="0" r="0" b="0"/>
            <wp:docPr id="45" name="Imagen 45" descr="DSC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5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9165" cy="1654175"/>
                    </a:xfrm>
                    <a:prstGeom prst="rect">
                      <a:avLst/>
                    </a:prstGeom>
                    <a:noFill/>
                    <a:ln>
                      <a:noFill/>
                    </a:ln>
                  </pic:spPr>
                </pic:pic>
              </a:graphicData>
            </a:graphic>
          </wp:inline>
        </w:drawing>
      </w:r>
    </w:p>
    <w:p w:rsidR="006776BE" w:rsidRDefault="006776BE" w:rsidP="000B35F5">
      <w:pPr>
        <w:spacing w:line="276" w:lineRule="auto"/>
        <w:ind w:left="360"/>
        <w:rPr>
          <w:rFonts w:ascii="Candara" w:hAnsi="Candara"/>
        </w:rPr>
      </w:pPr>
    </w:p>
    <w:p w:rsidR="002E3A31" w:rsidRPr="00857562" w:rsidRDefault="002E3A31" w:rsidP="000B35F5">
      <w:pPr>
        <w:spacing w:line="276" w:lineRule="auto"/>
        <w:ind w:left="360"/>
        <w:rPr>
          <w:rFonts w:ascii="Candara" w:hAnsi="Candara"/>
        </w:rPr>
      </w:pPr>
    </w:p>
    <w:p w:rsidR="006776BE" w:rsidRPr="00857562" w:rsidRDefault="002E3A31" w:rsidP="002E3A31">
      <w:pPr>
        <w:spacing w:line="276" w:lineRule="auto"/>
        <w:ind w:left="360"/>
        <w:jc w:val="both"/>
        <w:rPr>
          <w:rFonts w:ascii="Candara" w:hAnsi="Candara"/>
        </w:rPr>
      </w:pPr>
      <w:r>
        <w:rPr>
          <w:rFonts w:ascii="Candara" w:hAnsi="Candara"/>
        </w:rPr>
        <w:t>S</w:t>
      </w:r>
      <w:r w:rsidRPr="00857562">
        <w:rPr>
          <w:rFonts w:ascii="Candara" w:hAnsi="Candara"/>
        </w:rPr>
        <w:t xml:space="preserve">e participo en el primer concurso de diseño de mezclas de concreto organizado por el </w:t>
      </w:r>
      <w:r>
        <w:rPr>
          <w:rFonts w:ascii="Candara" w:hAnsi="Candara"/>
        </w:rPr>
        <w:t>IMCYC</w:t>
      </w:r>
      <w:r w:rsidRPr="00857562">
        <w:rPr>
          <w:rFonts w:ascii="Candara" w:hAnsi="Candara"/>
        </w:rPr>
        <w:t xml:space="preserve"> y la </w:t>
      </w:r>
      <w:r>
        <w:rPr>
          <w:rFonts w:ascii="Candara" w:hAnsi="Candara"/>
        </w:rPr>
        <w:t>ANFEI</w:t>
      </w:r>
      <w:r w:rsidRPr="00857562">
        <w:rPr>
          <w:rFonts w:ascii="Candara" w:hAnsi="Candara"/>
        </w:rPr>
        <w:t>.</w:t>
      </w:r>
    </w:p>
    <w:p w:rsidR="006776BE" w:rsidRPr="00857562" w:rsidRDefault="006776BE" w:rsidP="000B35F5">
      <w:pPr>
        <w:spacing w:line="276" w:lineRule="auto"/>
        <w:ind w:left="360"/>
        <w:rPr>
          <w:rFonts w:ascii="Candara" w:hAnsi="Candara"/>
        </w:rPr>
      </w:pPr>
    </w:p>
    <w:p w:rsidR="006776BE" w:rsidRPr="00857562" w:rsidRDefault="006776BE" w:rsidP="000B35F5">
      <w:pPr>
        <w:spacing w:line="276" w:lineRule="auto"/>
        <w:ind w:left="360"/>
        <w:rPr>
          <w:rFonts w:ascii="Candara" w:hAnsi="Candara"/>
        </w:rPr>
      </w:pPr>
      <w:r w:rsidRPr="00857562">
        <w:rPr>
          <w:rFonts w:ascii="Candara" w:hAnsi="Candara"/>
          <w:noProof/>
          <w:lang w:eastAsia="es-MX"/>
        </w:rPr>
        <w:drawing>
          <wp:inline distT="0" distB="0" distL="0" distR="0" wp14:anchorId="088E9F9C" wp14:editId="628DDC04">
            <wp:extent cx="3328670" cy="2424430"/>
            <wp:effectExtent l="0" t="0" r="0" b="0"/>
            <wp:docPr id="42" name="Imagen 42" descr="RECONOCIMIENTO IMC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NOCIMIENTO IMCY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28670" cy="2424430"/>
                    </a:xfrm>
                    <a:prstGeom prst="rect">
                      <a:avLst/>
                    </a:prstGeom>
                    <a:noFill/>
                    <a:ln>
                      <a:noFill/>
                    </a:ln>
                  </pic:spPr>
                </pic:pic>
              </a:graphicData>
            </a:graphic>
          </wp:inline>
        </w:drawing>
      </w:r>
    </w:p>
    <w:p w:rsidR="00D31B6C" w:rsidRPr="00857562" w:rsidRDefault="00D31B6C" w:rsidP="002E3A31">
      <w:pPr>
        <w:spacing w:line="276" w:lineRule="auto"/>
        <w:jc w:val="both"/>
        <w:rPr>
          <w:rFonts w:ascii="Candara" w:eastAsiaTheme="minorHAnsi" w:hAnsi="Candara" w:cstheme="minorBidi"/>
          <w:b/>
          <w:i/>
          <w:highlight w:val="darkCyan"/>
          <w:lang w:val="es-ES" w:eastAsia="en-US"/>
        </w:rPr>
      </w:pPr>
    </w:p>
    <w:p w:rsidR="00D911E3" w:rsidRDefault="00D911E3" w:rsidP="000B35F5">
      <w:pPr>
        <w:spacing w:line="276" w:lineRule="auto"/>
        <w:rPr>
          <w:rFonts w:ascii="Candara" w:hAnsi="Candara" w:cs="Arial"/>
          <w:b/>
          <w:lang w:val="es-ES"/>
        </w:rPr>
      </w:pPr>
    </w:p>
    <w:p w:rsidR="002E3A31" w:rsidRDefault="002E3A31" w:rsidP="000B35F5">
      <w:pPr>
        <w:spacing w:line="276" w:lineRule="auto"/>
        <w:rPr>
          <w:rFonts w:ascii="Candara" w:hAnsi="Candara" w:cs="Arial"/>
          <w:b/>
          <w:lang w:val="es-ES"/>
        </w:rPr>
      </w:pPr>
    </w:p>
    <w:p w:rsidR="002E3A31" w:rsidRPr="00857562" w:rsidRDefault="002E3A31" w:rsidP="000B35F5">
      <w:pPr>
        <w:spacing w:line="276" w:lineRule="auto"/>
        <w:rPr>
          <w:rFonts w:ascii="Candara" w:hAnsi="Candara" w:cs="Arial"/>
          <w:b/>
          <w:lang w:val="es-ES"/>
        </w:rPr>
      </w:pPr>
    </w:p>
    <w:p w:rsidR="002E3A31" w:rsidRDefault="002E3A31" w:rsidP="002E3A31">
      <w:pPr>
        <w:spacing w:line="276" w:lineRule="auto"/>
        <w:jc w:val="both"/>
        <w:rPr>
          <w:rFonts w:ascii="Candara" w:hAnsi="Candara"/>
        </w:rPr>
      </w:pPr>
    </w:p>
    <w:p w:rsidR="002E3A31" w:rsidRDefault="002E3A31" w:rsidP="002E3A31">
      <w:pPr>
        <w:spacing w:line="276" w:lineRule="auto"/>
        <w:jc w:val="both"/>
        <w:rPr>
          <w:rFonts w:ascii="Candara" w:hAnsi="Candara"/>
        </w:rPr>
      </w:pPr>
    </w:p>
    <w:p w:rsidR="00D43AB1" w:rsidRPr="00857562" w:rsidRDefault="002E3A31" w:rsidP="002E3A31">
      <w:pPr>
        <w:spacing w:line="276" w:lineRule="auto"/>
        <w:jc w:val="both"/>
        <w:rPr>
          <w:rFonts w:ascii="Candara" w:hAnsi="Candara"/>
        </w:rPr>
      </w:pPr>
      <w:r>
        <w:rPr>
          <w:rFonts w:ascii="Candara" w:hAnsi="Candara"/>
        </w:rPr>
        <w:t>P</w:t>
      </w:r>
      <w:r w:rsidRPr="00857562">
        <w:rPr>
          <w:rFonts w:ascii="Candara" w:hAnsi="Candara"/>
        </w:rPr>
        <w:t xml:space="preserve">royecto de reordenamiento vial para el municipio de ciudad </w:t>
      </w:r>
      <w:r>
        <w:rPr>
          <w:rFonts w:ascii="Candara" w:hAnsi="Candara"/>
        </w:rPr>
        <w:t>I</w:t>
      </w:r>
      <w:r w:rsidRPr="00857562">
        <w:rPr>
          <w:rFonts w:ascii="Candara" w:hAnsi="Candara"/>
        </w:rPr>
        <w:t xml:space="preserve">xtepec, </w:t>
      </w:r>
      <w:r>
        <w:rPr>
          <w:rFonts w:ascii="Candara" w:hAnsi="Candara"/>
        </w:rPr>
        <w:t>O</w:t>
      </w:r>
      <w:r w:rsidRPr="00857562">
        <w:rPr>
          <w:rFonts w:ascii="Candara" w:hAnsi="Candara"/>
        </w:rPr>
        <w:t>axaca por parte de alumnos y docentes de ingenier</w:t>
      </w:r>
      <w:r>
        <w:rPr>
          <w:rFonts w:ascii="Candara" w:hAnsi="Candara"/>
        </w:rPr>
        <w:t>ía</w:t>
      </w:r>
      <w:r w:rsidRPr="00857562">
        <w:rPr>
          <w:rFonts w:ascii="Candara" w:hAnsi="Candara"/>
        </w:rPr>
        <w:t xml:space="preserve"> civil.</w:t>
      </w:r>
    </w:p>
    <w:p w:rsidR="00B1508A" w:rsidRPr="00857562" w:rsidRDefault="00B1508A" w:rsidP="000B35F5">
      <w:pPr>
        <w:spacing w:line="276" w:lineRule="auto"/>
        <w:ind w:left="360"/>
        <w:rPr>
          <w:rFonts w:ascii="Candara" w:hAnsi="Candara"/>
        </w:rPr>
      </w:pPr>
    </w:p>
    <w:p w:rsidR="00D43AB1" w:rsidRPr="00857562" w:rsidRDefault="00D43AB1" w:rsidP="000B35F5">
      <w:pPr>
        <w:spacing w:line="276" w:lineRule="auto"/>
        <w:ind w:left="360"/>
        <w:rPr>
          <w:rFonts w:ascii="Candara" w:hAnsi="Candara"/>
        </w:rPr>
      </w:pPr>
      <w:r w:rsidRPr="00857562">
        <w:rPr>
          <w:rFonts w:ascii="Candara" w:hAnsi="Candara"/>
          <w:noProof/>
          <w:lang w:eastAsia="es-MX"/>
        </w:rPr>
        <w:drawing>
          <wp:inline distT="0" distB="0" distL="0" distR="0" wp14:anchorId="773E7611" wp14:editId="32446A9B">
            <wp:extent cx="2784475" cy="37090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4475" cy="3709035"/>
                    </a:xfrm>
                    <a:prstGeom prst="rect">
                      <a:avLst/>
                    </a:prstGeom>
                    <a:noFill/>
                    <a:ln>
                      <a:noFill/>
                    </a:ln>
                  </pic:spPr>
                </pic:pic>
              </a:graphicData>
            </a:graphic>
          </wp:inline>
        </w:drawing>
      </w:r>
    </w:p>
    <w:p w:rsidR="00D911E3" w:rsidRPr="00857562" w:rsidRDefault="00D911E3" w:rsidP="000B35F5">
      <w:pPr>
        <w:spacing w:line="276" w:lineRule="auto"/>
        <w:rPr>
          <w:rFonts w:ascii="Candara" w:hAnsi="Candara" w:cs="Arial"/>
          <w:b/>
          <w:lang w:val="es-ES"/>
        </w:rPr>
      </w:pPr>
    </w:p>
    <w:p w:rsidR="00D911E3" w:rsidRPr="00857562" w:rsidRDefault="00D911E3" w:rsidP="000B35F5">
      <w:pPr>
        <w:spacing w:line="276" w:lineRule="auto"/>
        <w:rPr>
          <w:rFonts w:ascii="Candara" w:hAnsi="Candara" w:cs="Arial"/>
          <w:b/>
          <w:lang w:val="es-ES"/>
        </w:rPr>
      </w:pPr>
    </w:p>
    <w:p w:rsidR="00D911E3" w:rsidRPr="00857562" w:rsidRDefault="00D911E3" w:rsidP="000B35F5">
      <w:pPr>
        <w:spacing w:line="276" w:lineRule="auto"/>
        <w:rPr>
          <w:rFonts w:ascii="Candara" w:hAnsi="Candara" w:cs="Arial"/>
          <w:b/>
          <w:lang w:val="es-ES"/>
        </w:rPr>
      </w:pPr>
    </w:p>
    <w:p w:rsidR="004863D1" w:rsidRPr="00857562" w:rsidRDefault="004863D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AF77F4" w:rsidRPr="00857562" w:rsidRDefault="00AF77F4" w:rsidP="000B35F5">
      <w:pPr>
        <w:spacing w:line="276" w:lineRule="auto"/>
        <w:jc w:val="both"/>
        <w:rPr>
          <w:rFonts w:ascii="Candara" w:hAnsi="Candara"/>
        </w:rPr>
      </w:pPr>
    </w:p>
    <w:p w:rsidR="001C45C3" w:rsidRPr="00857562" w:rsidRDefault="001C45C3" w:rsidP="000B35F5">
      <w:pPr>
        <w:spacing w:line="276" w:lineRule="auto"/>
        <w:jc w:val="both"/>
        <w:rPr>
          <w:rFonts w:ascii="Candara" w:hAnsi="Candara"/>
        </w:rPr>
      </w:pPr>
    </w:p>
    <w:p w:rsidR="001C45C3" w:rsidRPr="00857562"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Reporte de actividades del Congreso de Sistemas e Informática 2011</w:t>
      </w:r>
    </w:p>
    <w:p w:rsidR="001C45C3" w:rsidRPr="00857562"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Informe de actividades del segundo congreso de sistemas e informática realizado del 21 al 25 de Noviembre de  2011 por Departamento de  Sistema y Computación en coordinación la Academia de Sistemas y Computación del instituto Tecnológico del istmo.</w:t>
      </w:r>
    </w:p>
    <w:p w:rsidR="001C45C3" w:rsidRPr="00857562"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Toda vez que fue aprobada la realización del congreso de sistemas e informática en sesión ordinaria de la academia de sistemas y computación,  se determinó realizar los siguientes eventos académicos:</w:t>
      </w:r>
    </w:p>
    <w:p w:rsidR="001C45C3" w:rsidRPr="00857562" w:rsidRDefault="002E3A31"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Conferencia: desarrollo de aplicaciones móviles con acceso a datos remotos</w:t>
      </w:r>
    </w:p>
    <w:p w:rsidR="001C45C3" w:rsidRPr="00857562" w:rsidRDefault="00274C7C" w:rsidP="000B35F5">
      <w:pPr>
        <w:spacing w:after="200" w:line="276" w:lineRule="auto"/>
        <w:jc w:val="both"/>
        <w:rPr>
          <w:rFonts w:ascii="Candara" w:eastAsiaTheme="minorEastAsia" w:hAnsi="Candara" w:cstheme="minorBidi"/>
          <w:sz w:val="22"/>
          <w:szCs w:val="22"/>
          <w:lang w:eastAsia="es-MX"/>
        </w:rPr>
      </w:pPr>
      <w:r>
        <w:rPr>
          <w:rFonts w:ascii="Candara" w:eastAsiaTheme="minorEastAsia" w:hAnsi="Candara" w:cstheme="minorBidi"/>
          <w:sz w:val="22"/>
          <w:szCs w:val="22"/>
          <w:lang w:eastAsia="es-MX"/>
        </w:rPr>
        <w:t>P</w:t>
      </w:r>
      <w:r w:rsidRPr="00857562">
        <w:rPr>
          <w:rFonts w:ascii="Candara" w:eastAsiaTheme="minorEastAsia" w:hAnsi="Candara" w:cstheme="minorBidi"/>
          <w:sz w:val="22"/>
          <w:szCs w:val="22"/>
          <w:lang w:eastAsia="es-MX"/>
        </w:rPr>
        <w:t xml:space="preserve">onente: </w:t>
      </w:r>
      <w:r>
        <w:rPr>
          <w:rFonts w:ascii="Candara" w:eastAsiaTheme="minorEastAsia" w:hAnsi="Candara" w:cstheme="minorBidi"/>
          <w:sz w:val="22"/>
          <w:szCs w:val="22"/>
          <w:lang w:eastAsia="es-MX"/>
        </w:rPr>
        <w:t>I.S.C.</w:t>
      </w:r>
      <w:r w:rsidRPr="00857562">
        <w:rPr>
          <w:rFonts w:ascii="Candara" w:eastAsiaTheme="minorEastAsia" w:hAnsi="Candara" w:cstheme="minorBidi"/>
          <w:sz w:val="22"/>
          <w:szCs w:val="22"/>
          <w:lang w:eastAsia="es-MX"/>
        </w:rPr>
        <w:t xml:space="preserve"> </w:t>
      </w:r>
      <w:r>
        <w:rPr>
          <w:rFonts w:ascii="Candara" w:eastAsiaTheme="minorEastAsia" w:hAnsi="Candara" w:cstheme="minorBidi"/>
          <w:sz w:val="22"/>
          <w:szCs w:val="22"/>
          <w:lang w:eastAsia="es-MX"/>
        </w:rPr>
        <w:t>O</w:t>
      </w:r>
      <w:r w:rsidRPr="00857562">
        <w:rPr>
          <w:rFonts w:ascii="Candara" w:eastAsiaTheme="minorEastAsia" w:hAnsi="Candara" w:cstheme="minorBidi"/>
          <w:sz w:val="22"/>
          <w:szCs w:val="22"/>
          <w:lang w:eastAsia="es-MX"/>
        </w:rPr>
        <w:t xml:space="preserve">scar </w:t>
      </w:r>
      <w:r>
        <w:rPr>
          <w:rFonts w:ascii="Candara" w:eastAsiaTheme="minorEastAsia" w:hAnsi="Candara" w:cstheme="minorBidi"/>
          <w:sz w:val="22"/>
          <w:szCs w:val="22"/>
          <w:lang w:eastAsia="es-MX"/>
        </w:rPr>
        <w:t>E</w:t>
      </w:r>
      <w:r w:rsidRPr="00857562">
        <w:rPr>
          <w:rFonts w:ascii="Candara" w:eastAsiaTheme="minorEastAsia" w:hAnsi="Candara" w:cstheme="minorBidi"/>
          <w:sz w:val="22"/>
          <w:szCs w:val="22"/>
          <w:lang w:eastAsia="es-MX"/>
        </w:rPr>
        <w:t xml:space="preserve">duardo roa </w:t>
      </w:r>
      <w:r>
        <w:rPr>
          <w:rFonts w:ascii="Candara" w:eastAsiaTheme="minorEastAsia" w:hAnsi="Candara" w:cstheme="minorBidi"/>
          <w:sz w:val="22"/>
          <w:szCs w:val="22"/>
          <w:lang w:eastAsia="es-MX"/>
        </w:rPr>
        <w:t>V</w:t>
      </w:r>
      <w:r w:rsidRPr="00857562">
        <w:rPr>
          <w:rFonts w:ascii="Candara" w:eastAsiaTheme="minorEastAsia" w:hAnsi="Candara" w:cstheme="minorBidi"/>
          <w:sz w:val="22"/>
          <w:szCs w:val="22"/>
          <w:lang w:eastAsia="es-MX"/>
        </w:rPr>
        <w:t>el</w:t>
      </w:r>
    </w:p>
    <w:p w:rsidR="001C45C3" w:rsidRPr="00857562" w:rsidRDefault="00274C7C" w:rsidP="000B35F5">
      <w:pPr>
        <w:spacing w:after="200" w:line="276" w:lineRule="auto"/>
        <w:jc w:val="both"/>
        <w:rPr>
          <w:rFonts w:ascii="Candara" w:eastAsiaTheme="minorEastAsia" w:hAnsi="Candara" w:cstheme="minorBidi"/>
          <w:sz w:val="22"/>
          <w:szCs w:val="22"/>
          <w:lang w:eastAsia="es-MX"/>
        </w:rPr>
      </w:pPr>
      <w:r>
        <w:rPr>
          <w:rFonts w:ascii="Candara" w:eastAsiaTheme="minorEastAsia" w:hAnsi="Candara" w:cstheme="minorBidi"/>
          <w:sz w:val="22"/>
          <w:szCs w:val="22"/>
          <w:lang w:eastAsia="es-MX"/>
        </w:rPr>
        <w:t>C</w:t>
      </w:r>
      <w:r w:rsidRPr="00857562">
        <w:rPr>
          <w:rFonts w:ascii="Candara" w:eastAsiaTheme="minorEastAsia" w:hAnsi="Candara" w:cstheme="minorBidi"/>
          <w:sz w:val="22"/>
          <w:szCs w:val="22"/>
          <w:lang w:eastAsia="es-MX"/>
        </w:rPr>
        <w:t>onferencia: tics para la innovación</w:t>
      </w:r>
    </w:p>
    <w:p w:rsidR="001C45C3" w:rsidRPr="00857562" w:rsidRDefault="00274C7C" w:rsidP="000B35F5">
      <w:pPr>
        <w:spacing w:after="200" w:line="276" w:lineRule="auto"/>
        <w:jc w:val="both"/>
        <w:rPr>
          <w:rFonts w:ascii="Candara" w:eastAsiaTheme="minorEastAsia" w:hAnsi="Candara" w:cstheme="minorBidi"/>
          <w:sz w:val="22"/>
          <w:szCs w:val="22"/>
          <w:lang w:eastAsia="es-MX"/>
        </w:rPr>
      </w:pPr>
      <w:r>
        <w:rPr>
          <w:rFonts w:ascii="Candara" w:eastAsiaTheme="minorEastAsia" w:hAnsi="Candara" w:cstheme="minorBidi"/>
          <w:sz w:val="22"/>
          <w:szCs w:val="22"/>
          <w:lang w:eastAsia="es-MX"/>
        </w:rPr>
        <w:t>P</w:t>
      </w:r>
      <w:r w:rsidRPr="00857562">
        <w:rPr>
          <w:rFonts w:ascii="Candara" w:eastAsiaTheme="minorEastAsia" w:hAnsi="Candara" w:cstheme="minorBidi"/>
          <w:sz w:val="22"/>
          <w:szCs w:val="22"/>
          <w:lang w:eastAsia="es-MX"/>
        </w:rPr>
        <w:t xml:space="preserve">onente: </w:t>
      </w:r>
      <w:r>
        <w:rPr>
          <w:rFonts w:ascii="Candara" w:eastAsiaTheme="minorEastAsia" w:hAnsi="Candara" w:cstheme="minorBidi"/>
          <w:sz w:val="22"/>
          <w:szCs w:val="22"/>
          <w:lang w:eastAsia="es-MX"/>
        </w:rPr>
        <w:t>I</w:t>
      </w:r>
      <w:r w:rsidRPr="00857562">
        <w:rPr>
          <w:rFonts w:ascii="Candara" w:eastAsiaTheme="minorEastAsia" w:hAnsi="Candara" w:cstheme="minorBidi"/>
          <w:sz w:val="22"/>
          <w:szCs w:val="22"/>
          <w:lang w:eastAsia="es-MX"/>
        </w:rPr>
        <w:t xml:space="preserve">ng. </w:t>
      </w:r>
      <w:r>
        <w:rPr>
          <w:rFonts w:ascii="Candara" w:eastAsiaTheme="minorEastAsia" w:hAnsi="Candara" w:cstheme="minorBidi"/>
          <w:sz w:val="22"/>
          <w:szCs w:val="22"/>
          <w:lang w:eastAsia="es-MX"/>
        </w:rPr>
        <w:t>R</w:t>
      </w:r>
      <w:r w:rsidRPr="00857562">
        <w:rPr>
          <w:rFonts w:ascii="Candara" w:eastAsiaTheme="minorEastAsia" w:hAnsi="Candara" w:cstheme="minorBidi"/>
          <w:sz w:val="22"/>
          <w:szCs w:val="22"/>
          <w:lang w:eastAsia="es-MX"/>
        </w:rPr>
        <w:t xml:space="preserve">olando </w:t>
      </w:r>
      <w:r>
        <w:rPr>
          <w:rFonts w:ascii="Candara" w:eastAsiaTheme="minorEastAsia" w:hAnsi="Candara" w:cstheme="minorBidi"/>
          <w:sz w:val="22"/>
          <w:szCs w:val="22"/>
          <w:lang w:eastAsia="es-MX"/>
        </w:rPr>
        <w:t>R</w:t>
      </w:r>
      <w:r w:rsidRPr="00857562">
        <w:rPr>
          <w:rFonts w:ascii="Candara" w:eastAsiaTheme="minorEastAsia" w:hAnsi="Candara" w:cstheme="minorBidi"/>
          <w:sz w:val="22"/>
          <w:szCs w:val="22"/>
          <w:lang w:eastAsia="es-MX"/>
        </w:rPr>
        <w:t xml:space="preserve">uíz </w:t>
      </w:r>
      <w:r>
        <w:rPr>
          <w:rFonts w:ascii="Candara" w:eastAsiaTheme="minorEastAsia" w:hAnsi="Candara" w:cstheme="minorBidi"/>
          <w:sz w:val="22"/>
          <w:szCs w:val="22"/>
          <w:lang w:eastAsia="es-MX"/>
        </w:rPr>
        <w:t>C</w:t>
      </w:r>
      <w:r w:rsidRPr="00857562">
        <w:rPr>
          <w:rFonts w:ascii="Candara" w:eastAsiaTheme="minorEastAsia" w:hAnsi="Candara" w:cstheme="minorBidi"/>
          <w:sz w:val="22"/>
          <w:szCs w:val="22"/>
          <w:lang w:eastAsia="es-MX"/>
        </w:rPr>
        <w:t>arbajal</w:t>
      </w:r>
    </w:p>
    <w:p w:rsidR="001C45C3" w:rsidRPr="00857562" w:rsidRDefault="00274C7C" w:rsidP="000B35F5">
      <w:pPr>
        <w:spacing w:line="276" w:lineRule="auto"/>
        <w:jc w:val="both"/>
        <w:rPr>
          <w:rFonts w:ascii="Candara" w:eastAsiaTheme="minorEastAsia" w:hAnsi="Candara" w:cstheme="minorBidi"/>
          <w:sz w:val="22"/>
          <w:szCs w:val="22"/>
          <w:lang w:eastAsia="es-MX"/>
        </w:rPr>
      </w:pPr>
      <w:r>
        <w:rPr>
          <w:rFonts w:ascii="Candara" w:eastAsiaTheme="minorEastAsia" w:hAnsi="Candara" w:cstheme="minorBidi"/>
          <w:sz w:val="22"/>
          <w:szCs w:val="22"/>
          <w:lang w:eastAsia="es-MX"/>
        </w:rPr>
        <w:t>C</w:t>
      </w:r>
      <w:r w:rsidRPr="00857562">
        <w:rPr>
          <w:rFonts w:ascii="Candara" w:eastAsiaTheme="minorEastAsia" w:hAnsi="Candara" w:cstheme="minorBidi"/>
          <w:sz w:val="22"/>
          <w:szCs w:val="22"/>
          <w:lang w:eastAsia="es-MX"/>
        </w:rPr>
        <w:t xml:space="preserve">onferencia: servidor de herramientas para la creación de cuentas de </w:t>
      </w:r>
      <w:r>
        <w:rPr>
          <w:rFonts w:ascii="Candara" w:eastAsiaTheme="minorEastAsia" w:hAnsi="Candara" w:cstheme="minorBidi"/>
          <w:sz w:val="22"/>
          <w:szCs w:val="22"/>
          <w:lang w:eastAsia="es-MX"/>
        </w:rPr>
        <w:t>C</w:t>
      </w:r>
      <w:r w:rsidRPr="00857562">
        <w:rPr>
          <w:rFonts w:ascii="Candara" w:eastAsiaTheme="minorEastAsia" w:hAnsi="Candara" w:cstheme="minorBidi"/>
          <w:sz w:val="22"/>
          <w:szCs w:val="22"/>
          <w:lang w:eastAsia="es-MX"/>
        </w:rPr>
        <w:t>hatbots</w:t>
      </w:r>
    </w:p>
    <w:p w:rsidR="001C45C3" w:rsidRPr="00857562" w:rsidRDefault="00274C7C" w:rsidP="000B35F5">
      <w:pPr>
        <w:spacing w:line="276" w:lineRule="auto"/>
        <w:jc w:val="both"/>
        <w:rPr>
          <w:rFonts w:ascii="Candara" w:eastAsiaTheme="minorEastAsia" w:hAnsi="Candara" w:cstheme="minorBidi"/>
          <w:sz w:val="22"/>
          <w:szCs w:val="22"/>
          <w:lang w:eastAsia="es-MX"/>
        </w:rPr>
      </w:pPr>
      <w:r>
        <w:rPr>
          <w:rFonts w:ascii="Candara" w:eastAsiaTheme="minorEastAsia" w:hAnsi="Candara" w:cstheme="minorBidi"/>
          <w:sz w:val="22"/>
          <w:szCs w:val="22"/>
          <w:lang w:eastAsia="es-MX"/>
        </w:rPr>
        <w:t>I</w:t>
      </w:r>
      <w:r w:rsidRPr="00857562">
        <w:rPr>
          <w:rFonts w:ascii="Candara" w:eastAsiaTheme="minorEastAsia" w:hAnsi="Candara" w:cstheme="minorBidi"/>
          <w:sz w:val="22"/>
          <w:szCs w:val="22"/>
          <w:lang w:eastAsia="es-MX"/>
        </w:rPr>
        <w:t>tibots</w:t>
      </w:r>
    </w:p>
    <w:p w:rsidR="001C45C3" w:rsidRPr="00857562" w:rsidRDefault="001C45C3" w:rsidP="000B35F5">
      <w:pPr>
        <w:spacing w:line="276" w:lineRule="auto"/>
        <w:jc w:val="both"/>
        <w:rPr>
          <w:rFonts w:ascii="Candara" w:eastAsiaTheme="minorEastAsia" w:hAnsi="Candara" w:cstheme="minorBidi"/>
          <w:sz w:val="22"/>
          <w:szCs w:val="22"/>
          <w:lang w:eastAsia="es-MX"/>
        </w:rPr>
      </w:pPr>
    </w:p>
    <w:p w:rsidR="001C45C3" w:rsidRPr="00857562"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Se ofrecieron 6  cursos en este  congreso académico mismo que fueron los siguientes:</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DESARROLLO INTEGRAL WEB CON JSP</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PROGRAMACIÓN MÓVIL CON TECNOLOGÍA ANDROID</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VOZ SOBRE IP</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 xml:space="preserve">SAP/ABAP </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INSTALACIÓN Y CONFIGURACIÓN DE SERVICIOS EN LINUX</w:t>
      </w:r>
    </w:p>
    <w:p w:rsidR="001C45C3" w:rsidRPr="00274C7C" w:rsidRDefault="001C45C3" w:rsidP="000B35F5">
      <w:pPr>
        <w:autoSpaceDE w:val="0"/>
        <w:autoSpaceDN w:val="0"/>
        <w:adjustRightInd w:val="0"/>
        <w:spacing w:line="276" w:lineRule="auto"/>
        <w:rPr>
          <w:rFonts w:ascii="Candara" w:eastAsiaTheme="minorEastAsia" w:hAnsi="Candara" w:cs="Arial-BoldMT"/>
          <w:bCs/>
          <w:lang w:eastAsia="es-MX"/>
        </w:rPr>
      </w:pPr>
      <w:r w:rsidRPr="00274C7C">
        <w:rPr>
          <w:rFonts w:ascii="Candara" w:eastAsiaTheme="minorEastAsia" w:hAnsi="Candara" w:cs="Arial-BoldMT"/>
          <w:bCs/>
          <w:lang w:eastAsia="es-MX"/>
        </w:rPr>
        <w:t>TALLER ORACLE</w:t>
      </w:r>
    </w:p>
    <w:p w:rsidR="001C45C3" w:rsidRPr="00857562" w:rsidRDefault="001C45C3" w:rsidP="000B35F5">
      <w:pPr>
        <w:spacing w:after="200" w:line="276" w:lineRule="auto"/>
        <w:jc w:val="both"/>
        <w:rPr>
          <w:rFonts w:ascii="Candara" w:eastAsiaTheme="minorEastAsia" w:hAnsi="Candara" w:cstheme="minorBidi"/>
          <w:sz w:val="22"/>
          <w:szCs w:val="22"/>
          <w:lang w:eastAsia="es-MX"/>
        </w:rPr>
      </w:pPr>
    </w:p>
    <w:p w:rsidR="00274C7C"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t>En Resumen podemos concluir que en  este congreso Académico se lograron las expectativas propuestas por la Academia de Sistemas y Computación y el departamento de Sistemas y computación, y la aceptación de todo el alumnado y la sociedad en general.</w:t>
      </w:r>
    </w:p>
    <w:p w:rsidR="00274C7C" w:rsidRDefault="00274C7C" w:rsidP="000B35F5">
      <w:pPr>
        <w:spacing w:after="200" w:line="276" w:lineRule="auto"/>
        <w:jc w:val="both"/>
        <w:rPr>
          <w:rFonts w:ascii="Candara" w:eastAsiaTheme="minorEastAsia" w:hAnsi="Candara" w:cstheme="minorBidi"/>
          <w:sz w:val="22"/>
          <w:szCs w:val="22"/>
          <w:lang w:eastAsia="es-MX"/>
        </w:rPr>
      </w:pPr>
    </w:p>
    <w:p w:rsidR="00274C7C" w:rsidRDefault="00274C7C" w:rsidP="000B35F5">
      <w:pPr>
        <w:spacing w:after="200" w:line="276" w:lineRule="auto"/>
        <w:jc w:val="both"/>
        <w:rPr>
          <w:rFonts w:ascii="Candara" w:eastAsiaTheme="minorEastAsia" w:hAnsi="Candara" w:cstheme="minorBidi"/>
          <w:sz w:val="22"/>
          <w:szCs w:val="22"/>
          <w:lang w:eastAsia="es-MX"/>
        </w:rPr>
      </w:pPr>
    </w:p>
    <w:p w:rsidR="00274C7C" w:rsidRDefault="00274C7C" w:rsidP="000B35F5">
      <w:pPr>
        <w:spacing w:after="200" w:line="276" w:lineRule="auto"/>
        <w:jc w:val="both"/>
        <w:rPr>
          <w:rFonts w:ascii="Candara" w:eastAsiaTheme="minorEastAsia" w:hAnsi="Candara" w:cstheme="minorBidi"/>
          <w:sz w:val="22"/>
          <w:szCs w:val="22"/>
          <w:lang w:eastAsia="es-MX"/>
        </w:rPr>
      </w:pPr>
    </w:p>
    <w:p w:rsidR="00274C7C" w:rsidRDefault="00274C7C" w:rsidP="000B35F5">
      <w:pPr>
        <w:spacing w:after="200" w:line="276" w:lineRule="auto"/>
        <w:jc w:val="both"/>
        <w:rPr>
          <w:rFonts w:ascii="Candara" w:eastAsiaTheme="minorEastAsia" w:hAnsi="Candara" w:cstheme="minorBidi"/>
          <w:sz w:val="22"/>
          <w:szCs w:val="22"/>
          <w:lang w:eastAsia="es-MX"/>
        </w:rPr>
      </w:pPr>
    </w:p>
    <w:p w:rsidR="001C45C3"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sz w:val="22"/>
          <w:szCs w:val="22"/>
          <w:lang w:eastAsia="es-MX"/>
        </w:rPr>
        <w:lastRenderedPageBreak/>
        <w:t>Se realiz</w:t>
      </w:r>
      <w:r w:rsidR="00ED7AA7">
        <w:rPr>
          <w:rFonts w:ascii="Candara" w:eastAsiaTheme="minorEastAsia" w:hAnsi="Candara" w:cstheme="minorBidi"/>
          <w:sz w:val="22"/>
          <w:szCs w:val="22"/>
          <w:lang w:eastAsia="es-MX"/>
        </w:rPr>
        <w:t>o</w:t>
      </w:r>
      <w:r w:rsidRPr="00857562">
        <w:rPr>
          <w:rFonts w:ascii="Candara" w:eastAsiaTheme="minorEastAsia" w:hAnsi="Candara" w:cstheme="minorBidi"/>
          <w:sz w:val="22"/>
          <w:szCs w:val="22"/>
          <w:lang w:eastAsia="es-MX"/>
        </w:rPr>
        <w:t xml:space="preserve"> la Inauguración del Congreso de Sistemas e Informática en la sala de usos múltiples.</w:t>
      </w:r>
    </w:p>
    <w:p w:rsidR="00274C7C" w:rsidRPr="00857562" w:rsidRDefault="00274C7C" w:rsidP="000B35F5">
      <w:pPr>
        <w:spacing w:after="200" w:line="276" w:lineRule="auto"/>
        <w:jc w:val="both"/>
        <w:rPr>
          <w:rFonts w:ascii="Candara" w:eastAsiaTheme="minorEastAsia" w:hAnsi="Candara" w:cstheme="minorBidi"/>
          <w:sz w:val="22"/>
          <w:szCs w:val="22"/>
          <w:lang w:eastAsia="es-MX"/>
        </w:rPr>
      </w:pPr>
    </w:p>
    <w:p w:rsidR="001C45C3" w:rsidRPr="00857562" w:rsidRDefault="001C45C3" w:rsidP="000B35F5">
      <w:pPr>
        <w:spacing w:after="200" w:line="276" w:lineRule="auto"/>
        <w:jc w:val="both"/>
        <w:rPr>
          <w:rFonts w:ascii="Candara" w:eastAsiaTheme="minorEastAsia" w:hAnsi="Candara" w:cstheme="minorBidi"/>
          <w:sz w:val="22"/>
          <w:szCs w:val="22"/>
          <w:lang w:eastAsia="es-MX"/>
        </w:rPr>
      </w:pPr>
      <w:r w:rsidRPr="00857562">
        <w:rPr>
          <w:rFonts w:ascii="Candara" w:eastAsiaTheme="minorEastAsia" w:hAnsi="Candara" w:cstheme="minorBidi"/>
          <w:noProof/>
          <w:sz w:val="22"/>
          <w:szCs w:val="22"/>
          <w:lang w:eastAsia="es-MX"/>
        </w:rPr>
        <w:drawing>
          <wp:inline distT="0" distB="0" distL="0" distR="0" wp14:anchorId="05BA7C87" wp14:editId="5E47EDB4">
            <wp:extent cx="2656745" cy="1992702"/>
            <wp:effectExtent l="19050" t="0" r="0" b="0"/>
            <wp:docPr id="5" name="1 Imagen" descr="DSC0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63.JPG"/>
                    <pic:cNvPicPr/>
                  </pic:nvPicPr>
                  <pic:blipFill>
                    <a:blip r:embed="rId74" cstate="print"/>
                    <a:stretch>
                      <a:fillRect/>
                    </a:stretch>
                  </pic:blipFill>
                  <pic:spPr>
                    <a:xfrm>
                      <a:off x="0" y="0"/>
                      <a:ext cx="2665199" cy="1999043"/>
                    </a:xfrm>
                    <a:prstGeom prst="rect">
                      <a:avLst/>
                    </a:prstGeom>
                  </pic:spPr>
                </pic:pic>
              </a:graphicData>
            </a:graphic>
          </wp:inline>
        </w:drawing>
      </w:r>
    </w:p>
    <w:p w:rsidR="001C45C3" w:rsidRPr="00857562" w:rsidRDefault="001C45C3" w:rsidP="000B35F5">
      <w:pPr>
        <w:spacing w:after="200" w:line="276" w:lineRule="auto"/>
        <w:rPr>
          <w:rFonts w:ascii="Candara" w:eastAsiaTheme="minorEastAsia" w:hAnsi="Candara" w:cs="Arial-BoldMT"/>
          <w:b/>
          <w:bCs/>
          <w:lang w:eastAsia="es-MX"/>
        </w:rPr>
      </w:pPr>
      <w:r w:rsidRPr="00857562">
        <w:rPr>
          <w:rFonts w:ascii="Candara" w:eastAsiaTheme="minorEastAsia" w:hAnsi="Candara" w:cs="Arial-BoldMT"/>
          <w:b/>
          <w:bCs/>
          <w:noProof/>
          <w:lang w:eastAsia="es-MX"/>
        </w:rPr>
        <w:drawing>
          <wp:inline distT="0" distB="0" distL="0" distR="0" wp14:anchorId="0877081B" wp14:editId="597EB4FF">
            <wp:extent cx="2633742" cy="1975449"/>
            <wp:effectExtent l="19050" t="0" r="0" b="0"/>
            <wp:docPr id="7" name="2 Imagen" descr="DSC0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52.JPG"/>
                    <pic:cNvPicPr/>
                  </pic:nvPicPr>
                  <pic:blipFill>
                    <a:blip r:embed="rId75" cstate="print"/>
                    <a:stretch>
                      <a:fillRect/>
                    </a:stretch>
                  </pic:blipFill>
                  <pic:spPr>
                    <a:xfrm>
                      <a:off x="0" y="0"/>
                      <a:ext cx="2638921" cy="1979333"/>
                    </a:xfrm>
                    <a:prstGeom prst="rect">
                      <a:avLst/>
                    </a:prstGeom>
                  </pic:spPr>
                </pic:pic>
              </a:graphicData>
            </a:graphic>
          </wp:inline>
        </w:drawing>
      </w:r>
    </w:p>
    <w:p w:rsidR="001C45C3" w:rsidRPr="00857562" w:rsidRDefault="001C45C3" w:rsidP="000B35F5">
      <w:pPr>
        <w:spacing w:after="200" w:line="276" w:lineRule="auto"/>
        <w:rPr>
          <w:rFonts w:ascii="Candara" w:eastAsiaTheme="minorEastAsia" w:hAnsi="Candara" w:cs="Arial-BoldMT"/>
          <w:b/>
          <w:bCs/>
          <w:lang w:eastAsia="es-MX"/>
        </w:rPr>
      </w:pPr>
      <w:r w:rsidRPr="00857562">
        <w:rPr>
          <w:rFonts w:ascii="Candara" w:eastAsiaTheme="minorEastAsia" w:hAnsi="Candara" w:cs="Arial-BoldMT"/>
          <w:b/>
          <w:bCs/>
          <w:noProof/>
          <w:lang w:eastAsia="es-MX"/>
        </w:rPr>
        <w:drawing>
          <wp:inline distT="0" distB="0" distL="0" distR="0" wp14:anchorId="6CF27586" wp14:editId="2C937C2F">
            <wp:extent cx="2737250" cy="2053087"/>
            <wp:effectExtent l="19050" t="0" r="5950" b="0"/>
            <wp:docPr id="8" name="3 Imagen" descr="DSC0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03.JPG"/>
                    <pic:cNvPicPr/>
                  </pic:nvPicPr>
                  <pic:blipFill>
                    <a:blip r:embed="rId76" cstate="print"/>
                    <a:stretch>
                      <a:fillRect/>
                    </a:stretch>
                  </pic:blipFill>
                  <pic:spPr>
                    <a:xfrm>
                      <a:off x="0" y="0"/>
                      <a:ext cx="2742757" cy="2057217"/>
                    </a:xfrm>
                    <a:prstGeom prst="rect">
                      <a:avLst/>
                    </a:prstGeom>
                  </pic:spPr>
                </pic:pic>
              </a:graphicData>
            </a:graphic>
          </wp:inline>
        </w:drawing>
      </w:r>
      <w:r w:rsidRPr="00857562">
        <w:rPr>
          <w:rFonts w:ascii="Candara" w:eastAsiaTheme="minorEastAsia" w:hAnsi="Candara" w:cs="Arial-BoldMT"/>
          <w:b/>
          <w:bCs/>
          <w:lang w:eastAsia="es-MX"/>
        </w:rPr>
        <w:br w:type="page"/>
      </w:r>
    </w:p>
    <w:p w:rsidR="00274C7C" w:rsidRDefault="00274C7C" w:rsidP="000B35F5">
      <w:pPr>
        <w:autoSpaceDE w:val="0"/>
        <w:autoSpaceDN w:val="0"/>
        <w:adjustRightInd w:val="0"/>
        <w:spacing w:line="276" w:lineRule="auto"/>
        <w:rPr>
          <w:rFonts w:ascii="Candara" w:eastAsiaTheme="minorEastAsia" w:hAnsi="Candara" w:cs="Arial-BoldMT"/>
          <w:b/>
          <w:bCs/>
          <w:lang w:eastAsia="es-MX"/>
        </w:rPr>
      </w:pPr>
    </w:p>
    <w:p w:rsidR="001C45C3" w:rsidRPr="00857562" w:rsidRDefault="001C45C3" w:rsidP="000B35F5">
      <w:pPr>
        <w:autoSpaceDE w:val="0"/>
        <w:autoSpaceDN w:val="0"/>
        <w:adjustRightInd w:val="0"/>
        <w:spacing w:line="276" w:lineRule="auto"/>
        <w:rPr>
          <w:rFonts w:ascii="Candara" w:eastAsiaTheme="minorEastAsia" w:hAnsi="Candara" w:cs="Arial-BoldMT"/>
          <w:b/>
          <w:bCs/>
          <w:lang w:eastAsia="es-MX"/>
        </w:rPr>
      </w:pPr>
      <w:r w:rsidRPr="00857562">
        <w:rPr>
          <w:rFonts w:ascii="Candara" w:eastAsiaTheme="minorEastAsia" w:hAnsi="Candara" w:cs="Arial-BoldMT"/>
          <w:b/>
          <w:bCs/>
          <w:lang w:eastAsia="es-MX"/>
        </w:rPr>
        <w:t>CONFERENCIAS</w:t>
      </w:r>
    </w:p>
    <w:p w:rsidR="005F1E4B" w:rsidRPr="00857562" w:rsidRDefault="005F1E4B" w:rsidP="000B35F5">
      <w:pPr>
        <w:spacing w:line="276" w:lineRule="auto"/>
        <w:jc w:val="both"/>
        <w:rPr>
          <w:rFonts w:ascii="Candara" w:hAnsi="Candara"/>
        </w:rPr>
      </w:pPr>
    </w:p>
    <w:p w:rsidR="00D43AB1" w:rsidRPr="00274C7C" w:rsidRDefault="005F1E4B" w:rsidP="000B35F5">
      <w:pPr>
        <w:spacing w:line="276" w:lineRule="auto"/>
        <w:jc w:val="both"/>
        <w:rPr>
          <w:rFonts w:ascii="Candara" w:hAnsi="Candara"/>
        </w:rPr>
      </w:pPr>
      <w:r w:rsidRPr="00274C7C">
        <w:rPr>
          <w:rFonts w:ascii="Candara" w:hAnsi="Candara"/>
        </w:rPr>
        <w:t>D</w:t>
      </w:r>
      <w:r w:rsidR="00274C7C" w:rsidRPr="00274C7C">
        <w:rPr>
          <w:rFonts w:ascii="Candara" w:hAnsi="Candara"/>
        </w:rPr>
        <w:t xml:space="preserve">iferentes actividades de </w:t>
      </w:r>
      <w:r w:rsidR="00274C7C">
        <w:rPr>
          <w:rFonts w:ascii="Candara" w:hAnsi="Candara"/>
        </w:rPr>
        <w:t>I</w:t>
      </w:r>
      <w:r w:rsidR="00274C7C" w:rsidRPr="00274C7C">
        <w:rPr>
          <w:rFonts w:ascii="Candara" w:hAnsi="Candara"/>
        </w:rPr>
        <w:t xml:space="preserve">ngeniería </w:t>
      </w:r>
      <w:r w:rsidR="00274C7C">
        <w:rPr>
          <w:rFonts w:ascii="Candara" w:hAnsi="Candara"/>
        </w:rPr>
        <w:t>I</w:t>
      </w:r>
      <w:r w:rsidR="00274C7C" w:rsidRPr="00274C7C">
        <w:rPr>
          <w:rFonts w:ascii="Candara" w:hAnsi="Candara"/>
        </w:rPr>
        <w:t>ndustrial:</w:t>
      </w:r>
    </w:p>
    <w:p w:rsidR="00D43AB1" w:rsidRPr="00857562" w:rsidRDefault="00D43AB1" w:rsidP="000B35F5">
      <w:pPr>
        <w:spacing w:line="276" w:lineRule="auto"/>
        <w:jc w:val="both"/>
        <w:rPr>
          <w:rFonts w:ascii="Candara" w:hAnsi="Candara"/>
        </w:rPr>
      </w:pPr>
    </w:p>
    <w:p w:rsidR="00D43AB1" w:rsidRPr="00857562" w:rsidRDefault="00274C7C" w:rsidP="000B35F5">
      <w:pPr>
        <w:spacing w:line="276" w:lineRule="auto"/>
        <w:jc w:val="both"/>
        <w:rPr>
          <w:rFonts w:ascii="Candara" w:hAnsi="Candara"/>
        </w:rPr>
      </w:pPr>
      <w:r w:rsidRPr="00857562">
        <w:rPr>
          <w:rFonts w:ascii="Candara" w:hAnsi="Candara"/>
        </w:rPr>
        <w:t>*</w:t>
      </w:r>
      <w:r>
        <w:rPr>
          <w:rFonts w:ascii="Candara" w:hAnsi="Candara"/>
        </w:rPr>
        <w:t xml:space="preserve"> </w:t>
      </w:r>
      <w:r w:rsidRPr="00857562">
        <w:rPr>
          <w:rFonts w:ascii="Candara" w:hAnsi="Candara"/>
        </w:rPr>
        <w:t xml:space="preserve">Atención, revisión y evaluación de estudiantes de residencia profesional </w:t>
      </w:r>
    </w:p>
    <w:p w:rsidR="00D43AB1" w:rsidRPr="00857562" w:rsidRDefault="00274C7C" w:rsidP="000B35F5">
      <w:pPr>
        <w:spacing w:line="276" w:lineRule="auto"/>
        <w:jc w:val="both"/>
        <w:rPr>
          <w:rFonts w:ascii="Candara" w:hAnsi="Candara"/>
        </w:rPr>
      </w:pPr>
      <w:r w:rsidRPr="00857562">
        <w:rPr>
          <w:rFonts w:ascii="Candara" w:hAnsi="Candara"/>
        </w:rPr>
        <w:t>*</w:t>
      </w:r>
      <w:r>
        <w:rPr>
          <w:rFonts w:ascii="Candara" w:hAnsi="Candara"/>
        </w:rPr>
        <w:t xml:space="preserve"> </w:t>
      </w:r>
      <w:r w:rsidRPr="00857562">
        <w:rPr>
          <w:rFonts w:ascii="Candara" w:hAnsi="Candara"/>
        </w:rPr>
        <w:t>Atención, revisión y evaluación a pasantes  que solicitan titulación.</w:t>
      </w:r>
    </w:p>
    <w:p w:rsidR="00D43AB1" w:rsidRPr="00857562" w:rsidRDefault="00274C7C" w:rsidP="000B35F5">
      <w:pPr>
        <w:spacing w:line="276" w:lineRule="auto"/>
        <w:jc w:val="both"/>
        <w:rPr>
          <w:rFonts w:ascii="Candara" w:hAnsi="Candara"/>
        </w:rPr>
      </w:pPr>
      <w:r w:rsidRPr="00857562">
        <w:rPr>
          <w:rFonts w:ascii="Candara" w:hAnsi="Candara"/>
        </w:rPr>
        <w:t>*Asignación de  alumnos tutorados a docentes tutores.</w:t>
      </w:r>
    </w:p>
    <w:p w:rsidR="00D43AB1" w:rsidRPr="00857562" w:rsidRDefault="00274C7C" w:rsidP="000B35F5">
      <w:pPr>
        <w:spacing w:line="276" w:lineRule="auto"/>
        <w:jc w:val="both"/>
        <w:rPr>
          <w:rFonts w:ascii="Candara" w:hAnsi="Candara"/>
        </w:rPr>
      </w:pPr>
      <w:r w:rsidRPr="00857562">
        <w:rPr>
          <w:rFonts w:ascii="Candara" w:hAnsi="Candara"/>
        </w:rPr>
        <w:t>*Atención a estudiantes  a  tutorar.</w:t>
      </w:r>
    </w:p>
    <w:p w:rsidR="00D43AB1" w:rsidRPr="00857562" w:rsidRDefault="00274C7C" w:rsidP="000B35F5">
      <w:pPr>
        <w:spacing w:line="276" w:lineRule="auto"/>
        <w:jc w:val="both"/>
        <w:rPr>
          <w:rFonts w:ascii="Candara" w:hAnsi="Candara"/>
        </w:rPr>
      </w:pPr>
      <w:r w:rsidRPr="00857562">
        <w:rPr>
          <w:rFonts w:ascii="Candara" w:hAnsi="Candara"/>
        </w:rPr>
        <w:t>* Nombramiento de maestros que fungirán como jurado en  exámenes profesionales.</w:t>
      </w:r>
    </w:p>
    <w:p w:rsidR="00D43AB1" w:rsidRPr="00857562" w:rsidRDefault="00D43AB1" w:rsidP="000B35F5">
      <w:pPr>
        <w:spacing w:line="276" w:lineRule="auto"/>
        <w:jc w:val="both"/>
        <w:rPr>
          <w:rFonts w:ascii="Candara" w:hAnsi="Candara"/>
        </w:rPr>
      </w:pPr>
    </w:p>
    <w:p w:rsidR="00D43AB1" w:rsidRPr="00274C7C" w:rsidRDefault="00274C7C" w:rsidP="00274C7C">
      <w:pPr>
        <w:spacing w:line="276" w:lineRule="auto"/>
        <w:jc w:val="both"/>
        <w:rPr>
          <w:rFonts w:ascii="Candara" w:hAnsi="Candara"/>
        </w:rPr>
      </w:pPr>
      <w:r w:rsidRPr="00274C7C">
        <w:rPr>
          <w:rFonts w:ascii="Candara" w:hAnsi="Candara"/>
        </w:rPr>
        <w:t xml:space="preserve">Se llevo a cabo un </w:t>
      </w:r>
      <w:r>
        <w:rPr>
          <w:rFonts w:ascii="Candara" w:hAnsi="Candara"/>
        </w:rPr>
        <w:t>C</w:t>
      </w:r>
      <w:r w:rsidRPr="00274C7C">
        <w:rPr>
          <w:rFonts w:ascii="Candara" w:hAnsi="Candara"/>
        </w:rPr>
        <w:t>urso–</w:t>
      </w:r>
      <w:r>
        <w:rPr>
          <w:rFonts w:ascii="Candara" w:hAnsi="Candara"/>
        </w:rPr>
        <w:t>T</w:t>
      </w:r>
      <w:r w:rsidRPr="00274C7C">
        <w:rPr>
          <w:rFonts w:ascii="Candara" w:hAnsi="Candara"/>
        </w:rPr>
        <w:t xml:space="preserve">aller impartido por la regiduría de economía del </w:t>
      </w:r>
      <w:r>
        <w:rPr>
          <w:rFonts w:ascii="Candara" w:hAnsi="Candara"/>
        </w:rPr>
        <w:t>H</w:t>
      </w:r>
      <w:r w:rsidRPr="00274C7C">
        <w:rPr>
          <w:rFonts w:ascii="Candara" w:hAnsi="Candara"/>
        </w:rPr>
        <w:t>. ayuntamiento municipal “</w:t>
      </w:r>
      <w:r>
        <w:rPr>
          <w:rFonts w:ascii="Candara" w:hAnsi="Candara"/>
        </w:rPr>
        <w:t>F</w:t>
      </w:r>
      <w:r w:rsidRPr="00274C7C">
        <w:rPr>
          <w:rFonts w:ascii="Candara" w:hAnsi="Candara"/>
        </w:rPr>
        <w:t xml:space="preserve">ormación de </w:t>
      </w:r>
      <w:r>
        <w:rPr>
          <w:rFonts w:ascii="Candara" w:hAnsi="Candara"/>
        </w:rPr>
        <w:t>E</w:t>
      </w:r>
      <w:r w:rsidRPr="00274C7C">
        <w:rPr>
          <w:rFonts w:ascii="Candara" w:hAnsi="Candara"/>
        </w:rPr>
        <w:t xml:space="preserve">mprendedores” en la cual participaron 20 estudiantes del área de ingeniería industrial. Ponente Lic. </w:t>
      </w:r>
      <w:r>
        <w:rPr>
          <w:rFonts w:ascii="Candara" w:hAnsi="Candara"/>
        </w:rPr>
        <w:t>A</w:t>
      </w:r>
      <w:r w:rsidRPr="00274C7C">
        <w:rPr>
          <w:rFonts w:ascii="Candara" w:hAnsi="Candara"/>
        </w:rPr>
        <w:t xml:space="preserve">udelia </w:t>
      </w:r>
      <w:r>
        <w:rPr>
          <w:rFonts w:ascii="Candara" w:hAnsi="Candara"/>
        </w:rPr>
        <w:t>R</w:t>
      </w:r>
      <w:r w:rsidRPr="00274C7C">
        <w:rPr>
          <w:rFonts w:ascii="Candara" w:hAnsi="Candara"/>
        </w:rPr>
        <w:t xml:space="preserve">eyes </w:t>
      </w:r>
      <w:r>
        <w:rPr>
          <w:rFonts w:ascii="Candara" w:hAnsi="Candara"/>
        </w:rPr>
        <w:t>F</w:t>
      </w:r>
      <w:r w:rsidRPr="00274C7C">
        <w:rPr>
          <w:rFonts w:ascii="Candara" w:hAnsi="Candara"/>
        </w:rPr>
        <w:t>unamotto.</w:t>
      </w: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b/>
          <w:sz w:val="28"/>
          <w:szCs w:val="28"/>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Default="00D43AB1" w:rsidP="000B35F5">
      <w:pPr>
        <w:spacing w:line="276" w:lineRule="auto"/>
        <w:jc w:val="both"/>
        <w:rPr>
          <w:rFonts w:ascii="Candara" w:hAnsi="Candara"/>
          <w:b/>
          <w:sz w:val="28"/>
          <w:szCs w:val="28"/>
        </w:rPr>
      </w:pPr>
    </w:p>
    <w:p w:rsidR="00ED7AA7" w:rsidRPr="00857562" w:rsidRDefault="00ED7AA7" w:rsidP="000B35F5">
      <w:pPr>
        <w:spacing w:line="276" w:lineRule="auto"/>
        <w:jc w:val="both"/>
        <w:rPr>
          <w:rFonts w:ascii="Candara" w:hAnsi="Candara"/>
          <w:b/>
          <w:sz w:val="28"/>
          <w:szCs w:val="28"/>
        </w:rPr>
      </w:pPr>
    </w:p>
    <w:p w:rsidR="00D43AB1" w:rsidRPr="00274C7C" w:rsidRDefault="00274C7C" w:rsidP="000B35F5">
      <w:pPr>
        <w:spacing w:line="276" w:lineRule="auto"/>
        <w:jc w:val="both"/>
        <w:rPr>
          <w:rFonts w:ascii="Candara" w:hAnsi="Candara"/>
          <w:b/>
        </w:rPr>
      </w:pPr>
      <w:r>
        <w:rPr>
          <w:rFonts w:ascii="Candara" w:hAnsi="Candara"/>
          <w:b/>
        </w:rPr>
        <w:t>C</w:t>
      </w:r>
      <w:r w:rsidRPr="00274C7C">
        <w:rPr>
          <w:rFonts w:ascii="Candara" w:hAnsi="Candara"/>
          <w:b/>
        </w:rPr>
        <w:t xml:space="preserve">ongresos y </w:t>
      </w:r>
      <w:r>
        <w:rPr>
          <w:rFonts w:ascii="Candara" w:hAnsi="Candara"/>
          <w:b/>
        </w:rPr>
        <w:t>V</w:t>
      </w:r>
      <w:r w:rsidRPr="00274C7C">
        <w:rPr>
          <w:rFonts w:ascii="Candara" w:hAnsi="Candara"/>
          <w:b/>
        </w:rPr>
        <w:t xml:space="preserve">isitas </w:t>
      </w:r>
      <w:r>
        <w:rPr>
          <w:rFonts w:ascii="Candara" w:hAnsi="Candara"/>
          <w:b/>
        </w:rPr>
        <w:t>I</w:t>
      </w:r>
      <w:r w:rsidRPr="00274C7C">
        <w:rPr>
          <w:rFonts w:ascii="Candara" w:hAnsi="Candara"/>
          <w:b/>
        </w:rPr>
        <w:t>ndustriales:</w:t>
      </w:r>
    </w:p>
    <w:p w:rsidR="00D43AB1" w:rsidRPr="00857562" w:rsidRDefault="00D43AB1" w:rsidP="000B35F5">
      <w:pPr>
        <w:spacing w:line="276" w:lineRule="auto"/>
        <w:jc w:val="both"/>
        <w:rPr>
          <w:rFonts w:ascii="Candara" w:hAnsi="Candara"/>
        </w:rPr>
      </w:pPr>
    </w:p>
    <w:p w:rsidR="00D43AB1" w:rsidRPr="00274C7C" w:rsidRDefault="00274C7C" w:rsidP="00274C7C">
      <w:pPr>
        <w:spacing w:line="276" w:lineRule="auto"/>
        <w:jc w:val="both"/>
        <w:rPr>
          <w:rFonts w:ascii="Candara" w:hAnsi="Candara"/>
        </w:rPr>
      </w:pPr>
      <w:r>
        <w:rPr>
          <w:rFonts w:ascii="Candara" w:hAnsi="Candara"/>
        </w:rPr>
        <w:t xml:space="preserve">- </w:t>
      </w:r>
      <w:r w:rsidRPr="00274C7C">
        <w:rPr>
          <w:rFonts w:ascii="Candara" w:hAnsi="Candara"/>
        </w:rPr>
        <w:t>Asistieron 31 alumnos a  la semana de Cultura Laboral y Seguridad  e Higiene en el trabajo del 12 al 15 de abril 2011  en la  Cd. Salina Cruz, Oax. Sede: Auditorio Deportiva Salina Cruz (EDESA)</w:t>
      </w:r>
    </w:p>
    <w:p w:rsidR="00D43AB1" w:rsidRPr="00857562" w:rsidRDefault="00D43AB1" w:rsidP="000B35F5">
      <w:pPr>
        <w:spacing w:line="276" w:lineRule="auto"/>
        <w:jc w:val="both"/>
        <w:rPr>
          <w:rFonts w:ascii="Candara" w:hAnsi="Candara"/>
        </w:rPr>
      </w:pPr>
    </w:p>
    <w:p w:rsidR="00D43AB1" w:rsidRDefault="00274C7C" w:rsidP="000B35F5">
      <w:pPr>
        <w:spacing w:line="276" w:lineRule="auto"/>
        <w:jc w:val="both"/>
        <w:rPr>
          <w:rFonts w:ascii="Candara" w:hAnsi="Candara"/>
        </w:rPr>
      </w:pPr>
      <w:r w:rsidRPr="00857562">
        <w:rPr>
          <w:rFonts w:ascii="Candara" w:hAnsi="Candara"/>
        </w:rPr>
        <w:t xml:space="preserve">- </w:t>
      </w:r>
      <w:r>
        <w:rPr>
          <w:rFonts w:ascii="Candara" w:hAnsi="Candara"/>
        </w:rPr>
        <w:t>S</w:t>
      </w:r>
      <w:r w:rsidRPr="00857562">
        <w:rPr>
          <w:rFonts w:ascii="Candara" w:hAnsi="Candara"/>
        </w:rPr>
        <w:t xml:space="preserve">e llevo a cabo el congreso regional de </w:t>
      </w:r>
      <w:r w:rsidR="000937AC">
        <w:rPr>
          <w:rFonts w:ascii="Candara" w:hAnsi="Candara"/>
        </w:rPr>
        <w:t>I</w:t>
      </w:r>
      <w:r w:rsidRPr="00857562">
        <w:rPr>
          <w:rFonts w:ascii="Candara" w:hAnsi="Candara"/>
        </w:rPr>
        <w:t>ngenier</w:t>
      </w:r>
      <w:r w:rsidR="000937AC">
        <w:rPr>
          <w:rFonts w:ascii="Candara" w:hAnsi="Candara"/>
        </w:rPr>
        <w:t>í</w:t>
      </w:r>
      <w:r w:rsidRPr="00857562">
        <w:rPr>
          <w:rFonts w:ascii="Candara" w:hAnsi="Candara"/>
        </w:rPr>
        <w:t>a industrial 2011  del 28 al 30 de septiembre.</w:t>
      </w:r>
    </w:p>
    <w:p w:rsidR="000937AC" w:rsidRPr="00857562" w:rsidRDefault="000937AC" w:rsidP="000B35F5">
      <w:pPr>
        <w:spacing w:line="276" w:lineRule="auto"/>
        <w:jc w:val="both"/>
        <w:rPr>
          <w:rFonts w:ascii="Candara" w:hAnsi="Candara"/>
        </w:rPr>
      </w:pPr>
    </w:p>
    <w:p w:rsidR="00D43AB1" w:rsidRPr="00857562" w:rsidRDefault="00274C7C" w:rsidP="000B35F5">
      <w:pPr>
        <w:spacing w:line="276" w:lineRule="auto"/>
        <w:jc w:val="both"/>
        <w:rPr>
          <w:rFonts w:ascii="Candara" w:hAnsi="Candara"/>
        </w:rPr>
      </w:pPr>
      <w:r w:rsidRPr="00857562">
        <w:rPr>
          <w:rFonts w:ascii="Candara" w:hAnsi="Candara"/>
        </w:rPr>
        <w:t xml:space="preserve">- </w:t>
      </w:r>
      <w:r>
        <w:rPr>
          <w:rFonts w:ascii="Candara" w:hAnsi="Candara"/>
        </w:rPr>
        <w:t>S</w:t>
      </w:r>
      <w:r w:rsidRPr="00857562">
        <w:rPr>
          <w:rFonts w:ascii="Candara" w:hAnsi="Candara"/>
        </w:rPr>
        <w:t>e realizaron 5 cursos en donde participaron 30 alumnos por grupo  y 14 docentes.</w:t>
      </w:r>
    </w:p>
    <w:p w:rsidR="00D43AB1" w:rsidRPr="00857562" w:rsidRDefault="00D43AB1" w:rsidP="000B35F5">
      <w:pPr>
        <w:spacing w:line="276" w:lineRule="auto"/>
        <w:jc w:val="both"/>
        <w:rPr>
          <w:rFonts w:ascii="Candara" w:hAnsi="Candara"/>
        </w:rPr>
      </w:pPr>
    </w:p>
    <w:p w:rsidR="00D43AB1" w:rsidRPr="00857562" w:rsidRDefault="00274C7C" w:rsidP="000B35F5">
      <w:pPr>
        <w:spacing w:line="276" w:lineRule="auto"/>
        <w:jc w:val="both"/>
        <w:rPr>
          <w:rFonts w:ascii="Candara" w:hAnsi="Candara"/>
        </w:rPr>
      </w:pPr>
      <w:r w:rsidRPr="00857562">
        <w:rPr>
          <w:rFonts w:ascii="Candara" w:hAnsi="Candara"/>
        </w:rPr>
        <w:t>-</w:t>
      </w:r>
      <w:r w:rsidR="000937AC">
        <w:rPr>
          <w:rFonts w:ascii="Candara" w:hAnsi="Candara"/>
        </w:rPr>
        <w:t>A</w:t>
      </w:r>
      <w:r w:rsidRPr="00857562">
        <w:rPr>
          <w:rFonts w:ascii="Candara" w:hAnsi="Candara"/>
        </w:rPr>
        <w:t xml:space="preserve">sistieron 70 alumnos a la visita industrial en la </w:t>
      </w:r>
      <w:r w:rsidR="000937AC">
        <w:rPr>
          <w:rFonts w:ascii="Candara" w:hAnsi="Candara"/>
        </w:rPr>
        <w:t>C</w:t>
      </w:r>
      <w:r w:rsidRPr="00857562">
        <w:rPr>
          <w:rFonts w:ascii="Candara" w:hAnsi="Candara"/>
        </w:rPr>
        <w:t xml:space="preserve">entral </w:t>
      </w:r>
      <w:r w:rsidR="000937AC">
        <w:rPr>
          <w:rFonts w:ascii="Candara" w:hAnsi="Candara"/>
        </w:rPr>
        <w:t>E</w:t>
      </w:r>
      <w:r w:rsidR="000937AC" w:rsidRPr="00857562">
        <w:rPr>
          <w:rFonts w:ascii="Candara" w:hAnsi="Candara"/>
        </w:rPr>
        <w:t>ólica</w:t>
      </w:r>
      <w:r w:rsidRPr="00857562">
        <w:rPr>
          <w:rFonts w:ascii="Candara" w:hAnsi="Candara"/>
        </w:rPr>
        <w:t xml:space="preserve"> la venta de la </w:t>
      </w:r>
      <w:r w:rsidR="000937AC">
        <w:rPr>
          <w:rFonts w:ascii="Candara" w:hAnsi="Candara"/>
        </w:rPr>
        <w:t>C</w:t>
      </w:r>
      <w:r w:rsidRPr="00857562">
        <w:rPr>
          <w:rFonts w:ascii="Candara" w:hAnsi="Candara"/>
        </w:rPr>
        <w:t>.</w:t>
      </w:r>
      <w:r w:rsidR="000937AC">
        <w:rPr>
          <w:rFonts w:ascii="Candara" w:hAnsi="Candara"/>
        </w:rPr>
        <w:t>F</w:t>
      </w:r>
      <w:r w:rsidRPr="00857562">
        <w:rPr>
          <w:rFonts w:ascii="Candara" w:hAnsi="Candara"/>
        </w:rPr>
        <w:t>.</w:t>
      </w:r>
      <w:r w:rsidR="000937AC">
        <w:rPr>
          <w:rFonts w:ascii="Candara" w:hAnsi="Candara"/>
        </w:rPr>
        <w:t>E</w:t>
      </w:r>
      <w:r w:rsidRPr="00857562">
        <w:rPr>
          <w:rFonts w:ascii="Candara" w:hAnsi="Candara"/>
        </w:rPr>
        <w:t>. durante el congreso.</w:t>
      </w: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r w:rsidRPr="00857562">
        <w:rPr>
          <w:rFonts w:ascii="Candara" w:hAnsi="Candara"/>
          <w:noProof/>
          <w:lang w:eastAsia="es-MX"/>
        </w:rPr>
        <w:drawing>
          <wp:inline distT="0" distB="0" distL="0" distR="0" wp14:anchorId="310FDD22" wp14:editId="48A334D2">
            <wp:extent cx="2332234" cy="1664414"/>
            <wp:effectExtent l="0" t="0" r="0" b="0"/>
            <wp:docPr id="52" name="Imagen 52" descr="310715_179570378790746_100002133543406_366145_59616674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0715_179570378790746_100002133543406_366145_596166749_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2527" cy="1664623"/>
                    </a:xfrm>
                    <a:prstGeom prst="rect">
                      <a:avLst/>
                    </a:prstGeom>
                    <a:noFill/>
                    <a:ln>
                      <a:noFill/>
                    </a:ln>
                  </pic:spPr>
                </pic:pic>
              </a:graphicData>
            </a:graphic>
          </wp:inline>
        </w:drawing>
      </w:r>
      <w:r w:rsidRPr="00857562">
        <w:rPr>
          <w:rFonts w:ascii="Candara" w:hAnsi="Candara"/>
        </w:rPr>
        <w:t xml:space="preserve">         </w:t>
      </w:r>
      <w:r w:rsidRPr="00857562">
        <w:rPr>
          <w:rFonts w:ascii="Candara" w:hAnsi="Candara"/>
          <w:noProof/>
          <w:lang w:eastAsia="es-MX"/>
        </w:rPr>
        <w:drawing>
          <wp:inline distT="0" distB="0" distL="0" distR="0" wp14:anchorId="382E4377" wp14:editId="61DF0AA3">
            <wp:extent cx="2897313" cy="1664413"/>
            <wp:effectExtent l="0" t="0" r="0" b="0"/>
            <wp:docPr id="51" name="Imagen 51" descr="321212_179579938789790_100002133543406_366157_515509097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1212_179579938789790_100002133543406_366157_515509097_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7679" cy="1664623"/>
                    </a:xfrm>
                    <a:prstGeom prst="rect">
                      <a:avLst/>
                    </a:prstGeom>
                    <a:noFill/>
                    <a:ln>
                      <a:noFill/>
                    </a:ln>
                  </pic:spPr>
                </pic:pic>
              </a:graphicData>
            </a:graphic>
          </wp:inline>
        </w:drawing>
      </w: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D43AB1" w:rsidRPr="00857562" w:rsidRDefault="00D43AB1" w:rsidP="000B35F5">
      <w:pPr>
        <w:spacing w:line="276" w:lineRule="auto"/>
        <w:jc w:val="both"/>
        <w:rPr>
          <w:rFonts w:ascii="Candara" w:hAnsi="Candara"/>
        </w:rPr>
      </w:pPr>
    </w:p>
    <w:p w:rsidR="003D1BDC" w:rsidRPr="000937AC" w:rsidRDefault="003D1BDC" w:rsidP="000B35F5">
      <w:pPr>
        <w:spacing w:line="276" w:lineRule="auto"/>
        <w:rPr>
          <w:rFonts w:ascii="Candara" w:hAnsi="Candara" w:cs="Arial"/>
          <w:sz w:val="28"/>
          <w:szCs w:val="28"/>
          <w:lang w:val="es-ES"/>
        </w:rPr>
      </w:pPr>
    </w:p>
    <w:p w:rsidR="003D1BDC" w:rsidRPr="000937AC" w:rsidRDefault="003D1BDC" w:rsidP="000B35F5">
      <w:pPr>
        <w:spacing w:line="276" w:lineRule="auto"/>
        <w:rPr>
          <w:rFonts w:ascii="Candara" w:hAnsi="Candara" w:cs="Arial"/>
          <w:sz w:val="28"/>
          <w:szCs w:val="28"/>
          <w:lang w:val="es-ES"/>
        </w:rPr>
      </w:pPr>
    </w:p>
    <w:p w:rsidR="00763C9B" w:rsidRPr="000937AC" w:rsidRDefault="00763C9B" w:rsidP="000B35F5">
      <w:pPr>
        <w:spacing w:line="276" w:lineRule="auto"/>
        <w:rPr>
          <w:rFonts w:ascii="Candara" w:hAnsi="Candara" w:cs="Arial"/>
          <w:sz w:val="28"/>
          <w:szCs w:val="28"/>
          <w:lang w:val="es-ES"/>
        </w:rPr>
      </w:pPr>
    </w:p>
    <w:p w:rsidR="000937AC" w:rsidRDefault="000937AC" w:rsidP="000B35F5">
      <w:pPr>
        <w:spacing w:line="276" w:lineRule="auto"/>
        <w:outlineLvl w:val="0"/>
        <w:rPr>
          <w:rFonts w:ascii="Candara" w:hAnsi="Candara" w:cs="Arial"/>
          <w:b/>
          <w:sz w:val="28"/>
          <w:szCs w:val="28"/>
          <w:lang w:val="es-ES"/>
        </w:rPr>
      </w:pPr>
    </w:p>
    <w:p w:rsidR="00ED7AA7" w:rsidRPr="00ED7AA7" w:rsidRDefault="00ED7AA7" w:rsidP="000B35F5">
      <w:pPr>
        <w:spacing w:line="276" w:lineRule="auto"/>
        <w:outlineLvl w:val="0"/>
        <w:rPr>
          <w:rFonts w:ascii="Candara" w:hAnsi="Candara" w:cs="Arial"/>
          <w:b/>
          <w:lang w:val="es-ES"/>
        </w:rPr>
      </w:pPr>
    </w:p>
    <w:p w:rsidR="00835099" w:rsidRPr="00857562" w:rsidRDefault="005949DF" w:rsidP="000B35F5">
      <w:pPr>
        <w:spacing w:line="276" w:lineRule="auto"/>
        <w:outlineLvl w:val="0"/>
        <w:rPr>
          <w:rFonts w:ascii="Candara" w:hAnsi="Candara" w:cs="Arial"/>
          <w:b/>
          <w:sz w:val="28"/>
          <w:szCs w:val="28"/>
          <w:lang w:val="es-ES"/>
        </w:rPr>
      </w:pPr>
      <w:r w:rsidRPr="00857562">
        <w:rPr>
          <w:rFonts w:ascii="Candara" w:hAnsi="Candara" w:cs="Arial"/>
          <w:b/>
          <w:sz w:val="28"/>
          <w:szCs w:val="28"/>
          <w:lang w:val="es-ES"/>
        </w:rPr>
        <w:t>PROCESO DE PLANEACION Y VINCULACION</w:t>
      </w:r>
    </w:p>
    <w:p w:rsidR="00835099" w:rsidRPr="00ED7AA7" w:rsidRDefault="00835099" w:rsidP="000B35F5">
      <w:pPr>
        <w:spacing w:line="276" w:lineRule="auto"/>
        <w:jc w:val="both"/>
        <w:rPr>
          <w:rFonts w:ascii="Candara" w:hAnsi="Candara" w:cs="Arial"/>
          <w:lang w:val="es-ES"/>
        </w:rPr>
      </w:pPr>
    </w:p>
    <w:p w:rsidR="000B46BB" w:rsidRPr="00ED7AA7" w:rsidRDefault="00835099" w:rsidP="000937AC">
      <w:pPr>
        <w:spacing w:line="276" w:lineRule="auto"/>
        <w:jc w:val="both"/>
        <w:rPr>
          <w:rFonts w:ascii="Candara" w:hAnsi="Candara" w:cs="Arial"/>
          <w:lang w:val="es-ES"/>
        </w:rPr>
      </w:pPr>
      <w:r w:rsidRPr="00ED7AA7">
        <w:rPr>
          <w:rFonts w:ascii="Candara" w:hAnsi="Candara" w:cs="Arial"/>
          <w:lang w:val="es-ES"/>
        </w:rPr>
        <w:t xml:space="preserve">La </w:t>
      </w:r>
      <w:r w:rsidR="008D6BEC" w:rsidRPr="00ED7AA7">
        <w:rPr>
          <w:rFonts w:ascii="Candara" w:hAnsi="Candara" w:cs="Arial"/>
          <w:lang w:val="es-ES"/>
        </w:rPr>
        <w:t>Subdirección</w:t>
      </w:r>
      <w:r w:rsidRPr="00ED7AA7">
        <w:rPr>
          <w:rFonts w:ascii="Candara" w:hAnsi="Candara" w:cs="Arial"/>
          <w:lang w:val="es-ES"/>
        </w:rPr>
        <w:t xml:space="preserve"> de </w:t>
      </w:r>
      <w:r w:rsidR="00106379" w:rsidRPr="00ED7AA7">
        <w:rPr>
          <w:rFonts w:ascii="Candara" w:hAnsi="Candara" w:cs="Arial"/>
          <w:lang w:val="es-ES"/>
        </w:rPr>
        <w:t>P</w:t>
      </w:r>
      <w:r w:rsidR="008D6BEC" w:rsidRPr="00ED7AA7">
        <w:rPr>
          <w:rFonts w:ascii="Candara" w:hAnsi="Candara" w:cs="Arial"/>
          <w:lang w:val="es-ES"/>
        </w:rPr>
        <w:t>laneación</w:t>
      </w:r>
      <w:r w:rsidRPr="00ED7AA7">
        <w:rPr>
          <w:rFonts w:ascii="Candara" w:hAnsi="Candara" w:cs="Arial"/>
          <w:lang w:val="es-ES"/>
        </w:rPr>
        <w:t xml:space="preserve"> y </w:t>
      </w:r>
      <w:r w:rsidR="001D292F" w:rsidRPr="00ED7AA7">
        <w:rPr>
          <w:rFonts w:ascii="Candara" w:hAnsi="Candara" w:cs="Arial"/>
          <w:lang w:val="es-ES"/>
        </w:rPr>
        <w:t>V</w:t>
      </w:r>
      <w:r w:rsidR="008D6BEC" w:rsidRPr="00ED7AA7">
        <w:rPr>
          <w:rFonts w:ascii="Candara" w:hAnsi="Candara" w:cs="Arial"/>
          <w:lang w:val="es-ES"/>
        </w:rPr>
        <w:t>inculación</w:t>
      </w:r>
      <w:r w:rsidR="00106379" w:rsidRPr="00ED7AA7">
        <w:rPr>
          <w:rFonts w:ascii="Candara" w:hAnsi="Candara" w:cs="Arial"/>
          <w:lang w:val="es-ES"/>
        </w:rPr>
        <w:t xml:space="preserve"> nos conduce hacia la</w:t>
      </w:r>
      <w:r w:rsidRPr="00ED7AA7">
        <w:rPr>
          <w:rFonts w:ascii="Candara" w:hAnsi="Candara" w:cs="Arial"/>
          <w:lang w:val="es-ES"/>
        </w:rPr>
        <w:t xml:space="preserve"> </w:t>
      </w:r>
      <w:r w:rsidR="008D6BEC" w:rsidRPr="00ED7AA7">
        <w:rPr>
          <w:rFonts w:ascii="Candara" w:hAnsi="Candara" w:cs="Arial"/>
          <w:lang w:val="es-ES"/>
        </w:rPr>
        <w:t>dirección</w:t>
      </w:r>
      <w:r w:rsidRPr="00ED7AA7">
        <w:rPr>
          <w:rFonts w:ascii="Candara" w:hAnsi="Candara" w:cs="Arial"/>
          <w:lang w:val="es-ES"/>
        </w:rPr>
        <w:t xml:space="preserve"> que debemos de seguir para el </w:t>
      </w:r>
      <w:r w:rsidR="008D6BEC" w:rsidRPr="00ED7AA7">
        <w:rPr>
          <w:rFonts w:ascii="Candara" w:hAnsi="Candara" w:cs="Arial"/>
          <w:lang w:val="es-ES"/>
        </w:rPr>
        <w:t>cumplimento</w:t>
      </w:r>
      <w:r w:rsidRPr="00ED7AA7">
        <w:rPr>
          <w:rFonts w:ascii="Candara" w:hAnsi="Candara" w:cs="Arial"/>
          <w:lang w:val="es-ES"/>
        </w:rPr>
        <w:t xml:space="preserve"> de objetivos y metas</w:t>
      </w:r>
      <w:r w:rsidR="005F1E4B" w:rsidRPr="00ED7AA7">
        <w:rPr>
          <w:rFonts w:ascii="Candara" w:hAnsi="Candara" w:cs="Arial"/>
          <w:lang w:val="es-ES"/>
        </w:rPr>
        <w:t>,</w:t>
      </w:r>
      <w:r w:rsidRPr="00ED7AA7">
        <w:rPr>
          <w:rFonts w:ascii="Candara" w:hAnsi="Candara" w:cs="Arial"/>
          <w:lang w:val="es-ES"/>
        </w:rPr>
        <w:t xml:space="preserve"> partiendo del Plan nacional de Desarrollo (20</w:t>
      </w:r>
      <w:r w:rsidR="004863D1" w:rsidRPr="00ED7AA7">
        <w:rPr>
          <w:rFonts w:ascii="Candara" w:hAnsi="Candara" w:cs="Arial"/>
          <w:lang w:val="es-ES"/>
        </w:rPr>
        <w:t>07-2012</w:t>
      </w:r>
      <w:r w:rsidR="008D1627" w:rsidRPr="00ED7AA7">
        <w:rPr>
          <w:rFonts w:ascii="Candara" w:hAnsi="Candara" w:cs="Arial"/>
          <w:lang w:val="es-ES"/>
        </w:rPr>
        <w:t>).</w:t>
      </w:r>
    </w:p>
    <w:p w:rsidR="00950F22" w:rsidRPr="00ED7AA7" w:rsidRDefault="00950F22" w:rsidP="000B35F5">
      <w:pPr>
        <w:spacing w:line="276" w:lineRule="auto"/>
        <w:ind w:firstLine="708"/>
        <w:jc w:val="both"/>
        <w:rPr>
          <w:rFonts w:ascii="Candara" w:hAnsi="Candara" w:cs="Arial"/>
          <w:lang w:val="es-ES"/>
        </w:rPr>
      </w:pPr>
    </w:p>
    <w:p w:rsidR="00950F22" w:rsidRPr="00ED7AA7" w:rsidRDefault="00950F22" w:rsidP="000937AC">
      <w:pPr>
        <w:spacing w:line="276" w:lineRule="auto"/>
        <w:jc w:val="both"/>
        <w:rPr>
          <w:rFonts w:ascii="Candara" w:hAnsi="Candara" w:cs="Arial"/>
          <w:lang w:val="es-ES"/>
        </w:rPr>
      </w:pPr>
      <w:r w:rsidRPr="00ED7AA7">
        <w:rPr>
          <w:rFonts w:ascii="Candara" w:hAnsi="Candara" w:cs="Arial"/>
          <w:lang w:val="es-ES"/>
        </w:rPr>
        <w:t xml:space="preserve">Así mismo se concluyo la construcción un edificio correspondiente a la unidad de investigación y los laboratorios de física y </w:t>
      </w:r>
      <w:r w:rsidR="000937AC" w:rsidRPr="00ED7AA7">
        <w:rPr>
          <w:rFonts w:ascii="Candara" w:hAnsi="Candara" w:cs="Arial"/>
          <w:lang w:val="es-ES"/>
        </w:rPr>
        <w:t>química</w:t>
      </w:r>
      <w:r w:rsidRPr="00ED7AA7">
        <w:rPr>
          <w:rFonts w:ascii="Candara" w:hAnsi="Candara" w:cs="Arial"/>
          <w:lang w:val="es-ES"/>
        </w:rPr>
        <w:t>, planta de aguas residuales, modulo de baños y vestidores, cancha de futbol rápido, cancha de usos múltiples por que es necesario contar con la infraestructura adecuada para el fortalecimiento de la institución.</w:t>
      </w:r>
    </w:p>
    <w:p w:rsidR="00835099" w:rsidRPr="00B64DC9" w:rsidRDefault="00835099" w:rsidP="000937AC">
      <w:pPr>
        <w:spacing w:line="276" w:lineRule="auto"/>
        <w:jc w:val="both"/>
        <w:rPr>
          <w:rFonts w:ascii="Candara" w:hAnsi="Candara" w:cs="Arial"/>
          <w:lang w:val="es-ES"/>
        </w:rPr>
      </w:pPr>
    </w:p>
    <w:p w:rsidR="00524F57" w:rsidRPr="00B64DC9" w:rsidRDefault="00524F57" w:rsidP="000937AC">
      <w:pPr>
        <w:spacing w:line="276" w:lineRule="auto"/>
        <w:jc w:val="both"/>
        <w:rPr>
          <w:rFonts w:ascii="Candara" w:hAnsi="Candara" w:cs="Arial"/>
          <w:lang w:val="es-ES"/>
        </w:rPr>
      </w:pPr>
    </w:p>
    <w:p w:rsidR="00524F57" w:rsidRPr="00B64DC9" w:rsidRDefault="00524F57" w:rsidP="000937AC">
      <w:pPr>
        <w:spacing w:line="276" w:lineRule="auto"/>
        <w:jc w:val="both"/>
        <w:rPr>
          <w:rFonts w:ascii="Candara" w:hAnsi="Candara" w:cs="Arial"/>
          <w:lang w:val="es-ES"/>
        </w:rPr>
      </w:pPr>
    </w:p>
    <w:p w:rsidR="005F1E4B" w:rsidRPr="00B64DC9" w:rsidRDefault="005F1E4B" w:rsidP="000937AC">
      <w:pPr>
        <w:spacing w:line="276" w:lineRule="auto"/>
        <w:jc w:val="both"/>
        <w:rPr>
          <w:rFonts w:ascii="Candara" w:hAnsi="Candara" w:cs="Arial"/>
          <w:lang w:val="es-ES"/>
        </w:rPr>
      </w:pPr>
    </w:p>
    <w:p w:rsidR="00A54642" w:rsidRPr="00B64DC9" w:rsidRDefault="00A54642" w:rsidP="000937AC">
      <w:pPr>
        <w:spacing w:line="276" w:lineRule="auto"/>
        <w:jc w:val="both"/>
        <w:rPr>
          <w:rFonts w:ascii="Candara" w:hAnsi="Candara" w:cs="Arial"/>
          <w:lang w:val="es-ES"/>
        </w:rPr>
      </w:pPr>
    </w:p>
    <w:p w:rsidR="00A54642" w:rsidRPr="00B64DC9" w:rsidRDefault="00A54642"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ED7AA7" w:rsidRPr="00B64DC9" w:rsidRDefault="00ED7AA7" w:rsidP="000937AC">
      <w:pPr>
        <w:spacing w:line="276" w:lineRule="auto"/>
        <w:jc w:val="both"/>
        <w:rPr>
          <w:rFonts w:ascii="Candara" w:hAnsi="Candara" w:cs="Arial"/>
          <w:lang w:val="es-ES"/>
        </w:rPr>
      </w:pPr>
    </w:p>
    <w:p w:rsidR="00ED7AA7" w:rsidRPr="00B64DC9" w:rsidRDefault="00ED7AA7"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Default="00D82A1B" w:rsidP="000937AC">
      <w:pPr>
        <w:spacing w:line="276" w:lineRule="auto"/>
        <w:jc w:val="both"/>
        <w:rPr>
          <w:rFonts w:ascii="Candara" w:hAnsi="Candara" w:cs="Arial"/>
          <w:lang w:val="es-ES"/>
        </w:rPr>
      </w:pPr>
    </w:p>
    <w:p w:rsidR="00B64DC9" w:rsidRDefault="00B64DC9" w:rsidP="000937AC">
      <w:pPr>
        <w:spacing w:line="276" w:lineRule="auto"/>
        <w:jc w:val="both"/>
        <w:rPr>
          <w:rFonts w:ascii="Candara" w:hAnsi="Candara" w:cs="Arial"/>
          <w:lang w:val="es-ES"/>
        </w:rPr>
      </w:pPr>
    </w:p>
    <w:p w:rsidR="00B64DC9" w:rsidRDefault="00B64DC9" w:rsidP="000937AC">
      <w:pPr>
        <w:spacing w:line="276" w:lineRule="auto"/>
        <w:jc w:val="both"/>
        <w:rPr>
          <w:rFonts w:ascii="Candara" w:hAnsi="Candara" w:cs="Arial"/>
          <w:lang w:val="es-ES"/>
        </w:rPr>
      </w:pPr>
    </w:p>
    <w:p w:rsidR="00B64DC9" w:rsidRDefault="00B64DC9" w:rsidP="000937AC">
      <w:pPr>
        <w:spacing w:line="276" w:lineRule="auto"/>
        <w:jc w:val="both"/>
        <w:rPr>
          <w:rFonts w:ascii="Candara" w:hAnsi="Candara" w:cs="Arial"/>
          <w:lang w:val="es-ES"/>
        </w:rPr>
      </w:pPr>
    </w:p>
    <w:p w:rsidR="00B64DC9" w:rsidRPr="00B64DC9" w:rsidRDefault="00B64DC9"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D82A1B" w:rsidP="000937AC">
      <w:pPr>
        <w:spacing w:line="276" w:lineRule="auto"/>
        <w:jc w:val="both"/>
        <w:rPr>
          <w:rFonts w:ascii="Candara" w:hAnsi="Candara" w:cs="Arial"/>
          <w:lang w:val="es-ES"/>
        </w:rPr>
      </w:pPr>
    </w:p>
    <w:p w:rsidR="00D82A1B" w:rsidRPr="00B64DC9" w:rsidRDefault="00B64DC9" w:rsidP="00B64DC9">
      <w:pPr>
        <w:spacing w:line="276" w:lineRule="auto"/>
        <w:jc w:val="both"/>
        <w:rPr>
          <w:rFonts w:ascii="Candara" w:hAnsi="Candara" w:cs="Arial"/>
          <w:b/>
          <w:lang w:val="es-ES"/>
        </w:rPr>
      </w:pPr>
      <w:r w:rsidRPr="00B64DC9">
        <w:rPr>
          <w:rFonts w:ascii="Candara" w:hAnsi="Candara" w:cs="Arial"/>
          <w:b/>
          <w:lang w:val="es-ES"/>
        </w:rPr>
        <w:t>Planeación</w:t>
      </w:r>
    </w:p>
    <w:p w:rsidR="00B64DC9" w:rsidRPr="00B64DC9" w:rsidRDefault="00B64DC9" w:rsidP="00995076">
      <w:pPr>
        <w:spacing w:line="276" w:lineRule="auto"/>
        <w:jc w:val="both"/>
        <w:rPr>
          <w:rFonts w:ascii="Candara" w:hAnsi="Candara" w:cs="Arial"/>
          <w:lang w:val="es-ES"/>
        </w:rPr>
      </w:pPr>
    </w:p>
    <w:p w:rsidR="000937AC" w:rsidRDefault="000937AC" w:rsidP="000B35F5">
      <w:pPr>
        <w:spacing w:line="276" w:lineRule="auto"/>
        <w:ind w:right="1183"/>
        <w:jc w:val="center"/>
        <w:rPr>
          <w:rFonts w:ascii="Candara" w:hAnsi="Candara" w:cs="Arial"/>
          <w:b/>
          <w:bCs/>
          <w:sz w:val="21"/>
          <w:szCs w:val="22"/>
          <w:lang w:val="es-AR" w:eastAsia="es-AR"/>
        </w:rPr>
      </w:pPr>
      <w:r>
        <w:rPr>
          <w:rFonts w:ascii="Candara" w:hAnsi="Candara" w:cs="Arial"/>
          <w:b/>
          <w:bCs/>
          <w:sz w:val="21"/>
          <w:szCs w:val="22"/>
          <w:lang w:val="es-AR" w:eastAsia="es-AR"/>
        </w:rPr>
        <w:t>Metas del Programa de Trabajo Anual</w:t>
      </w:r>
      <w:r w:rsidR="00D82A1B" w:rsidRPr="00857562">
        <w:rPr>
          <w:rFonts w:ascii="Candara" w:hAnsi="Candara" w:cs="Arial"/>
          <w:b/>
          <w:bCs/>
          <w:sz w:val="21"/>
          <w:szCs w:val="22"/>
          <w:lang w:val="es-AR" w:eastAsia="es-AR"/>
        </w:rPr>
        <w:t xml:space="preserve"> (PTA)</w:t>
      </w:r>
    </w:p>
    <w:p w:rsidR="00D82A1B" w:rsidRDefault="00D82A1B" w:rsidP="000B35F5">
      <w:pPr>
        <w:spacing w:line="276" w:lineRule="auto"/>
        <w:ind w:right="1183"/>
        <w:jc w:val="center"/>
        <w:rPr>
          <w:rFonts w:ascii="Candara" w:hAnsi="Candara" w:cs="Arial"/>
          <w:b/>
          <w:bCs/>
          <w:sz w:val="21"/>
          <w:szCs w:val="22"/>
          <w:lang w:val="es-AR" w:eastAsia="es-AR"/>
        </w:rPr>
      </w:pPr>
      <w:r w:rsidRPr="00857562">
        <w:rPr>
          <w:rFonts w:ascii="Candara" w:hAnsi="Candara" w:cs="Arial"/>
          <w:b/>
          <w:bCs/>
          <w:sz w:val="21"/>
          <w:szCs w:val="22"/>
          <w:lang w:val="es-AR" w:eastAsia="es-AR"/>
        </w:rPr>
        <w:t>Año: 2011</w:t>
      </w:r>
    </w:p>
    <w:p w:rsidR="000937AC" w:rsidRPr="00857562" w:rsidRDefault="000937AC" w:rsidP="000B35F5">
      <w:pPr>
        <w:spacing w:line="276" w:lineRule="auto"/>
        <w:ind w:right="1183"/>
        <w:jc w:val="center"/>
        <w:rPr>
          <w:rFonts w:ascii="Candara" w:hAnsi="Candara" w:cs="Arial"/>
          <w:b/>
          <w:bCs/>
          <w:sz w:val="18"/>
          <w:szCs w:val="18"/>
          <w:lang w:val="es-AR" w:eastAsia="es-AR"/>
        </w:rPr>
      </w:pPr>
    </w:p>
    <w:p w:rsidR="00D82A1B" w:rsidRPr="00857562" w:rsidRDefault="00D82A1B" w:rsidP="000B35F5">
      <w:pPr>
        <w:spacing w:after="200" w:line="276" w:lineRule="auto"/>
        <w:jc w:val="both"/>
        <w:rPr>
          <w:rFonts w:ascii="Candara" w:eastAsiaTheme="minorHAnsi" w:hAnsi="Candara" w:cstheme="minorBidi"/>
          <w:sz w:val="22"/>
          <w:szCs w:val="22"/>
          <w:lang w:val="es-AR" w:eastAsia="en-US"/>
        </w:rPr>
      </w:pPr>
      <w:r w:rsidRPr="00857562">
        <w:rPr>
          <w:rFonts w:ascii="Candara" w:eastAsiaTheme="minorHAnsi" w:hAnsi="Candara" w:cstheme="minorBidi"/>
          <w:sz w:val="22"/>
          <w:szCs w:val="22"/>
          <w:lang w:val="es-AR" w:eastAsia="en-US"/>
        </w:rPr>
        <w:t>METAS</w:t>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000937AC">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t>PORCENTAJE</w:t>
      </w:r>
    </w:p>
    <w:p w:rsidR="00D82A1B" w:rsidRPr="00857562" w:rsidRDefault="00D82A1B" w:rsidP="000B35F5">
      <w:pPr>
        <w:spacing w:after="200" w:line="276" w:lineRule="auto"/>
        <w:jc w:val="both"/>
        <w:rPr>
          <w:rFonts w:ascii="Candara" w:eastAsiaTheme="minorHAnsi" w:hAnsi="Candara" w:cstheme="minorBidi"/>
          <w:sz w:val="22"/>
          <w:szCs w:val="22"/>
          <w:lang w:val="es-AR" w:eastAsia="en-US"/>
        </w:rPr>
      </w:pP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000937AC">
        <w:rPr>
          <w:rFonts w:ascii="Candara" w:eastAsiaTheme="minorHAnsi" w:hAnsi="Candara" w:cstheme="minorBidi"/>
          <w:sz w:val="22"/>
          <w:szCs w:val="22"/>
          <w:lang w:val="es-AR" w:eastAsia="en-US"/>
        </w:rPr>
        <w:tab/>
      </w:r>
      <w:r w:rsidR="000937AC">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r>
      <w:r w:rsidRPr="00857562">
        <w:rPr>
          <w:rFonts w:ascii="Candara" w:eastAsiaTheme="minorHAnsi" w:hAnsi="Candara" w:cstheme="minorBidi"/>
          <w:sz w:val="22"/>
          <w:szCs w:val="22"/>
          <w:lang w:val="es-AR" w:eastAsia="en-US"/>
        </w:rPr>
        <w:tab/>
        <w:t>ALCANZADO</w:t>
      </w:r>
    </w:p>
    <w:tbl>
      <w:tblPr>
        <w:tblStyle w:val="Tablaconcuadrcula2"/>
        <w:tblW w:w="0" w:type="auto"/>
        <w:tblLook w:val="04A0" w:firstRow="1" w:lastRow="0" w:firstColumn="1" w:lastColumn="0" w:noHBand="0" w:noVBand="1"/>
      </w:tblPr>
      <w:tblGrid>
        <w:gridCol w:w="7620"/>
        <w:gridCol w:w="1433"/>
      </w:tblGrid>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1.-Incrementar de 0 a 3000 alumnos en 4 programas educativos de licenciatura en proceso de reconocimiento o acreditación, para asegurar que la atención de la oferta educativa esta sustentada en principios de equidad, calidad y pertinencia.</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rPr>
          <w:trHeight w:val="495"/>
        </w:trPr>
        <w:tc>
          <w:tcPr>
            <w:tcW w:w="8335" w:type="dxa"/>
            <w:tcBorders>
              <w:bottom w:val="single" w:sz="4" w:space="0" w:color="auto"/>
            </w:tcBorders>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 Lograr que 2 profesores obtengan el grado de maestría para coadyuvar a su formación, actualización, reconocimiento y profesionalización.</w:t>
            </w:r>
          </w:p>
        </w:tc>
        <w:tc>
          <w:tcPr>
            <w:tcW w:w="1536" w:type="dxa"/>
            <w:tcBorders>
              <w:bottom w:val="single" w:sz="4" w:space="0" w:color="auto"/>
            </w:tcBorders>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rPr>
          <w:trHeight w:val="540"/>
        </w:trPr>
        <w:tc>
          <w:tcPr>
            <w:tcW w:w="8335" w:type="dxa"/>
            <w:tcBorders>
              <w:top w:val="single" w:sz="4" w:space="0" w:color="auto"/>
            </w:tcBorders>
          </w:tcPr>
          <w:p w:rsidR="00D82A1B" w:rsidRPr="00857562" w:rsidRDefault="00D82A1B" w:rsidP="000B35F5">
            <w:pPr>
              <w:spacing w:line="276" w:lineRule="auto"/>
              <w:ind w:right="176"/>
              <w:jc w:val="both"/>
              <w:rPr>
                <w:rFonts w:ascii="Candara" w:eastAsiaTheme="minorHAnsi" w:hAnsi="Candara" w:cs="Arial"/>
                <w:bCs/>
                <w:sz w:val="20"/>
                <w:szCs w:val="20"/>
                <w:lang w:eastAsia="en-US"/>
              </w:rPr>
            </w:pPr>
            <w:r w:rsidRPr="00857562">
              <w:rPr>
                <w:rFonts w:ascii="Candara" w:eastAsiaTheme="minorHAnsi" w:hAnsi="Candara" w:cs="Arial"/>
                <w:b/>
                <w:bCs/>
                <w:sz w:val="18"/>
                <w:szCs w:val="18"/>
                <w:lang w:eastAsia="en-US"/>
              </w:rPr>
              <w:t>3.-Incrementar la eficiencia terminal del 63 al 65 % de licenciatura, para atender con altos estándares de eficacia la demanda de nivel licenciatura en educación superior.</w:t>
            </w:r>
          </w:p>
        </w:tc>
        <w:tc>
          <w:tcPr>
            <w:tcW w:w="1536" w:type="dxa"/>
            <w:tcBorders>
              <w:top w:val="single" w:sz="4" w:space="0" w:color="auto"/>
            </w:tcBorders>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4. Atender una matricula de 20 alumnos en un programa reconocido en el padrón nacional de posgrado SEP - CONACyT para contribuir a fortalecer la vocación tecnológica del sistema y coadyuvar el desarrollo científico y tecnológico de México.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6. Lograr que 3 profesores de tiempo completo obtengan el reconocimiento del perfil deseable, para coadyuvar a fortalecer la práctica docente y de investigación en el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7.- Lograr la certificación o recertificación del proceso educativo bajo la norma ISO 9001:2008 e incursionar en el proceso de mejora continua del servicio educativo.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8 Incrementar del 9% al 11% los alumnos del Instituto como becarios PRONABES, de Investigación u otro para coadyuvar a al permanencia y conclusión de su programa educativo.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9. Atender una matricula de 4750 alumnos en 9 programas escolarizados, para contribuir al logro del 30% de cobertura de educación superior establecido en el Plan Nacional de Desarrollo 2007-2012.</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75%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11. Alcanzar una matricula de 400 alumnos en 1 programas no presenciales, para contribuir a la demanda de educación superior de las regiones alejadas y menos favorecidas.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12. Atender una matricula de 20 alumnos en 2 programas de postgrado, para atender la demanda de profesionales de alto nivel.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13 Lograr para el 2011, se tengan 20 computadoras conectadas a internet en biblioteca.</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14.- Para el 2011, incrementar la Infraestructura en Cómputo para lograr un indicador de 10 estudiantes por computadora.</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75%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15.- Para el 2011, incrementar del 25% al 50% las aulas equipadas con TIC´s.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16.- Lograr para el 2011, se tengan 20 computadoras conectadas en internet II en el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17.- Lograr que en el 2011, se cuente con 100% programas educativos de licenciatura orientados al desarrollo de competencias profesionales.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18.- Para el 2011 lograr que el 57% de los estudiantes participen en actividades culturales, cívicas, deportivas y recreativas.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rPr>
          <w:trHeight w:val="705"/>
        </w:trPr>
        <w:tc>
          <w:tcPr>
            <w:tcW w:w="8335" w:type="dxa"/>
            <w:tcBorders>
              <w:bottom w:val="single" w:sz="4" w:space="0" w:color="auto"/>
            </w:tcBorders>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19.- Lograr que 200 alumnos participen en actividades de aplicación innovadora de las habilidades y conocimientos relacionados con creatividad, emprendedurísmo, fortalecimiento de la formación de ciencias básicas de la ingeniería y administración para coadyuvar a su FORMACIÓN integral</w:t>
            </w:r>
          </w:p>
        </w:tc>
        <w:tc>
          <w:tcPr>
            <w:tcW w:w="1536" w:type="dxa"/>
            <w:tcBorders>
              <w:bottom w:val="single" w:sz="4" w:space="0" w:color="auto"/>
            </w:tcBorders>
          </w:tcPr>
          <w:p w:rsidR="00D82A1B" w:rsidRPr="00857562" w:rsidRDefault="00D82A1B" w:rsidP="000B35F5">
            <w:pPr>
              <w:spacing w:line="276" w:lineRule="auto"/>
              <w:jc w:val="center"/>
              <w:rPr>
                <w:rFonts w:ascii="Candara" w:eastAsiaTheme="minorHAnsi" w:hAnsi="Candara" w:cstheme="minorBidi"/>
                <w:sz w:val="20"/>
                <w:szCs w:val="20"/>
                <w:lang w:eastAsia="en-US"/>
              </w:rPr>
            </w:pPr>
          </w:p>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rPr>
          <w:trHeight w:val="735"/>
        </w:trPr>
        <w:tc>
          <w:tcPr>
            <w:tcW w:w="8335" w:type="dxa"/>
            <w:tcBorders>
              <w:top w:val="single" w:sz="4" w:space="0" w:color="auto"/>
            </w:tcBorders>
          </w:tcPr>
          <w:p w:rsidR="00D82A1B" w:rsidRPr="00857562" w:rsidRDefault="00D82A1B" w:rsidP="000B35F5">
            <w:pPr>
              <w:spacing w:line="276" w:lineRule="auto"/>
              <w:ind w:right="176"/>
              <w:jc w:val="both"/>
              <w:rPr>
                <w:rFonts w:ascii="Candara" w:eastAsiaTheme="minorHAnsi" w:hAnsi="Candara" w:cs="Arial"/>
                <w:bCs/>
                <w:sz w:val="20"/>
                <w:szCs w:val="20"/>
                <w:lang w:eastAsia="en-US"/>
              </w:rPr>
            </w:pPr>
            <w:r w:rsidRPr="00857562">
              <w:rPr>
                <w:rFonts w:ascii="Candara" w:eastAsiaTheme="minorHAnsi" w:hAnsi="Candara" w:cs="Arial"/>
                <w:b/>
                <w:bCs/>
                <w:sz w:val="18"/>
                <w:szCs w:val="18"/>
                <w:lang w:eastAsia="en-US"/>
              </w:rPr>
              <w:lastRenderedPageBreak/>
              <w:t>20.- Lograr que 400 alumnos y 27 personal del instituto acrediten la competencia de un segundo idioma a través del examen correspondiente (ingles: TOEFEL), para acrecentar la formación, desarrollo profesional como ciudadanos del mundo.</w:t>
            </w:r>
          </w:p>
        </w:tc>
        <w:tc>
          <w:tcPr>
            <w:tcW w:w="1536" w:type="dxa"/>
            <w:tcBorders>
              <w:top w:val="single" w:sz="4" w:space="0" w:color="auto"/>
            </w:tcBorders>
          </w:tcPr>
          <w:p w:rsidR="00D82A1B" w:rsidRPr="00857562" w:rsidRDefault="00D82A1B" w:rsidP="000B35F5">
            <w:pPr>
              <w:spacing w:line="276" w:lineRule="auto"/>
              <w:jc w:val="center"/>
              <w:rPr>
                <w:rFonts w:ascii="Candara" w:eastAsiaTheme="minorHAnsi" w:hAnsi="Candara" w:cstheme="minorBidi"/>
                <w:sz w:val="20"/>
                <w:szCs w:val="20"/>
                <w:lang w:eastAsia="en-US"/>
              </w:rPr>
            </w:pPr>
          </w:p>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937AC">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21.- Lograr que 350 alumnos realicen su servicio social y estos el 20% al menos este dirigido a programas de apoyo comunitario, para contribuir al desarrollo social.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22.- Para el 2011 el Instituto tendrá 100% conformado y en operación su Consejo de Vinculación.</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23.- Lograr al 2012, incrementar de 218 a 350 los profesores investigadores del SNEST que se incorporen al Sistema Nacional de Investigadores (SNI).</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24.- A partir del 2011, se operará el Procedimiento Técnico-Administrativo para dar seguimiento al 10% de los egresados.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50%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25.- Para el 2011 , obtener 7 registros de propiedad intelectual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50%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26.- Para el 2011, tener incubadas 2 empresas en el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25%</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27.- A partir de 2011, el Instituto participará en el 100% de las convocatorias del Programa de Fortalecimiento Institucional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28.- Lograr al 2011, la entrega anual del informe de rendición de Cuentas del Instituto con oportunidad y veracidad.</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rPr>
          <w:trHeight w:val="285"/>
        </w:trPr>
        <w:tc>
          <w:tcPr>
            <w:tcW w:w="8335" w:type="dxa"/>
          </w:tcPr>
          <w:p w:rsidR="00D82A1B" w:rsidRPr="00857562" w:rsidRDefault="00D82A1B" w:rsidP="000B35F5">
            <w:pPr>
              <w:spacing w:line="276" w:lineRule="auto"/>
              <w:ind w:right="176"/>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29.- incorporar a 4 directivos, 19 funcionarios docente y 123 personal de apoyo y asistencia a la educación participen en 6 eventos de FORMACIÓN y actualización profesional, para coadyuvar a su desarrollo integral.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30. Incorporar a 170 profesores en 2 eventos de formación y actualización profesional, para coadyuvar a su desarrollo integral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31 Crear 1 cuerpo Académico, para fortalecer la investigación y mejorar la calidad de los programas educativos.</w:t>
            </w:r>
            <w:r w:rsidRPr="00857562">
              <w:rPr>
                <w:rFonts w:ascii="Candara" w:eastAsiaTheme="minorHAnsi" w:hAnsi="Candara" w:cstheme="minorBidi"/>
                <w:sz w:val="20"/>
                <w:szCs w:val="20"/>
                <w:lang w:eastAsia="en-US"/>
              </w:rPr>
              <w:t>.</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32. Lograr que 3 investigadores se integren a 1 red de Investigación en 1 líneas de investigación, para aprovechar la capacidad de sistema en proyectos interinstitucionales de gran impacto.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33.- Integrar, gestionar y evaluar los 4 documentos del ejercicio de presupuesto (Informes de Estados Financieros, Informes de Ingresos Propios y Egresos, Nóminas Conciliadas, Informes del Inventario de bienes Muebles e Inmuebles) para asegurar el cumplimiento de la normatividad vigente aplicable de manera oportuna y transparente.</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34.- Integrar, gestionar y tramitar oportunamente del 100% de las prestaciones procedentes para garantizar la tranquilidad y estabilidad laboral del personal del Instituto y consecuentemente la continuidad den la prestación del servicio educativo.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937AC">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35.- Lograr la participación del 100% del personal convocado a participar en los eventos del Instituto para contribuir a la integración y mejora del ambiente laboral.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36 .- En el 2011 en el I.T.I. Participará en dos programa de actividades culturales y académicas con los municipios que se encuentran en su entorno que permita mostrar a la sociedad las actividades que se realicen.</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37 - En el 2011 el Instituto participará en el programa del gobierno estatal COEPES para atender la demanda de 1000 alumno de nuevo ingreso al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38.- Integración, gestión y evaluación de los 5 documentos de gestión de recursos (PTA, POA, Anteproyecto de Inversión, Estructura Educativa, Evaluación Programática-Presupuestal, asegurar la operación y desarrollo del instituto tecnológico.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39.- Incorporar 500 alumnos a su Proyecto de Residencia Profesional preferentemente hacia la vocación productiva de la región, para coadyuvar a su formación profesional y facilitar su tránsito al mercado laboral.</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 xml:space="preserve">40.- Lograr Certificar conforme a la norma de </w:t>
            </w:r>
            <w:r w:rsidR="000937AC" w:rsidRPr="00857562">
              <w:rPr>
                <w:rFonts w:ascii="Candara" w:eastAsiaTheme="minorHAnsi" w:hAnsi="Candara" w:cs="Arial"/>
                <w:b/>
                <w:bCs/>
                <w:sz w:val="18"/>
                <w:szCs w:val="18"/>
                <w:lang w:eastAsia="en-US"/>
              </w:rPr>
              <w:t>gestión</w:t>
            </w:r>
            <w:r w:rsidRPr="00857562">
              <w:rPr>
                <w:rFonts w:ascii="Candara" w:eastAsiaTheme="minorHAnsi" w:hAnsi="Candara" w:cs="Arial"/>
                <w:b/>
                <w:bCs/>
                <w:sz w:val="18"/>
                <w:szCs w:val="18"/>
                <w:lang w:eastAsia="en-US"/>
              </w:rPr>
              <w:t xml:space="preserve"> ambiental ISO14001:2004 para refrendar el compromiso del Instituto a favor del desarrollo sostenido, sustentable y equitativo del </w:t>
            </w:r>
            <w:r w:rsidR="000937AC" w:rsidRPr="00857562">
              <w:rPr>
                <w:rFonts w:ascii="Candara" w:eastAsiaTheme="minorHAnsi" w:hAnsi="Candara" w:cs="Arial"/>
                <w:b/>
                <w:bCs/>
                <w:sz w:val="18"/>
                <w:szCs w:val="18"/>
                <w:lang w:eastAsia="en-US"/>
              </w:rPr>
              <w:t>país</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lastRenderedPageBreak/>
              <w:t>41.- Participar en un premio de calidad en el ámbito nacional o estatal, para mejorar la percepción y reconocimiento social por los servicios que ofrece el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sz w:val="20"/>
                <w:szCs w:val="20"/>
                <w:lang w:eastAsia="en-US"/>
              </w:rPr>
            </w:pPr>
            <w:r w:rsidRPr="00857562">
              <w:rPr>
                <w:rFonts w:ascii="Candara" w:eastAsiaTheme="minorHAnsi" w:hAnsi="Candara" w:cs="Arial"/>
                <w:b/>
                <w:bCs/>
                <w:sz w:val="18"/>
                <w:szCs w:val="18"/>
                <w:lang w:eastAsia="en-US"/>
              </w:rPr>
              <w:t>42 .- Incrementar del 35% al 40% las prácticas de laboratorio atendidas, para coadyuvar a la articulación de la teoría con la práctica de los estudiantes y aprovechar al máximo el equipamiento disponible en el instituto</w:t>
            </w:r>
          </w:p>
        </w:tc>
        <w:tc>
          <w:tcPr>
            <w:tcW w:w="1536" w:type="dxa"/>
          </w:tcPr>
          <w:p w:rsidR="00D82A1B" w:rsidRPr="00857562" w:rsidRDefault="00D82A1B" w:rsidP="000B35F5">
            <w:pPr>
              <w:spacing w:line="276" w:lineRule="auto"/>
              <w:jc w:val="center"/>
              <w:rPr>
                <w:rFonts w:ascii="Candara" w:eastAsiaTheme="minorHAnsi" w:hAnsi="Candara" w:cstheme="minorBidi"/>
                <w:sz w:val="20"/>
                <w:szCs w:val="20"/>
                <w:lang w:eastAsia="en-US"/>
              </w:rPr>
            </w:pPr>
            <w:r w:rsidRPr="00857562">
              <w:rPr>
                <w:rFonts w:ascii="Candara" w:eastAsiaTheme="minorHAnsi" w:hAnsi="Candara" w:cstheme="minorBidi"/>
                <w:sz w:val="20"/>
                <w:szCs w:val="20"/>
                <w:lang w:eastAsia="en-US"/>
              </w:rPr>
              <w:t>100%</w:t>
            </w:r>
          </w:p>
        </w:tc>
      </w:tr>
      <w:tr w:rsidR="000203DB" w:rsidRPr="00857562" w:rsidTr="00D82A1B">
        <w:tc>
          <w:tcPr>
            <w:tcW w:w="8335" w:type="dxa"/>
          </w:tcPr>
          <w:p w:rsidR="00D82A1B" w:rsidRPr="00857562" w:rsidRDefault="00D82A1B" w:rsidP="000B35F5">
            <w:pPr>
              <w:spacing w:line="276" w:lineRule="auto"/>
              <w:jc w:val="both"/>
              <w:rPr>
                <w:rFonts w:ascii="Candara" w:eastAsiaTheme="minorHAnsi" w:hAnsi="Candara" w:cstheme="minorBidi"/>
                <w:lang w:eastAsia="en-US"/>
              </w:rPr>
            </w:pPr>
            <w:r w:rsidRPr="00857562">
              <w:rPr>
                <w:rFonts w:ascii="Candara" w:eastAsiaTheme="minorHAnsi" w:hAnsi="Candara" w:cs="Arial"/>
                <w:b/>
                <w:bCs/>
                <w:sz w:val="18"/>
                <w:szCs w:val="18"/>
                <w:lang w:eastAsia="en-US"/>
              </w:rPr>
              <w:t>43.- Incrementar el porcentaje de utilización de aulas del 70% a 80% que redunde en incrementar la matricula de 4500 a 4750 alumnos, para asegurar el máximo aprovechamiento de la infraestructura del Instituto.</w:t>
            </w:r>
          </w:p>
        </w:tc>
        <w:tc>
          <w:tcPr>
            <w:tcW w:w="1536" w:type="dxa"/>
          </w:tcPr>
          <w:p w:rsidR="00D82A1B" w:rsidRPr="00857562" w:rsidRDefault="00D82A1B" w:rsidP="000B35F5">
            <w:pPr>
              <w:spacing w:line="276" w:lineRule="auto"/>
              <w:jc w:val="center"/>
              <w:rPr>
                <w:rFonts w:ascii="Candara" w:eastAsiaTheme="minorHAnsi" w:hAnsi="Candara" w:cstheme="minorBidi"/>
                <w:lang w:eastAsia="en-US"/>
              </w:rPr>
            </w:pPr>
            <w:r w:rsidRPr="00857562">
              <w:rPr>
                <w:rFonts w:ascii="Candara" w:eastAsiaTheme="minorHAnsi" w:hAnsi="Candara" w:cstheme="minorBidi"/>
                <w:lang w:eastAsia="en-US"/>
              </w:rPr>
              <w:t>25%</w:t>
            </w:r>
          </w:p>
        </w:tc>
      </w:tr>
    </w:tbl>
    <w:p w:rsidR="000937AC" w:rsidRDefault="000937AC" w:rsidP="000B35F5">
      <w:pPr>
        <w:spacing w:after="200" w:line="276" w:lineRule="auto"/>
        <w:jc w:val="center"/>
        <w:rPr>
          <w:rFonts w:ascii="Candara" w:eastAsiaTheme="minorHAnsi" w:hAnsi="Candara" w:cstheme="minorBidi"/>
          <w:sz w:val="22"/>
          <w:szCs w:val="22"/>
          <w:lang w:val="es-AR" w:eastAsia="en-US"/>
        </w:rPr>
      </w:pPr>
    </w:p>
    <w:p w:rsidR="000937AC" w:rsidRDefault="000937AC" w:rsidP="000B35F5">
      <w:pPr>
        <w:spacing w:after="200" w:line="276" w:lineRule="auto"/>
        <w:jc w:val="center"/>
        <w:rPr>
          <w:rFonts w:ascii="Candara" w:eastAsiaTheme="minorHAnsi" w:hAnsi="Candara" w:cstheme="minorBidi"/>
          <w:sz w:val="22"/>
          <w:szCs w:val="22"/>
          <w:lang w:val="es-AR" w:eastAsia="en-US"/>
        </w:rPr>
      </w:pPr>
    </w:p>
    <w:p w:rsidR="00D82A1B" w:rsidRPr="00857562" w:rsidRDefault="00D82A1B" w:rsidP="000B35F5">
      <w:pPr>
        <w:spacing w:after="200" w:line="276" w:lineRule="auto"/>
        <w:jc w:val="both"/>
        <w:rPr>
          <w:rFonts w:ascii="Candara" w:eastAsiaTheme="minorHAnsi" w:hAnsi="Candara" w:cstheme="minorBidi"/>
          <w:sz w:val="22"/>
          <w:szCs w:val="22"/>
          <w:lang w:val="es-AR" w:eastAsia="en-U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3A387C" w:rsidRPr="00857562" w:rsidRDefault="003A387C" w:rsidP="000B35F5">
      <w:pPr>
        <w:spacing w:line="276" w:lineRule="auto"/>
        <w:ind w:firstLine="708"/>
        <w:jc w:val="both"/>
        <w:rPr>
          <w:rFonts w:ascii="Candara" w:hAnsi="Candara" w:cs="Arial"/>
          <w:sz w:val="28"/>
          <w:szCs w:val="28"/>
          <w:lang w:val="es-ES"/>
        </w:rPr>
      </w:pPr>
    </w:p>
    <w:p w:rsidR="00A54642" w:rsidRDefault="00A54642" w:rsidP="000B35F5">
      <w:pPr>
        <w:spacing w:line="276" w:lineRule="auto"/>
        <w:ind w:firstLine="708"/>
        <w:jc w:val="both"/>
        <w:rPr>
          <w:rFonts w:ascii="Candara" w:hAnsi="Candara" w:cs="Arial"/>
          <w:sz w:val="28"/>
          <w:szCs w:val="28"/>
          <w:lang w:val="es-ES"/>
        </w:rPr>
      </w:pPr>
    </w:p>
    <w:p w:rsidR="00B505E7" w:rsidRDefault="00B505E7" w:rsidP="000B35F5">
      <w:pPr>
        <w:spacing w:line="276" w:lineRule="auto"/>
        <w:ind w:firstLine="708"/>
        <w:jc w:val="both"/>
        <w:rPr>
          <w:rFonts w:ascii="Candara" w:hAnsi="Candara" w:cs="Arial"/>
          <w:sz w:val="28"/>
          <w:szCs w:val="28"/>
          <w:lang w:val="es-ES"/>
        </w:rPr>
      </w:pPr>
    </w:p>
    <w:p w:rsidR="00B505E7" w:rsidRDefault="00B505E7" w:rsidP="000B35F5">
      <w:pPr>
        <w:spacing w:line="276" w:lineRule="auto"/>
        <w:ind w:firstLine="708"/>
        <w:jc w:val="both"/>
        <w:rPr>
          <w:rFonts w:ascii="Candara" w:hAnsi="Candara" w:cs="Arial"/>
          <w:sz w:val="28"/>
          <w:szCs w:val="28"/>
          <w:lang w:val="es-ES"/>
        </w:rPr>
      </w:pPr>
    </w:p>
    <w:p w:rsidR="00B505E7" w:rsidRDefault="00B505E7" w:rsidP="000B35F5">
      <w:pPr>
        <w:spacing w:line="276" w:lineRule="auto"/>
        <w:ind w:firstLine="708"/>
        <w:jc w:val="both"/>
        <w:rPr>
          <w:rFonts w:ascii="Candara" w:hAnsi="Candara" w:cs="Arial"/>
          <w:sz w:val="28"/>
          <w:szCs w:val="28"/>
          <w:lang w:val="es-ES"/>
        </w:rPr>
      </w:pPr>
    </w:p>
    <w:p w:rsidR="00B505E7" w:rsidRDefault="00B505E7" w:rsidP="000B35F5">
      <w:pPr>
        <w:spacing w:line="276" w:lineRule="auto"/>
        <w:ind w:firstLine="708"/>
        <w:jc w:val="both"/>
        <w:rPr>
          <w:rFonts w:ascii="Candara" w:hAnsi="Candara" w:cs="Arial"/>
          <w:sz w:val="28"/>
          <w:szCs w:val="28"/>
          <w:lang w:val="es-ES"/>
        </w:rPr>
      </w:pPr>
    </w:p>
    <w:p w:rsidR="00B505E7" w:rsidRDefault="00B505E7" w:rsidP="000B35F5">
      <w:pPr>
        <w:spacing w:line="276" w:lineRule="auto"/>
        <w:ind w:firstLine="708"/>
        <w:jc w:val="both"/>
        <w:rPr>
          <w:rFonts w:ascii="Candara" w:hAnsi="Candara" w:cs="Arial"/>
          <w:sz w:val="28"/>
          <w:szCs w:val="28"/>
          <w:lang w:val="es-ES"/>
        </w:rPr>
      </w:pPr>
    </w:p>
    <w:p w:rsidR="00B64DC9" w:rsidRDefault="00B64DC9" w:rsidP="000B35F5">
      <w:pPr>
        <w:spacing w:line="276" w:lineRule="auto"/>
        <w:ind w:firstLine="708"/>
        <w:jc w:val="both"/>
        <w:rPr>
          <w:rFonts w:ascii="Candara" w:hAnsi="Candara" w:cs="Arial"/>
          <w:sz w:val="28"/>
          <w:szCs w:val="28"/>
          <w:lang w:val="es-ES"/>
        </w:rPr>
        <w:sectPr w:rsidR="00B64DC9" w:rsidSect="00857562">
          <w:headerReference w:type="even" r:id="rId79"/>
          <w:headerReference w:type="default" r:id="rId80"/>
          <w:footerReference w:type="default" r:id="rId81"/>
          <w:pgSz w:w="12240" w:h="15840" w:code="1"/>
          <w:pgMar w:top="2268" w:right="1418" w:bottom="1134" w:left="1985" w:header="851" w:footer="402" w:gutter="0"/>
          <w:cols w:space="708"/>
          <w:titlePg/>
          <w:docGrid w:linePitch="360"/>
        </w:sectPr>
      </w:pPr>
    </w:p>
    <w:p w:rsidR="00B505E7" w:rsidRPr="00B64DC9" w:rsidRDefault="00B64DC9" w:rsidP="000B35F5">
      <w:pPr>
        <w:spacing w:line="276" w:lineRule="auto"/>
        <w:ind w:firstLine="708"/>
        <w:jc w:val="both"/>
        <w:rPr>
          <w:rFonts w:ascii="Candara" w:hAnsi="Candara" w:cs="Arial"/>
          <w:lang w:val="es-ES"/>
        </w:rPr>
      </w:pPr>
      <w:r w:rsidRPr="00B64DC9">
        <w:rPr>
          <w:rFonts w:ascii="Candara" w:hAnsi="Candara" w:cs="Arial"/>
          <w:lang w:val="es-ES"/>
        </w:rPr>
        <w:lastRenderedPageBreak/>
        <w:t>En la siguiente gráfica se muestra el porcentaje alcanzado en cada una de las metas</w:t>
      </w:r>
      <w:r>
        <w:rPr>
          <w:rFonts w:ascii="Candara" w:hAnsi="Candara" w:cs="Arial"/>
          <w:lang w:val="es-ES"/>
        </w:rPr>
        <w:t xml:space="preserve"> programadas en el año 2011</w:t>
      </w:r>
    </w:p>
    <w:p w:rsidR="00B505E7" w:rsidRPr="00B64DC9" w:rsidRDefault="00B505E7" w:rsidP="000B35F5">
      <w:pPr>
        <w:spacing w:line="276" w:lineRule="auto"/>
        <w:ind w:firstLine="708"/>
        <w:jc w:val="both"/>
        <w:rPr>
          <w:rFonts w:ascii="Candara" w:hAnsi="Candara" w:cs="Arial"/>
          <w:lang w:val="es-ES"/>
        </w:rPr>
      </w:pPr>
    </w:p>
    <w:p w:rsidR="00B505E7" w:rsidRDefault="00B64DC9" w:rsidP="000B35F5">
      <w:pPr>
        <w:spacing w:line="276" w:lineRule="auto"/>
        <w:ind w:firstLine="708"/>
        <w:jc w:val="both"/>
        <w:rPr>
          <w:rFonts w:ascii="Candara" w:hAnsi="Candara" w:cs="Arial"/>
          <w:lang w:val="es-ES"/>
        </w:rPr>
      </w:pPr>
      <w:r w:rsidRPr="00B64DC9">
        <w:rPr>
          <w:rFonts w:ascii="Candara" w:hAnsi="Candara"/>
          <w:noProof/>
          <w:lang w:eastAsia="es-MX"/>
        </w:rPr>
        <w:drawing>
          <wp:anchor distT="0" distB="0" distL="114300" distR="114300" simplePos="0" relativeHeight="251719680" behindDoc="1" locked="0" layoutInCell="1" allowOverlap="1" wp14:anchorId="61BECF37" wp14:editId="70206AD0">
            <wp:simplePos x="0" y="0"/>
            <wp:positionH relativeFrom="column">
              <wp:posOffset>593725</wp:posOffset>
            </wp:positionH>
            <wp:positionV relativeFrom="paragraph">
              <wp:posOffset>99060</wp:posOffset>
            </wp:positionV>
            <wp:extent cx="7181215" cy="3390265"/>
            <wp:effectExtent l="0" t="0" r="635" b="635"/>
            <wp:wrapTight wrapText="bothSides">
              <wp:wrapPolygon edited="0">
                <wp:start x="0" y="0"/>
                <wp:lineTo x="0" y="21604"/>
                <wp:lineTo x="21602" y="21604"/>
                <wp:lineTo x="21602"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B64DC9" w:rsidRPr="00B64DC9" w:rsidRDefault="00B64DC9"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64DC9" w:rsidRPr="00995076" w:rsidRDefault="00B64DC9" w:rsidP="000B35F5">
      <w:pPr>
        <w:spacing w:line="276" w:lineRule="auto"/>
        <w:ind w:firstLine="708"/>
        <w:jc w:val="both"/>
        <w:rPr>
          <w:rFonts w:ascii="Candara" w:hAnsi="Candara" w:cs="Arial"/>
          <w:sz w:val="18"/>
          <w:szCs w:val="18"/>
          <w:lang w:val="es-ES"/>
        </w:rPr>
      </w:pPr>
      <w:r w:rsidRPr="00995076">
        <w:rPr>
          <w:rFonts w:ascii="Candara" w:hAnsi="Candara" w:cs="Arial"/>
          <w:sz w:val="18"/>
          <w:szCs w:val="18"/>
          <w:lang w:val="es-ES"/>
        </w:rPr>
        <w:t xml:space="preserve">Gráfica de metas </w:t>
      </w:r>
      <w:r w:rsidR="00995076">
        <w:rPr>
          <w:rFonts w:ascii="Candara" w:hAnsi="Candara" w:cs="Arial"/>
          <w:sz w:val="18"/>
          <w:szCs w:val="18"/>
          <w:lang w:val="es-ES"/>
        </w:rPr>
        <w:t xml:space="preserve">y su alcance </w:t>
      </w:r>
      <w:r w:rsidRPr="00995076">
        <w:rPr>
          <w:rFonts w:ascii="Candara" w:hAnsi="Candara" w:cs="Arial"/>
          <w:sz w:val="18"/>
          <w:szCs w:val="18"/>
          <w:lang w:val="es-ES"/>
        </w:rPr>
        <w:t>de</w:t>
      </w:r>
      <w:r w:rsidR="00995076" w:rsidRPr="00995076">
        <w:rPr>
          <w:rFonts w:ascii="Candara" w:hAnsi="Candara" w:cs="Arial"/>
          <w:sz w:val="18"/>
          <w:szCs w:val="18"/>
          <w:lang w:val="es-ES"/>
        </w:rPr>
        <w:t>l</w:t>
      </w:r>
      <w:r w:rsidRPr="00995076">
        <w:rPr>
          <w:rFonts w:ascii="Candara" w:hAnsi="Candara" w:cs="Arial"/>
          <w:sz w:val="18"/>
          <w:szCs w:val="18"/>
          <w:lang w:val="es-ES"/>
        </w:rPr>
        <w:t xml:space="preserve"> Programa de Trabajo Anual</w:t>
      </w:r>
      <w:r w:rsidR="00995076">
        <w:rPr>
          <w:rFonts w:ascii="Candara" w:hAnsi="Candara" w:cs="Arial"/>
          <w:sz w:val="18"/>
          <w:szCs w:val="18"/>
          <w:lang w:val="es-ES"/>
        </w:rPr>
        <w:t xml:space="preserve"> 2011</w:t>
      </w:r>
    </w:p>
    <w:p w:rsidR="00B64DC9" w:rsidRDefault="00B64DC9" w:rsidP="000B35F5">
      <w:pPr>
        <w:spacing w:line="276" w:lineRule="auto"/>
        <w:ind w:firstLine="708"/>
        <w:jc w:val="both"/>
        <w:rPr>
          <w:rFonts w:ascii="Candara" w:hAnsi="Candara" w:cs="Arial"/>
          <w:lang w:val="es-ES"/>
        </w:rPr>
      </w:pPr>
    </w:p>
    <w:p w:rsidR="00B64DC9" w:rsidRDefault="00B64DC9" w:rsidP="000B35F5">
      <w:pPr>
        <w:spacing w:line="276" w:lineRule="auto"/>
        <w:ind w:firstLine="708"/>
        <w:jc w:val="both"/>
        <w:rPr>
          <w:rFonts w:ascii="Candara" w:hAnsi="Candara" w:cs="Arial"/>
          <w:lang w:val="es-ES"/>
        </w:rPr>
      </w:pPr>
    </w:p>
    <w:p w:rsidR="00B64DC9" w:rsidRDefault="00B64DC9"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pPr>
    </w:p>
    <w:p w:rsidR="00B505E7" w:rsidRPr="00B64DC9" w:rsidRDefault="00B505E7" w:rsidP="000B35F5">
      <w:pPr>
        <w:spacing w:line="276" w:lineRule="auto"/>
        <w:ind w:firstLine="708"/>
        <w:jc w:val="both"/>
        <w:rPr>
          <w:rFonts w:ascii="Candara" w:hAnsi="Candara" w:cs="Arial"/>
          <w:lang w:val="es-ES"/>
        </w:rPr>
      </w:pPr>
    </w:p>
    <w:p w:rsidR="00B64DC9" w:rsidRPr="00B64DC9" w:rsidRDefault="00B64DC9" w:rsidP="000B35F5">
      <w:pPr>
        <w:spacing w:line="276" w:lineRule="auto"/>
        <w:ind w:firstLine="708"/>
        <w:jc w:val="both"/>
        <w:rPr>
          <w:rFonts w:ascii="Candara" w:hAnsi="Candara" w:cs="Arial"/>
          <w:lang w:val="es-ES"/>
        </w:rPr>
        <w:sectPr w:rsidR="00B64DC9" w:rsidRPr="00B64DC9" w:rsidSect="00B64DC9">
          <w:pgSz w:w="15840" w:h="12240" w:orient="landscape" w:code="1"/>
          <w:pgMar w:top="1418" w:right="1134" w:bottom="1985" w:left="2268" w:header="851" w:footer="403" w:gutter="0"/>
          <w:cols w:space="708"/>
          <w:titlePg/>
          <w:docGrid w:linePitch="360"/>
        </w:sectPr>
      </w:pPr>
    </w:p>
    <w:p w:rsidR="00B505E7" w:rsidRPr="00995076" w:rsidRDefault="00B64DC9" w:rsidP="00B64DC9">
      <w:pPr>
        <w:spacing w:line="276" w:lineRule="auto"/>
        <w:jc w:val="both"/>
        <w:rPr>
          <w:rFonts w:ascii="Candara" w:hAnsi="Candara" w:cs="Arial"/>
          <w:b/>
          <w:lang w:val="es-ES"/>
        </w:rPr>
      </w:pPr>
      <w:r w:rsidRPr="00995076">
        <w:rPr>
          <w:rFonts w:ascii="Candara" w:hAnsi="Candara" w:cs="Arial"/>
          <w:b/>
          <w:lang w:val="es-ES"/>
        </w:rPr>
        <w:lastRenderedPageBreak/>
        <w:t>Infraestructura</w:t>
      </w:r>
    </w:p>
    <w:p w:rsidR="00B505E7" w:rsidRPr="00B64DC9" w:rsidRDefault="00B505E7" w:rsidP="00B64DC9">
      <w:pPr>
        <w:spacing w:line="276" w:lineRule="auto"/>
        <w:jc w:val="both"/>
        <w:rPr>
          <w:rFonts w:ascii="Candara" w:hAnsi="Candara" w:cs="Arial"/>
          <w:lang w:val="es-ES"/>
        </w:rPr>
      </w:pPr>
    </w:p>
    <w:p w:rsidR="00A54642" w:rsidRPr="00B64DC9" w:rsidRDefault="00A54642" w:rsidP="00B64DC9">
      <w:pPr>
        <w:spacing w:line="276" w:lineRule="auto"/>
        <w:jc w:val="both"/>
        <w:rPr>
          <w:rFonts w:ascii="Candara" w:hAnsi="Candara" w:cs="Arial"/>
          <w:lang w:val="es-ES"/>
        </w:rPr>
      </w:pPr>
    </w:p>
    <w:p w:rsidR="00A54642" w:rsidRPr="00857562" w:rsidRDefault="00A54642" w:rsidP="000B35F5">
      <w:pPr>
        <w:spacing w:line="276" w:lineRule="auto"/>
        <w:ind w:firstLine="708"/>
        <w:jc w:val="both"/>
        <w:rPr>
          <w:rFonts w:ascii="Candara" w:hAnsi="Candara" w:cs="Arial"/>
          <w:sz w:val="28"/>
          <w:szCs w:val="28"/>
          <w:lang w:val="es-ES"/>
        </w:rPr>
      </w:pPr>
      <w:r w:rsidRPr="00857562">
        <w:rPr>
          <w:rFonts w:ascii="Candara" w:hAnsi="Candara" w:cs="Arial"/>
          <w:noProof/>
          <w:sz w:val="28"/>
          <w:szCs w:val="28"/>
          <w:lang w:eastAsia="es-MX"/>
        </w:rPr>
        <w:drawing>
          <wp:inline distT="0" distB="0" distL="0" distR="0" wp14:anchorId="2B882CAF" wp14:editId="2226EEAC">
            <wp:extent cx="5095982" cy="3863083"/>
            <wp:effectExtent l="0" t="0" r="0" b="0"/>
            <wp:docPr id="62" name="Imagen 62" descr="C:\Documents and Settings\Administrador\Escritorio\FOTOS 2012\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2012\IMG_24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95982" cy="3863083"/>
                    </a:xfrm>
                    <a:prstGeom prst="rect">
                      <a:avLst/>
                    </a:prstGeom>
                    <a:noFill/>
                    <a:ln>
                      <a:noFill/>
                    </a:ln>
                  </pic:spPr>
                </pic:pic>
              </a:graphicData>
            </a:graphic>
          </wp:inline>
        </w:drawing>
      </w: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857562" w:rsidRDefault="00A54642" w:rsidP="000B35F5">
      <w:pPr>
        <w:spacing w:line="276" w:lineRule="auto"/>
        <w:ind w:firstLine="708"/>
        <w:jc w:val="both"/>
        <w:rPr>
          <w:rFonts w:ascii="Candara" w:hAnsi="Candara" w:cs="Arial"/>
          <w:sz w:val="28"/>
          <w:szCs w:val="28"/>
          <w:lang w:val="es-ES"/>
        </w:rPr>
      </w:pPr>
      <w:r w:rsidRPr="00857562">
        <w:rPr>
          <w:rFonts w:ascii="Candara" w:hAnsi="Candara" w:cs="Arial"/>
          <w:noProof/>
          <w:sz w:val="28"/>
          <w:szCs w:val="28"/>
          <w:lang w:eastAsia="es-MX"/>
        </w:rPr>
        <w:drawing>
          <wp:inline distT="0" distB="0" distL="0" distR="0" wp14:anchorId="4A9EFFB2" wp14:editId="50C426E1">
            <wp:extent cx="5260369" cy="3736292"/>
            <wp:effectExtent l="0" t="0" r="0" b="0"/>
            <wp:docPr id="63" name="Imagen 63" descr="C:\Documents and Settings\Administrador\Escritorio\FOTOS 2012\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FOTOS 2012\IMG_291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72956" cy="3745232"/>
                    </a:xfrm>
                    <a:prstGeom prst="rect">
                      <a:avLst/>
                    </a:prstGeom>
                    <a:noFill/>
                    <a:ln>
                      <a:noFill/>
                    </a:ln>
                  </pic:spPr>
                </pic:pic>
              </a:graphicData>
            </a:graphic>
          </wp:inline>
        </w:drawing>
      </w: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Pr="00857562" w:rsidRDefault="00A54642" w:rsidP="000B35F5">
      <w:pPr>
        <w:spacing w:line="276" w:lineRule="auto"/>
        <w:ind w:firstLine="708"/>
        <w:jc w:val="both"/>
        <w:rPr>
          <w:rFonts w:ascii="Candara" w:hAnsi="Candara" w:cs="Arial"/>
          <w:sz w:val="28"/>
          <w:szCs w:val="28"/>
          <w:lang w:val="es-ES"/>
        </w:rPr>
      </w:pPr>
    </w:p>
    <w:p w:rsidR="00A54642" w:rsidRDefault="00A54642" w:rsidP="000B35F5">
      <w:pPr>
        <w:spacing w:line="276" w:lineRule="auto"/>
        <w:ind w:firstLine="708"/>
        <w:jc w:val="both"/>
        <w:rPr>
          <w:rFonts w:ascii="Candara" w:hAnsi="Candara" w:cs="Arial"/>
          <w:sz w:val="28"/>
          <w:szCs w:val="28"/>
          <w:lang w:val="es-ES"/>
        </w:rPr>
      </w:pPr>
    </w:p>
    <w:p w:rsidR="00B505E7" w:rsidRPr="00995076" w:rsidRDefault="00B505E7" w:rsidP="00995076">
      <w:pPr>
        <w:spacing w:line="276" w:lineRule="auto"/>
        <w:jc w:val="both"/>
        <w:rPr>
          <w:rFonts w:ascii="Candara" w:hAnsi="Candara" w:cs="Arial"/>
          <w:lang w:val="es-ES"/>
        </w:rPr>
      </w:pPr>
    </w:p>
    <w:p w:rsidR="00A54642" w:rsidRPr="00857562" w:rsidRDefault="00A54642" w:rsidP="000B35F5">
      <w:pPr>
        <w:spacing w:line="276" w:lineRule="auto"/>
        <w:ind w:firstLine="708"/>
        <w:jc w:val="both"/>
        <w:rPr>
          <w:rFonts w:ascii="Candara" w:hAnsi="Candara" w:cs="Arial"/>
          <w:sz w:val="28"/>
          <w:szCs w:val="28"/>
          <w:lang w:val="es-ES"/>
        </w:rPr>
      </w:pPr>
      <w:r w:rsidRPr="00857562">
        <w:rPr>
          <w:rFonts w:ascii="Candara" w:hAnsi="Candara" w:cs="Arial"/>
          <w:noProof/>
          <w:sz w:val="28"/>
          <w:szCs w:val="28"/>
          <w:lang w:eastAsia="es-MX"/>
        </w:rPr>
        <w:drawing>
          <wp:inline distT="0" distB="0" distL="0" distR="0" wp14:anchorId="10147011" wp14:editId="7B1BE5FC">
            <wp:extent cx="5612130" cy="4208241"/>
            <wp:effectExtent l="0" t="0" r="0" b="0"/>
            <wp:docPr id="480" name="Imagen 480" descr="C:\Documents and Settings\Administrador\Escritorio\FOTOS 2012\IMG_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2012\IMG_291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12130" cy="4208241"/>
                    </a:xfrm>
                    <a:prstGeom prst="rect">
                      <a:avLst/>
                    </a:prstGeom>
                    <a:noFill/>
                    <a:ln>
                      <a:noFill/>
                    </a:ln>
                  </pic:spPr>
                </pic:pic>
              </a:graphicData>
            </a:graphic>
          </wp:inline>
        </w:drawing>
      </w: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Pr="00995076" w:rsidRDefault="00A54642" w:rsidP="00995076">
      <w:pPr>
        <w:spacing w:line="276" w:lineRule="auto"/>
        <w:jc w:val="both"/>
        <w:rPr>
          <w:rFonts w:ascii="Candara" w:hAnsi="Candara" w:cs="Arial"/>
          <w:lang w:val="es-ES"/>
        </w:rPr>
      </w:pPr>
    </w:p>
    <w:p w:rsidR="00A54642" w:rsidRDefault="00A54642" w:rsidP="00995076">
      <w:pPr>
        <w:spacing w:line="276" w:lineRule="auto"/>
        <w:jc w:val="both"/>
        <w:rPr>
          <w:rFonts w:ascii="Candara" w:hAnsi="Candara" w:cs="Arial"/>
          <w:lang w:val="es-ES"/>
        </w:rPr>
      </w:pPr>
    </w:p>
    <w:p w:rsidR="00995076" w:rsidRDefault="00995076" w:rsidP="00995076">
      <w:pPr>
        <w:spacing w:line="276" w:lineRule="auto"/>
        <w:jc w:val="both"/>
        <w:rPr>
          <w:rFonts w:ascii="Candara" w:hAnsi="Candara" w:cs="Arial"/>
          <w:lang w:val="es-ES"/>
        </w:rPr>
      </w:pPr>
    </w:p>
    <w:p w:rsidR="00995076" w:rsidRDefault="00995076" w:rsidP="00995076">
      <w:pPr>
        <w:spacing w:line="276" w:lineRule="auto"/>
        <w:jc w:val="both"/>
        <w:rPr>
          <w:rFonts w:ascii="Candara" w:hAnsi="Candara" w:cs="Arial"/>
          <w:lang w:val="es-ES"/>
        </w:rPr>
      </w:pPr>
    </w:p>
    <w:p w:rsidR="00995076" w:rsidRPr="00995076" w:rsidRDefault="00995076" w:rsidP="00995076">
      <w:pPr>
        <w:spacing w:line="276" w:lineRule="auto"/>
        <w:jc w:val="both"/>
        <w:rPr>
          <w:rFonts w:ascii="Candara" w:hAnsi="Candara" w:cs="Arial"/>
          <w:lang w:val="es-ES"/>
        </w:rPr>
      </w:pPr>
    </w:p>
    <w:p w:rsidR="00A54642" w:rsidRPr="00B505E7" w:rsidRDefault="00A54642" w:rsidP="00B505E7">
      <w:pPr>
        <w:spacing w:line="276" w:lineRule="auto"/>
        <w:jc w:val="both"/>
        <w:rPr>
          <w:rFonts w:ascii="Candara" w:hAnsi="Candara" w:cs="Arial"/>
          <w:lang w:val="es-ES"/>
        </w:rPr>
      </w:pPr>
    </w:p>
    <w:p w:rsidR="00A54642" w:rsidRPr="00857562" w:rsidRDefault="00A54642" w:rsidP="000B35F5">
      <w:pPr>
        <w:spacing w:line="276" w:lineRule="auto"/>
        <w:ind w:firstLine="708"/>
        <w:jc w:val="both"/>
        <w:rPr>
          <w:rFonts w:ascii="Candara" w:hAnsi="Candara" w:cs="Arial"/>
          <w:sz w:val="28"/>
          <w:szCs w:val="28"/>
          <w:lang w:val="es-ES"/>
        </w:rPr>
      </w:pPr>
      <w:r w:rsidRPr="00857562">
        <w:rPr>
          <w:rFonts w:ascii="Candara" w:hAnsi="Candara" w:cs="Arial"/>
          <w:noProof/>
          <w:sz w:val="28"/>
          <w:szCs w:val="28"/>
          <w:lang w:eastAsia="es-MX"/>
        </w:rPr>
        <w:drawing>
          <wp:inline distT="0" distB="0" distL="0" distR="0" wp14:anchorId="7852DC05" wp14:editId="1DCFA62D">
            <wp:extent cx="5224224" cy="3842535"/>
            <wp:effectExtent l="0" t="0" r="0" b="0"/>
            <wp:docPr id="481" name="Imagen 481" descr="C:\Documents and Settings\Administrador\Escritorio\FOTOS 2012\IMG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2012\IMG_292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1821" cy="3848123"/>
                    </a:xfrm>
                    <a:prstGeom prst="rect">
                      <a:avLst/>
                    </a:prstGeom>
                    <a:noFill/>
                    <a:ln>
                      <a:noFill/>
                    </a:ln>
                  </pic:spPr>
                </pic:pic>
              </a:graphicData>
            </a:graphic>
          </wp:inline>
        </w:drawing>
      </w: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A54642" w:rsidRPr="00995076" w:rsidRDefault="00A54642" w:rsidP="000B35F5">
      <w:pPr>
        <w:spacing w:line="276" w:lineRule="auto"/>
        <w:jc w:val="both"/>
        <w:rPr>
          <w:rFonts w:ascii="Candara" w:hAnsi="Candara" w:cs="Arial"/>
          <w:lang w:val="es-ES"/>
        </w:rPr>
      </w:pPr>
    </w:p>
    <w:p w:rsidR="00A54642" w:rsidRPr="00995076" w:rsidRDefault="00A54642" w:rsidP="00B505E7">
      <w:pPr>
        <w:spacing w:line="276" w:lineRule="auto"/>
        <w:jc w:val="both"/>
        <w:rPr>
          <w:rFonts w:ascii="Candara" w:hAnsi="Candara" w:cs="Arial"/>
          <w:lang w:val="es-ES"/>
        </w:rPr>
      </w:pPr>
    </w:p>
    <w:p w:rsidR="00D82A1B" w:rsidRPr="00995076" w:rsidRDefault="00D82A1B" w:rsidP="00B505E7">
      <w:pPr>
        <w:spacing w:line="276" w:lineRule="auto"/>
        <w:jc w:val="both"/>
        <w:rPr>
          <w:rFonts w:ascii="Candara" w:hAnsi="Candara" w:cs="Arial"/>
          <w:lang w:val="es-ES"/>
        </w:rPr>
      </w:pPr>
    </w:p>
    <w:p w:rsidR="00D82A1B" w:rsidRPr="00995076" w:rsidRDefault="00D82A1B" w:rsidP="00B505E7">
      <w:pPr>
        <w:spacing w:line="276" w:lineRule="auto"/>
        <w:jc w:val="both"/>
        <w:rPr>
          <w:rFonts w:ascii="Candara" w:hAnsi="Candara" w:cs="Arial"/>
          <w:lang w:val="es-ES"/>
        </w:rPr>
      </w:pPr>
    </w:p>
    <w:p w:rsidR="00D82A1B" w:rsidRPr="00995076" w:rsidRDefault="00D82A1B" w:rsidP="00B505E7">
      <w:pPr>
        <w:spacing w:line="276" w:lineRule="auto"/>
        <w:jc w:val="both"/>
        <w:rPr>
          <w:rFonts w:ascii="Candara" w:hAnsi="Candara" w:cs="Arial"/>
          <w:lang w:val="es-ES"/>
        </w:rPr>
      </w:pPr>
    </w:p>
    <w:p w:rsidR="00E618F4" w:rsidRPr="00995076" w:rsidRDefault="00E618F4" w:rsidP="00B505E7">
      <w:pPr>
        <w:spacing w:line="276" w:lineRule="auto"/>
        <w:jc w:val="both"/>
        <w:rPr>
          <w:rFonts w:ascii="Candara" w:hAnsi="Candara" w:cs="Arial"/>
          <w:lang w:val="es-ES"/>
        </w:rPr>
      </w:pPr>
    </w:p>
    <w:p w:rsidR="00E618F4" w:rsidRPr="00995076" w:rsidRDefault="00E618F4" w:rsidP="00B505E7">
      <w:pPr>
        <w:spacing w:line="276" w:lineRule="auto"/>
        <w:jc w:val="both"/>
        <w:rPr>
          <w:rFonts w:ascii="Candara" w:hAnsi="Candara" w:cs="Arial"/>
          <w:lang w:val="es-ES"/>
        </w:rPr>
      </w:pPr>
    </w:p>
    <w:p w:rsidR="00E618F4" w:rsidRDefault="00E618F4" w:rsidP="00B505E7">
      <w:pPr>
        <w:spacing w:line="276" w:lineRule="auto"/>
        <w:jc w:val="both"/>
        <w:rPr>
          <w:rFonts w:ascii="Candara" w:hAnsi="Candara" w:cs="Arial"/>
          <w:lang w:val="es-ES"/>
        </w:rPr>
      </w:pPr>
    </w:p>
    <w:p w:rsidR="00995076" w:rsidRDefault="00995076" w:rsidP="00B505E7">
      <w:pPr>
        <w:spacing w:line="276" w:lineRule="auto"/>
        <w:jc w:val="both"/>
        <w:rPr>
          <w:rFonts w:ascii="Candara" w:hAnsi="Candara" w:cs="Arial"/>
          <w:lang w:val="es-ES"/>
        </w:rPr>
      </w:pPr>
    </w:p>
    <w:p w:rsidR="00995076" w:rsidRPr="00995076" w:rsidRDefault="00995076" w:rsidP="00B505E7">
      <w:pPr>
        <w:spacing w:line="276" w:lineRule="auto"/>
        <w:jc w:val="both"/>
        <w:rPr>
          <w:rFonts w:ascii="Candara" w:hAnsi="Candara" w:cs="Arial"/>
          <w:lang w:val="es-ES"/>
        </w:rPr>
      </w:pPr>
    </w:p>
    <w:p w:rsidR="00E618F4" w:rsidRDefault="00E618F4" w:rsidP="00B505E7">
      <w:pPr>
        <w:spacing w:line="276" w:lineRule="auto"/>
        <w:jc w:val="both"/>
        <w:rPr>
          <w:rFonts w:ascii="Candara" w:hAnsi="Candara" w:cs="Arial"/>
          <w:lang w:val="es-ES"/>
        </w:rPr>
      </w:pPr>
    </w:p>
    <w:p w:rsidR="00995076" w:rsidRPr="00995076" w:rsidRDefault="00995076" w:rsidP="00B505E7">
      <w:pPr>
        <w:spacing w:line="276" w:lineRule="auto"/>
        <w:jc w:val="both"/>
        <w:rPr>
          <w:rFonts w:ascii="Candara" w:hAnsi="Candara" w:cs="Arial"/>
          <w:b/>
          <w:lang w:val="es-ES"/>
        </w:rPr>
      </w:pPr>
      <w:r w:rsidRPr="00995076">
        <w:rPr>
          <w:rFonts w:ascii="Candara" w:hAnsi="Candara" w:cs="Arial"/>
          <w:b/>
          <w:lang w:val="es-ES"/>
        </w:rPr>
        <w:t>Vinculación</w:t>
      </w:r>
    </w:p>
    <w:p w:rsidR="00995076" w:rsidRPr="00995076" w:rsidRDefault="00995076" w:rsidP="00B505E7">
      <w:pPr>
        <w:spacing w:line="276" w:lineRule="auto"/>
        <w:jc w:val="both"/>
        <w:rPr>
          <w:rFonts w:ascii="Candara" w:hAnsi="Candara" w:cs="Arial"/>
          <w:lang w:val="es-ES"/>
        </w:rPr>
      </w:pPr>
    </w:p>
    <w:p w:rsidR="00E618F4" w:rsidRPr="00857562" w:rsidRDefault="00E618F4" w:rsidP="00B505E7">
      <w:pPr>
        <w:spacing w:line="276" w:lineRule="auto"/>
        <w:jc w:val="both"/>
        <w:rPr>
          <w:rFonts w:ascii="Candara" w:hAnsi="Candara" w:cs="Arial"/>
          <w:sz w:val="28"/>
          <w:szCs w:val="28"/>
          <w:lang w:val="es-ES"/>
        </w:rPr>
      </w:pPr>
      <w:r w:rsidRPr="00857562">
        <w:rPr>
          <w:rFonts w:ascii="Candara" w:hAnsi="Candara" w:cs="Arial"/>
          <w:sz w:val="28"/>
          <w:szCs w:val="28"/>
          <w:lang w:val="es-ES"/>
        </w:rPr>
        <w:t>La Vinculación es un proceso estratégico es de vital importancia para la conclusión de los estudiantes y la relación que puedan tener  en el mercado laboral.</w:t>
      </w:r>
    </w:p>
    <w:p w:rsidR="00E618F4" w:rsidRPr="00857562" w:rsidRDefault="00E618F4" w:rsidP="00B505E7">
      <w:pPr>
        <w:spacing w:line="276" w:lineRule="auto"/>
        <w:jc w:val="both"/>
        <w:rPr>
          <w:rFonts w:ascii="Candara" w:hAnsi="Candara" w:cs="Arial"/>
          <w:sz w:val="28"/>
          <w:szCs w:val="28"/>
          <w:lang w:val="es-ES"/>
        </w:rPr>
      </w:pPr>
    </w:p>
    <w:p w:rsidR="00E618F4" w:rsidRPr="00857562" w:rsidRDefault="00E618F4" w:rsidP="00B505E7">
      <w:pPr>
        <w:spacing w:line="276" w:lineRule="auto"/>
        <w:jc w:val="both"/>
        <w:rPr>
          <w:rFonts w:ascii="Candara" w:hAnsi="Candara" w:cs="Arial"/>
          <w:sz w:val="28"/>
          <w:szCs w:val="28"/>
          <w:lang w:val="es-ES"/>
        </w:rPr>
      </w:pPr>
      <w:r w:rsidRPr="00857562">
        <w:rPr>
          <w:rFonts w:ascii="Candara" w:hAnsi="Candara" w:cs="Arial"/>
          <w:sz w:val="28"/>
          <w:szCs w:val="28"/>
          <w:lang w:val="es-ES"/>
        </w:rPr>
        <w:t xml:space="preserve">Como la firma de diferentes convenios donde participan   el Instituto Tecnológico, empresas y asociaciones civiles. </w:t>
      </w:r>
    </w:p>
    <w:p w:rsidR="00E618F4" w:rsidRPr="00857562" w:rsidRDefault="00E618F4" w:rsidP="00B505E7">
      <w:pPr>
        <w:spacing w:line="276" w:lineRule="auto"/>
        <w:jc w:val="both"/>
        <w:rPr>
          <w:rFonts w:ascii="Candara" w:hAnsi="Candara" w:cs="Arial"/>
          <w:sz w:val="28"/>
          <w:szCs w:val="28"/>
          <w:lang w:val="es-ES"/>
        </w:rPr>
      </w:pP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ESTADISTICA DE CONVENIOS</w:t>
      </w: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PERIODO AGOSTO</w:t>
      </w:r>
      <w:r w:rsidR="00B86AB5" w:rsidRPr="00995076">
        <w:rPr>
          <w:rFonts w:ascii="Candara" w:eastAsia="Calibri" w:hAnsi="Candara" w:cs="Arial"/>
          <w:lang w:val="es-ES" w:eastAsia="en-US"/>
        </w:rPr>
        <w:t xml:space="preserve"> 2010 </w:t>
      </w:r>
      <w:r w:rsidRPr="00995076">
        <w:rPr>
          <w:rFonts w:ascii="Candara" w:eastAsia="Calibri" w:hAnsi="Candara" w:cs="Arial"/>
          <w:lang w:val="es-ES" w:eastAsia="en-US"/>
        </w:rPr>
        <w:t>- ENERO 2011</w:t>
      </w:r>
    </w:p>
    <w:tbl>
      <w:tblPr>
        <w:tblpPr w:leftFromText="141" w:rightFromText="141" w:vertAnchor="text" w:horzAnchor="margin" w:tblpY="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891"/>
        <w:gridCol w:w="2892"/>
      </w:tblGrid>
      <w:tr w:rsidR="008D1627" w:rsidRPr="00857562" w:rsidTr="00E73901">
        <w:trPr>
          <w:trHeight w:val="520"/>
        </w:trPr>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MUNICIPALES</w:t>
            </w:r>
          </w:p>
        </w:tc>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ESTATALES</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FEDERALES</w:t>
            </w:r>
          </w:p>
        </w:tc>
      </w:tr>
      <w:tr w:rsidR="008D1627" w:rsidRPr="00857562" w:rsidTr="00E73901">
        <w:trPr>
          <w:trHeight w:val="491"/>
        </w:trPr>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20</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8</w:t>
            </w:r>
          </w:p>
        </w:tc>
      </w:tr>
      <w:tr w:rsidR="008D1627" w:rsidRPr="00857562" w:rsidTr="00E73901">
        <w:trPr>
          <w:trHeight w:val="520"/>
        </w:trPr>
        <w:tc>
          <w:tcPr>
            <w:tcW w:w="5782" w:type="dxa"/>
            <w:gridSpan w:val="2"/>
            <w:shd w:val="clear" w:color="auto" w:fill="auto"/>
          </w:tcPr>
          <w:p w:rsidR="008D1627" w:rsidRPr="00857562" w:rsidRDefault="008D1627" w:rsidP="000B35F5">
            <w:pPr>
              <w:tabs>
                <w:tab w:val="left" w:pos="1905"/>
              </w:tabs>
              <w:spacing w:line="276" w:lineRule="auto"/>
              <w:jc w:val="right"/>
              <w:rPr>
                <w:rFonts w:ascii="Candara" w:eastAsia="Calibri" w:hAnsi="Candara"/>
                <w:lang w:val="es-ES" w:eastAsia="en-US"/>
              </w:rPr>
            </w:pPr>
            <w:r w:rsidRPr="00857562">
              <w:rPr>
                <w:rFonts w:ascii="Candara" w:eastAsia="Calibri" w:hAnsi="Candara"/>
                <w:sz w:val="22"/>
                <w:szCs w:val="22"/>
                <w:lang w:val="es-ES" w:eastAsia="en-US"/>
              </w:rPr>
              <w:t xml:space="preserve">  TOTAL</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34</w:t>
            </w:r>
          </w:p>
        </w:tc>
      </w:tr>
    </w:tbl>
    <w:p w:rsidR="008D1627" w:rsidRPr="00857562" w:rsidRDefault="008D1627" w:rsidP="000B35F5">
      <w:pPr>
        <w:spacing w:after="200" w:line="276" w:lineRule="auto"/>
        <w:rPr>
          <w:rFonts w:ascii="Candara" w:eastAsia="Calibri" w:hAnsi="Candara"/>
          <w:sz w:val="22"/>
          <w:szCs w:val="22"/>
          <w:lang w:val="es-ES" w:eastAsia="en-US"/>
        </w:rPr>
      </w:pPr>
    </w:p>
    <w:p w:rsidR="008D1627" w:rsidRPr="00857562" w:rsidRDefault="008D1627" w:rsidP="000B35F5">
      <w:pPr>
        <w:spacing w:after="200" w:line="276" w:lineRule="auto"/>
        <w:rPr>
          <w:rFonts w:ascii="Candara" w:eastAsia="Calibri" w:hAnsi="Candara"/>
          <w:sz w:val="22"/>
          <w:szCs w:val="22"/>
          <w:lang w:val="es-ES" w:eastAsia="en-US"/>
        </w:rPr>
      </w:pPr>
    </w:p>
    <w:p w:rsidR="008D1627" w:rsidRPr="00857562" w:rsidRDefault="008D1627" w:rsidP="000B35F5">
      <w:pPr>
        <w:tabs>
          <w:tab w:val="left" w:pos="1905"/>
        </w:tabs>
        <w:spacing w:after="200" w:line="276" w:lineRule="auto"/>
        <w:rPr>
          <w:rFonts w:ascii="Candara" w:eastAsia="Calibri" w:hAnsi="Candara"/>
          <w:sz w:val="22"/>
          <w:szCs w:val="22"/>
          <w:lang w:val="es-ES" w:eastAsia="en-US"/>
        </w:rPr>
      </w:pPr>
      <w:r w:rsidRPr="00857562">
        <w:rPr>
          <w:rFonts w:ascii="Candara" w:eastAsia="Calibri" w:hAnsi="Candara"/>
          <w:noProof/>
          <w:sz w:val="22"/>
          <w:szCs w:val="22"/>
          <w:lang w:eastAsia="es-MX"/>
        </w:rPr>
        <w:drawing>
          <wp:inline distT="0" distB="0" distL="0" distR="0" wp14:anchorId="4226D7A7" wp14:editId="672BEA32">
            <wp:extent cx="5311775" cy="2825115"/>
            <wp:effectExtent l="0" t="0" r="3175" b="0"/>
            <wp:docPr id="55"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AF77F4" w:rsidRPr="00857562">
        <w:rPr>
          <w:rFonts w:ascii="Candara" w:eastAsia="Calibri" w:hAnsi="Candara"/>
          <w:sz w:val="22"/>
          <w:szCs w:val="22"/>
          <w:lang w:val="es-ES" w:eastAsia="en-US"/>
        </w:rPr>
        <w:tab/>
      </w:r>
    </w:p>
    <w:p w:rsidR="00A54642" w:rsidRPr="00857562" w:rsidRDefault="00A54642" w:rsidP="000B35F5">
      <w:pPr>
        <w:tabs>
          <w:tab w:val="left" w:pos="1905"/>
        </w:tabs>
        <w:spacing w:after="200" w:line="276" w:lineRule="auto"/>
        <w:rPr>
          <w:rFonts w:ascii="Candara" w:eastAsia="Calibri" w:hAnsi="Candara"/>
          <w:sz w:val="22"/>
          <w:szCs w:val="22"/>
          <w:lang w:val="es-ES" w:eastAsia="en-US"/>
        </w:rPr>
      </w:pPr>
    </w:p>
    <w:p w:rsidR="008D1627"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ESTADISTICA  DE ANTEPROYECTOS</w:t>
      </w:r>
    </w:p>
    <w:p w:rsidR="008D1627" w:rsidRPr="00995076" w:rsidRDefault="008D1627" w:rsidP="000B35F5">
      <w:pPr>
        <w:spacing w:after="200" w:line="276" w:lineRule="auto"/>
        <w:jc w:val="center"/>
        <w:rPr>
          <w:rFonts w:ascii="Candara" w:eastAsia="Calibri" w:hAnsi="Candara"/>
          <w:sz w:val="36"/>
          <w:szCs w:val="36"/>
          <w:lang w:val="es-ES" w:eastAsia="en-US"/>
        </w:rPr>
      </w:pPr>
      <w:r w:rsidRPr="00995076">
        <w:rPr>
          <w:rFonts w:ascii="Candara" w:eastAsia="Calibri" w:hAnsi="Candara"/>
          <w:lang w:val="es-ES" w:eastAsia="en-US"/>
        </w:rPr>
        <w:t>PERIODO: AGOSTO 2010 - ENERO 2011</w:t>
      </w:r>
    </w:p>
    <w:tbl>
      <w:tblPr>
        <w:tblpPr w:leftFromText="141" w:rightFromText="141" w:vertAnchor="text" w:horzAnchor="margin" w:tblpY="187"/>
        <w:tblW w:w="8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1308"/>
        <w:gridCol w:w="1557"/>
        <w:gridCol w:w="1032"/>
      </w:tblGrid>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ESPECIALIDAD</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LOCALES</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FORANEOS</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TOTAL</w:t>
            </w:r>
          </w:p>
        </w:tc>
      </w:tr>
      <w:tr w:rsidR="008D1627" w:rsidRPr="00857562" w:rsidTr="00E73901">
        <w:trPr>
          <w:trHeight w:val="445"/>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LIC. EN CONTADURIA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24</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45</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69</w:t>
            </w:r>
          </w:p>
        </w:tc>
      </w:tr>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LIC.  EN INFORMATICA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23</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39</w:t>
            </w:r>
          </w:p>
        </w:tc>
      </w:tr>
      <w:tr w:rsidR="008D1627" w:rsidRPr="00857562" w:rsidTr="00E73901">
        <w:trPr>
          <w:trHeight w:val="445"/>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CIVIL</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14</w:t>
            </w:r>
          </w:p>
        </w:tc>
      </w:tr>
      <w:tr w:rsidR="008D1627" w:rsidRPr="00857562" w:rsidTr="00E73901">
        <w:trPr>
          <w:trHeight w:val="445"/>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MECANICA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9</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25</w:t>
            </w:r>
          </w:p>
        </w:tc>
      </w:tr>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INDUSTRIAL</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22</w:t>
            </w:r>
          </w:p>
        </w:tc>
      </w:tr>
      <w:tr w:rsidR="008D1627" w:rsidRPr="00857562" w:rsidTr="00E73901">
        <w:trPr>
          <w:trHeight w:val="445"/>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EN SISTEMAS COMPUTACIONALES</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24</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37</w:t>
            </w:r>
          </w:p>
        </w:tc>
      </w:tr>
      <w:tr w:rsidR="008D1627" w:rsidRPr="00857562" w:rsidTr="00E73901">
        <w:trPr>
          <w:trHeight w:val="445"/>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ELECTRICA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28</w:t>
            </w:r>
          </w:p>
        </w:tc>
      </w:tr>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ELECTROMECANICA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r>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ARQUITECTURA</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5</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10</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w:t>
            </w:r>
          </w:p>
        </w:tc>
      </w:tr>
      <w:tr w:rsidR="008D1627" w:rsidRPr="00857562" w:rsidTr="00E73901">
        <w:trPr>
          <w:trHeight w:val="472"/>
        </w:trPr>
        <w:tc>
          <w:tcPr>
            <w:tcW w:w="0" w:type="auto"/>
            <w:shd w:val="clear" w:color="auto" w:fill="auto"/>
            <w:vAlign w:val="center"/>
          </w:tcPr>
          <w:p w:rsidR="008D1627" w:rsidRPr="00857562" w:rsidRDefault="008D1627" w:rsidP="000B35F5">
            <w:pPr>
              <w:spacing w:line="276" w:lineRule="auto"/>
              <w:rPr>
                <w:rFonts w:ascii="Candara" w:eastAsia="Calibri" w:hAnsi="Candara"/>
                <w:b/>
                <w:lang w:val="es-ES" w:eastAsia="en-US"/>
              </w:rPr>
            </w:pPr>
            <w:r w:rsidRPr="00857562">
              <w:rPr>
                <w:rFonts w:ascii="Candara" w:eastAsia="Calibri" w:hAnsi="Candara"/>
                <w:b/>
                <w:sz w:val="22"/>
                <w:szCs w:val="22"/>
                <w:lang w:val="es-ES" w:eastAsia="en-US"/>
              </w:rPr>
              <w:t>TOTAL</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93</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168</w:t>
            </w:r>
          </w:p>
        </w:tc>
        <w:tc>
          <w:tcPr>
            <w:tcW w:w="0" w:type="auto"/>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261</w:t>
            </w:r>
          </w:p>
        </w:tc>
      </w:tr>
    </w:tbl>
    <w:p w:rsidR="00E30E00" w:rsidRPr="00857562" w:rsidRDefault="00E30E00" w:rsidP="000B35F5">
      <w:pPr>
        <w:spacing w:after="200" w:line="276" w:lineRule="auto"/>
        <w:rPr>
          <w:rFonts w:ascii="Candara" w:eastAsia="Calibri" w:hAnsi="Candara"/>
          <w:sz w:val="22"/>
          <w:szCs w:val="22"/>
          <w:lang w:val="es-ES" w:eastAsia="en-US"/>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850"/>
        <w:gridCol w:w="1559"/>
        <w:gridCol w:w="1134"/>
        <w:gridCol w:w="1134"/>
        <w:gridCol w:w="1276"/>
        <w:gridCol w:w="567"/>
        <w:gridCol w:w="567"/>
      </w:tblGrid>
      <w:tr w:rsidR="008D1627" w:rsidRPr="00857562" w:rsidTr="00E73901">
        <w:trPr>
          <w:trHeight w:val="270"/>
        </w:trPr>
        <w:tc>
          <w:tcPr>
            <w:tcW w:w="2553"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ESPECIALIDAD</w:t>
            </w:r>
          </w:p>
        </w:tc>
        <w:tc>
          <w:tcPr>
            <w:tcW w:w="850"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1559" w:type="dxa"/>
            <w:vMerge w:val="restart"/>
            <w:shd w:val="clear" w:color="auto" w:fill="auto"/>
          </w:tcPr>
          <w:p w:rsidR="008D1627" w:rsidRPr="00B86AB5" w:rsidRDefault="008D1627" w:rsidP="000B35F5">
            <w:pPr>
              <w:spacing w:line="276" w:lineRule="auto"/>
              <w:jc w:val="center"/>
              <w:rPr>
                <w:rFonts w:ascii="Candara" w:eastAsia="Calibri" w:hAnsi="Candara"/>
                <w:sz w:val="20"/>
                <w:szCs w:val="20"/>
                <w:lang w:val="es-ES" w:eastAsia="en-US"/>
              </w:rPr>
            </w:pPr>
            <w:r w:rsidRPr="00B86AB5">
              <w:rPr>
                <w:rFonts w:ascii="Candara" w:eastAsia="Calibri" w:hAnsi="Candara"/>
                <w:sz w:val="20"/>
                <w:szCs w:val="20"/>
                <w:lang w:val="es-ES" w:eastAsia="en-US"/>
              </w:rPr>
              <w:t>DEPENDENCIA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1134" w:type="dxa"/>
            <w:vMerge w:val="restart"/>
            <w:shd w:val="clear" w:color="auto" w:fill="auto"/>
          </w:tcPr>
          <w:p w:rsidR="008D1627" w:rsidRPr="00B86AB5" w:rsidRDefault="008D1627" w:rsidP="000B35F5">
            <w:pPr>
              <w:spacing w:line="276" w:lineRule="auto"/>
              <w:jc w:val="center"/>
              <w:rPr>
                <w:rFonts w:ascii="Candara" w:eastAsia="Calibri" w:hAnsi="Candara"/>
                <w:sz w:val="20"/>
                <w:szCs w:val="20"/>
                <w:lang w:val="es-ES" w:eastAsia="en-US"/>
              </w:rPr>
            </w:pPr>
            <w:r w:rsidRPr="00B86AB5">
              <w:rPr>
                <w:rFonts w:ascii="Candara" w:eastAsia="Calibri" w:hAnsi="Candara"/>
                <w:sz w:val="20"/>
                <w:szCs w:val="20"/>
                <w:lang w:val="es-ES" w:eastAsia="en-US"/>
              </w:rPr>
              <w:t>EMPRESA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1134"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ESCUELA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1276" w:type="dxa"/>
            <w:vMerge w:val="restart"/>
            <w:shd w:val="clear" w:color="auto" w:fill="auto"/>
          </w:tcPr>
          <w:p w:rsidR="008D1627" w:rsidRPr="00B86AB5" w:rsidRDefault="008D1627" w:rsidP="000B35F5">
            <w:pPr>
              <w:spacing w:line="276" w:lineRule="auto"/>
              <w:jc w:val="center"/>
              <w:rPr>
                <w:rFonts w:ascii="Candara" w:eastAsia="Calibri" w:hAnsi="Candara"/>
                <w:sz w:val="20"/>
                <w:szCs w:val="20"/>
                <w:lang w:val="es-ES" w:eastAsia="en-US"/>
              </w:rPr>
            </w:pPr>
            <w:r w:rsidRPr="00B86AB5">
              <w:rPr>
                <w:rFonts w:ascii="Candara" w:eastAsia="Calibri" w:hAnsi="Candara"/>
                <w:sz w:val="20"/>
                <w:szCs w:val="20"/>
                <w:lang w:val="es-ES" w:eastAsia="en-US"/>
              </w:rPr>
              <w:t>MUNICIPIO</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1134" w:type="dxa"/>
            <w:gridSpan w:val="2"/>
            <w:tcBorders>
              <w:bottom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SEXO</w:t>
            </w:r>
          </w:p>
        </w:tc>
      </w:tr>
      <w:tr w:rsidR="008D1627" w:rsidRPr="00857562" w:rsidTr="00E73901">
        <w:trPr>
          <w:trHeight w:val="270"/>
        </w:trPr>
        <w:tc>
          <w:tcPr>
            <w:tcW w:w="2553"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850"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559"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276"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tcBorders>
              <w:top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H</w:t>
            </w:r>
          </w:p>
        </w:tc>
        <w:tc>
          <w:tcPr>
            <w:tcW w:w="567" w:type="dxa"/>
            <w:tcBorders>
              <w:top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M</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LIC. EN CONTADURIA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48</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9</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37</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38</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LIC. EN INFORMATICA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26</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7</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 INDUSTRIAL</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32</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14</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17</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21</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 MECANICA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33</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7</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32</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 ELECTROMECANICA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30</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14</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28</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 ELECTRICA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 CIVIL</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20</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5</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14</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ING.SISTEMAS</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COMPUTACIONALES</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33</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10</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8</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ARQUITECTURA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14</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TOTALES</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249</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84</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117</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42</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150</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99</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249</w:t>
            </w:r>
          </w:p>
        </w:tc>
      </w:tr>
    </w:tbl>
    <w:p w:rsidR="008D1627" w:rsidRPr="00857562" w:rsidRDefault="008D1627" w:rsidP="000B35F5">
      <w:pPr>
        <w:spacing w:after="200" w:line="276" w:lineRule="auto"/>
        <w:jc w:val="center"/>
        <w:rPr>
          <w:rFonts w:ascii="Candara" w:eastAsia="Calibri" w:hAnsi="Candara"/>
          <w:sz w:val="22"/>
          <w:szCs w:val="22"/>
          <w:lang w:val="es-ES" w:eastAsia="en-US"/>
        </w:rPr>
      </w:pPr>
    </w:p>
    <w:p w:rsidR="008D1627" w:rsidRPr="00B86AB5" w:rsidRDefault="008D1627" w:rsidP="00B86AB5">
      <w:pPr>
        <w:tabs>
          <w:tab w:val="left" w:pos="1620"/>
        </w:tabs>
        <w:spacing w:line="276" w:lineRule="auto"/>
        <w:rPr>
          <w:rFonts w:ascii="Candara" w:hAnsi="Candara" w:cs="Arial"/>
          <w:lang w:val="es-ES"/>
        </w:rPr>
      </w:pPr>
    </w:p>
    <w:p w:rsidR="00B86AB5"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ESTADISTICAS CARTAS DE PRESENTA</w:t>
      </w:r>
      <w:r w:rsidR="005F1E4B" w:rsidRPr="00995076">
        <w:rPr>
          <w:rFonts w:ascii="Candara" w:eastAsia="Calibri" w:hAnsi="Candara"/>
          <w:lang w:val="es-ES" w:eastAsia="en-US"/>
        </w:rPr>
        <w:t>CIÒN RESIDENCIAS PROFESIONALES</w:t>
      </w:r>
    </w:p>
    <w:p w:rsidR="008D1627" w:rsidRPr="00995076" w:rsidRDefault="00B86AB5" w:rsidP="000B35F5">
      <w:pPr>
        <w:spacing w:after="200" w:line="276" w:lineRule="auto"/>
        <w:jc w:val="center"/>
        <w:rPr>
          <w:rFonts w:ascii="Candara" w:hAnsi="Candara" w:cs="Arial"/>
          <w:lang w:val="es-ES"/>
        </w:rPr>
      </w:pPr>
      <w:r w:rsidRPr="00995076">
        <w:rPr>
          <w:rFonts w:ascii="Candara" w:hAnsi="Candara" w:cs="Arial"/>
          <w:noProof/>
          <w:lang w:eastAsia="es-MX"/>
        </w:rPr>
        <w:drawing>
          <wp:anchor distT="0" distB="0" distL="114300" distR="114300" simplePos="0" relativeHeight="251709440" behindDoc="0" locked="0" layoutInCell="1" allowOverlap="1" wp14:anchorId="730FF848" wp14:editId="46B4C5D0">
            <wp:simplePos x="0" y="0"/>
            <wp:positionH relativeFrom="column">
              <wp:posOffset>198120</wp:posOffset>
            </wp:positionH>
            <wp:positionV relativeFrom="paragraph">
              <wp:posOffset>470535</wp:posOffset>
            </wp:positionV>
            <wp:extent cx="5157470" cy="2907030"/>
            <wp:effectExtent l="0" t="0" r="0" b="0"/>
            <wp:wrapSquare wrapText="left"/>
            <wp:docPr id="57" name="Gráfic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8D1627" w:rsidRPr="00995076">
        <w:rPr>
          <w:rFonts w:ascii="Candara" w:eastAsia="Calibri" w:hAnsi="Candara"/>
          <w:lang w:val="es-ES" w:eastAsia="en-US"/>
        </w:rPr>
        <w:t xml:space="preserve"> PE</w:t>
      </w:r>
      <w:r w:rsidR="005F1E4B" w:rsidRPr="00995076">
        <w:rPr>
          <w:rFonts w:ascii="Candara" w:eastAsia="Calibri" w:hAnsi="Candara"/>
          <w:lang w:val="es-ES" w:eastAsia="en-US"/>
        </w:rPr>
        <w:t>RIODO   ENERO- JULIO 2011</w:t>
      </w:r>
    </w:p>
    <w:p w:rsidR="008D1627" w:rsidRPr="00857562" w:rsidRDefault="008D1627" w:rsidP="000B35F5">
      <w:pPr>
        <w:spacing w:after="200" w:line="276" w:lineRule="auto"/>
        <w:jc w:val="center"/>
        <w:rPr>
          <w:rFonts w:ascii="Candara" w:eastAsia="Calibri" w:hAnsi="Candara" w:cs="Arial"/>
          <w:b/>
          <w:lang w:val="es-ES" w:eastAsia="en-US"/>
        </w:rPr>
      </w:pP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ESTADISTICA DE CONVENIOS</w:t>
      </w: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PERIODO  ENERO – JULIO  2011</w:t>
      </w:r>
    </w:p>
    <w:tbl>
      <w:tblPr>
        <w:tblpPr w:leftFromText="141" w:rightFromText="141" w:vertAnchor="text" w:horzAnchor="margin" w:tblpY="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891"/>
        <w:gridCol w:w="2892"/>
      </w:tblGrid>
      <w:tr w:rsidR="008D1627" w:rsidRPr="00857562" w:rsidTr="00E73901">
        <w:trPr>
          <w:trHeight w:val="520"/>
        </w:trPr>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MUNICIPALES</w:t>
            </w:r>
          </w:p>
        </w:tc>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ESTATALES</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FEDERALES</w:t>
            </w:r>
          </w:p>
        </w:tc>
      </w:tr>
      <w:tr w:rsidR="008D1627" w:rsidRPr="00857562" w:rsidTr="00E73901">
        <w:trPr>
          <w:trHeight w:val="491"/>
        </w:trPr>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2891"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28</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r>
      <w:tr w:rsidR="008D1627" w:rsidRPr="00857562" w:rsidTr="00E73901">
        <w:trPr>
          <w:trHeight w:val="520"/>
        </w:trPr>
        <w:tc>
          <w:tcPr>
            <w:tcW w:w="5782" w:type="dxa"/>
            <w:gridSpan w:val="2"/>
            <w:shd w:val="clear" w:color="auto" w:fill="auto"/>
          </w:tcPr>
          <w:p w:rsidR="008D1627" w:rsidRPr="00857562" w:rsidRDefault="008D1627" w:rsidP="000B35F5">
            <w:pPr>
              <w:tabs>
                <w:tab w:val="left" w:pos="1905"/>
              </w:tabs>
              <w:spacing w:line="276" w:lineRule="auto"/>
              <w:jc w:val="right"/>
              <w:rPr>
                <w:rFonts w:ascii="Candara" w:eastAsia="Calibri" w:hAnsi="Candara"/>
                <w:lang w:val="es-ES" w:eastAsia="en-US"/>
              </w:rPr>
            </w:pPr>
            <w:r w:rsidRPr="00857562">
              <w:rPr>
                <w:rFonts w:ascii="Candara" w:eastAsia="Calibri" w:hAnsi="Candara"/>
                <w:sz w:val="22"/>
                <w:szCs w:val="22"/>
                <w:lang w:val="es-ES" w:eastAsia="en-US"/>
              </w:rPr>
              <w:t xml:space="preserve">  TOTAL</w:t>
            </w:r>
          </w:p>
        </w:tc>
        <w:tc>
          <w:tcPr>
            <w:tcW w:w="289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37</w:t>
            </w:r>
          </w:p>
        </w:tc>
      </w:tr>
    </w:tbl>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noProof/>
          <w:sz w:val="20"/>
          <w:szCs w:val="20"/>
          <w:lang w:eastAsia="es-MX"/>
        </w:rPr>
      </w:pPr>
    </w:p>
    <w:p w:rsidR="00A54642" w:rsidRPr="00857562" w:rsidRDefault="00A54642" w:rsidP="000B35F5">
      <w:pPr>
        <w:tabs>
          <w:tab w:val="left" w:pos="1620"/>
        </w:tabs>
        <w:spacing w:line="276" w:lineRule="auto"/>
        <w:rPr>
          <w:rFonts w:ascii="Candara" w:hAnsi="Candara" w:cs="Arial"/>
          <w:sz w:val="20"/>
          <w:szCs w:val="20"/>
          <w:lang w:val="es-ES"/>
        </w:rPr>
      </w:pPr>
    </w:p>
    <w:p w:rsidR="008D1627" w:rsidRPr="00857562" w:rsidRDefault="008D1627" w:rsidP="000B35F5">
      <w:pPr>
        <w:tabs>
          <w:tab w:val="left" w:pos="1620"/>
        </w:tabs>
        <w:spacing w:line="276" w:lineRule="auto"/>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995076" w:rsidRDefault="008D1627" w:rsidP="000B35F5">
      <w:pPr>
        <w:tabs>
          <w:tab w:val="left" w:pos="1620"/>
        </w:tabs>
        <w:spacing w:line="276" w:lineRule="auto"/>
        <w:jc w:val="center"/>
        <w:rPr>
          <w:rFonts w:ascii="Candara" w:hAnsi="Candara" w:cs="Arial"/>
        </w:rPr>
      </w:pPr>
      <w:r w:rsidRPr="00995076">
        <w:rPr>
          <w:rFonts w:ascii="Candara" w:hAnsi="Candara" w:cs="Arial"/>
        </w:rPr>
        <w:t>VISITAS A EMPRESAS ENERO – JULIO  2011</w:t>
      </w:r>
    </w:p>
    <w:p w:rsidR="008D1627" w:rsidRPr="00857562" w:rsidRDefault="008D1627" w:rsidP="000B35F5">
      <w:pPr>
        <w:tabs>
          <w:tab w:val="left" w:pos="1620"/>
        </w:tabs>
        <w:spacing w:line="276" w:lineRule="auto"/>
        <w:jc w:val="center"/>
        <w:rPr>
          <w:rFonts w:ascii="Candara" w:hAnsi="Candara"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1898"/>
        <w:gridCol w:w="1258"/>
        <w:gridCol w:w="1320"/>
        <w:gridCol w:w="1978"/>
      </w:tblGrid>
      <w:tr w:rsidR="00857562" w:rsidRPr="00857562" w:rsidTr="00E73901">
        <w:tc>
          <w:tcPr>
            <w:tcW w:w="2660" w:type="dxa"/>
            <w:vMerge w:val="restart"/>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ESPECIALIDAD</w:t>
            </w:r>
          </w:p>
        </w:tc>
        <w:tc>
          <w:tcPr>
            <w:tcW w:w="1984" w:type="dxa"/>
            <w:vMerge w:val="restart"/>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NUM. DE VISITAS REALIZADAS</w:t>
            </w:r>
          </w:p>
        </w:tc>
        <w:tc>
          <w:tcPr>
            <w:tcW w:w="2835" w:type="dxa"/>
            <w:gridSpan w:val="2"/>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NUM. DE ALUMNOS</w:t>
            </w:r>
          </w:p>
        </w:tc>
        <w:tc>
          <w:tcPr>
            <w:tcW w:w="2127" w:type="dxa"/>
            <w:vMerge w:val="restart"/>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TOTAL</w:t>
            </w:r>
          </w:p>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SUBTOTAL</w:t>
            </w:r>
          </w:p>
        </w:tc>
      </w:tr>
      <w:tr w:rsidR="00857562" w:rsidRPr="00857562" w:rsidTr="00E73901">
        <w:tc>
          <w:tcPr>
            <w:tcW w:w="2660"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p>
        </w:tc>
        <w:tc>
          <w:tcPr>
            <w:tcW w:w="1984"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H</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M</w:t>
            </w:r>
          </w:p>
        </w:tc>
        <w:tc>
          <w:tcPr>
            <w:tcW w:w="2127"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INGENIERIA CIVIL</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6 (80)   TOTAL: 23</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 (57)</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6 (25)</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6 (12)</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 xml:space="preserve">4 (20) </w:t>
            </w:r>
          </w:p>
          <w:p w:rsidR="008D1627" w:rsidRPr="00857562" w:rsidRDefault="008D1627" w:rsidP="000B35F5">
            <w:pPr>
              <w:tabs>
                <w:tab w:val="left" w:pos="1620"/>
              </w:tabs>
              <w:spacing w:line="276" w:lineRule="auto"/>
              <w:rPr>
                <w:rFonts w:ascii="Candara" w:eastAsia="Calibri" w:hAnsi="Candara" w:cs="Arial"/>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142</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50</w:t>
            </w:r>
          </w:p>
        </w:tc>
        <w:tc>
          <w:tcPr>
            <w:tcW w:w="2127" w:type="dxa"/>
            <w:shd w:val="clear" w:color="auto" w:fill="auto"/>
          </w:tcPr>
          <w:p w:rsidR="00B86AB5" w:rsidRDefault="00B86AB5" w:rsidP="000B35F5">
            <w:pPr>
              <w:tabs>
                <w:tab w:val="left" w:pos="1620"/>
              </w:tabs>
              <w:spacing w:line="276" w:lineRule="auto"/>
              <w:jc w:val="center"/>
              <w:rPr>
                <w:rFonts w:ascii="Candara" w:eastAsia="Calibri" w:hAnsi="Candara" w:cs="Arial"/>
              </w:rPr>
            </w:pPr>
          </w:p>
          <w:p w:rsidR="00B86AB5" w:rsidRDefault="00B86AB5" w:rsidP="000B35F5">
            <w:pPr>
              <w:tabs>
                <w:tab w:val="left" w:pos="1620"/>
              </w:tabs>
              <w:spacing w:line="276" w:lineRule="auto"/>
              <w:jc w:val="center"/>
              <w:rPr>
                <w:rFonts w:ascii="Candara" w:eastAsia="Calibri" w:hAnsi="Candara" w:cs="Arial"/>
              </w:rPr>
            </w:pPr>
          </w:p>
          <w:p w:rsidR="00B86AB5" w:rsidRDefault="00B86AB5" w:rsidP="000B35F5">
            <w:pPr>
              <w:tabs>
                <w:tab w:val="left" w:pos="1620"/>
              </w:tabs>
              <w:spacing w:line="276" w:lineRule="auto"/>
              <w:jc w:val="center"/>
              <w:rPr>
                <w:rFonts w:ascii="Candara" w:eastAsia="Calibri" w:hAnsi="Candara" w:cs="Arial"/>
              </w:rPr>
            </w:pPr>
          </w:p>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839</w:t>
            </w: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INGENIERIA INDUSTRIAL</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1(40)   TOTAL: 1</w:t>
            </w: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21</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19</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40</w:t>
            </w:r>
          </w:p>
          <w:p w:rsidR="008D1627" w:rsidRPr="00857562" w:rsidRDefault="008D1627" w:rsidP="000B35F5">
            <w:pPr>
              <w:tabs>
                <w:tab w:val="left" w:pos="1620"/>
              </w:tabs>
              <w:spacing w:line="276" w:lineRule="auto"/>
              <w:jc w:val="center"/>
              <w:rPr>
                <w:rFonts w:ascii="Candara" w:eastAsia="Calibri" w:hAnsi="Candara" w:cs="Arial"/>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INGENIERIA ELECTRICA</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 (40)  TOTAL: 3</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 (40)</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 (43)</w:t>
            </w:r>
          </w:p>
          <w:p w:rsidR="008D1627" w:rsidRPr="00857562" w:rsidRDefault="008D1627" w:rsidP="000B35F5">
            <w:pPr>
              <w:tabs>
                <w:tab w:val="left" w:pos="1620"/>
              </w:tabs>
              <w:spacing w:line="276" w:lineRule="auto"/>
              <w:rPr>
                <w:rFonts w:ascii="Candara" w:eastAsia="Calibri" w:hAnsi="Candara" w:cs="Arial"/>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105</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18</w:t>
            </w:r>
          </w:p>
        </w:tc>
        <w:tc>
          <w:tcPr>
            <w:tcW w:w="2127" w:type="dxa"/>
            <w:shd w:val="clear" w:color="auto" w:fill="auto"/>
          </w:tcPr>
          <w:p w:rsidR="00B86AB5" w:rsidRDefault="00B86AB5" w:rsidP="000B35F5">
            <w:pPr>
              <w:tabs>
                <w:tab w:val="left" w:pos="1620"/>
              </w:tabs>
              <w:spacing w:line="276" w:lineRule="auto"/>
              <w:jc w:val="center"/>
              <w:rPr>
                <w:rFonts w:ascii="Candara" w:eastAsia="Calibri" w:hAnsi="Candara" w:cs="Arial"/>
              </w:rPr>
            </w:pPr>
          </w:p>
          <w:p w:rsidR="00B86AB5" w:rsidRDefault="00B86AB5" w:rsidP="000B35F5">
            <w:pPr>
              <w:tabs>
                <w:tab w:val="left" w:pos="1620"/>
              </w:tabs>
              <w:spacing w:line="276" w:lineRule="auto"/>
              <w:jc w:val="center"/>
              <w:rPr>
                <w:rFonts w:ascii="Candara" w:eastAsia="Calibri" w:hAnsi="Candara" w:cs="Arial"/>
              </w:rPr>
            </w:pPr>
          </w:p>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962</w:t>
            </w:r>
          </w:p>
          <w:p w:rsidR="008D1627" w:rsidRPr="00857562" w:rsidRDefault="008D1627" w:rsidP="000B35F5">
            <w:pPr>
              <w:tabs>
                <w:tab w:val="left" w:pos="1620"/>
              </w:tabs>
              <w:spacing w:line="276" w:lineRule="auto"/>
              <w:jc w:val="center"/>
              <w:rPr>
                <w:rFonts w:ascii="Candara" w:eastAsia="Calibri" w:hAnsi="Candara" w:cs="Arial"/>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LICENCIATURA EN CONTADURIA</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1 (43)  TOTAL: 4</w:t>
            </w:r>
          </w:p>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3 (37)</w:t>
            </w:r>
          </w:p>
          <w:p w:rsidR="008D1627" w:rsidRPr="00857562" w:rsidRDefault="008D1627" w:rsidP="000B35F5">
            <w:pPr>
              <w:tabs>
                <w:tab w:val="left" w:pos="1620"/>
              </w:tabs>
              <w:spacing w:line="276" w:lineRule="auto"/>
              <w:rPr>
                <w:rFonts w:ascii="Candara" w:eastAsia="Calibri" w:hAnsi="Candara" w:cs="Arial"/>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72</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8</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154</w:t>
            </w:r>
          </w:p>
          <w:p w:rsidR="008D1627" w:rsidRPr="00857562" w:rsidRDefault="008D1627" w:rsidP="000B35F5">
            <w:pPr>
              <w:tabs>
                <w:tab w:val="left" w:pos="1620"/>
              </w:tabs>
              <w:spacing w:line="276" w:lineRule="auto"/>
              <w:jc w:val="center"/>
              <w:rPr>
                <w:rFonts w:ascii="Candara" w:eastAsia="Calibri" w:hAnsi="Candara" w:cs="Arial"/>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INGENIERIA EN SISTEMAS COMPUTACIONALES</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rPr>
            </w:pPr>
            <w:r w:rsidRPr="00857562">
              <w:rPr>
                <w:rFonts w:ascii="Candara" w:eastAsia="Calibri" w:hAnsi="Candara" w:cs="Arial"/>
              </w:rPr>
              <w:t>5 (39)  TOTAL: 5</w:t>
            </w: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19</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20</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897</w:t>
            </w:r>
          </w:p>
          <w:p w:rsidR="008D1627" w:rsidRPr="00857562" w:rsidRDefault="008D1627" w:rsidP="000B35F5">
            <w:pPr>
              <w:tabs>
                <w:tab w:val="left" w:pos="1620"/>
              </w:tabs>
              <w:spacing w:line="276" w:lineRule="auto"/>
              <w:jc w:val="center"/>
              <w:rPr>
                <w:rFonts w:ascii="Candara" w:eastAsia="Calibri" w:hAnsi="Candara" w:cs="Arial"/>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p>
        </w:tc>
        <w:tc>
          <w:tcPr>
            <w:tcW w:w="1984"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TOTAL</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rPr>
            </w:pPr>
            <w:r w:rsidRPr="00857562">
              <w:rPr>
                <w:rFonts w:ascii="Candara" w:eastAsia="Calibri" w:hAnsi="Candara" w:cs="Arial"/>
              </w:rPr>
              <w:t>3252</w:t>
            </w:r>
          </w:p>
          <w:p w:rsidR="008D1627" w:rsidRPr="00857562" w:rsidRDefault="008D1627" w:rsidP="000B35F5">
            <w:pPr>
              <w:tabs>
                <w:tab w:val="left" w:pos="1620"/>
              </w:tabs>
              <w:spacing w:line="276" w:lineRule="auto"/>
              <w:jc w:val="center"/>
              <w:rPr>
                <w:rFonts w:ascii="Candara" w:eastAsia="Calibri" w:hAnsi="Candara" w:cs="Arial"/>
              </w:rPr>
            </w:pPr>
          </w:p>
        </w:tc>
      </w:tr>
    </w:tbl>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jc w:val="center"/>
        <w:rPr>
          <w:rFonts w:ascii="Candara" w:hAnsi="Candara" w:cs="Arial"/>
          <w:sz w:val="20"/>
          <w:szCs w:val="20"/>
        </w:rPr>
      </w:pPr>
    </w:p>
    <w:p w:rsidR="008D1627" w:rsidRPr="00857562" w:rsidRDefault="008D1627" w:rsidP="000B35F5">
      <w:pPr>
        <w:tabs>
          <w:tab w:val="left" w:pos="1620"/>
        </w:tabs>
        <w:spacing w:line="276" w:lineRule="auto"/>
        <w:rPr>
          <w:rFonts w:ascii="Candara" w:hAnsi="Candara" w:cs="Arial"/>
        </w:rPr>
      </w:pPr>
    </w:p>
    <w:p w:rsidR="008D1627" w:rsidRPr="00857562" w:rsidRDefault="008D1627" w:rsidP="00B86AB5">
      <w:pPr>
        <w:tabs>
          <w:tab w:val="left" w:pos="1620"/>
        </w:tabs>
        <w:spacing w:line="276" w:lineRule="auto"/>
        <w:rPr>
          <w:rFonts w:ascii="Candara" w:hAnsi="Candara" w:cs="Arial"/>
        </w:rPr>
      </w:pPr>
      <w:r w:rsidRPr="00857562">
        <w:rPr>
          <w:rFonts w:ascii="Candara" w:hAnsi="Candara" w:cs="Arial"/>
        </w:rPr>
        <w:t>ALUMNOS QUE ESTAN EN POSIBILIDAD DE REALIZAR EL SERVICIO SOCIAL EN EL SEMESTRE</w:t>
      </w:r>
      <w:r w:rsidRPr="00857562">
        <w:rPr>
          <w:rFonts w:ascii="Candara" w:hAnsi="Candara" w:cs="Arial"/>
          <w:b/>
        </w:rPr>
        <w:t xml:space="preserve"> ENERO – JULIO  2011</w:t>
      </w:r>
    </w:p>
    <w:p w:rsidR="008D1627" w:rsidRPr="00857562" w:rsidRDefault="008D1627" w:rsidP="00B86AB5">
      <w:pPr>
        <w:tabs>
          <w:tab w:val="left" w:pos="1620"/>
        </w:tabs>
        <w:spacing w:line="276" w:lineRule="auto"/>
        <w:rPr>
          <w:rFonts w:ascii="Candara" w:hAnsi="Candara" w:cs="Arial"/>
        </w:rPr>
      </w:pP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LICENCIATURA EN CONTADURIA</w:t>
      </w:r>
      <w:r w:rsidRPr="00857562">
        <w:rPr>
          <w:rFonts w:ascii="Candara" w:hAnsi="Candara" w:cs="Arial"/>
        </w:rPr>
        <w:tab/>
      </w:r>
      <w:r w:rsidR="00B86AB5">
        <w:rPr>
          <w:rFonts w:ascii="Candara" w:hAnsi="Candara" w:cs="Arial"/>
        </w:rPr>
        <w:tab/>
      </w:r>
      <w:r w:rsidRPr="00857562">
        <w:rPr>
          <w:rFonts w:ascii="Candara" w:hAnsi="Candara" w:cs="Arial"/>
        </w:rPr>
        <w:tab/>
      </w:r>
      <w:r w:rsidRPr="00857562">
        <w:rPr>
          <w:rFonts w:ascii="Candara" w:hAnsi="Candara" w:cs="Arial"/>
        </w:rPr>
        <w:tab/>
        <w:t>219</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CIVIL</w:t>
      </w:r>
      <w:r w:rsidRPr="00857562">
        <w:rPr>
          <w:rFonts w:ascii="Candara" w:hAnsi="Candara" w:cs="Arial"/>
        </w:rPr>
        <w:tab/>
      </w:r>
      <w:r w:rsidRPr="00857562">
        <w:rPr>
          <w:rFonts w:ascii="Candara" w:hAnsi="Candara" w:cs="Arial"/>
        </w:rPr>
        <w:tab/>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ab/>
        <w:t>97</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ARQUITECTURA</w:t>
      </w:r>
      <w:r w:rsidRPr="00857562">
        <w:rPr>
          <w:rFonts w:ascii="Candara" w:hAnsi="Candara" w:cs="Arial"/>
        </w:rPr>
        <w:tab/>
      </w:r>
      <w:r w:rsidRPr="00857562">
        <w:rPr>
          <w:rFonts w:ascii="Candara" w:hAnsi="Candara" w:cs="Arial"/>
        </w:rPr>
        <w:tab/>
      </w:r>
      <w:r w:rsidRPr="00857562">
        <w:rPr>
          <w:rFonts w:ascii="Candara" w:hAnsi="Candara" w:cs="Arial"/>
        </w:rPr>
        <w:tab/>
      </w:r>
      <w:r w:rsidRPr="00857562">
        <w:rPr>
          <w:rFonts w:ascii="Candara" w:hAnsi="Candara" w:cs="Arial"/>
        </w:rPr>
        <w:tab/>
      </w:r>
      <w:r w:rsidRPr="00857562">
        <w:rPr>
          <w:rFonts w:ascii="Candara" w:hAnsi="Candara" w:cs="Arial"/>
        </w:rPr>
        <w:tab/>
      </w:r>
      <w:r w:rsidRPr="00857562">
        <w:rPr>
          <w:rFonts w:ascii="Candara" w:hAnsi="Candara" w:cs="Arial"/>
        </w:rPr>
        <w:tab/>
        <w:t>79</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INDUSTRIAL</w:t>
      </w:r>
      <w:r w:rsidRPr="00857562">
        <w:rPr>
          <w:rFonts w:ascii="Candara" w:hAnsi="Candara" w:cs="Arial"/>
        </w:rPr>
        <w:tab/>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ab/>
        <w:t>108</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ELECTROMECANICA</w:t>
      </w:r>
      <w:r w:rsidRPr="00857562">
        <w:rPr>
          <w:rFonts w:ascii="Candara" w:hAnsi="Candara" w:cs="Arial"/>
        </w:rPr>
        <w:tab/>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88</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MECANICA</w:t>
      </w:r>
      <w:r w:rsidRPr="00857562">
        <w:rPr>
          <w:rFonts w:ascii="Candara" w:hAnsi="Candara" w:cs="Arial"/>
        </w:rPr>
        <w:tab/>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ab/>
        <w:t>100</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ELECTRICA</w:t>
      </w:r>
      <w:r w:rsidRPr="00857562">
        <w:rPr>
          <w:rFonts w:ascii="Candara" w:hAnsi="Candara" w:cs="Arial"/>
        </w:rPr>
        <w:tab/>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ab/>
        <w:t>91</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LICENCIATURA EN INFORMATICA</w:t>
      </w:r>
      <w:r w:rsidRPr="00857562">
        <w:rPr>
          <w:rFonts w:ascii="Candara" w:hAnsi="Candara" w:cs="Arial"/>
        </w:rPr>
        <w:tab/>
      </w:r>
      <w:r w:rsidRPr="00857562">
        <w:rPr>
          <w:rFonts w:ascii="Candara" w:hAnsi="Candara" w:cs="Arial"/>
        </w:rPr>
        <w:tab/>
      </w:r>
      <w:r w:rsidR="00B86AB5">
        <w:rPr>
          <w:rFonts w:ascii="Candara" w:hAnsi="Candara" w:cs="Arial"/>
        </w:rPr>
        <w:tab/>
      </w:r>
      <w:r w:rsidRPr="00857562">
        <w:rPr>
          <w:rFonts w:ascii="Candara" w:hAnsi="Candara" w:cs="Arial"/>
        </w:rPr>
        <w:tab/>
        <w:t>91</w:t>
      </w:r>
    </w:p>
    <w:p w:rsidR="008D1627" w:rsidRPr="00857562" w:rsidRDefault="008D1627" w:rsidP="000B35F5">
      <w:pPr>
        <w:tabs>
          <w:tab w:val="left" w:pos="1620"/>
        </w:tabs>
        <w:spacing w:line="276" w:lineRule="auto"/>
        <w:rPr>
          <w:rFonts w:ascii="Candara" w:hAnsi="Candara" w:cs="Arial"/>
        </w:rPr>
      </w:pPr>
      <w:r w:rsidRPr="00857562">
        <w:rPr>
          <w:rFonts w:ascii="Candara" w:hAnsi="Candara" w:cs="Arial"/>
        </w:rPr>
        <w:t>INGENIERIA EN SISTEMAS COMPUTACIONALES</w:t>
      </w:r>
      <w:r w:rsidR="00B86AB5">
        <w:rPr>
          <w:rFonts w:ascii="Candara" w:hAnsi="Candara" w:cs="Arial"/>
        </w:rPr>
        <w:tab/>
      </w:r>
      <w:r w:rsidRPr="00857562">
        <w:rPr>
          <w:rFonts w:ascii="Candara" w:hAnsi="Candara" w:cs="Arial"/>
        </w:rPr>
        <w:tab/>
        <w:t>122</w:t>
      </w:r>
    </w:p>
    <w:p w:rsidR="008D1627" w:rsidRPr="00B86AB5" w:rsidRDefault="008D1627" w:rsidP="00B86AB5">
      <w:pPr>
        <w:tabs>
          <w:tab w:val="left" w:pos="1620"/>
        </w:tabs>
        <w:spacing w:line="276" w:lineRule="auto"/>
        <w:jc w:val="both"/>
        <w:rPr>
          <w:rFonts w:ascii="Candara" w:hAnsi="Candara" w:cs="Arial"/>
        </w:rPr>
      </w:pPr>
    </w:p>
    <w:p w:rsidR="008D1627" w:rsidRPr="00B86AB5" w:rsidRDefault="008D1627" w:rsidP="00B86AB5">
      <w:pPr>
        <w:tabs>
          <w:tab w:val="left" w:pos="1620"/>
        </w:tabs>
        <w:spacing w:line="276" w:lineRule="auto"/>
        <w:jc w:val="both"/>
        <w:rPr>
          <w:rFonts w:ascii="Candara" w:hAnsi="Candara" w:cs="Arial"/>
        </w:rPr>
      </w:pPr>
    </w:p>
    <w:p w:rsidR="008D1627" w:rsidRPr="00995076" w:rsidRDefault="008D1627" w:rsidP="000B35F5">
      <w:pPr>
        <w:spacing w:line="276" w:lineRule="auto"/>
        <w:jc w:val="center"/>
        <w:rPr>
          <w:rFonts w:ascii="Candara" w:hAnsi="Candara"/>
        </w:rPr>
      </w:pPr>
      <w:r w:rsidRPr="00995076">
        <w:rPr>
          <w:rFonts w:ascii="Candara" w:hAnsi="Candara"/>
        </w:rPr>
        <w:t>ESTADISTICA</w:t>
      </w:r>
    </w:p>
    <w:p w:rsidR="008D1627" w:rsidRPr="00995076" w:rsidRDefault="008D1627" w:rsidP="000B35F5">
      <w:pPr>
        <w:spacing w:line="276" w:lineRule="auto"/>
        <w:jc w:val="center"/>
        <w:rPr>
          <w:rFonts w:ascii="Candara" w:hAnsi="Candara"/>
          <w:u w:val="single"/>
        </w:rPr>
      </w:pPr>
      <w:r w:rsidRPr="00995076">
        <w:rPr>
          <w:rFonts w:ascii="Candara" w:hAnsi="Candara"/>
          <w:u w:val="single"/>
        </w:rPr>
        <w:t>ASISTENCIA AL CURSO DE INDUCCIÓN DEL SERVICIO SOCIAL</w:t>
      </w:r>
    </w:p>
    <w:p w:rsidR="008D1627" w:rsidRPr="00995076" w:rsidRDefault="008D1627" w:rsidP="000B35F5">
      <w:pPr>
        <w:spacing w:line="276" w:lineRule="auto"/>
        <w:jc w:val="center"/>
        <w:rPr>
          <w:rFonts w:ascii="Candara" w:hAnsi="Candara"/>
        </w:rPr>
      </w:pPr>
      <w:r w:rsidRPr="00995076">
        <w:rPr>
          <w:rFonts w:ascii="Candara" w:hAnsi="Candara"/>
        </w:rPr>
        <w:t>FEBRERO – JULIO 2011</w:t>
      </w:r>
    </w:p>
    <w:p w:rsidR="00B86AB5" w:rsidRPr="00857562" w:rsidRDefault="00B86AB5" w:rsidP="000B35F5">
      <w:pPr>
        <w:spacing w:line="276" w:lineRule="auto"/>
        <w:jc w:val="center"/>
        <w:rPr>
          <w:rFonts w:ascii="Candara" w:hAnsi="Candar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096"/>
        <w:gridCol w:w="1729"/>
        <w:gridCol w:w="1729"/>
        <w:gridCol w:w="1729"/>
      </w:tblGrid>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NUMERO</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ESPECIALIDAD</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TOTAL DE ALUMNOS QUE ASISTIERON AL CURS. DE INDUC</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FEMENINO</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MASCULINO</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ELECTROMECANICA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31</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0</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31</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ELÉCTRICA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20</w:t>
            </w:r>
          </w:p>
        </w:tc>
        <w:tc>
          <w:tcPr>
            <w:tcW w:w="1729" w:type="dxa"/>
            <w:shd w:val="clear" w:color="auto" w:fill="auto"/>
          </w:tcPr>
          <w:p w:rsidR="008D1627" w:rsidRPr="00857562" w:rsidRDefault="008D1627" w:rsidP="000B35F5">
            <w:pPr>
              <w:spacing w:line="276" w:lineRule="auto"/>
              <w:jc w:val="center"/>
              <w:rPr>
                <w:rFonts w:ascii="Candara" w:eastAsia="Calibri" w:hAnsi="Candara"/>
              </w:rPr>
            </w:pP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20</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MECÁNICA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19</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18</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4</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ARQUITECTURA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26</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12</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14</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5</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INDUSTRIAL</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9</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6</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6</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CIVIL</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31</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5</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26</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7</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ING. EN SIST. COMP</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44</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14</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30</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8</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LIC. EN CONTADURIA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44</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33</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11</w:t>
            </w:r>
          </w:p>
        </w:tc>
      </w:tr>
      <w:tr w:rsidR="00E30E00" w:rsidRPr="00857562" w:rsidTr="00E73901">
        <w:tc>
          <w:tcPr>
            <w:tcW w:w="1728"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9</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LIC. EN INFORMÁTICA</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45</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21</w:t>
            </w:r>
          </w:p>
        </w:tc>
        <w:tc>
          <w:tcPr>
            <w:tcW w:w="1729" w:type="dxa"/>
            <w:shd w:val="clear" w:color="auto" w:fill="auto"/>
          </w:tcPr>
          <w:p w:rsidR="008D1627" w:rsidRPr="00857562" w:rsidRDefault="008D1627" w:rsidP="000B35F5">
            <w:pPr>
              <w:spacing w:line="276" w:lineRule="auto"/>
              <w:jc w:val="center"/>
              <w:rPr>
                <w:rFonts w:ascii="Candara" w:eastAsia="Calibri" w:hAnsi="Candara"/>
              </w:rPr>
            </w:pPr>
            <w:r w:rsidRPr="00857562">
              <w:rPr>
                <w:rFonts w:ascii="Candara" w:eastAsia="Calibri" w:hAnsi="Candara"/>
                <w:sz w:val="22"/>
                <w:szCs w:val="22"/>
              </w:rPr>
              <w:t>24</w:t>
            </w:r>
          </w:p>
        </w:tc>
      </w:tr>
    </w:tbl>
    <w:p w:rsidR="008D1627" w:rsidRPr="00995076" w:rsidRDefault="008D1627" w:rsidP="00B86AB5">
      <w:pPr>
        <w:spacing w:line="276" w:lineRule="auto"/>
        <w:rPr>
          <w:rFonts w:ascii="Candara" w:hAnsi="Candara"/>
        </w:rPr>
      </w:pPr>
      <w:r w:rsidRPr="00995076">
        <w:rPr>
          <w:rFonts w:ascii="Candara" w:hAnsi="Candara"/>
        </w:rPr>
        <w:t>TOTAL DE ALUMNOS:   269</w:t>
      </w:r>
    </w:p>
    <w:p w:rsidR="008D1627" w:rsidRDefault="008D1627" w:rsidP="000B35F5">
      <w:pPr>
        <w:spacing w:line="276" w:lineRule="auto"/>
        <w:rPr>
          <w:rFonts w:ascii="Candara" w:hAnsi="Candara"/>
          <w:b/>
        </w:rPr>
      </w:pPr>
    </w:p>
    <w:p w:rsidR="00B86AB5" w:rsidRPr="00857562" w:rsidRDefault="00B86AB5" w:rsidP="000B35F5">
      <w:pPr>
        <w:spacing w:line="276" w:lineRule="auto"/>
        <w:rPr>
          <w:rFonts w:ascii="Candara" w:hAnsi="Candara"/>
          <w:b/>
        </w:rPr>
      </w:pPr>
    </w:p>
    <w:p w:rsidR="008D1627"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ESTADISTICA  DE ANTEPROYECTOS RESIDENCIAS PROFESIONALES</w:t>
      </w:r>
    </w:p>
    <w:p w:rsidR="008D1627"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PERIODO: AGOSTO 2011 – ENERO 2012</w:t>
      </w:r>
    </w:p>
    <w:tbl>
      <w:tblPr>
        <w:tblpPr w:leftFromText="141" w:rightFromText="141" w:vertAnchor="text" w:horzAnchor="margin" w:tblpY="18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560"/>
        <w:gridCol w:w="1417"/>
        <w:gridCol w:w="1418"/>
        <w:gridCol w:w="1275"/>
      </w:tblGrid>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ESPECIALIDAD</w:t>
            </w:r>
          </w:p>
        </w:tc>
        <w:tc>
          <w:tcPr>
            <w:tcW w:w="1560" w:type="dxa"/>
            <w:shd w:val="clear" w:color="auto" w:fill="auto"/>
            <w:vAlign w:val="center"/>
          </w:tcPr>
          <w:p w:rsidR="008D1627" w:rsidRPr="00DB0754" w:rsidRDefault="008D1627" w:rsidP="000B35F5">
            <w:pPr>
              <w:spacing w:line="276" w:lineRule="auto"/>
              <w:jc w:val="center"/>
              <w:rPr>
                <w:rStyle w:val="nfasis"/>
                <w:rFonts w:ascii="Candara" w:eastAsia="Calibri" w:hAnsi="Candara"/>
                <w:sz w:val="20"/>
                <w:szCs w:val="20"/>
              </w:rPr>
            </w:pPr>
            <w:r w:rsidRPr="00DB0754">
              <w:rPr>
                <w:rStyle w:val="nfasis"/>
                <w:rFonts w:ascii="Candara" w:eastAsia="Calibri" w:hAnsi="Candara"/>
                <w:sz w:val="20"/>
                <w:szCs w:val="20"/>
              </w:rPr>
              <w:t>LOCALES</w:t>
            </w:r>
          </w:p>
        </w:tc>
        <w:tc>
          <w:tcPr>
            <w:tcW w:w="1417" w:type="dxa"/>
            <w:shd w:val="clear" w:color="auto" w:fill="auto"/>
            <w:vAlign w:val="center"/>
          </w:tcPr>
          <w:p w:rsidR="008D1627" w:rsidRPr="00DB0754" w:rsidRDefault="008D1627" w:rsidP="000B35F5">
            <w:pPr>
              <w:spacing w:line="276" w:lineRule="auto"/>
              <w:jc w:val="center"/>
              <w:rPr>
                <w:rStyle w:val="nfasis"/>
                <w:rFonts w:ascii="Candara" w:eastAsia="Calibri" w:hAnsi="Candara"/>
                <w:sz w:val="20"/>
                <w:szCs w:val="20"/>
              </w:rPr>
            </w:pPr>
            <w:r w:rsidRPr="00DB0754">
              <w:rPr>
                <w:rStyle w:val="nfasis"/>
                <w:rFonts w:ascii="Candara" w:eastAsia="Calibri" w:hAnsi="Candara"/>
                <w:sz w:val="20"/>
                <w:szCs w:val="20"/>
              </w:rPr>
              <w:t>FORANEOS</w:t>
            </w:r>
          </w:p>
        </w:tc>
        <w:tc>
          <w:tcPr>
            <w:tcW w:w="1418" w:type="dxa"/>
            <w:vAlign w:val="center"/>
          </w:tcPr>
          <w:p w:rsidR="008D1627" w:rsidRPr="00DB0754" w:rsidRDefault="008D1627" w:rsidP="000B35F5">
            <w:pPr>
              <w:spacing w:line="276" w:lineRule="auto"/>
              <w:jc w:val="right"/>
              <w:rPr>
                <w:rStyle w:val="nfasis"/>
                <w:rFonts w:ascii="Candara" w:eastAsia="Calibri" w:hAnsi="Candara"/>
                <w:sz w:val="20"/>
                <w:szCs w:val="20"/>
              </w:rPr>
            </w:pPr>
            <w:r w:rsidRPr="00DB0754">
              <w:rPr>
                <w:rStyle w:val="nfasis"/>
                <w:rFonts w:ascii="Candara" w:eastAsia="Calibri" w:hAnsi="Candara"/>
                <w:sz w:val="20"/>
                <w:szCs w:val="20"/>
              </w:rPr>
              <w:t>MUNICIPALES</w:t>
            </w:r>
          </w:p>
        </w:tc>
        <w:tc>
          <w:tcPr>
            <w:tcW w:w="1275" w:type="dxa"/>
            <w:shd w:val="clear" w:color="auto" w:fill="auto"/>
            <w:vAlign w:val="center"/>
          </w:tcPr>
          <w:p w:rsidR="008D1627" w:rsidRPr="00DB0754" w:rsidRDefault="008D1627" w:rsidP="000B35F5">
            <w:pPr>
              <w:spacing w:line="276" w:lineRule="auto"/>
              <w:jc w:val="center"/>
              <w:rPr>
                <w:rStyle w:val="nfasis"/>
                <w:rFonts w:ascii="Candara" w:eastAsia="Calibri" w:hAnsi="Candara"/>
                <w:sz w:val="20"/>
                <w:szCs w:val="20"/>
              </w:rPr>
            </w:pPr>
            <w:r w:rsidRPr="00DB0754">
              <w:rPr>
                <w:rStyle w:val="nfasis"/>
                <w:rFonts w:ascii="Candara" w:eastAsia="Calibri" w:hAnsi="Candara"/>
                <w:sz w:val="20"/>
                <w:szCs w:val="20"/>
              </w:rPr>
              <w:t>TOTAL</w:t>
            </w:r>
          </w:p>
        </w:tc>
      </w:tr>
      <w:tr w:rsidR="008D1627" w:rsidRPr="00857562" w:rsidTr="00DB0754">
        <w:trPr>
          <w:trHeight w:val="445"/>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LIC. EN CONTADURIA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31</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32</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64</w:t>
            </w:r>
          </w:p>
        </w:tc>
      </w:tr>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LIC.  EN INFORMATICA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16</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10</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26</w:t>
            </w:r>
          </w:p>
        </w:tc>
      </w:tr>
      <w:tr w:rsidR="008D1627" w:rsidRPr="00857562" w:rsidTr="00DB0754">
        <w:trPr>
          <w:trHeight w:val="445"/>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CIVIL</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8</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13</w:t>
            </w:r>
          </w:p>
        </w:tc>
      </w:tr>
      <w:tr w:rsidR="008D1627" w:rsidRPr="00857562" w:rsidTr="00DB0754">
        <w:trPr>
          <w:trHeight w:val="445"/>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MECANICA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5</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7</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r>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INDUSTRIAL</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11</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15</w:t>
            </w:r>
          </w:p>
        </w:tc>
      </w:tr>
      <w:tr w:rsidR="008D1627" w:rsidRPr="00857562" w:rsidTr="00DB0754">
        <w:trPr>
          <w:trHeight w:val="445"/>
        </w:trPr>
        <w:tc>
          <w:tcPr>
            <w:tcW w:w="3510" w:type="dxa"/>
            <w:shd w:val="clear" w:color="auto" w:fill="auto"/>
            <w:vAlign w:val="center"/>
          </w:tcPr>
          <w:p w:rsidR="008D1627" w:rsidRPr="00857562" w:rsidRDefault="008D1627" w:rsidP="00DB0754">
            <w:pPr>
              <w:spacing w:line="276" w:lineRule="auto"/>
              <w:rPr>
                <w:rFonts w:ascii="Candara" w:eastAsia="Calibri" w:hAnsi="Candara"/>
                <w:lang w:val="es-ES" w:eastAsia="en-US"/>
              </w:rPr>
            </w:pPr>
            <w:r w:rsidRPr="00857562">
              <w:rPr>
                <w:rFonts w:ascii="Candara" w:eastAsia="Calibri" w:hAnsi="Candara"/>
                <w:sz w:val="22"/>
                <w:szCs w:val="22"/>
                <w:lang w:val="es-ES" w:eastAsia="en-US"/>
              </w:rPr>
              <w:t>ING. EN SIST</w:t>
            </w:r>
            <w:r w:rsidR="00DB0754">
              <w:rPr>
                <w:rFonts w:ascii="Candara" w:eastAsia="Calibri" w:hAnsi="Candara"/>
                <w:sz w:val="22"/>
                <w:szCs w:val="22"/>
                <w:lang w:val="es-ES" w:eastAsia="en-US"/>
              </w:rPr>
              <w:t>.</w:t>
            </w:r>
            <w:r w:rsidRPr="00857562">
              <w:rPr>
                <w:rFonts w:ascii="Candara" w:eastAsia="Calibri" w:hAnsi="Candara"/>
                <w:sz w:val="22"/>
                <w:szCs w:val="22"/>
                <w:lang w:val="es-ES" w:eastAsia="en-US"/>
              </w:rPr>
              <w:t xml:space="preserve"> COMPUTACIONALES</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17</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21</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28</w:t>
            </w:r>
          </w:p>
        </w:tc>
      </w:tr>
      <w:tr w:rsidR="008D1627" w:rsidRPr="00857562" w:rsidTr="00DB0754">
        <w:trPr>
          <w:trHeight w:val="445"/>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ELECTRICA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20</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18</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38</w:t>
            </w:r>
          </w:p>
        </w:tc>
      </w:tr>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ING. ELECTROMECANICA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12</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5</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17</w:t>
            </w:r>
          </w:p>
        </w:tc>
      </w:tr>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rPr>
                <w:rFonts w:ascii="Candara" w:eastAsia="Calibri" w:hAnsi="Candara"/>
                <w:lang w:val="es-ES" w:eastAsia="en-US"/>
              </w:rPr>
            </w:pPr>
            <w:r w:rsidRPr="00857562">
              <w:rPr>
                <w:rFonts w:ascii="Candara" w:eastAsia="Calibri" w:hAnsi="Candara"/>
                <w:sz w:val="22"/>
                <w:szCs w:val="22"/>
                <w:lang w:val="es-ES" w:eastAsia="en-US"/>
              </w:rPr>
              <w:t>ARQUITECTURA</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c>
          <w:tcPr>
            <w:tcW w:w="1418" w:type="dxa"/>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w:t>
            </w:r>
          </w:p>
        </w:tc>
      </w:tr>
      <w:tr w:rsidR="008D1627" w:rsidRPr="00857562" w:rsidTr="00DB0754">
        <w:trPr>
          <w:trHeight w:val="472"/>
        </w:trPr>
        <w:tc>
          <w:tcPr>
            <w:tcW w:w="3510" w:type="dxa"/>
            <w:shd w:val="clear" w:color="auto" w:fill="auto"/>
            <w:vAlign w:val="center"/>
          </w:tcPr>
          <w:p w:rsidR="008D1627" w:rsidRPr="00857562" w:rsidRDefault="008D1627" w:rsidP="000B35F5">
            <w:pPr>
              <w:spacing w:line="276" w:lineRule="auto"/>
              <w:rPr>
                <w:rFonts w:ascii="Candara" w:eastAsia="Calibri" w:hAnsi="Candara"/>
                <w:b/>
                <w:lang w:val="es-ES" w:eastAsia="en-US"/>
              </w:rPr>
            </w:pPr>
            <w:r w:rsidRPr="00857562">
              <w:rPr>
                <w:rFonts w:ascii="Candara" w:eastAsia="Calibri" w:hAnsi="Candara"/>
                <w:b/>
                <w:sz w:val="22"/>
                <w:szCs w:val="22"/>
                <w:lang w:val="es-ES" w:eastAsia="en-US"/>
              </w:rPr>
              <w:t>TOTAL</w:t>
            </w:r>
          </w:p>
        </w:tc>
        <w:tc>
          <w:tcPr>
            <w:tcW w:w="1560" w:type="dxa"/>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214</w:t>
            </w:r>
          </w:p>
        </w:tc>
        <w:tc>
          <w:tcPr>
            <w:tcW w:w="1417" w:type="dxa"/>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106</w:t>
            </w:r>
          </w:p>
        </w:tc>
        <w:tc>
          <w:tcPr>
            <w:tcW w:w="1418" w:type="dxa"/>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5</w:t>
            </w:r>
          </w:p>
        </w:tc>
        <w:tc>
          <w:tcPr>
            <w:tcW w:w="1275" w:type="dxa"/>
            <w:shd w:val="clear" w:color="auto" w:fill="auto"/>
            <w:vAlign w:val="center"/>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sz w:val="22"/>
                <w:szCs w:val="22"/>
                <w:lang w:val="es-ES" w:eastAsia="en-US"/>
              </w:rPr>
              <w:t>535</w:t>
            </w:r>
          </w:p>
        </w:tc>
      </w:tr>
    </w:tbl>
    <w:p w:rsidR="008D1627" w:rsidRPr="00DB0754" w:rsidRDefault="008D1627" w:rsidP="00DB0754">
      <w:pPr>
        <w:tabs>
          <w:tab w:val="left" w:pos="1620"/>
        </w:tabs>
        <w:spacing w:line="276" w:lineRule="auto"/>
        <w:jc w:val="both"/>
        <w:rPr>
          <w:rFonts w:ascii="Candara" w:hAnsi="Candara" w:cs="Arial"/>
        </w:rPr>
      </w:pPr>
    </w:p>
    <w:p w:rsidR="008D1627" w:rsidRPr="00DB0754" w:rsidRDefault="008D1627" w:rsidP="00DB0754">
      <w:pPr>
        <w:tabs>
          <w:tab w:val="left" w:pos="1620"/>
        </w:tabs>
        <w:spacing w:line="276" w:lineRule="auto"/>
        <w:jc w:val="both"/>
        <w:rPr>
          <w:rFonts w:ascii="Candara" w:hAnsi="Candara" w:cs="Arial"/>
        </w:rPr>
      </w:pPr>
    </w:p>
    <w:p w:rsidR="008D1627" w:rsidRPr="00DB0754" w:rsidRDefault="008D1627" w:rsidP="00DB0754">
      <w:pPr>
        <w:tabs>
          <w:tab w:val="left" w:pos="1620"/>
        </w:tabs>
        <w:spacing w:line="276" w:lineRule="auto"/>
        <w:jc w:val="both"/>
        <w:rPr>
          <w:rFonts w:ascii="Candara" w:hAnsi="Candara" w:cs="Arial"/>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Default="008D1627" w:rsidP="00DB0754">
      <w:pPr>
        <w:tabs>
          <w:tab w:val="left" w:pos="1620"/>
        </w:tabs>
        <w:spacing w:line="276" w:lineRule="auto"/>
        <w:jc w:val="both"/>
        <w:rPr>
          <w:rFonts w:ascii="Candara" w:hAnsi="Candara" w:cs="Arial"/>
          <w:lang w:val="es-ES"/>
        </w:rPr>
      </w:pPr>
    </w:p>
    <w:p w:rsidR="00995076" w:rsidRPr="00DB0754" w:rsidRDefault="00995076"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DB0754" w:rsidRDefault="008D1627" w:rsidP="00DB0754">
      <w:pPr>
        <w:tabs>
          <w:tab w:val="left" w:pos="1620"/>
        </w:tabs>
        <w:spacing w:line="276" w:lineRule="auto"/>
        <w:jc w:val="both"/>
        <w:rPr>
          <w:rFonts w:ascii="Candara" w:hAnsi="Candara" w:cs="Arial"/>
          <w:lang w:val="es-ES"/>
        </w:rPr>
      </w:pPr>
    </w:p>
    <w:p w:rsidR="008D1627"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ESTADISTICAS CARTAS DE PRESENTACIÒN</w:t>
      </w:r>
    </w:p>
    <w:p w:rsidR="008D1627" w:rsidRPr="00995076" w:rsidRDefault="008D1627" w:rsidP="000B35F5">
      <w:pPr>
        <w:spacing w:after="200" w:line="276" w:lineRule="auto"/>
        <w:jc w:val="center"/>
        <w:rPr>
          <w:rFonts w:ascii="Candara" w:eastAsia="Calibri" w:hAnsi="Candara"/>
          <w:lang w:val="es-ES" w:eastAsia="en-US"/>
        </w:rPr>
      </w:pPr>
      <w:r w:rsidRPr="00995076">
        <w:rPr>
          <w:rFonts w:ascii="Candara" w:eastAsia="Calibri" w:hAnsi="Candara"/>
          <w:lang w:val="es-ES" w:eastAsia="en-US"/>
        </w:rPr>
        <w:t>EN EL PERIODO AGOSTO 2011 – ENERO 2012</w:t>
      </w:r>
    </w:p>
    <w:p w:rsidR="008D1627" w:rsidRPr="00857562" w:rsidRDefault="008D1627" w:rsidP="000B35F5">
      <w:pPr>
        <w:spacing w:after="200" w:line="276" w:lineRule="auto"/>
        <w:jc w:val="center"/>
        <w:rPr>
          <w:rFonts w:ascii="Candara" w:eastAsia="Calibri" w:hAnsi="Candara"/>
          <w:b/>
          <w:lang w:val="es-ES" w:eastAsia="en-US"/>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850"/>
        <w:gridCol w:w="1559"/>
        <w:gridCol w:w="1134"/>
        <w:gridCol w:w="1134"/>
        <w:gridCol w:w="1276"/>
        <w:gridCol w:w="567"/>
        <w:gridCol w:w="567"/>
      </w:tblGrid>
      <w:tr w:rsidR="008D1627" w:rsidRPr="00857562" w:rsidTr="00E73901">
        <w:trPr>
          <w:trHeight w:val="270"/>
        </w:trPr>
        <w:tc>
          <w:tcPr>
            <w:tcW w:w="2553"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ESPECIALIDAD</w:t>
            </w:r>
          </w:p>
        </w:tc>
        <w:tc>
          <w:tcPr>
            <w:tcW w:w="850"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w:t>
            </w:r>
          </w:p>
        </w:tc>
        <w:tc>
          <w:tcPr>
            <w:tcW w:w="1559"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DEPENDENCIA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w:t>
            </w:r>
          </w:p>
        </w:tc>
        <w:tc>
          <w:tcPr>
            <w:tcW w:w="1134"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EMPRESA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w:t>
            </w:r>
          </w:p>
        </w:tc>
        <w:tc>
          <w:tcPr>
            <w:tcW w:w="1134"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ESCUELA</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w:t>
            </w:r>
          </w:p>
        </w:tc>
        <w:tc>
          <w:tcPr>
            <w:tcW w:w="1276" w:type="dxa"/>
            <w:vMerge w:val="restart"/>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MUNICIPIO</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w:t>
            </w:r>
          </w:p>
        </w:tc>
        <w:tc>
          <w:tcPr>
            <w:tcW w:w="1134" w:type="dxa"/>
            <w:gridSpan w:val="2"/>
            <w:tcBorders>
              <w:bottom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SEXO</w:t>
            </w:r>
          </w:p>
        </w:tc>
      </w:tr>
      <w:tr w:rsidR="008D1627" w:rsidRPr="00857562" w:rsidTr="00E73901">
        <w:trPr>
          <w:trHeight w:val="270"/>
        </w:trPr>
        <w:tc>
          <w:tcPr>
            <w:tcW w:w="2553"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850"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559"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276" w:type="dxa"/>
            <w:vMerge/>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tcBorders>
              <w:top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H</w:t>
            </w:r>
          </w:p>
        </w:tc>
        <w:tc>
          <w:tcPr>
            <w:tcW w:w="567" w:type="dxa"/>
            <w:tcBorders>
              <w:top w:val="single" w:sz="4" w:space="0" w:color="auto"/>
            </w:tcBorders>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M</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LIC. EN CONTADURIA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71</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9</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60</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25</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46</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LIC. EN INFORMATICA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29</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9</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10</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10</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15</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14</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 INDUSTRIAL</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25</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11</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14</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8</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17</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 MECANICA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14</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3</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8</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3</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14</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 ELECTROMECANICA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18</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13</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5</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18</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 ELECTRICA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57</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5</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51</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55</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 CIVIL</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13</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8</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3</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ING.SISTEMAS</w:t>
            </w:r>
          </w:p>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COMPUTACIONALES</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48</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9</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26</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13</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25</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23</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ARQUITECTURA</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8</w:t>
            </w: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8</w:t>
            </w: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1</w:t>
            </w: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7</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r w:rsidRPr="00857562">
              <w:rPr>
                <w:rFonts w:ascii="Candara" w:eastAsia="Calibri" w:hAnsi="Candara"/>
                <w:lang w:val="es-ES" w:eastAsia="en-US"/>
              </w:rPr>
              <w:t>TOTALES</w:t>
            </w: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shd w:val="clear" w:color="auto" w:fill="auto"/>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lang w:val="es-ES" w:eastAsia="en-US"/>
              </w:rPr>
              <w:t>323</w:t>
            </w:r>
          </w:p>
        </w:tc>
        <w:tc>
          <w:tcPr>
            <w:tcW w:w="567" w:type="dxa"/>
            <w:shd w:val="clear" w:color="auto" w:fill="auto"/>
          </w:tcPr>
          <w:p w:rsidR="008D1627" w:rsidRPr="00857562" w:rsidRDefault="008D1627" w:rsidP="000B35F5">
            <w:pPr>
              <w:spacing w:line="276" w:lineRule="auto"/>
              <w:jc w:val="center"/>
              <w:rPr>
                <w:rFonts w:ascii="Candara" w:eastAsia="Calibri" w:hAnsi="Candara"/>
                <w:b/>
                <w:lang w:val="es-ES" w:eastAsia="en-US"/>
              </w:rPr>
            </w:pPr>
            <w:r w:rsidRPr="00857562">
              <w:rPr>
                <w:rFonts w:ascii="Candara" w:eastAsia="Calibri" w:hAnsi="Candara"/>
                <w:b/>
                <w:lang w:val="es-ES" w:eastAsia="en-US"/>
              </w:rPr>
              <w:t>111</w:t>
            </w:r>
          </w:p>
        </w:tc>
      </w:tr>
      <w:tr w:rsidR="008D1627" w:rsidRPr="00857562" w:rsidTr="00E73901">
        <w:tc>
          <w:tcPr>
            <w:tcW w:w="2553"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850"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559"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134"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1276"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c>
          <w:tcPr>
            <w:tcW w:w="567" w:type="dxa"/>
            <w:shd w:val="clear" w:color="auto" w:fill="auto"/>
          </w:tcPr>
          <w:p w:rsidR="008D1627" w:rsidRPr="00857562" w:rsidRDefault="008D1627" w:rsidP="000B35F5">
            <w:pPr>
              <w:spacing w:line="276" w:lineRule="auto"/>
              <w:jc w:val="center"/>
              <w:rPr>
                <w:rFonts w:ascii="Candara" w:eastAsia="Calibri" w:hAnsi="Candara"/>
                <w:lang w:val="es-ES" w:eastAsia="en-US"/>
              </w:rPr>
            </w:pPr>
          </w:p>
        </w:tc>
      </w:tr>
    </w:tbl>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tabs>
          <w:tab w:val="left" w:pos="1620"/>
        </w:tabs>
        <w:spacing w:line="276" w:lineRule="auto"/>
        <w:rPr>
          <w:rFonts w:ascii="Candara" w:hAnsi="Candara" w:cs="Arial"/>
          <w:sz w:val="20"/>
          <w:szCs w:val="20"/>
          <w:lang w:val="es-ES"/>
        </w:rPr>
      </w:pPr>
    </w:p>
    <w:p w:rsidR="008D1627" w:rsidRPr="00857562" w:rsidRDefault="008D1627" w:rsidP="000B35F5">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spacing w:after="200" w:line="276" w:lineRule="auto"/>
        <w:rPr>
          <w:rFonts w:ascii="Candara" w:eastAsia="Calibri" w:hAnsi="Candara"/>
          <w:sz w:val="22"/>
          <w:szCs w:val="22"/>
          <w:lang w:val="es-ES" w:eastAsia="en-US"/>
        </w:rPr>
      </w:pPr>
    </w:p>
    <w:p w:rsidR="008D1627" w:rsidRPr="00857562" w:rsidRDefault="008D1627" w:rsidP="00995076">
      <w:pPr>
        <w:tabs>
          <w:tab w:val="left" w:pos="1620"/>
        </w:tabs>
        <w:spacing w:line="276" w:lineRule="auto"/>
        <w:rPr>
          <w:rFonts w:ascii="Candara" w:hAnsi="Candara" w:cs="Arial"/>
          <w:sz w:val="20"/>
          <w:szCs w:val="20"/>
          <w:lang w:val="es-ES"/>
        </w:rPr>
      </w:pPr>
    </w:p>
    <w:p w:rsidR="008D1627" w:rsidRDefault="008D1627" w:rsidP="00995076">
      <w:pPr>
        <w:spacing w:after="200" w:line="276" w:lineRule="auto"/>
        <w:rPr>
          <w:rFonts w:ascii="Candara" w:eastAsia="Calibri" w:hAnsi="Candara"/>
          <w:b/>
          <w:lang w:val="es-ES" w:eastAsia="en-US"/>
        </w:rPr>
      </w:pPr>
    </w:p>
    <w:p w:rsidR="00995076" w:rsidRPr="00857562" w:rsidRDefault="00995076" w:rsidP="00995076">
      <w:pPr>
        <w:spacing w:after="200" w:line="276" w:lineRule="auto"/>
        <w:rPr>
          <w:rFonts w:ascii="Candara" w:eastAsia="Calibri" w:hAnsi="Candara"/>
          <w:b/>
          <w:lang w:val="es-ES" w:eastAsia="en-US"/>
        </w:rPr>
      </w:pPr>
    </w:p>
    <w:p w:rsidR="008D1627" w:rsidRPr="00995076" w:rsidRDefault="008D1627" w:rsidP="000B35F5">
      <w:pPr>
        <w:spacing w:after="200" w:line="276" w:lineRule="auto"/>
        <w:jc w:val="center"/>
        <w:rPr>
          <w:rFonts w:ascii="Candara" w:eastAsia="Calibri" w:hAnsi="Candara"/>
          <w:sz w:val="22"/>
          <w:szCs w:val="22"/>
          <w:lang w:val="es-ES" w:eastAsia="en-US"/>
        </w:rPr>
      </w:pPr>
      <w:r w:rsidRPr="00995076">
        <w:rPr>
          <w:rFonts w:ascii="Candara" w:eastAsia="Calibri" w:hAnsi="Candara"/>
          <w:lang w:val="es-ES" w:eastAsia="en-US"/>
        </w:rPr>
        <w:t>ESTADISTICAS CARTAS DE PRESENTACIÓN EN EL PERIODO AGOSTO 2011- ENERO 2012</w:t>
      </w:r>
    </w:p>
    <w:p w:rsidR="00DB0754" w:rsidRDefault="00DB0754" w:rsidP="000B35F5">
      <w:pPr>
        <w:tabs>
          <w:tab w:val="left" w:pos="1905"/>
        </w:tabs>
        <w:spacing w:line="276" w:lineRule="auto"/>
        <w:jc w:val="center"/>
        <w:rPr>
          <w:rFonts w:ascii="Candara" w:hAnsi="Candara" w:cs="Arial"/>
          <w:sz w:val="20"/>
          <w:szCs w:val="20"/>
          <w:lang w:val="es-ES"/>
        </w:rPr>
      </w:pPr>
    </w:p>
    <w:p w:rsidR="008D1627" w:rsidRPr="00857562" w:rsidRDefault="008D1627" w:rsidP="000B35F5">
      <w:pPr>
        <w:tabs>
          <w:tab w:val="left" w:pos="1905"/>
        </w:tabs>
        <w:spacing w:line="276" w:lineRule="auto"/>
        <w:jc w:val="center"/>
        <w:rPr>
          <w:rFonts w:ascii="Candara" w:hAnsi="Candara" w:cs="Arial"/>
          <w:sz w:val="20"/>
          <w:szCs w:val="20"/>
          <w:lang w:val="es-ES"/>
        </w:rPr>
      </w:pPr>
      <w:r w:rsidRPr="00857562">
        <w:rPr>
          <w:rFonts w:ascii="Candara" w:hAnsi="Candara" w:cs="Arial"/>
          <w:noProof/>
          <w:sz w:val="20"/>
          <w:szCs w:val="20"/>
          <w:lang w:eastAsia="es-MX"/>
        </w:rPr>
        <w:drawing>
          <wp:anchor distT="0" distB="0" distL="114300" distR="114300" simplePos="0" relativeHeight="251710464" behindDoc="0" locked="0" layoutInCell="1" allowOverlap="1" wp14:anchorId="20D0564D" wp14:editId="738B9BAA">
            <wp:simplePos x="0" y="0"/>
            <wp:positionH relativeFrom="column">
              <wp:posOffset>43815</wp:posOffset>
            </wp:positionH>
            <wp:positionV relativeFrom="paragraph">
              <wp:posOffset>240665</wp:posOffset>
            </wp:positionV>
            <wp:extent cx="6050915" cy="3205480"/>
            <wp:effectExtent l="0" t="0" r="0" b="0"/>
            <wp:wrapSquare wrapText="left"/>
            <wp:docPr id="56" name="Gráfic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Default="00DB0754" w:rsidP="00DB0754">
      <w:pPr>
        <w:spacing w:after="200" w:line="276" w:lineRule="auto"/>
        <w:jc w:val="both"/>
        <w:rPr>
          <w:rFonts w:ascii="Candara" w:eastAsia="Calibri" w:hAnsi="Candara" w:cs="Arial"/>
          <w:b/>
          <w:lang w:val="es-ES" w:eastAsia="en-US"/>
        </w:rPr>
      </w:pPr>
    </w:p>
    <w:p w:rsidR="00DB0754" w:rsidRPr="00DB0754" w:rsidRDefault="00DB0754" w:rsidP="00DB0754">
      <w:pPr>
        <w:spacing w:after="200" w:line="276" w:lineRule="auto"/>
        <w:jc w:val="both"/>
        <w:rPr>
          <w:rFonts w:ascii="Candara" w:eastAsia="Calibri" w:hAnsi="Candara" w:cs="Arial"/>
          <w:b/>
          <w:lang w:val="es-ES" w:eastAsia="en-US"/>
        </w:rPr>
      </w:pP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ESTADISTICA DE CONVENIOS</w:t>
      </w:r>
    </w:p>
    <w:p w:rsidR="008D1627" w:rsidRPr="00995076" w:rsidRDefault="008D1627" w:rsidP="000B35F5">
      <w:pPr>
        <w:spacing w:after="200" w:line="276" w:lineRule="auto"/>
        <w:jc w:val="center"/>
        <w:rPr>
          <w:rFonts w:ascii="Candara" w:eastAsia="Calibri" w:hAnsi="Candara" w:cs="Arial"/>
          <w:lang w:val="es-ES" w:eastAsia="en-US"/>
        </w:rPr>
      </w:pPr>
      <w:r w:rsidRPr="00995076">
        <w:rPr>
          <w:rFonts w:ascii="Candara" w:eastAsia="Calibri" w:hAnsi="Candara" w:cs="Arial"/>
          <w:lang w:val="es-ES" w:eastAsia="en-US"/>
        </w:rPr>
        <w:t>PERIODO  AGOSTO 2011 – ENERO 2012</w:t>
      </w:r>
    </w:p>
    <w:tbl>
      <w:tblPr>
        <w:tblpPr w:leftFromText="141" w:rightFromText="141" w:vertAnchor="text" w:horzAnchor="margin" w:tblpY="3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77"/>
        <w:gridCol w:w="2285"/>
        <w:gridCol w:w="2117"/>
      </w:tblGrid>
      <w:tr w:rsidR="00857562" w:rsidRPr="00857562" w:rsidTr="00E73901">
        <w:trPr>
          <w:trHeight w:val="520"/>
        </w:trPr>
        <w:tc>
          <w:tcPr>
            <w:tcW w:w="256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MUNICIPALES</w:t>
            </w:r>
          </w:p>
        </w:tc>
        <w:tc>
          <w:tcPr>
            <w:tcW w:w="250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ESTATALES</w:t>
            </w:r>
          </w:p>
        </w:tc>
        <w:tc>
          <w:tcPr>
            <w:tcW w:w="2507"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FEDERALES</w:t>
            </w:r>
          </w:p>
        </w:tc>
        <w:tc>
          <w:tcPr>
            <w:tcW w:w="2279" w:type="dxa"/>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MUNICIPIOS</w:t>
            </w:r>
          </w:p>
        </w:tc>
      </w:tr>
      <w:tr w:rsidR="00857562" w:rsidRPr="00857562" w:rsidTr="00E73901">
        <w:trPr>
          <w:trHeight w:val="491"/>
        </w:trPr>
        <w:tc>
          <w:tcPr>
            <w:tcW w:w="256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10</w:t>
            </w:r>
          </w:p>
        </w:tc>
        <w:tc>
          <w:tcPr>
            <w:tcW w:w="2502"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24</w:t>
            </w:r>
          </w:p>
        </w:tc>
        <w:tc>
          <w:tcPr>
            <w:tcW w:w="2507" w:type="dxa"/>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2</w:t>
            </w:r>
          </w:p>
        </w:tc>
        <w:tc>
          <w:tcPr>
            <w:tcW w:w="2279" w:type="dxa"/>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8</w:t>
            </w:r>
          </w:p>
        </w:tc>
      </w:tr>
      <w:tr w:rsidR="00857562" w:rsidRPr="00857562" w:rsidTr="00E73901">
        <w:trPr>
          <w:trHeight w:val="520"/>
        </w:trPr>
        <w:tc>
          <w:tcPr>
            <w:tcW w:w="7571" w:type="dxa"/>
            <w:gridSpan w:val="3"/>
            <w:shd w:val="clear" w:color="auto" w:fill="auto"/>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TOTAL</w:t>
            </w:r>
          </w:p>
        </w:tc>
        <w:tc>
          <w:tcPr>
            <w:tcW w:w="2279" w:type="dxa"/>
          </w:tcPr>
          <w:p w:rsidR="008D1627" w:rsidRPr="00857562" w:rsidRDefault="008D1627" w:rsidP="000B35F5">
            <w:pPr>
              <w:tabs>
                <w:tab w:val="left" w:pos="1905"/>
              </w:tabs>
              <w:spacing w:line="276" w:lineRule="auto"/>
              <w:jc w:val="center"/>
              <w:rPr>
                <w:rFonts w:ascii="Candara" w:eastAsia="Calibri" w:hAnsi="Candara"/>
                <w:lang w:val="es-ES" w:eastAsia="en-US"/>
              </w:rPr>
            </w:pPr>
            <w:r w:rsidRPr="00857562">
              <w:rPr>
                <w:rFonts w:ascii="Candara" w:eastAsia="Calibri" w:hAnsi="Candara"/>
                <w:sz w:val="22"/>
                <w:szCs w:val="22"/>
                <w:lang w:val="es-ES" w:eastAsia="en-US"/>
              </w:rPr>
              <w:t>44</w:t>
            </w:r>
          </w:p>
        </w:tc>
      </w:tr>
    </w:tbl>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p>
    <w:p w:rsidR="008D1627" w:rsidRPr="00857562" w:rsidRDefault="008D1627" w:rsidP="000B35F5">
      <w:pPr>
        <w:tabs>
          <w:tab w:val="left" w:pos="1620"/>
        </w:tabs>
        <w:spacing w:line="276" w:lineRule="auto"/>
        <w:jc w:val="center"/>
        <w:rPr>
          <w:rFonts w:ascii="Candara" w:hAnsi="Candara" w:cs="Arial"/>
          <w:sz w:val="20"/>
          <w:szCs w:val="20"/>
          <w:lang w:val="es-ES"/>
        </w:rPr>
      </w:pPr>
      <w:r w:rsidRPr="00857562">
        <w:rPr>
          <w:rFonts w:ascii="Candara" w:hAnsi="Candara" w:cs="Arial"/>
          <w:noProof/>
          <w:sz w:val="20"/>
          <w:szCs w:val="20"/>
          <w:lang w:eastAsia="es-MX"/>
        </w:rPr>
        <w:drawing>
          <wp:inline distT="0" distB="0" distL="0" distR="0" wp14:anchorId="4DDFC4D7" wp14:editId="1C8F3E28">
            <wp:extent cx="4695190" cy="2178050"/>
            <wp:effectExtent l="0" t="0" r="0" b="0"/>
            <wp:docPr id="44" name="Gráfic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D1627" w:rsidRPr="00DB0754" w:rsidRDefault="008D1627" w:rsidP="00DB0754">
      <w:pPr>
        <w:tabs>
          <w:tab w:val="left" w:pos="1620"/>
        </w:tabs>
        <w:spacing w:line="276" w:lineRule="auto"/>
        <w:jc w:val="both"/>
        <w:rPr>
          <w:rFonts w:ascii="Candara" w:eastAsia="Calibri" w:hAnsi="Candara"/>
          <w:b/>
          <w:lang w:val="es-ES" w:eastAsia="en-US"/>
        </w:rPr>
      </w:pPr>
    </w:p>
    <w:p w:rsidR="008D1627" w:rsidRPr="00DB0754" w:rsidRDefault="008D1627" w:rsidP="00DB0754">
      <w:pPr>
        <w:tabs>
          <w:tab w:val="left" w:pos="1620"/>
        </w:tabs>
        <w:spacing w:line="276" w:lineRule="auto"/>
        <w:jc w:val="both"/>
        <w:rPr>
          <w:rFonts w:ascii="Candara" w:eastAsia="Calibri" w:hAnsi="Candara"/>
          <w:b/>
          <w:lang w:val="es-ES" w:eastAsia="en-US"/>
        </w:rPr>
      </w:pPr>
    </w:p>
    <w:p w:rsidR="008D1627" w:rsidRPr="00DB0754" w:rsidRDefault="008D1627" w:rsidP="00DB0754">
      <w:pPr>
        <w:tabs>
          <w:tab w:val="left" w:pos="1620"/>
        </w:tabs>
        <w:spacing w:line="276" w:lineRule="auto"/>
        <w:jc w:val="both"/>
        <w:rPr>
          <w:rFonts w:ascii="Candara" w:eastAsia="Calibri" w:hAnsi="Candara"/>
          <w:b/>
          <w:lang w:val="es-ES" w:eastAsia="en-US"/>
        </w:rPr>
      </w:pPr>
    </w:p>
    <w:p w:rsidR="008D1627" w:rsidRPr="00DB0754" w:rsidRDefault="008D1627" w:rsidP="00DB0754">
      <w:pPr>
        <w:tabs>
          <w:tab w:val="left" w:pos="1620"/>
        </w:tabs>
        <w:spacing w:line="276" w:lineRule="auto"/>
        <w:jc w:val="both"/>
        <w:rPr>
          <w:rFonts w:ascii="Candara" w:eastAsia="Calibri" w:hAnsi="Candara"/>
          <w:b/>
          <w:lang w:val="es-ES" w:eastAsia="en-US"/>
        </w:rPr>
      </w:pPr>
    </w:p>
    <w:p w:rsidR="008D1627" w:rsidRPr="00DB0754" w:rsidRDefault="008D1627" w:rsidP="00DB0754">
      <w:pPr>
        <w:tabs>
          <w:tab w:val="left" w:pos="1620"/>
        </w:tabs>
        <w:spacing w:line="276" w:lineRule="auto"/>
        <w:jc w:val="both"/>
        <w:rPr>
          <w:rFonts w:ascii="Candara" w:eastAsia="Calibri" w:hAnsi="Candara"/>
          <w:b/>
          <w:lang w:val="es-ES" w:eastAsia="en-US"/>
        </w:rPr>
      </w:pPr>
    </w:p>
    <w:p w:rsidR="008D1627" w:rsidRPr="00DB0754" w:rsidRDefault="008D1627" w:rsidP="00DB0754">
      <w:pPr>
        <w:tabs>
          <w:tab w:val="left" w:pos="1620"/>
        </w:tabs>
        <w:spacing w:line="276" w:lineRule="auto"/>
        <w:jc w:val="both"/>
        <w:rPr>
          <w:rFonts w:ascii="Candara" w:hAnsi="Candara" w:cs="Arial"/>
          <w:b/>
        </w:rPr>
      </w:pPr>
    </w:p>
    <w:p w:rsidR="008D1627" w:rsidRPr="00DB0754" w:rsidRDefault="008D1627" w:rsidP="00DB0754">
      <w:pPr>
        <w:tabs>
          <w:tab w:val="left" w:pos="1620"/>
        </w:tabs>
        <w:spacing w:line="276" w:lineRule="auto"/>
        <w:jc w:val="both"/>
        <w:rPr>
          <w:rFonts w:ascii="Candara" w:hAnsi="Candara" w:cs="Arial"/>
          <w:b/>
        </w:rPr>
      </w:pPr>
    </w:p>
    <w:p w:rsidR="00FD60B5" w:rsidRPr="00DB0754" w:rsidRDefault="00FD60B5" w:rsidP="00DB0754">
      <w:pPr>
        <w:tabs>
          <w:tab w:val="left" w:pos="1620"/>
        </w:tabs>
        <w:spacing w:line="276" w:lineRule="auto"/>
        <w:jc w:val="both"/>
        <w:rPr>
          <w:rFonts w:ascii="Candara" w:hAnsi="Candara" w:cs="Arial"/>
          <w:b/>
        </w:rPr>
      </w:pPr>
    </w:p>
    <w:p w:rsidR="00FD60B5" w:rsidRPr="00DB0754" w:rsidRDefault="00FD60B5" w:rsidP="00DB0754">
      <w:pPr>
        <w:tabs>
          <w:tab w:val="left" w:pos="1620"/>
        </w:tabs>
        <w:spacing w:line="276" w:lineRule="auto"/>
        <w:jc w:val="both"/>
        <w:rPr>
          <w:rFonts w:ascii="Candara" w:hAnsi="Candara" w:cs="Arial"/>
          <w:b/>
        </w:rPr>
      </w:pPr>
    </w:p>
    <w:p w:rsidR="00FD60B5" w:rsidRPr="00DB0754" w:rsidRDefault="00FD60B5" w:rsidP="00DB0754">
      <w:pPr>
        <w:tabs>
          <w:tab w:val="left" w:pos="1620"/>
        </w:tabs>
        <w:spacing w:line="276" w:lineRule="auto"/>
        <w:jc w:val="both"/>
        <w:rPr>
          <w:rFonts w:ascii="Candara" w:hAnsi="Candara" w:cs="Arial"/>
          <w:b/>
        </w:rPr>
      </w:pPr>
    </w:p>
    <w:p w:rsidR="00FD60B5" w:rsidRDefault="00FD60B5" w:rsidP="00DB0754">
      <w:pPr>
        <w:tabs>
          <w:tab w:val="left" w:pos="1620"/>
        </w:tabs>
        <w:spacing w:line="276" w:lineRule="auto"/>
        <w:rPr>
          <w:rFonts w:ascii="Candara" w:hAnsi="Candara" w:cs="Arial"/>
          <w:b/>
        </w:rPr>
      </w:pPr>
    </w:p>
    <w:p w:rsidR="00995076" w:rsidRPr="00857562" w:rsidRDefault="00995076" w:rsidP="00DB0754">
      <w:pPr>
        <w:tabs>
          <w:tab w:val="left" w:pos="1620"/>
        </w:tabs>
        <w:spacing w:line="276" w:lineRule="auto"/>
        <w:rPr>
          <w:rFonts w:ascii="Candara" w:hAnsi="Candara" w:cs="Arial"/>
          <w:b/>
        </w:rPr>
      </w:pPr>
    </w:p>
    <w:p w:rsidR="00DB0754" w:rsidRPr="00DB0754" w:rsidRDefault="00DB0754" w:rsidP="00DB0754">
      <w:pPr>
        <w:tabs>
          <w:tab w:val="left" w:pos="1620"/>
        </w:tabs>
        <w:spacing w:line="276" w:lineRule="auto"/>
        <w:jc w:val="both"/>
        <w:rPr>
          <w:rFonts w:ascii="Candara" w:hAnsi="Candara" w:cs="Arial"/>
          <w:b/>
        </w:rPr>
      </w:pPr>
    </w:p>
    <w:p w:rsidR="008D1627" w:rsidRPr="00995076" w:rsidRDefault="008D1627" w:rsidP="000B35F5">
      <w:pPr>
        <w:tabs>
          <w:tab w:val="left" w:pos="1620"/>
        </w:tabs>
        <w:spacing w:line="276" w:lineRule="auto"/>
        <w:jc w:val="center"/>
        <w:rPr>
          <w:rFonts w:ascii="Candara" w:hAnsi="Candara" w:cs="Arial"/>
        </w:rPr>
      </w:pPr>
      <w:r w:rsidRPr="00995076">
        <w:rPr>
          <w:rFonts w:ascii="Candara" w:hAnsi="Candara" w:cs="Arial"/>
        </w:rPr>
        <w:t>VISITAS A EMPRESAS AGOSTO 2011-ENERO 2012</w:t>
      </w:r>
    </w:p>
    <w:p w:rsidR="008D1627" w:rsidRPr="00857562" w:rsidRDefault="008D1627" w:rsidP="000B35F5">
      <w:pPr>
        <w:tabs>
          <w:tab w:val="left" w:pos="1620"/>
        </w:tabs>
        <w:spacing w:line="276" w:lineRule="auto"/>
        <w:jc w:val="center"/>
        <w:rPr>
          <w:rFonts w:ascii="Candara" w:hAnsi="Candara"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1900"/>
        <w:gridCol w:w="1295"/>
        <w:gridCol w:w="1339"/>
        <w:gridCol w:w="2006"/>
      </w:tblGrid>
      <w:tr w:rsidR="00857562" w:rsidRPr="00857562" w:rsidTr="00E73901">
        <w:tc>
          <w:tcPr>
            <w:tcW w:w="2660" w:type="dxa"/>
            <w:vMerge w:val="restart"/>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ESPECIALIDAD</w:t>
            </w:r>
          </w:p>
        </w:tc>
        <w:tc>
          <w:tcPr>
            <w:tcW w:w="1984" w:type="dxa"/>
            <w:vMerge w:val="restart"/>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NUM. DE VISITAS REALIZADAS</w:t>
            </w:r>
          </w:p>
        </w:tc>
        <w:tc>
          <w:tcPr>
            <w:tcW w:w="2835" w:type="dxa"/>
            <w:gridSpan w:val="2"/>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NUM. DE ALUMNOS</w:t>
            </w:r>
          </w:p>
        </w:tc>
        <w:tc>
          <w:tcPr>
            <w:tcW w:w="2127" w:type="dxa"/>
            <w:vMerge w:val="restart"/>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TOTAL</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SUBTOTAL</w:t>
            </w:r>
          </w:p>
        </w:tc>
      </w:tr>
      <w:tr w:rsidR="00857562" w:rsidRPr="00857562" w:rsidTr="00E73901">
        <w:tc>
          <w:tcPr>
            <w:tcW w:w="2660"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p>
        </w:tc>
        <w:tc>
          <w:tcPr>
            <w:tcW w:w="1984"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H</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M</w:t>
            </w:r>
          </w:p>
        </w:tc>
        <w:tc>
          <w:tcPr>
            <w:tcW w:w="2127" w:type="dxa"/>
            <w:vMerge/>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INGENIERIA CIVIL</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5 (40)   200</w:t>
            </w:r>
          </w:p>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1 (40)    40</w:t>
            </w:r>
          </w:p>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1 (56)    36</w:t>
            </w:r>
          </w:p>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1 (40)    10</w:t>
            </w:r>
          </w:p>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1 (40)    40</w:t>
            </w:r>
          </w:p>
          <w:p w:rsidR="008D1627" w:rsidRPr="00857562" w:rsidRDefault="008D1627" w:rsidP="000B35F5">
            <w:pPr>
              <w:tabs>
                <w:tab w:val="left" w:pos="1620"/>
              </w:tabs>
              <w:spacing w:line="276" w:lineRule="auto"/>
              <w:rPr>
                <w:rFonts w:ascii="Candara" w:eastAsia="Calibri" w:hAnsi="Candara" w:cs="Arial"/>
                <w:sz w:val="20"/>
                <w:szCs w:val="20"/>
              </w:rPr>
            </w:pPr>
          </w:p>
        </w:tc>
        <w:tc>
          <w:tcPr>
            <w:tcW w:w="1418"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32</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32</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41</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7</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35</w:t>
            </w:r>
          </w:p>
        </w:tc>
        <w:tc>
          <w:tcPr>
            <w:tcW w:w="141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8</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8</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15</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w:t>
            </w:r>
          </w:p>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5</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346</w:t>
            </w: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INGENIERIA INDUSTRIAL E INFORMATICA</w:t>
            </w:r>
          </w:p>
        </w:tc>
        <w:tc>
          <w:tcPr>
            <w:tcW w:w="1984" w:type="dxa"/>
            <w:shd w:val="clear" w:color="auto" w:fill="auto"/>
            <w:vAlign w:val="center"/>
          </w:tcPr>
          <w:p w:rsidR="008D1627" w:rsidRPr="00857562" w:rsidRDefault="008D1627" w:rsidP="000B35F5">
            <w:pPr>
              <w:tabs>
                <w:tab w:val="left" w:pos="1620"/>
              </w:tabs>
              <w:spacing w:line="276" w:lineRule="auto"/>
              <w:rPr>
                <w:rFonts w:ascii="Candara" w:eastAsia="Calibri" w:hAnsi="Candara" w:cs="Arial"/>
                <w:sz w:val="20"/>
                <w:szCs w:val="20"/>
              </w:rPr>
            </w:pPr>
            <w:r w:rsidRPr="00857562">
              <w:rPr>
                <w:rFonts w:ascii="Candara" w:eastAsia="Calibri" w:hAnsi="Candara" w:cs="Arial"/>
                <w:sz w:val="20"/>
                <w:szCs w:val="20"/>
              </w:rPr>
              <w:t>1(40)   TOTAL: 1</w:t>
            </w: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23</w:t>
            </w: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17</w:t>
            </w:r>
          </w:p>
        </w:tc>
        <w:tc>
          <w:tcPr>
            <w:tcW w:w="2127"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40</w:t>
            </w:r>
          </w:p>
          <w:p w:rsidR="008D1627" w:rsidRPr="00857562" w:rsidRDefault="008D1627" w:rsidP="000B35F5">
            <w:pPr>
              <w:tabs>
                <w:tab w:val="left" w:pos="1620"/>
              </w:tabs>
              <w:spacing w:line="276" w:lineRule="auto"/>
              <w:jc w:val="center"/>
              <w:rPr>
                <w:rFonts w:ascii="Candara" w:eastAsia="Calibri" w:hAnsi="Candara" w:cs="Arial"/>
                <w:sz w:val="20"/>
                <w:szCs w:val="20"/>
              </w:rPr>
            </w:pPr>
          </w:p>
          <w:p w:rsidR="008D1627" w:rsidRPr="00857562" w:rsidRDefault="008D1627" w:rsidP="000B35F5">
            <w:pPr>
              <w:tabs>
                <w:tab w:val="left" w:pos="1620"/>
              </w:tabs>
              <w:spacing w:line="276" w:lineRule="auto"/>
              <w:jc w:val="center"/>
              <w:rPr>
                <w:rFonts w:ascii="Candara" w:eastAsia="Calibri" w:hAnsi="Candara" w:cs="Arial"/>
                <w:sz w:val="20"/>
                <w:szCs w:val="20"/>
              </w:rPr>
            </w:pPr>
          </w:p>
        </w:tc>
      </w:tr>
      <w:tr w:rsidR="00857562" w:rsidRPr="00857562" w:rsidTr="00E73901">
        <w:tc>
          <w:tcPr>
            <w:tcW w:w="2660"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p>
        </w:tc>
        <w:tc>
          <w:tcPr>
            <w:tcW w:w="1984" w:type="dxa"/>
            <w:shd w:val="clear" w:color="auto" w:fill="auto"/>
          </w:tcPr>
          <w:p w:rsidR="008D1627" w:rsidRPr="00857562" w:rsidRDefault="008D1627" w:rsidP="000B35F5">
            <w:pPr>
              <w:tabs>
                <w:tab w:val="left" w:pos="1620"/>
              </w:tabs>
              <w:spacing w:line="276" w:lineRule="auto"/>
              <w:jc w:val="center"/>
              <w:rPr>
                <w:rFonts w:ascii="Candara" w:eastAsia="Calibri" w:hAnsi="Candara" w:cs="Arial"/>
                <w:sz w:val="20"/>
                <w:szCs w:val="20"/>
              </w:rPr>
            </w:pPr>
          </w:p>
        </w:tc>
        <w:tc>
          <w:tcPr>
            <w:tcW w:w="1418"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p>
        </w:tc>
        <w:tc>
          <w:tcPr>
            <w:tcW w:w="141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TOTAL</w:t>
            </w:r>
          </w:p>
        </w:tc>
        <w:tc>
          <w:tcPr>
            <w:tcW w:w="2127" w:type="dxa"/>
            <w:shd w:val="clear" w:color="auto" w:fill="auto"/>
            <w:vAlign w:val="center"/>
          </w:tcPr>
          <w:p w:rsidR="008D1627" w:rsidRPr="00857562" w:rsidRDefault="008D1627" w:rsidP="000B35F5">
            <w:pPr>
              <w:tabs>
                <w:tab w:val="left" w:pos="1620"/>
              </w:tabs>
              <w:spacing w:line="276" w:lineRule="auto"/>
              <w:jc w:val="center"/>
              <w:rPr>
                <w:rFonts w:ascii="Candara" w:eastAsia="Calibri" w:hAnsi="Candara" w:cs="Arial"/>
                <w:sz w:val="20"/>
                <w:szCs w:val="20"/>
              </w:rPr>
            </w:pPr>
            <w:r w:rsidRPr="00857562">
              <w:rPr>
                <w:rFonts w:ascii="Candara" w:eastAsia="Calibri" w:hAnsi="Candara" w:cs="Arial"/>
                <w:sz w:val="20"/>
                <w:szCs w:val="20"/>
              </w:rPr>
              <w:t>386</w:t>
            </w:r>
          </w:p>
          <w:p w:rsidR="008D1627" w:rsidRPr="00857562" w:rsidRDefault="008D1627" w:rsidP="000B35F5">
            <w:pPr>
              <w:tabs>
                <w:tab w:val="left" w:pos="1620"/>
              </w:tabs>
              <w:spacing w:line="276" w:lineRule="auto"/>
              <w:jc w:val="center"/>
              <w:rPr>
                <w:rFonts w:ascii="Candara" w:eastAsia="Calibri" w:hAnsi="Candara" w:cs="Arial"/>
                <w:sz w:val="20"/>
                <w:szCs w:val="20"/>
              </w:rPr>
            </w:pPr>
          </w:p>
          <w:p w:rsidR="008D1627" w:rsidRPr="00857562" w:rsidRDefault="008D1627" w:rsidP="000B35F5">
            <w:pPr>
              <w:tabs>
                <w:tab w:val="left" w:pos="1620"/>
              </w:tabs>
              <w:spacing w:line="276" w:lineRule="auto"/>
              <w:jc w:val="center"/>
              <w:rPr>
                <w:rFonts w:ascii="Candara" w:eastAsia="Calibri" w:hAnsi="Candara" w:cs="Arial"/>
                <w:sz w:val="20"/>
                <w:szCs w:val="20"/>
              </w:rPr>
            </w:pPr>
          </w:p>
        </w:tc>
      </w:tr>
    </w:tbl>
    <w:p w:rsidR="008D1627" w:rsidRPr="00857562" w:rsidRDefault="008D1627" w:rsidP="000B35F5">
      <w:pPr>
        <w:tabs>
          <w:tab w:val="left" w:pos="1620"/>
        </w:tabs>
        <w:spacing w:line="276" w:lineRule="auto"/>
        <w:jc w:val="center"/>
        <w:rPr>
          <w:rFonts w:ascii="Candara" w:hAnsi="Candara" w:cs="Arial"/>
          <w:sz w:val="20"/>
          <w:szCs w:val="20"/>
        </w:rPr>
      </w:pPr>
    </w:p>
    <w:p w:rsidR="008D1627" w:rsidRDefault="008D1627" w:rsidP="000B35F5">
      <w:pPr>
        <w:tabs>
          <w:tab w:val="left" w:pos="1620"/>
        </w:tabs>
        <w:spacing w:line="276" w:lineRule="auto"/>
        <w:rPr>
          <w:rFonts w:ascii="Candara" w:hAnsi="Candara" w:cs="Arial"/>
          <w:sz w:val="20"/>
          <w:szCs w:val="20"/>
        </w:rPr>
      </w:pPr>
    </w:p>
    <w:p w:rsidR="00DB0754" w:rsidRDefault="00DB0754" w:rsidP="000B35F5">
      <w:pPr>
        <w:tabs>
          <w:tab w:val="left" w:pos="1620"/>
        </w:tabs>
        <w:spacing w:line="276" w:lineRule="auto"/>
        <w:rPr>
          <w:rFonts w:ascii="Candara" w:hAnsi="Candara" w:cs="Arial"/>
          <w:sz w:val="20"/>
          <w:szCs w:val="20"/>
        </w:rPr>
      </w:pPr>
    </w:p>
    <w:p w:rsidR="00DB0754" w:rsidRPr="00857562" w:rsidRDefault="00DB0754" w:rsidP="000B35F5">
      <w:pPr>
        <w:tabs>
          <w:tab w:val="left" w:pos="1620"/>
        </w:tabs>
        <w:spacing w:line="276" w:lineRule="auto"/>
        <w:rPr>
          <w:rFonts w:ascii="Candara" w:hAnsi="Candara" w:cs="Arial"/>
          <w:sz w:val="20"/>
          <w:szCs w:val="20"/>
        </w:rPr>
      </w:pPr>
    </w:p>
    <w:p w:rsidR="000E036F" w:rsidRPr="00995076" w:rsidRDefault="000E036F" w:rsidP="000B35F5">
      <w:pPr>
        <w:overflowPunct w:val="0"/>
        <w:autoSpaceDE w:val="0"/>
        <w:autoSpaceDN w:val="0"/>
        <w:adjustRightInd w:val="0"/>
        <w:spacing w:line="276" w:lineRule="auto"/>
        <w:jc w:val="center"/>
        <w:textAlignment w:val="baseline"/>
        <w:rPr>
          <w:rFonts w:ascii="Candara" w:hAnsi="Candara" w:cs="Arial"/>
          <w:bCs/>
          <w:lang w:val="es-ES"/>
        </w:rPr>
      </w:pPr>
      <w:r w:rsidRPr="00995076">
        <w:rPr>
          <w:rFonts w:ascii="Candara" w:hAnsi="Candara" w:cs="Arial"/>
          <w:bCs/>
          <w:lang w:val="es-ES"/>
        </w:rPr>
        <w:t xml:space="preserve">PROGRAMA  DE VISITAS ACEPTADAS A EMPRESAS </w:t>
      </w:r>
    </w:p>
    <w:p w:rsidR="000E036F" w:rsidRPr="00995076" w:rsidRDefault="000E036F" w:rsidP="000B35F5">
      <w:pPr>
        <w:spacing w:line="276" w:lineRule="auto"/>
        <w:rPr>
          <w:rFonts w:ascii="Candara" w:hAnsi="Candara" w:cs="Arial"/>
          <w:lang w:val="es-ES"/>
        </w:rPr>
      </w:pPr>
    </w:p>
    <w:p w:rsidR="000E036F" w:rsidRPr="00995076" w:rsidRDefault="000E036F" w:rsidP="000B35F5">
      <w:pPr>
        <w:spacing w:line="276" w:lineRule="auto"/>
        <w:jc w:val="center"/>
        <w:rPr>
          <w:rFonts w:ascii="Candara" w:hAnsi="Candara" w:cs="Arial"/>
          <w:lang w:val="es-ES"/>
        </w:rPr>
      </w:pPr>
      <w:r w:rsidRPr="00995076">
        <w:rPr>
          <w:rFonts w:ascii="Candara" w:hAnsi="Candara" w:cs="Arial"/>
          <w:lang w:val="es-ES"/>
        </w:rPr>
        <w:t>PERIODO ESCOLAR: AGOSTO 2011- ENERO 2012</w:t>
      </w:r>
    </w:p>
    <w:p w:rsidR="000E036F" w:rsidRPr="00995076" w:rsidRDefault="000E036F" w:rsidP="000B35F5">
      <w:pPr>
        <w:spacing w:line="276" w:lineRule="auto"/>
        <w:rPr>
          <w:rFonts w:ascii="Candara" w:hAnsi="Candara" w:cs="Arial"/>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1"/>
        <w:gridCol w:w="1658"/>
        <w:gridCol w:w="1701"/>
        <w:gridCol w:w="896"/>
        <w:gridCol w:w="1372"/>
        <w:gridCol w:w="992"/>
        <w:gridCol w:w="1559"/>
      </w:tblGrid>
      <w:tr w:rsidR="000E036F" w:rsidRPr="00857562" w:rsidTr="001E3CBA">
        <w:trPr>
          <w:cantSplit/>
          <w:trHeight w:val="345"/>
        </w:trPr>
        <w:tc>
          <w:tcPr>
            <w:tcW w:w="1531"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Fecha de visita</w:t>
            </w:r>
          </w:p>
        </w:tc>
        <w:tc>
          <w:tcPr>
            <w:tcW w:w="1658"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Lugar</w:t>
            </w:r>
          </w:p>
        </w:tc>
        <w:tc>
          <w:tcPr>
            <w:tcW w:w="1701"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Empresa</w:t>
            </w:r>
          </w:p>
        </w:tc>
        <w:tc>
          <w:tcPr>
            <w:tcW w:w="896"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No. de</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alumnos</w:t>
            </w:r>
          </w:p>
        </w:tc>
        <w:tc>
          <w:tcPr>
            <w:tcW w:w="1372"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Docente responsable</w:t>
            </w:r>
          </w:p>
        </w:tc>
        <w:tc>
          <w:tcPr>
            <w:tcW w:w="992"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Horario  de</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visita</w:t>
            </w:r>
          </w:p>
        </w:tc>
        <w:tc>
          <w:tcPr>
            <w:tcW w:w="1559"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Carrera y semestre</w:t>
            </w:r>
          </w:p>
        </w:tc>
      </w:tr>
      <w:tr w:rsidR="000E036F" w:rsidRPr="00857562" w:rsidTr="001E3CBA">
        <w:trPr>
          <w:cantSplit/>
          <w:trHeight w:val="345"/>
        </w:trPr>
        <w:tc>
          <w:tcPr>
            <w:tcW w:w="1531"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658"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701"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896"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372"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992"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559"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09-NOVIEMBRE-2011</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n-US"/>
              </w:rPr>
            </w:pP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n-US"/>
              </w:rPr>
            </w:pPr>
            <w:r w:rsidRPr="00857562">
              <w:rPr>
                <w:rFonts w:ascii="Candara" w:hAnsi="Candara" w:cs="Arial"/>
                <w:sz w:val="18"/>
                <w:szCs w:val="18"/>
                <w:lang w:val="en-US"/>
              </w:rPr>
              <w:t>JALAPA DEL MARQUEZ, OAX.</w:t>
            </w:r>
          </w:p>
        </w:tc>
        <w:tc>
          <w:tcPr>
            <w:tcW w:w="170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rPr>
            </w:pPr>
            <w:r w:rsidRPr="00857562">
              <w:rPr>
                <w:rFonts w:ascii="Candara" w:hAnsi="Candara" w:cs="Arial"/>
                <w:sz w:val="18"/>
                <w:szCs w:val="18"/>
              </w:rPr>
              <w:t>PRESA. “BENITO JUAREZ”</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rPr>
            </w:pPr>
            <w:r w:rsidRPr="00857562">
              <w:rPr>
                <w:rFonts w:ascii="Candara" w:hAnsi="Candara" w:cs="Arial"/>
                <w:sz w:val="18"/>
                <w:szCs w:val="18"/>
              </w:rPr>
              <w:t>56</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ARMANDO CASTILLEJOS SANCHEZ</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8:00</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INGENIERIA CIVIL</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24-NOVIEMBRE-2011</w:t>
            </w: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D.F.</w:t>
            </w:r>
          </w:p>
        </w:tc>
        <w:tc>
          <w:tcPr>
            <w:tcW w:w="170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SOCIEDAD MEXICANA DE INGENIERIA GEOTECNIA, A.C.</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10</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PETRA VELA TOLEDO</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8:00 A 16:00 HRS.</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INGENIERIA CIVIL</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28/NOVIEMBRE-2011</w:t>
            </w: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VILLAHERMOSA, TAB.</w:t>
            </w:r>
          </w:p>
        </w:tc>
        <w:tc>
          <w:tcPr>
            <w:tcW w:w="170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BIMBO</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40</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LIC. MARIA LUBIA LUIS CERQUEDA</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8:00 A 16:00 HRS.</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INDUSTRIAL E INFORMATICA</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29 Y 30 DE AGOSTO DEL 2011</w:t>
            </w: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MERIDA, YUC.</w:t>
            </w:r>
          </w:p>
        </w:tc>
        <w:tc>
          <w:tcPr>
            <w:tcW w:w="1701" w:type="dxa"/>
            <w:vAlign w:val="center"/>
          </w:tcPr>
          <w:p w:rsidR="000E036F" w:rsidRPr="00857562" w:rsidRDefault="000E036F" w:rsidP="000B35F5">
            <w:pPr>
              <w:overflowPunct w:val="0"/>
              <w:autoSpaceDE w:val="0"/>
              <w:autoSpaceDN w:val="0"/>
              <w:adjustRightInd w:val="0"/>
              <w:spacing w:line="276" w:lineRule="auto"/>
              <w:textAlignment w:val="baseline"/>
              <w:rPr>
                <w:rFonts w:ascii="Candara" w:hAnsi="Candara" w:cs="Arial"/>
                <w:sz w:val="18"/>
                <w:szCs w:val="18"/>
                <w:lang w:val="es-ES"/>
              </w:rPr>
            </w:pPr>
            <w:r w:rsidRPr="00857562">
              <w:rPr>
                <w:rFonts w:ascii="Candara" w:hAnsi="Candara" w:cs="Arial"/>
                <w:sz w:val="18"/>
                <w:szCs w:val="18"/>
                <w:lang w:val="es-ES"/>
              </w:rPr>
              <w:t>INSTITUTO TECNOLOGICO DE MERIDA</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40</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PETRA VELA TOLEDO</w:t>
            </w: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10:00 A 16:00 HRS.</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INGENIERIA CIVIL</w:t>
            </w: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lastRenderedPageBreak/>
              <w:t xml:space="preserve">31 AGOSTO </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01 Y 02 SEPT. 2011</w:t>
            </w: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CANCUN, QROO.</w:t>
            </w:r>
          </w:p>
        </w:tc>
        <w:tc>
          <w:tcPr>
            <w:tcW w:w="1701" w:type="dxa"/>
            <w:vAlign w:val="center"/>
          </w:tcPr>
          <w:p w:rsidR="000E036F" w:rsidRPr="00857562" w:rsidRDefault="000E036F" w:rsidP="000B35F5">
            <w:pPr>
              <w:overflowPunct w:val="0"/>
              <w:autoSpaceDE w:val="0"/>
              <w:autoSpaceDN w:val="0"/>
              <w:adjustRightInd w:val="0"/>
              <w:spacing w:line="276" w:lineRule="auto"/>
              <w:textAlignment w:val="baseline"/>
              <w:rPr>
                <w:rFonts w:ascii="Candara" w:hAnsi="Candara" w:cs="Arial"/>
                <w:sz w:val="18"/>
                <w:szCs w:val="18"/>
                <w:lang w:val="es-ES"/>
              </w:rPr>
            </w:pPr>
            <w:r w:rsidRPr="00857562">
              <w:rPr>
                <w:rFonts w:ascii="Candara" w:hAnsi="Candara" w:cs="Arial"/>
                <w:sz w:val="18"/>
                <w:szCs w:val="18"/>
                <w:lang w:val="es-ES"/>
              </w:rPr>
              <w:t>INSTITUTO TECNOLOGICO DE CANCUN</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40</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PETRA VELA TOLEDO</w:t>
            </w: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10:00 A 16:00 HRS.</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INGENIERIA CIVIL</w:t>
            </w:r>
          </w:p>
        </w:tc>
      </w:tr>
      <w:tr w:rsidR="000E036F" w:rsidRPr="00857562" w:rsidTr="001E3CBA">
        <w:trPr>
          <w:cantSplit/>
        </w:trPr>
        <w:tc>
          <w:tcPr>
            <w:tcW w:w="153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21-DIC-2011</w:t>
            </w:r>
          </w:p>
        </w:tc>
        <w:tc>
          <w:tcPr>
            <w:tcW w:w="1658"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LA VENTOSA- JUCHITAN, OAX</w:t>
            </w:r>
          </w:p>
        </w:tc>
        <w:tc>
          <w:tcPr>
            <w:tcW w:w="1701"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CYGMA CONCRETOS</w:t>
            </w:r>
          </w:p>
        </w:tc>
        <w:tc>
          <w:tcPr>
            <w:tcW w:w="896"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40</w:t>
            </w:r>
          </w:p>
        </w:tc>
        <w:tc>
          <w:tcPr>
            <w:tcW w:w="137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 PETRA VELA TOLEDO</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c>
          <w:tcPr>
            <w:tcW w:w="992"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De 8:00 a14:00 Hrs.</w:t>
            </w:r>
          </w:p>
        </w:tc>
        <w:tc>
          <w:tcPr>
            <w:tcW w:w="1559" w:type="dxa"/>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r w:rsidRPr="00857562">
              <w:rPr>
                <w:rFonts w:ascii="Candara" w:hAnsi="Candara" w:cs="Arial"/>
                <w:sz w:val="18"/>
                <w:szCs w:val="18"/>
                <w:lang w:val="es-ES"/>
              </w:rPr>
              <w:t>INGENIERIA CIVIL</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18"/>
                <w:szCs w:val="18"/>
                <w:lang w:val="es-ES"/>
              </w:rPr>
            </w:pPr>
          </w:p>
        </w:tc>
      </w:tr>
    </w:tbl>
    <w:p w:rsidR="000E036F" w:rsidRPr="00995076" w:rsidRDefault="000E036F" w:rsidP="00DB0754">
      <w:pPr>
        <w:spacing w:line="276" w:lineRule="auto"/>
        <w:jc w:val="both"/>
        <w:rPr>
          <w:rFonts w:ascii="Candara" w:hAnsi="Candara"/>
          <w:lang w:val="es-ES"/>
        </w:rPr>
      </w:pPr>
    </w:p>
    <w:p w:rsidR="008D1627" w:rsidRPr="00995076" w:rsidRDefault="008D1627" w:rsidP="00DB0754">
      <w:pPr>
        <w:tabs>
          <w:tab w:val="left" w:pos="1620"/>
        </w:tabs>
        <w:spacing w:line="276" w:lineRule="auto"/>
        <w:jc w:val="both"/>
        <w:rPr>
          <w:rFonts w:ascii="Candara" w:eastAsia="Calibri" w:hAnsi="Candara"/>
          <w:lang w:eastAsia="en-US"/>
        </w:rPr>
      </w:pPr>
    </w:p>
    <w:p w:rsidR="001E3CBA" w:rsidRPr="00995076" w:rsidRDefault="001E3CBA" w:rsidP="00DB0754">
      <w:pPr>
        <w:tabs>
          <w:tab w:val="left" w:pos="1620"/>
        </w:tabs>
        <w:spacing w:line="276" w:lineRule="auto"/>
        <w:jc w:val="both"/>
        <w:rPr>
          <w:rFonts w:ascii="Candara" w:eastAsia="Calibri" w:hAnsi="Candara"/>
          <w:lang w:eastAsia="en-US"/>
        </w:rPr>
      </w:pPr>
    </w:p>
    <w:p w:rsidR="00FD60B5" w:rsidRPr="00995076" w:rsidRDefault="00FD60B5" w:rsidP="00DB0754">
      <w:pPr>
        <w:tabs>
          <w:tab w:val="left" w:pos="1620"/>
        </w:tabs>
        <w:spacing w:line="276" w:lineRule="auto"/>
        <w:jc w:val="both"/>
        <w:rPr>
          <w:rFonts w:ascii="Candara" w:eastAsia="Calibri" w:hAnsi="Candara"/>
          <w:lang w:eastAsia="en-US"/>
        </w:rPr>
      </w:pPr>
    </w:p>
    <w:p w:rsidR="000E036F" w:rsidRPr="00995076" w:rsidRDefault="000E036F" w:rsidP="000B35F5">
      <w:pPr>
        <w:overflowPunct w:val="0"/>
        <w:autoSpaceDE w:val="0"/>
        <w:autoSpaceDN w:val="0"/>
        <w:adjustRightInd w:val="0"/>
        <w:spacing w:line="276" w:lineRule="auto"/>
        <w:jc w:val="center"/>
        <w:textAlignment w:val="baseline"/>
        <w:rPr>
          <w:rFonts w:ascii="Candara" w:hAnsi="Candara" w:cs="Arial"/>
          <w:bCs/>
          <w:lang w:val="es-ES"/>
        </w:rPr>
      </w:pPr>
      <w:r w:rsidRPr="00995076">
        <w:rPr>
          <w:rFonts w:ascii="Candara" w:hAnsi="Candara" w:cs="Arial"/>
          <w:bCs/>
          <w:lang w:val="es-ES"/>
        </w:rPr>
        <w:t xml:space="preserve">PROGRAMA  DE VISITAS ACEPTADAS A EMPRESAS </w:t>
      </w:r>
    </w:p>
    <w:p w:rsidR="000E036F" w:rsidRPr="00995076" w:rsidRDefault="000E036F" w:rsidP="000B35F5">
      <w:pPr>
        <w:spacing w:line="276" w:lineRule="auto"/>
        <w:rPr>
          <w:rFonts w:ascii="Candara" w:hAnsi="Candara" w:cs="Arial"/>
          <w:lang w:val="es-ES"/>
        </w:rPr>
      </w:pPr>
    </w:p>
    <w:p w:rsidR="000E036F" w:rsidRPr="00995076" w:rsidRDefault="000E036F" w:rsidP="000B35F5">
      <w:pPr>
        <w:spacing w:line="276" w:lineRule="auto"/>
        <w:jc w:val="center"/>
        <w:rPr>
          <w:rFonts w:ascii="Candara" w:hAnsi="Candara" w:cs="Arial"/>
          <w:lang w:val="es-ES"/>
        </w:rPr>
      </w:pPr>
      <w:r w:rsidRPr="00995076">
        <w:rPr>
          <w:rFonts w:ascii="Candara" w:hAnsi="Candara" w:cs="Arial"/>
          <w:lang w:val="es-ES"/>
        </w:rPr>
        <w:t>PERIODO ESCOLAR: AGOSTO 2011- ENERO 2012</w:t>
      </w:r>
    </w:p>
    <w:p w:rsidR="000E036F" w:rsidRPr="00857562" w:rsidRDefault="000E036F" w:rsidP="000B35F5">
      <w:pPr>
        <w:spacing w:line="276" w:lineRule="auto"/>
        <w:jc w:val="center"/>
        <w:rPr>
          <w:rFonts w:ascii="Candara" w:hAnsi="Candara" w:cs="Arial"/>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1"/>
        <w:gridCol w:w="1658"/>
        <w:gridCol w:w="1701"/>
        <w:gridCol w:w="896"/>
        <w:gridCol w:w="1372"/>
        <w:gridCol w:w="992"/>
        <w:gridCol w:w="1559"/>
      </w:tblGrid>
      <w:tr w:rsidR="000E036F" w:rsidRPr="00857562" w:rsidTr="001E3CBA">
        <w:trPr>
          <w:cantSplit/>
          <w:trHeight w:val="345"/>
        </w:trPr>
        <w:tc>
          <w:tcPr>
            <w:tcW w:w="1531"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Fecha de visita</w:t>
            </w:r>
          </w:p>
        </w:tc>
        <w:tc>
          <w:tcPr>
            <w:tcW w:w="1658"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Lugar</w:t>
            </w:r>
          </w:p>
        </w:tc>
        <w:tc>
          <w:tcPr>
            <w:tcW w:w="1701"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Empresa</w:t>
            </w:r>
          </w:p>
        </w:tc>
        <w:tc>
          <w:tcPr>
            <w:tcW w:w="896"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No. de</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alumnos</w:t>
            </w:r>
          </w:p>
        </w:tc>
        <w:tc>
          <w:tcPr>
            <w:tcW w:w="1372"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Docente responsable</w:t>
            </w:r>
          </w:p>
        </w:tc>
        <w:tc>
          <w:tcPr>
            <w:tcW w:w="992"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Horario  de</w:t>
            </w:r>
          </w:p>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visita</w:t>
            </w:r>
          </w:p>
        </w:tc>
        <w:tc>
          <w:tcPr>
            <w:tcW w:w="1559" w:type="dxa"/>
            <w:vMerge w:val="restart"/>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r w:rsidRPr="00857562">
              <w:rPr>
                <w:rFonts w:ascii="Candara" w:hAnsi="Candara" w:cs="Arial"/>
                <w:sz w:val="20"/>
                <w:szCs w:val="20"/>
                <w:lang w:val="es-ES"/>
              </w:rPr>
              <w:t>Carrera y semestre</w:t>
            </w:r>
          </w:p>
        </w:tc>
      </w:tr>
      <w:tr w:rsidR="000E036F" w:rsidRPr="00857562" w:rsidTr="001E3CBA">
        <w:trPr>
          <w:cantSplit/>
          <w:trHeight w:val="345"/>
        </w:trPr>
        <w:tc>
          <w:tcPr>
            <w:tcW w:w="1531"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658"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701"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896"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372"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992"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c>
          <w:tcPr>
            <w:tcW w:w="1559" w:type="dxa"/>
            <w:vMerge/>
            <w:vAlign w:val="center"/>
          </w:tcPr>
          <w:p w:rsidR="000E036F" w:rsidRPr="00857562" w:rsidRDefault="000E036F" w:rsidP="000B35F5">
            <w:pPr>
              <w:overflowPunct w:val="0"/>
              <w:autoSpaceDE w:val="0"/>
              <w:autoSpaceDN w:val="0"/>
              <w:adjustRightInd w:val="0"/>
              <w:spacing w:line="276" w:lineRule="auto"/>
              <w:jc w:val="center"/>
              <w:textAlignment w:val="baseline"/>
              <w:rPr>
                <w:rFonts w:ascii="Candara" w:hAnsi="Candara" w:cs="Arial"/>
                <w:sz w:val="20"/>
                <w:szCs w:val="20"/>
                <w:lang w:val="es-ES"/>
              </w:rPr>
            </w:pPr>
          </w:p>
        </w:tc>
      </w:tr>
      <w:tr w:rsidR="000E036F" w:rsidRPr="00857562" w:rsidTr="001E3CBA">
        <w:trPr>
          <w:cantSplit/>
        </w:trPr>
        <w:tc>
          <w:tcPr>
            <w:tcW w:w="153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26-NOV-2011</w:t>
            </w:r>
          </w:p>
        </w:tc>
        <w:tc>
          <w:tcPr>
            <w:tcW w:w="1658"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LAGUNAS, OAX.</w:t>
            </w:r>
          </w:p>
        </w:tc>
        <w:tc>
          <w:tcPr>
            <w:tcW w:w="170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FABRICA DE CEMENTOS LA CRUZ AZUL, S.C.L.</w:t>
            </w:r>
          </w:p>
        </w:tc>
        <w:tc>
          <w:tcPr>
            <w:tcW w:w="896"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15</w:t>
            </w:r>
          </w:p>
        </w:tc>
        <w:tc>
          <w:tcPr>
            <w:tcW w:w="137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HORACIO VIDAÑA CEPEDA</w:t>
            </w:r>
          </w:p>
        </w:tc>
        <w:tc>
          <w:tcPr>
            <w:tcW w:w="99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16:00 A 20:00 HRS.</w:t>
            </w:r>
          </w:p>
        </w:tc>
        <w:tc>
          <w:tcPr>
            <w:tcW w:w="1559"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MECANICA Y ELECTROMECANICA</w:t>
            </w:r>
          </w:p>
        </w:tc>
      </w:tr>
      <w:tr w:rsidR="000E036F" w:rsidRPr="00857562" w:rsidTr="001E3CBA">
        <w:trPr>
          <w:cantSplit/>
        </w:trPr>
        <w:tc>
          <w:tcPr>
            <w:tcW w:w="153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20-NOVIEMBRE-2011</w:t>
            </w:r>
          </w:p>
        </w:tc>
        <w:tc>
          <w:tcPr>
            <w:tcW w:w="1658"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LA VENTA, OAX.</w:t>
            </w:r>
          </w:p>
        </w:tc>
        <w:tc>
          <w:tcPr>
            <w:tcW w:w="170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PLANTA EOLOELECTRICA CFE.</w:t>
            </w:r>
          </w:p>
        </w:tc>
        <w:tc>
          <w:tcPr>
            <w:tcW w:w="896"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15</w:t>
            </w:r>
          </w:p>
        </w:tc>
        <w:tc>
          <w:tcPr>
            <w:tcW w:w="137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HORACIO VIDAÑA CEPEDA</w:t>
            </w:r>
          </w:p>
        </w:tc>
        <w:tc>
          <w:tcPr>
            <w:tcW w:w="99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8:00 A 12:00 HRS.</w:t>
            </w:r>
          </w:p>
        </w:tc>
        <w:tc>
          <w:tcPr>
            <w:tcW w:w="1559"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MECANICA Y ELECTROMECANICA</w:t>
            </w:r>
          </w:p>
        </w:tc>
      </w:tr>
      <w:tr w:rsidR="000E036F" w:rsidRPr="00857562" w:rsidTr="001E3CBA">
        <w:trPr>
          <w:cantSplit/>
        </w:trPr>
        <w:tc>
          <w:tcPr>
            <w:tcW w:w="153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01-NOV-2011</w:t>
            </w:r>
          </w:p>
        </w:tc>
        <w:tc>
          <w:tcPr>
            <w:tcW w:w="1658"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CUERNAVACA, MOR.</w:t>
            </w:r>
          </w:p>
        </w:tc>
        <w:tc>
          <w:tcPr>
            <w:tcW w:w="170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NISSAN</w:t>
            </w:r>
          </w:p>
        </w:tc>
        <w:tc>
          <w:tcPr>
            <w:tcW w:w="896"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40</w:t>
            </w:r>
          </w:p>
        </w:tc>
        <w:tc>
          <w:tcPr>
            <w:tcW w:w="137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JESUS TOLEDO MATUS</w:t>
            </w:r>
          </w:p>
        </w:tc>
        <w:tc>
          <w:tcPr>
            <w:tcW w:w="99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8:00 A 10:00 HRS.</w:t>
            </w:r>
          </w:p>
        </w:tc>
        <w:tc>
          <w:tcPr>
            <w:tcW w:w="1559"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INDUSTRIAL</w:t>
            </w:r>
          </w:p>
        </w:tc>
      </w:tr>
      <w:tr w:rsidR="000E036F" w:rsidRPr="00857562" w:rsidTr="001E3CBA">
        <w:trPr>
          <w:cantSplit/>
        </w:trPr>
        <w:tc>
          <w:tcPr>
            <w:tcW w:w="153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01-DIC-2011</w:t>
            </w:r>
          </w:p>
        </w:tc>
        <w:tc>
          <w:tcPr>
            <w:tcW w:w="1658"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H. CD. DE JUCHITAN, OAX.</w:t>
            </w:r>
          </w:p>
        </w:tc>
        <w:tc>
          <w:tcPr>
            <w:tcW w:w="1701"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NISSAN</w:t>
            </w:r>
          </w:p>
        </w:tc>
        <w:tc>
          <w:tcPr>
            <w:tcW w:w="896"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15</w:t>
            </w:r>
          </w:p>
        </w:tc>
        <w:tc>
          <w:tcPr>
            <w:tcW w:w="137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HORACIO VIDAÑA CEPEDA</w:t>
            </w:r>
          </w:p>
        </w:tc>
        <w:tc>
          <w:tcPr>
            <w:tcW w:w="992"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8.00 A 14:00</w:t>
            </w:r>
          </w:p>
        </w:tc>
        <w:tc>
          <w:tcPr>
            <w:tcW w:w="1559" w:type="dxa"/>
            <w:vAlign w:val="center"/>
          </w:tcPr>
          <w:p w:rsidR="000E036F" w:rsidRPr="00857562" w:rsidRDefault="000E036F" w:rsidP="000B35F5">
            <w:pPr>
              <w:pStyle w:val="Encabezado1"/>
              <w:tabs>
                <w:tab w:val="clear" w:pos="4419"/>
                <w:tab w:val="clear" w:pos="8838"/>
              </w:tabs>
              <w:spacing w:line="276" w:lineRule="auto"/>
              <w:jc w:val="center"/>
              <w:rPr>
                <w:rFonts w:ascii="Candara" w:hAnsi="Candara" w:cs="Arial"/>
                <w:sz w:val="18"/>
                <w:szCs w:val="18"/>
                <w:lang w:val="es-ES"/>
              </w:rPr>
            </w:pPr>
            <w:r w:rsidRPr="00857562">
              <w:rPr>
                <w:rFonts w:ascii="Candara" w:hAnsi="Candara" w:cs="Arial"/>
                <w:sz w:val="18"/>
                <w:szCs w:val="18"/>
                <w:lang w:val="es-ES"/>
              </w:rPr>
              <w:t>ING. MECANICA Y ELECTROMECANICA</w:t>
            </w:r>
          </w:p>
        </w:tc>
      </w:tr>
    </w:tbl>
    <w:p w:rsidR="000E036F" w:rsidRPr="00857562" w:rsidRDefault="000E036F" w:rsidP="000B35F5">
      <w:pPr>
        <w:tabs>
          <w:tab w:val="left" w:pos="1620"/>
        </w:tabs>
        <w:spacing w:line="276" w:lineRule="auto"/>
        <w:jc w:val="center"/>
        <w:rPr>
          <w:rFonts w:ascii="Candara" w:hAnsi="Candara" w:cs="Arial"/>
          <w:sz w:val="18"/>
          <w:szCs w:val="18"/>
        </w:rPr>
      </w:pPr>
    </w:p>
    <w:p w:rsidR="008D1627" w:rsidRPr="00857562" w:rsidRDefault="008D1627" w:rsidP="000B35F5">
      <w:pPr>
        <w:tabs>
          <w:tab w:val="left" w:pos="1620"/>
        </w:tabs>
        <w:spacing w:line="276" w:lineRule="auto"/>
        <w:jc w:val="center"/>
        <w:rPr>
          <w:rFonts w:ascii="Candara" w:eastAsia="Calibri" w:hAnsi="Candara"/>
          <w:sz w:val="22"/>
          <w:szCs w:val="22"/>
          <w:lang w:val="es-ES" w:eastAsia="en-US"/>
        </w:rPr>
      </w:pPr>
    </w:p>
    <w:p w:rsidR="008D1627" w:rsidRDefault="008D1627"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DB0754" w:rsidRDefault="00DB0754" w:rsidP="000B35F5">
      <w:pPr>
        <w:tabs>
          <w:tab w:val="left" w:pos="1620"/>
        </w:tabs>
        <w:spacing w:line="276" w:lineRule="auto"/>
        <w:jc w:val="center"/>
        <w:rPr>
          <w:rFonts w:ascii="Candara" w:eastAsia="Calibri" w:hAnsi="Candara"/>
          <w:sz w:val="22"/>
          <w:szCs w:val="22"/>
          <w:lang w:val="es-ES" w:eastAsia="en-US"/>
        </w:rPr>
      </w:pPr>
    </w:p>
    <w:p w:rsidR="00C808B1" w:rsidRDefault="00C808B1" w:rsidP="00C808B1">
      <w:pPr>
        <w:pStyle w:val="Ttulo1"/>
        <w:spacing w:line="276" w:lineRule="auto"/>
        <w:jc w:val="left"/>
        <w:rPr>
          <w:rFonts w:ascii="Candara" w:hAnsi="Candara"/>
          <w:color w:val="auto"/>
          <w:sz w:val="24"/>
        </w:rPr>
      </w:pPr>
    </w:p>
    <w:p w:rsidR="000E036F" w:rsidRPr="00995076" w:rsidRDefault="000E036F" w:rsidP="000B35F5">
      <w:pPr>
        <w:pStyle w:val="Ttulo1"/>
        <w:spacing w:line="276" w:lineRule="auto"/>
        <w:rPr>
          <w:rFonts w:ascii="Candara" w:hAnsi="Candara"/>
          <w:b w:val="0"/>
          <w:color w:val="auto"/>
          <w:sz w:val="24"/>
        </w:rPr>
      </w:pPr>
      <w:r w:rsidRPr="00995076">
        <w:rPr>
          <w:rFonts w:ascii="Candara" w:hAnsi="Candara"/>
          <w:b w:val="0"/>
          <w:color w:val="auto"/>
          <w:sz w:val="24"/>
        </w:rPr>
        <w:t>RELACION POR ESPECILIDAD ALUMNOS POSIBLES A REALIZAR SU SERVICIO SOCIAL EN EL PERIODO AGOSTO 2011-ENERO-2012</w:t>
      </w:r>
    </w:p>
    <w:p w:rsidR="000E036F" w:rsidRDefault="000E036F" w:rsidP="000B35F5">
      <w:pPr>
        <w:spacing w:line="276" w:lineRule="auto"/>
        <w:rPr>
          <w:rFonts w:ascii="Candara" w:hAnsi="Candara"/>
          <w:lang w:eastAsia="es-MX"/>
        </w:rPr>
      </w:pPr>
    </w:p>
    <w:p w:rsidR="00C808B1" w:rsidRPr="00857562" w:rsidRDefault="00C808B1" w:rsidP="000B35F5">
      <w:pPr>
        <w:spacing w:line="276" w:lineRule="auto"/>
        <w:rPr>
          <w:rFonts w:ascii="Candara" w:hAnsi="Candara"/>
          <w:lang w:eastAsia="es-MX"/>
        </w:rPr>
      </w:pPr>
    </w:p>
    <w:tbl>
      <w:tblPr>
        <w:tblStyle w:val="Tablaconcuadrcula"/>
        <w:tblW w:w="0" w:type="auto"/>
        <w:tblInd w:w="534" w:type="dxa"/>
        <w:tblLook w:val="04A0" w:firstRow="1" w:lastRow="0" w:firstColumn="1" w:lastColumn="0" w:noHBand="0" w:noVBand="1"/>
      </w:tblPr>
      <w:tblGrid>
        <w:gridCol w:w="3954"/>
        <w:gridCol w:w="1290"/>
      </w:tblGrid>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ARQUITECTURA</w:t>
            </w:r>
          </w:p>
        </w:tc>
        <w:tc>
          <w:tcPr>
            <w:tcW w:w="1290" w:type="dxa"/>
          </w:tcPr>
          <w:p w:rsidR="000D3BA7" w:rsidRPr="000D3BA7" w:rsidRDefault="000D3BA7" w:rsidP="002C30DA">
            <w:pPr>
              <w:spacing w:line="276" w:lineRule="auto"/>
              <w:rPr>
                <w:rFonts w:ascii="Candara" w:hAnsi="Candara"/>
                <w:lang w:eastAsia="es-MX"/>
              </w:rPr>
            </w:pPr>
            <w:r>
              <w:rPr>
                <w:rFonts w:ascii="Candara" w:hAnsi="Candara"/>
                <w:lang w:eastAsia="es-MX"/>
              </w:rPr>
              <w:t>34</w:t>
            </w:r>
          </w:p>
        </w:tc>
      </w:tr>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INGENIERIA CIVIL</w:t>
            </w:r>
          </w:p>
        </w:tc>
        <w:tc>
          <w:tcPr>
            <w:tcW w:w="1290" w:type="dxa"/>
          </w:tcPr>
          <w:p w:rsidR="000D3BA7" w:rsidRPr="000D3BA7" w:rsidRDefault="00C808B1" w:rsidP="002C30DA">
            <w:pPr>
              <w:spacing w:line="276" w:lineRule="auto"/>
              <w:rPr>
                <w:rFonts w:ascii="Candara" w:hAnsi="Candara"/>
                <w:lang w:eastAsia="es-MX"/>
              </w:rPr>
            </w:pPr>
            <w:r>
              <w:rPr>
                <w:rFonts w:ascii="Candara" w:hAnsi="Candara"/>
                <w:lang w:eastAsia="es-MX"/>
              </w:rPr>
              <w:t>32</w:t>
            </w:r>
          </w:p>
        </w:tc>
      </w:tr>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LICENCIATURA EN CONTADURIA</w:t>
            </w:r>
          </w:p>
        </w:tc>
        <w:tc>
          <w:tcPr>
            <w:tcW w:w="1290" w:type="dxa"/>
          </w:tcPr>
          <w:p w:rsidR="000D3BA7" w:rsidRPr="000D3BA7" w:rsidRDefault="00C808B1" w:rsidP="00C808B1">
            <w:pPr>
              <w:spacing w:line="276" w:lineRule="auto"/>
              <w:rPr>
                <w:rFonts w:ascii="Candara" w:hAnsi="Candara"/>
                <w:lang w:eastAsia="es-MX"/>
              </w:rPr>
            </w:pPr>
            <w:r>
              <w:rPr>
                <w:rFonts w:ascii="Candara" w:hAnsi="Candara"/>
                <w:lang w:eastAsia="es-MX"/>
              </w:rPr>
              <w:t>100</w:t>
            </w:r>
          </w:p>
        </w:tc>
      </w:tr>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INGENIERIA ELECTROMECANICA</w:t>
            </w:r>
          </w:p>
        </w:tc>
        <w:tc>
          <w:tcPr>
            <w:tcW w:w="1290" w:type="dxa"/>
          </w:tcPr>
          <w:p w:rsidR="000D3BA7" w:rsidRPr="000D3BA7" w:rsidRDefault="00C808B1" w:rsidP="002C30DA">
            <w:pPr>
              <w:spacing w:line="276" w:lineRule="auto"/>
              <w:rPr>
                <w:rFonts w:ascii="Candara" w:hAnsi="Candara"/>
                <w:lang w:eastAsia="es-MX"/>
              </w:rPr>
            </w:pPr>
            <w:r>
              <w:rPr>
                <w:rFonts w:ascii="Candara" w:hAnsi="Candara"/>
                <w:lang w:eastAsia="es-MX"/>
              </w:rPr>
              <w:t>29</w:t>
            </w:r>
          </w:p>
        </w:tc>
      </w:tr>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INGENIERIA ELECTRICA</w:t>
            </w:r>
          </w:p>
        </w:tc>
        <w:tc>
          <w:tcPr>
            <w:tcW w:w="1290" w:type="dxa"/>
          </w:tcPr>
          <w:p w:rsidR="000D3BA7" w:rsidRPr="000D3BA7" w:rsidRDefault="00C808B1" w:rsidP="002C30DA">
            <w:pPr>
              <w:spacing w:line="276" w:lineRule="auto"/>
              <w:rPr>
                <w:rFonts w:ascii="Candara" w:hAnsi="Candara"/>
                <w:lang w:eastAsia="es-MX"/>
              </w:rPr>
            </w:pPr>
            <w:r>
              <w:rPr>
                <w:rFonts w:ascii="Candara" w:hAnsi="Candara"/>
                <w:lang w:eastAsia="es-MX"/>
              </w:rPr>
              <w:t>44</w:t>
            </w:r>
          </w:p>
        </w:tc>
      </w:tr>
      <w:tr w:rsidR="000D3BA7" w:rsidRPr="000D3BA7" w:rsidTr="00C808B1">
        <w:tc>
          <w:tcPr>
            <w:tcW w:w="3954" w:type="dxa"/>
          </w:tcPr>
          <w:p w:rsidR="000D3BA7" w:rsidRPr="000D3BA7" w:rsidRDefault="000D3BA7" w:rsidP="002C30DA">
            <w:pPr>
              <w:spacing w:line="276" w:lineRule="auto"/>
              <w:rPr>
                <w:rFonts w:ascii="Candara" w:hAnsi="Candara"/>
                <w:lang w:eastAsia="es-MX"/>
              </w:rPr>
            </w:pPr>
            <w:r w:rsidRPr="000D3BA7">
              <w:rPr>
                <w:rFonts w:ascii="Candara" w:hAnsi="Candara"/>
                <w:lang w:eastAsia="es-MX"/>
              </w:rPr>
              <w:t>INGENIERIA INDUSTRIAL</w:t>
            </w:r>
          </w:p>
        </w:tc>
        <w:tc>
          <w:tcPr>
            <w:tcW w:w="1290" w:type="dxa"/>
          </w:tcPr>
          <w:p w:rsidR="000D3BA7" w:rsidRPr="000D3BA7" w:rsidRDefault="00C808B1" w:rsidP="00C808B1">
            <w:pPr>
              <w:spacing w:line="276" w:lineRule="auto"/>
              <w:rPr>
                <w:rFonts w:ascii="Candara" w:hAnsi="Candara"/>
                <w:lang w:eastAsia="es-MX"/>
              </w:rPr>
            </w:pPr>
            <w:r>
              <w:rPr>
                <w:rFonts w:ascii="Candara" w:hAnsi="Candara"/>
                <w:lang w:eastAsia="es-MX"/>
              </w:rPr>
              <w:t>64</w:t>
            </w:r>
          </w:p>
        </w:tc>
      </w:tr>
      <w:tr w:rsidR="00C808B1" w:rsidRPr="000D3BA7" w:rsidTr="00C808B1">
        <w:tc>
          <w:tcPr>
            <w:tcW w:w="3954" w:type="dxa"/>
          </w:tcPr>
          <w:p w:rsidR="00C808B1" w:rsidRPr="000D3BA7" w:rsidRDefault="00C808B1" w:rsidP="002C30DA">
            <w:pPr>
              <w:spacing w:line="276" w:lineRule="auto"/>
              <w:rPr>
                <w:rFonts w:ascii="Candara" w:hAnsi="Candara"/>
                <w:lang w:eastAsia="es-MX"/>
              </w:rPr>
            </w:pPr>
            <w:r w:rsidRPr="000D3BA7">
              <w:rPr>
                <w:rFonts w:ascii="Candara" w:hAnsi="Candara"/>
                <w:lang w:eastAsia="es-MX"/>
              </w:rPr>
              <w:t>LICENCIATURA EN INFORMATICA</w:t>
            </w:r>
          </w:p>
        </w:tc>
        <w:tc>
          <w:tcPr>
            <w:tcW w:w="1290" w:type="dxa"/>
          </w:tcPr>
          <w:p w:rsidR="00C808B1" w:rsidRPr="000D3BA7" w:rsidRDefault="00C808B1" w:rsidP="002C30DA">
            <w:pPr>
              <w:spacing w:line="276" w:lineRule="auto"/>
              <w:rPr>
                <w:rFonts w:ascii="Candara" w:hAnsi="Candara"/>
                <w:lang w:eastAsia="es-MX"/>
              </w:rPr>
            </w:pPr>
            <w:r>
              <w:rPr>
                <w:rFonts w:ascii="Candara" w:hAnsi="Candara"/>
                <w:lang w:eastAsia="es-MX"/>
              </w:rPr>
              <w:t>54</w:t>
            </w:r>
          </w:p>
        </w:tc>
      </w:tr>
      <w:tr w:rsidR="00C808B1" w:rsidRPr="000D3BA7" w:rsidTr="00C808B1">
        <w:tc>
          <w:tcPr>
            <w:tcW w:w="3954" w:type="dxa"/>
          </w:tcPr>
          <w:p w:rsidR="00C808B1" w:rsidRPr="000D3BA7" w:rsidRDefault="00C808B1" w:rsidP="002C30DA">
            <w:pPr>
              <w:spacing w:line="276" w:lineRule="auto"/>
              <w:rPr>
                <w:rFonts w:ascii="Candara" w:hAnsi="Candara"/>
                <w:lang w:eastAsia="es-MX"/>
              </w:rPr>
            </w:pPr>
            <w:r w:rsidRPr="000D3BA7">
              <w:rPr>
                <w:rFonts w:ascii="Candara" w:hAnsi="Candara"/>
                <w:lang w:eastAsia="es-MX"/>
              </w:rPr>
              <w:t>INGENIERIA ELECTROMECANICA</w:t>
            </w:r>
          </w:p>
        </w:tc>
        <w:tc>
          <w:tcPr>
            <w:tcW w:w="1290" w:type="dxa"/>
          </w:tcPr>
          <w:p w:rsidR="00C808B1" w:rsidRPr="000D3BA7" w:rsidRDefault="00C808B1" w:rsidP="00C808B1">
            <w:pPr>
              <w:spacing w:line="276" w:lineRule="auto"/>
              <w:rPr>
                <w:rFonts w:ascii="Candara" w:hAnsi="Candara"/>
                <w:lang w:eastAsia="es-MX"/>
              </w:rPr>
            </w:pPr>
            <w:r>
              <w:rPr>
                <w:rFonts w:ascii="Candara" w:hAnsi="Candara"/>
                <w:lang w:eastAsia="es-MX"/>
              </w:rPr>
              <w:t>64</w:t>
            </w:r>
          </w:p>
        </w:tc>
      </w:tr>
      <w:tr w:rsidR="00C808B1" w:rsidRPr="000D3BA7" w:rsidTr="00C808B1">
        <w:tc>
          <w:tcPr>
            <w:tcW w:w="3954" w:type="dxa"/>
          </w:tcPr>
          <w:p w:rsidR="00C808B1" w:rsidRPr="000D3BA7" w:rsidRDefault="00C808B1" w:rsidP="002C30DA">
            <w:pPr>
              <w:spacing w:line="276" w:lineRule="auto"/>
              <w:rPr>
                <w:rFonts w:ascii="Candara" w:hAnsi="Candara"/>
                <w:lang w:eastAsia="es-MX"/>
              </w:rPr>
            </w:pPr>
            <w:r w:rsidRPr="000D3BA7">
              <w:rPr>
                <w:rFonts w:ascii="Candara" w:hAnsi="Candara"/>
                <w:lang w:eastAsia="es-MX"/>
              </w:rPr>
              <w:t>INGENIERIA EN SIST. COMPUTA.</w:t>
            </w:r>
          </w:p>
        </w:tc>
        <w:tc>
          <w:tcPr>
            <w:tcW w:w="1290" w:type="dxa"/>
          </w:tcPr>
          <w:p w:rsidR="00C808B1" w:rsidRPr="000D3BA7" w:rsidRDefault="00C808B1" w:rsidP="002C30DA">
            <w:pPr>
              <w:spacing w:line="276" w:lineRule="auto"/>
              <w:rPr>
                <w:rFonts w:ascii="Candara" w:hAnsi="Candara"/>
                <w:lang w:eastAsia="es-MX"/>
              </w:rPr>
            </w:pPr>
            <w:r>
              <w:rPr>
                <w:rFonts w:ascii="Candara" w:hAnsi="Candara"/>
                <w:lang w:eastAsia="es-MX"/>
              </w:rPr>
              <w:t>40</w:t>
            </w:r>
          </w:p>
        </w:tc>
      </w:tr>
      <w:tr w:rsidR="00C808B1" w:rsidRPr="000D3BA7" w:rsidTr="00C808B1">
        <w:tc>
          <w:tcPr>
            <w:tcW w:w="3954" w:type="dxa"/>
          </w:tcPr>
          <w:p w:rsidR="00C808B1" w:rsidRPr="000D3BA7" w:rsidRDefault="00C808B1" w:rsidP="002C30DA">
            <w:pPr>
              <w:spacing w:line="276" w:lineRule="auto"/>
              <w:rPr>
                <w:rFonts w:ascii="Candara" w:hAnsi="Candara"/>
                <w:lang w:eastAsia="es-MX"/>
              </w:rPr>
            </w:pPr>
            <w:r w:rsidRPr="000D3BA7">
              <w:rPr>
                <w:rFonts w:ascii="Candara" w:hAnsi="Candara"/>
                <w:lang w:eastAsia="es-MX"/>
              </w:rPr>
              <w:t>INGENIERIA MECANICA</w:t>
            </w:r>
          </w:p>
        </w:tc>
        <w:tc>
          <w:tcPr>
            <w:tcW w:w="1290" w:type="dxa"/>
          </w:tcPr>
          <w:p w:rsidR="00C808B1" w:rsidRPr="000D3BA7" w:rsidRDefault="00C808B1" w:rsidP="002C30DA">
            <w:pPr>
              <w:spacing w:line="276" w:lineRule="auto"/>
              <w:rPr>
                <w:rFonts w:ascii="Candara" w:hAnsi="Candara"/>
                <w:lang w:eastAsia="es-MX"/>
              </w:rPr>
            </w:pPr>
            <w:r w:rsidRPr="000D3BA7">
              <w:rPr>
                <w:rFonts w:ascii="Candara" w:hAnsi="Candara"/>
                <w:lang w:eastAsia="es-MX"/>
              </w:rPr>
              <w:t>29</w:t>
            </w:r>
          </w:p>
        </w:tc>
      </w:tr>
    </w:tbl>
    <w:p w:rsidR="008D1627" w:rsidRDefault="008D1627" w:rsidP="00DB0754">
      <w:pPr>
        <w:tabs>
          <w:tab w:val="left" w:pos="1620"/>
        </w:tabs>
        <w:spacing w:line="276" w:lineRule="auto"/>
        <w:rPr>
          <w:rFonts w:ascii="Candara" w:eastAsia="Calibri" w:hAnsi="Candara"/>
          <w:sz w:val="22"/>
          <w:szCs w:val="22"/>
          <w:lang w:val="es-ES" w:eastAsia="en-US"/>
        </w:rPr>
      </w:pPr>
    </w:p>
    <w:p w:rsidR="00DB0754" w:rsidRDefault="00DB0754" w:rsidP="00DB0754">
      <w:pPr>
        <w:tabs>
          <w:tab w:val="left" w:pos="1620"/>
        </w:tabs>
        <w:spacing w:line="276" w:lineRule="auto"/>
        <w:rPr>
          <w:rFonts w:ascii="Candara" w:eastAsia="Calibri" w:hAnsi="Candara"/>
          <w:sz w:val="22"/>
          <w:szCs w:val="22"/>
          <w:lang w:val="es-ES" w:eastAsia="en-US"/>
        </w:rPr>
      </w:pPr>
    </w:p>
    <w:p w:rsidR="00C808B1" w:rsidRDefault="00C808B1" w:rsidP="00DB0754">
      <w:pPr>
        <w:tabs>
          <w:tab w:val="left" w:pos="1620"/>
        </w:tabs>
        <w:spacing w:line="276" w:lineRule="auto"/>
        <w:rPr>
          <w:rFonts w:ascii="Candara" w:eastAsia="Calibri" w:hAnsi="Candara"/>
          <w:sz w:val="22"/>
          <w:szCs w:val="22"/>
          <w:lang w:val="es-ES" w:eastAsia="en-US"/>
        </w:rPr>
      </w:pPr>
    </w:p>
    <w:p w:rsidR="00C808B1" w:rsidRDefault="00C808B1" w:rsidP="00DB0754">
      <w:pPr>
        <w:tabs>
          <w:tab w:val="left" w:pos="1620"/>
        </w:tabs>
        <w:spacing w:line="276" w:lineRule="auto"/>
        <w:rPr>
          <w:rFonts w:ascii="Candara" w:eastAsia="Calibri" w:hAnsi="Candara"/>
          <w:sz w:val="22"/>
          <w:szCs w:val="22"/>
          <w:lang w:val="es-ES" w:eastAsia="en-US"/>
        </w:rPr>
      </w:pPr>
    </w:p>
    <w:p w:rsidR="000E036F" w:rsidRPr="00995076" w:rsidRDefault="000E036F" w:rsidP="00DB0754">
      <w:pPr>
        <w:pStyle w:val="Ttulo1"/>
        <w:spacing w:line="276" w:lineRule="auto"/>
        <w:rPr>
          <w:rFonts w:ascii="Candara" w:hAnsi="Candara"/>
          <w:b w:val="0"/>
          <w:color w:val="auto"/>
          <w:sz w:val="24"/>
        </w:rPr>
      </w:pPr>
      <w:r w:rsidRPr="00995076">
        <w:rPr>
          <w:rFonts w:ascii="Candara" w:hAnsi="Candara"/>
          <w:b w:val="0"/>
          <w:color w:val="auto"/>
          <w:sz w:val="24"/>
        </w:rPr>
        <w:t>CARTAS DE PRESENTACION DEL SERVICIO SOCIAL</w:t>
      </w:r>
    </w:p>
    <w:p w:rsidR="000E036F" w:rsidRPr="00995076" w:rsidRDefault="000E036F" w:rsidP="000B35F5">
      <w:pPr>
        <w:spacing w:line="276" w:lineRule="auto"/>
        <w:jc w:val="center"/>
        <w:rPr>
          <w:rFonts w:ascii="Candara" w:hAnsi="Candara" w:cs="Arial"/>
          <w:sz w:val="26"/>
          <w:szCs w:val="26"/>
        </w:rPr>
      </w:pPr>
      <w:r w:rsidRPr="00995076">
        <w:rPr>
          <w:rFonts w:ascii="Candara" w:hAnsi="Candara" w:cs="Arial"/>
          <w:sz w:val="26"/>
          <w:szCs w:val="26"/>
        </w:rPr>
        <w:t>PERIODO AGOSTO 2011- ENERO 2012</w:t>
      </w:r>
    </w:p>
    <w:p w:rsidR="000E036F" w:rsidRPr="00995076" w:rsidRDefault="000E036F" w:rsidP="000B35F5">
      <w:pPr>
        <w:spacing w:line="276" w:lineRule="auto"/>
        <w:jc w:val="both"/>
        <w:rPr>
          <w:rFonts w:ascii="Candara" w:hAnsi="Candara" w:cs="Arial"/>
        </w:rPr>
      </w:pPr>
    </w:p>
    <w:p w:rsidR="00C808B1" w:rsidRPr="00857562" w:rsidRDefault="00C808B1" w:rsidP="000B35F5">
      <w:pPr>
        <w:spacing w:line="276" w:lineRule="auto"/>
        <w:jc w:val="both"/>
        <w:rPr>
          <w:rFonts w:ascii="Candara" w:hAnsi="Candara" w:cs="Arial"/>
        </w:rPr>
      </w:pPr>
    </w:p>
    <w:tbl>
      <w:tblPr>
        <w:tblStyle w:val="Tablaconcuadrcula"/>
        <w:tblW w:w="0" w:type="auto"/>
        <w:tblInd w:w="817" w:type="dxa"/>
        <w:tblLook w:val="04A0" w:firstRow="1" w:lastRow="0" w:firstColumn="1" w:lastColumn="0" w:noHBand="0" w:noVBand="1"/>
      </w:tblPr>
      <w:tblGrid>
        <w:gridCol w:w="3671"/>
        <w:gridCol w:w="1432"/>
      </w:tblGrid>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ARQUITECTURA</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4</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LIC. EN INFORMATICA</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18</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LIC. EN CONTADURIA</w:t>
            </w:r>
          </w:p>
        </w:tc>
        <w:tc>
          <w:tcPr>
            <w:tcW w:w="1432" w:type="dxa"/>
          </w:tcPr>
          <w:p w:rsidR="000D3BA7" w:rsidRPr="000D3BA7" w:rsidRDefault="000D3BA7" w:rsidP="000D3BA7">
            <w:pPr>
              <w:spacing w:line="276" w:lineRule="auto"/>
              <w:jc w:val="center"/>
              <w:rPr>
                <w:rFonts w:ascii="Candara" w:hAnsi="Candara" w:cs="Arial"/>
              </w:rPr>
            </w:pPr>
            <w:r w:rsidRPr="000D3BA7">
              <w:rPr>
                <w:rFonts w:ascii="Candara" w:hAnsi="Candara" w:cs="Arial"/>
              </w:rPr>
              <w:t>18</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ING. EN SIST. COMPUTACIONALES</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32</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ING. ELECTROMECANICA</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10</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ING. ELECTRICA</w:t>
            </w:r>
          </w:p>
        </w:tc>
        <w:tc>
          <w:tcPr>
            <w:tcW w:w="1432" w:type="dxa"/>
          </w:tcPr>
          <w:p w:rsidR="000D3BA7" w:rsidRPr="000D3BA7" w:rsidRDefault="000D3BA7" w:rsidP="000D3BA7">
            <w:pPr>
              <w:spacing w:line="276" w:lineRule="auto"/>
              <w:jc w:val="center"/>
              <w:rPr>
                <w:rFonts w:ascii="Candara" w:hAnsi="Candara" w:cs="Arial"/>
              </w:rPr>
            </w:pPr>
            <w:r w:rsidRPr="000D3BA7">
              <w:rPr>
                <w:rFonts w:ascii="Candara" w:hAnsi="Candara" w:cs="Arial"/>
              </w:rPr>
              <w:t>1</w:t>
            </w:r>
            <w:r>
              <w:rPr>
                <w:rFonts w:ascii="Candara" w:hAnsi="Candara" w:cs="Arial"/>
              </w:rPr>
              <w:t>7</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ING. CIVIL</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12</w:t>
            </w:r>
          </w:p>
        </w:tc>
      </w:tr>
      <w:tr w:rsidR="000D3BA7" w:rsidRPr="000D3BA7" w:rsidTr="000D3BA7">
        <w:tc>
          <w:tcPr>
            <w:tcW w:w="3671" w:type="dxa"/>
          </w:tcPr>
          <w:p w:rsidR="000D3BA7" w:rsidRPr="000D3BA7" w:rsidRDefault="000D3BA7" w:rsidP="002C30DA">
            <w:pPr>
              <w:spacing w:line="276" w:lineRule="auto"/>
              <w:jc w:val="both"/>
              <w:rPr>
                <w:rFonts w:ascii="Candara" w:hAnsi="Candara" w:cs="Arial"/>
              </w:rPr>
            </w:pPr>
            <w:r w:rsidRPr="000D3BA7">
              <w:rPr>
                <w:rFonts w:ascii="Candara" w:hAnsi="Candara" w:cs="Arial"/>
              </w:rPr>
              <w:t>ING. INDUSTRIAL</w:t>
            </w:r>
          </w:p>
        </w:tc>
        <w:tc>
          <w:tcPr>
            <w:tcW w:w="1432" w:type="dxa"/>
          </w:tcPr>
          <w:p w:rsidR="000D3BA7" w:rsidRPr="000D3BA7" w:rsidRDefault="000D3BA7" w:rsidP="000D3BA7">
            <w:pPr>
              <w:spacing w:line="276" w:lineRule="auto"/>
              <w:jc w:val="center"/>
              <w:rPr>
                <w:rFonts w:ascii="Candara" w:hAnsi="Candara" w:cs="Arial"/>
              </w:rPr>
            </w:pPr>
            <w:r>
              <w:rPr>
                <w:rFonts w:ascii="Candara" w:hAnsi="Candara" w:cs="Arial"/>
              </w:rPr>
              <w:t>18</w:t>
            </w:r>
          </w:p>
        </w:tc>
      </w:tr>
    </w:tbl>
    <w:p w:rsidR="000E036F" w:rsidRPr="00857562" w:rsidRDefault="000E036F" w:rsidP="000B35F5">
      <w:pPr>
        <w:tabs>
          <w:tab w:val="left" w:pos="708"/>
          <w:tab w:val="left" w:pos="1416"/>
          <w:tab w:val="left" w:pos="2124"/>
          <w:tab w:val="left" w:pos="2832"/>
          <w:tab w:val="left" w:pos="3540"/>
          <w:tab w:val="left" w:pos="4248"/>
          <w:tab w:val="left" w:pos="5550"/>
        </w:tabs>
        <w:spacing w:line="276" w:lineRule="auto"/>
        <w:jc w:val="both"/>
        <w:rPr>
          <w:rFonts w:ascii="Candara" w:hAnsi="Candara" w:cs="Arial"/>
        </w:rPr>
      </w:pPr>
    </w:p>
    <w:p w:rsidR="000D3BA7" w:rsidRDefault="000D3BA7" w:rsidP="000B35F5">
      <w:pPr>
        <w:spacing w:line="276" w:lineRule="auto"/>
        <w:jc w:val="center"/>
        <w:rPr>
          <w:rFonts w:ascii="Candara" w:hAnsi="Candara"/>
          <w:b/>
        </w:rPr>
      </w:pPr>
    </w:p>
    <w:p w:rsidR="00C808B1" w:rsidRDefault="00C808B1" w:rsidP="000B35F5">
      <w:pPr>
        <w:spacing w:line="276" w:lineRule="auto"/>
        <w:jc w:val="center"/>
        <w:rPr>
          <w:rFonts w:ascii="Candara" w:hAnsi="Candara"/>
          <w:b/>
        </w:rPr>
      </w:pPr>
    </w:p>
    <w:p w:rsidR="00C808B1" w:rsidRDefault="00C808B1" w:rsidP="000B35F5">
      <w:pPr>
        <w:spacing w:line="276" w:lineRule="auto"/>
        <w:jc w:val="center"/>
        <w:rPr>
          <w:rFonts w:ascii="Candara" w:hAnsi="Candara"/>
          <w:b/>
        </w:rPr>
      </w:pPr>
    </w:p>
    <w:p w:rsidR="00C808B1" w:rsidRDefault="00C808B1" w:rsidP="000B35F5">
      <w:pPr>
        <w:spacing w:line="276" w:lineRule="auto"/>
        <w:jc w:val="center"/>
        <w:rPr>
          <w:rFonts w:ascii="Candara" w:hAnsi="Candara"/>
          <w:b/>
        </w:rPr>
      </w:pPr>
    </w:p>
    <w:p w:rsidR="00C808B1" w:rsidRDefault="00C808B1" w:rsidP="000B35F5">
      <w:pPr>
        <w:spacing w:line="276" w:lineRule="auto"/>
        <w:jc w:val="center"/>
        <w:rPr>
          <w:rFonts w:ascii="Candara" w:hAnsi="Candara"/>
          <w:b/>
        </w:rPr>
      </w:pPr>
    </w:p>
    <w:p w:rsidR="00C808B1" w:rsidRDefault="00C808B1" w:rsidP="000B35F5">
      <w:pPr>
        <w:spacing w:line="276" w:lineRule="auto"/>
        <w:jc w:val="center"/>
        <w:rPr>
          <w:rFonts w:ascii="Candara" w:hAnsi="Candara"/>
          <w:b/>
        </w:rPr>
      </w:pPr>
    </w:p>
    <w:p w:rsidR="00C808B1" w:rsidRDefault="00C808B1" w:rsidP="00C808B1">
      <w:pPr>
        <w:spacing w:line="276" w:lineRule="auto"/>
        <w:rPr>
          <w:rFonts w:ascii="Candara" w:hAnsi="Candara"/>
          <w:b/>
        </w:rPr>
      </w:pPr>
    </w:p>
    <w:p w:rsidR="000E036F" w:rsidRPr="00995076" w:rsidRDefault="000E036F" w:rsidP="000B35F5">
      <w:pPr>
        <w:spacing w:line="276" w:lineRule="auto"/>
        <w:jc w:val="center"/>
        <w:rPr>
          <w:rFonts w:ascii="Candara" w:hAnsi="Candara"/>
        </w:rPr>
      </w:pPr>
      <w:r w:rsidRPr="00995076">
        <w:rPr>
          <w:rFonts w:ascii="Candara" w:hAnsi="Candara"/>
        </w:rPr>
        <w:t>ESTADISTICA</w:t>
      </w:r>
      <w:r w:rsidR="000D3BA7" w:rsidRPr="00995076">
        <w:rPr>
          <w:rFonts w:ascii="Candara" w:hAnsi="Candara"/>
        </w:rPr>
        <w:t xml:space="preserve"> DE </w:t>
      </w:r>
      <w:r w:rsidRPr="00995076">
        <w:rPr>
          <w:rFonts w:ascii="Candara" w:hAnsi="Candara"/>
        </w:rPr>
        <w:t>ASISTENCIA AL CURSO DE INDUCCIÓN</w:t>
      </w:r>
    </w:p>
    <w:p w:rsidR="000E036F" w:rsidRPr="00995076" w:rsidRDefault="000E036F" w:rsidP="000B35F5">
      <w:pPr>
        <w:spacing w:line="276" w:lineRule="auto"/>
        <w:jc w:val="center"/>
        <w:rPr>
          <w:rFonts w:ascii="Candara" w:hAnsi="Candara"/>
        </w:rPr>
      </w:pPr>
      <w:r w:rsidRPr="00995076">
        <w:rPr>
          <w:rFonts w:ascii="Candara" w:hAnsi="Candara"/>
        </w:rPr>
        <w:t>AGOSTO 2011 – ENERO 2012</w:t>
      </w:r>
    </w:p>
    <w:p w:rsidR="000D3BA7" w:rsidRPr="00857562" w:rsidRDefault="000D3BA7" w:rsidP="000B35F5">
      <w:pPr>
        <w:spacing w:line="276" w:lineRule="auto"/>
        <w:jc w:val="center"/>
        <w:rPr>
          <w:rFonts w:ascii="Candara" w:hAnsi="Candar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096"/>
        <w:gridCol w:w="1729"/>
        <w:gridCol w:w="1729"/>
        <w:gridCol w:w="1729"/>
      </w:tblGrid>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NUMERO</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ESPECIALIDAD</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TOTAL DE ALUMNOS QUE ASISTIERON AL CURS. DE INDUC</w:t>
            </w:r>
          </w:p>
        </w:tc>
        <w:tc>
          <w:tcPr>
            <w:tcW w:w="1729" w:type="dxa"/>
            <w:shd w:val="clear" w:color="auto" w:fill="auto"/>
          </w:tcPr>
          <w:p w:rsidR="000E036F" w:rsidRPr="00857562" w:rsidRDefault="000E036F" w:rsidP="000B35F5">
            <w:pPr>
              <w:spacing w:line="276" w:lineRule="auto"/>
              <w:jc w:val="center"/>
              <w:rPr>
                <w:rFonts w:ascii="Candara" w:eastAsia="Calibri" w:hAnsi="Candara"/>
              </w:rPr>
            </w:pPr>
          </w:p>
          <w:p w:rsidR="000E036F" w:rsidRPr="00857562" w:rsidRDefault="000E036F" w:rsidP="000B35F5">
            <w:pPr>
              <w:spacing w:line="276" w:lineRule="auto"/>
              <w:jc w:val="center"/>
              <w:rPr>
                <w:rFonts w:ascii="Candara" w:eastAsia="Calibri" w:hAnsi="Candara"/>
              </w:rPr>
            </w:pPr>
          </w:p>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FEMENINO</w:t>
            </w:r>
          </w:p>
        </w:tc>
        <w:tc>
          <w:tcPr>
            <w:tcW w:w="1729" w:type="dxa"/>
            <w:shd w:val="clear" w:color="auto" w:fill="auto"/>
          </w:tcPr>
          <w:p w:rsidR="000E036F" w:rsidRPr="00857562" w:rsidRDefault="000E036F" w:rsidP="000B35F5">
            <w:pPr>
              <w:spacing w:line="276" w:lineRule="auto"/>
              <w:jc w:val="center"/>
              <w:rPr>
                <w:rFonts w:ascii="Candara" w:eastAsia="Calibri" w:hAnsi="Candara"/>
              </w:rPr>
            </w:pPr>
          </w:p>
          <w:p w:rsidR="000E036F" w:rsidRPr="00857562" w:rsidRDefault="000E036F" w:rsidP="000B35F5">
            <w:pPr>
              <w:spacing w:line="276" w:lineRule="auto"/>
              <w:jc w:val="center"/>
              <w:rPr>
                <w:rFonts w:ascii="Candara" w:eastAsia="Calibri" w:hAnsi="Candara"/>
              </w:rPr>
            </w:pPr>
          </w:p>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MASCULINO</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ELECTROMECANICA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21</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19</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ELÉCTRICA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35</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4</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31</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MECÁNICA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0</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4</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ARQUITECTURA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12</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6</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6</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5</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INDUSTRIAL</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33</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20</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13</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6</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CIVIL</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25</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5</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20</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7</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ING. EN SIST. COMP</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38</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10</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28</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8</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LIC. EN CONTADURIA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28</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20</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8</w:t>
            </w:r>
          </w:p>
        </w:tc>
      </w:tr>
      <w:tr w:rsidR="000E036F" w:rsidRPr="00857562" w:rsidTr="001E3CBA">
        <w:tc>
          <w:tcPr>
            <w:tcW w:w="1728"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9</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LIC. EN INFORMÁTICA</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38</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22</w:t>
            </w:r>
          </w:p>
        </w:tc>
        <w:tc>
          <w:tcPr>
            <w:tcW w:w="1729" w:type="dxa"/>
            <w:shd w:val="clear" w:color="auto" w:fill="auto"/>
          </w:tcPr>
          <w:p w:rsidR="000E036F" w:rsidRPr="00857562" w:rsidRDefault="000E036F" w:rsidP="000B35F5">
            <w:pPr>
              <w:spacing w:line="276" w:lineRule="auto"/>
              <w:jc w:val="center"/>
              <w:rPr>
                <w:rFonts w:ascii="Candara" w:eastAsia="Calibri" w:hAnsi="Candara"/>
              </w:rPr>
            </w:pPr>
            <w:r w:rsidRPr="00857562">
              <w:rPr>
                <w:rFonts w:ascii="Candara" w:eastAsia="Calibri" w:hAnsi="Candara"/>
                <w:sz w:val="22"/>
                <w:szCs w:val="22"/>
              </w:rPr>
              <w:t>16</w:t>
            </w:r>
          </w:p>
        </w:tc>
      </w:tr>
    </w:tbl>
    <w:p w:rsidR="000E036F" w:rsidRPr="00995076" w:rsidRDefault="000E036F" w:rsidP="000B35F5">
      <w:pPr>
        <w:spacing w:line="276" w:lineRule="auto"/>
        <w:rPr>
          <w:rFonts w:ascii="Candara" w:hAnsi="Candara"/>
        </w:rPr>
      </w:pPr>
      <w:r w:rsidRPr="00995076">
        <w:rPr>
          <w:rFonts w:ascii="Candara" w:hAnsi="Candara"/>
        </w:rPr>
        <w:t>TOTAL DE ALUMNOS:    231</w:t>
      </w:r>
    </w:p>
    <w:p w:rsidR="000E036F" w:rsidRPr="00C808B1" w:rsidRDefault="000E036F" w:rsidP="00C808B1">
      <w:pPr>
        <w:tabs>
          <w:tab w:val="left" w:pos="1620"/>
        </w:tabs>
        <w:spacing w:line="276" w:lineRule="auto"/>
        <w:jc w:val="both"/>
        <w:rPr>
          <w:rFonts w:ascii="Candara" w:hAnsi="Candara" w:cs="Arial"/>
          <w:b/>
        </w:rPr>
      </w:pPr>
    </w:p>
    <w:p w:rsidR="000E036F" w:rsidRPr="00C808B1" w:rsidRDefault="000E036F" w:rsidP="00C808B1">
      <w:pPr>
        <w:tabs>
          <w:tab w:val="left" w:pos="1620"/>
        </w:tabs>
        <w:spacing w:line="276" w:lineRule="auto"/>
        <w:jc w:val="both"/>
        <w:rPr>
          <w:rFonts w:ascii="Candara" w:hAnsi="Candara" w:cs="Arial"/>
          <w:b/>
        </w:rPr>
      </w:pPr>
    </w:p>
    <w:p w:rsidR="000E036F" w:rsidRPr="00C808B1" w:rsidRDefault="000E036F"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C808B1" w:rsidRPr="00C808B1" w:rsidRDefault="00C808B1" w:rsidP="00C808B1">
      <w:pPr>
        <w:tabs>
          <w:tab w:val="left" w:pos="1620"/>
        </w:tabs>
        <w:spacing w:line="276" w:lineRule="auto"/>
        <w:jc w:val="both"/>
        <w:rPr>
          <w:rFonts w:ascii="Candara" w:eastAsia="Calibri" w:hAnsi="Candara"/>
          <w:b/>
          <w:lang w:val="es-ES" w:eastAsia="en-US"/>
        </w:rPr>
      </w:pPr>
    </w:p>
    <w:p w:rsidR="000E036F" w:rsidRPr="00C808B1" w:rsidRDefault="000E036F" w:rsidP="00C808B1">
      <w:pPr>
        <w:tabs>
          <w:tab w:val="left" w:pos="1620"/>
        </w:tabs>
        <w:spacing w:line="276" w:lineRule="auto"/>
        <w:jc w:val="both"/>
        <w:rPr>
          <w:rFonts w:ascii="Candara" w:eastAsia="Calibri" w:hAnsi="Candara"/>
          <w:b/>
          <w:lang w:val="es-ES" w:eastAsia="en-US"/>
        </w:rPr>
      </w:pPr>
    </w:p>
    <w:p w:rsidR="000E036F" w:rsidRPr="00995076" w:rsidRDefault="000E036F" w:rsidP="000B35F5">
      <w:pPr>
        <w:spacing w:line="276" w:lineRule="auto"/>
        <w:jc w:val="center"/>
        <w:rPr>
          <w:rFonts w:ascii="Candara" w:hAnsi="Candara" w:cs="Arial"/>
        </w:rPr>
      </w:pPr>
      <w:r w:rsidRPr="00995076">
        <w:rPr>
          <w:rFonts w:ascii="Candara" w:hAnsi="Candara" w:cs="Arial"/>
        </w:rPr>
        <w:t>ESTADISTICA SERVICIO SOCIAL</w:t>
      </w:r>
    </w:p>
    <w:p w:rsidR="000E036F" w:rsidRPr="00995076" w:rsidRDefault="000E036F" w:rsidP="000B35F5">
      <w:pPr>
        <w:spacing w:line="276" w:lineRule="auto"/>
        <w:jc w:val="center"/>
        <w:rPr>
          <w:rFonts w:ascii="Candara" w:hAnsi="Candara" w:cs="Arial"/>
        </w:rPr>
      </w:pPr>
      <w:r w:rsidRPr="00995076">
        <w:rPr>
          <w:rFonts w:ascii="Candara" w:hAnsi="Candara" w:cs="Arial"/>
        </w:rPr>
        <w:t>CONSTANCIAS DE TERMINACIÓN DEL SERVICIO SOCIAL</w:t>
      </w:r>
    </w:p>
    <w:p w:rsidR="000E036F" w:rsidRPr="00995076" w:rsidRDefault="000E036F" w:rsidP="000B35F5">
      <w:pPr>
        <w:spacing w:line="276" w:lineRule="auto"/>
        <w:jc w:val="center"/>
        <w:rPr>
          <w:rFonts w:ascii="Candara" w:hAnsi="Candara" w:cs="Arial"/>
        </w:rPr>
      </w:pPr>
      <w:r w:rsidRPr="00995076">
        <w:rPr>
          <w:rFonts w:ascii="Candara" w:hAnsi="Candara" w:cs="Arial"/>
        </w:rPr>
        <w:t>PERIODO AGOSTO 2011 – ENERO 2012</w:t>
      </w:r>
    </w:p>
    <w:p w:rsidR="00C808B1" w:rsidRPr="00857562" w:rsidRDefault="00C808B1" w:rsidP="000B35F5">
      <w:pPr>
        <w:spacing w:line="276" w:lineRule="auto"/>
        <w:jc w:val="center"/>
        <w:rPr>
          <w:rFonts w:ascii="Candara" w:hAnsi="Candar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150"/>
        <w:gridCol w:w="1728"/>
        <w:gridCol w:w="1724"/>
        <w:gridCol w:w="1724"/>
      </w:tblGrid>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NÚMERO</w:t>
            </w:r>
          </w:p>
        </w:tc>
        <w:tc>
          <w:tcPr>
            <w:tcW w:w="1729"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ESPECIALIDAD</w:t>
            </w:r>
          </w:p>
        </w:tc>
        <w:tc>
          <w:tcPr>
            <w:tcW w:w="1729"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TOTAL DE CONSTANCIAS ELABORADAS</w:t>
            </w:r>
          </w:p>
        </w:tc>
        <w:tc>
          <w:tcPr>
            <w:tcW w:w="1729"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F</w:t>
            </w:r>
          </w:p>
        </w:tc>
        <w:tc>
          <w:tcPr>
            <w:tcW w:w="1729"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M</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1</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ARQUITECTURA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9</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7</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2</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CIVIL</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13</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11</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3</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ELÉCTRICA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16</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15</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4</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ELECTROMECANICA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24</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0</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24</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5</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INDUSTRIAL</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9</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4</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5</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6</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MECÁNICA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16</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14</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7</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INGENIERIA EN SIST. COMPUTACIONALES</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31</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10</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21</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8</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LICENCIATURA EN CONTADURIA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48</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38</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10</w:t>
            </w:r>
          </w:p>
        </w:tc>
      </w:tr>
      <w:tr w:rsidR="00C808B1" w:rsidRPr="00C808B1" w:rsidTr="00C808B1">
        <w:tc>
          <w:tcPr>
            <w:tcW w:w="1728" w:type="dxa"/>
            <w:shd w:val="clear" w:color="auto" w:fill="auto"/>
          </w:tcPr>
          <w:p w:rsidR="000E036F" w:rsidRPr="00C808B1" w:rsidRDefault="000E036F" w:rsidP="000B35F5">
            <w:pPr>
              <w:spacing w:line="276" w:lineRule="auto"/>
              <w:jc w:val="center"/>
              <w:rPr>
                <w:rFonts w:ascii="Candara" w:hAnsi="Candara"/>
                <w:b/>
                <w:bCs/>
              </w:rPr>
            </w:pPr>
            <w:r w:rsidRPr="00C808B1">
              <w:rPr>
                <w:rFonts w:ascii="Candara" w:hAnsi="Candara"/>
                <w:b/>
                <w:bCs/>
                <w:sz w:val="22"/>
                <w:szCs w:val="22"/>
              </w:rPr>
              <w:t>9</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LICENCIATURA EN INFORMÁTICA</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26</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13</w:t>
            </w:r>
          </w:p>
        </w:tc>
        <w:tc>
          <w:tcPr>
            <w:tcW w:w="1729" w:type="dxa"/>
            <w:shd w:val="clear" w:color="auto" w:fill="auto"/>
          </w:tcPr>
          <w:p w:rsidR="000E036F" w:rsidRPr="00C808B1" w:rsidRDefault="000E036F" w:rsidP="000B35F5">
            <w:pPr>
              <w:spacing w:line="276" w:lineRule="auto"/>
              <w:jc w:val="center"/>
              <w:rPr>
                <w:rFonts w:ascii="Candara" w:eastAsia="Calibri" w:hAnsi="Candara"/>
              </w:rPr>
            </w:pPr>
            <w:r w:rsidRPr="00C808B1">
              <w:rPr>
                <w:rFonts w:ascii="Candara" w:eastAsia="Calibri" w:hAnsi="Candara"/>
                <w:sz w:val="22"/>
                <w:szCs w:val="22"/>
              </w:rPr>
              <w:t>13</w:t>
            </w:r>
          </w:p>
        </w:tc>
      </w:tr>
    </w:tbl>
    <w:p w:rsidR="000E036F" w:rsidRPr="00857562" w:rsidRDefault="000E036F" w:rsidP="000B35F5">
      <w:pPr>
        <w:spacing w:line="276" w:lineRule="auto"/>
        <w:rPr>
          <w:rFonts w:ascii="Candara" w:hAnsi="Candara"/>
          <w:b/>
        </w:rPr>
      </w:pPr>
      <w:r w:rsidRPr="00857562">
        <w:rPr>
          <w:rFonts w:ascii="Candara" w:hAnsi="Candara"/>
        </w:rPr>
        <w:t xml:space="preserve">                                                                          </w:t>
      </w:r>
      <w:r w:rsidRPr="00857562">
        <w:rPr>
          <w:rFonts w:ascii="Candara" w:hAnsi="Candara"/>
          <w:b/>
        </w:rPr>
        <w:t>TOTAL: 192</w:t>
      </w: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0E036F" w:rsidRPr="00D050CC" w:rsidRDefault="000E036F" w:rsidP="00D050CC">
      <w:pPr>
        <w:tabs>
          <w:tab w:val="left" w:pos="1620"/>
        </w:tabs>
        <w:spacing w:line="276" w:lineRule="auto"/>
        <w:jc w:val="center"/>
        <w:rPr>
          <w:rFonts w:ascii="Candara" w:hAnsi="Candara" w:cs="Arial"/>
        </w:rPr>
      </w:pPr>
    </w:p>
    <w:p w:rsidR="008D1627" w:rsidRPr="00D050CC" w:rsidRDefault="008D1627" w:rsidP="00D050CC">
      <w:pPr>
        <w:tabs>
          <w:tab w:val="left" w:pos="1620"/>
        </w:tabs>
        <w:spacing w:line="276" w:lineRule="auto"/>
        <w:jc w:val="center"/>
        <w:rPr>
          <w:rFonts w:ascii="Candara" w:eastAsia="Calibri" w:hAnsi="Candara"/>
          <w:lang w:val="es-ES" w:eastAsia="en-US"/>
        </w:rPr>
      </w:pPr>
    </w:p>
    <w:p w:rsidR="008D1627" w:rsidRPr="00D050CC" w:rsidRDefault="008D1627" w:rsidP="00D050CC">
      <w:pPr>
        <w:tabs>
          <w:tab w:val="left" w:pos="1620"/>
        </w:tabs>
        <w:spacing w:line="276" w:lineRule="auto"/>
        <w:jc w:val="center"/>
        <w:rPr>
          <w:rFonts w:ascii="Candara" w:eastAsia="Calibri" w:hAnsi="Candara"/>
          <w:lang w:val="es-ES" w:eastAsia="en-US"/>
        </w:rPr>
      </w:pPr>
    </w:p>
    <w:p w:rsidR="008D1627" w:rsidRPr="00D050CC" w:rsidRDefault="008D1627" w:rsidP="00D050CC">
      <w:pPr>
        <w:tabs>
          <w:tab w:val="left" w:pos="1620"/>
        </w:tabs>
        <w:spacing w:line="276" w:lineRule="auto"/>
        <w:jc w:val="center"/>
        <w:rPr>
          <w:rFonts w:ascii="Candara" w:eastAsia="Calibri" w:hAnsi="Candara"/>
          <w:lang w:val="es-ES" w:eastAsia="en-US"/>
        </w:rPr>
      </w:pPr>
    </w:p>
    <w:p w:rsidR="008D1627" w:rsidRPr="00D050CC" w:rsidRDefault="008D1627" w:rsidP="00D050CC">
      <w:pPr>
        <w:tabs>
          <w:tab w:val="left" w:pos="1620"/>
        </w:tabs>
        <w:spacing w:line="276" w:lineRule="auto"/>
        <w:rPr>
          <w:rFonts w:ascii="Candara" w:eastAsia="Calibri" w:hAnsi="Candara"/>
          <w:lang w:val="es-ES" w:eastAsia="en-US"/>
        </w:rPr>
      </w:pPr>
    </w:p>
    <w:p w:rsidR="00D050CC" w:rsidRPr="00D050CC" w:rsidRDefault="00D050CC" w:rsidP="00D050CC">
      <w:pPr>
        <w:tabs>
          <w:tab w:val="left" w:pos="1620"/>
        </w:tabs>
        <w:spacing w:line="276" w:lineRule="auto"/>
        <w:rPr>
          <w:rFonts w:ascii="Candara" w:eastAsia="Calibri" w:hAnsi="Candara"/>
          <w:b/>
          <w:lang w:val="es-ES" w:eastAsia="en-US"/>
        </w:rPr>
      </w:pPr>
      <w:r w:rsidRPr="00D050CC">
        <w:rPr>
          <w:rFonts w:ascii="Candara" w:eastAsia="Calibri" w:hAnsi="Candara"/>
          <w:b/>
          <w:lang w:val="es-ES" w:eastAsia="en-US"/>
        </w:rPr>
        <w:t>ACTIVIDADES CULTURALES Y DEPORTIVAS</w:t>
      </w:r>
    </w:p>
    <w:p w:rsidR="00D050CC" w:rsidRPr="00D050CC" w:rsidRDefault="00D050CC" w:rsidP="00D050CC">
      <w:pPr>
        <w:tabs>
          <w:tab w:val="left" w:pos="1620"/>
        </w:tabs>
        <w:spacing w:line="276" w:lineRule="auto"/>
        <w:rPr>
          <w:rFonts w:ascii="Candara" w:eastAsia="Calibri" w:hAnsi="Candara"/>
          <w:lang w:val="es-ES" w:eastAsia="en-US"/>
        </w:rPr>
      </w:pPr>
    </w:p>
    <w:p w:rsidR="00D050CC" w:rsidRDefault="001B78C0" w:rsidP="00D050CC">
      <w:pPr>
        <w:spacing w:after="200" w:line="276" w:lineRule="auto"/>
        <w:jc w:val="right"/>
        <w:rPr>
          <w:rFonts w:ascii="Candara" w:eastAsiaTheme="minorEastAsia" w:hAnsi="Candara" w:cs="Arial"/>
          <w:szCs w:val="22"/>
          <w:lang w:eastAsia="es-MX"/>
        </w:rPr>
      </w:pPr>
      <w:r w:rsidRPr="00D050CC">
        <w:rPr>
          <w:rFonts w:ascii="Candara" w:eastAsiaTheme="minorEastAsia" w:hAnsi="Candara" w:cs="Arial"/>
          <w:b/>
          <w:i/>
          <w:lang w:eastAsia="es-MX"/>
        </w:rPr>
        <w:t>ACTIVIDADES CULTURALES</w:t>
      </w:r>
    </w:p>
    <w:p w:rsidR="00D050CC" w:rsidRDefault="00D050CC"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Actos que son relevantes para nuestra comunidad tecnológica en diferentes eventos como:</w:t>
      </w:r>
    </w:p>
    <w:p w:rsidR="001B78C0" w:rsidRDefault="001B78C0" w:rsidP="000B35F5">
      <w:pPr>
        <w:spacing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Banda de Guerra y la Escolta participo en el XVII encuentro nacional de bandas de guerra y escolta celebrado en la ciudad de san Luis potosí del 23 al 27 de Febrero de 2011.</w:t>
      </w:r>
    </w:p>
    <w:p w:rsidR="00C808B1" w:rsidRPr="00857562" w:rsidRDefault="00C808B1" w:rsidP="000B35F5">
      <w:pPr>
        <w:spacing w:line="276" w:lineRule="auto"/>
        <w:jc w:val="both"/>
        <w:rPr>
          <w:rFonts w:ascii="Candara" w:eastAsiaTheme="minorEastAsia" w:hAnsi="Candara" w:cs="Arial"/>
          <w:szCs w:val="22"/>
          <w:lang w:eastAsia="es-MX"/>
        </w:rPr>
      </w:pPr>
    </w:p>
    <w:p w:rsidR="001B78C0" w:rsidRDefault="001B78C0" w:rsidP="000B35F5">
      <w:pPr>
        <w:spacing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Danza, Marimba y Rondalla participaron en el XXX Festival nacional de Arte y Cultura de los Institutos Tecnológicos Celebrado en Colima del 23 al 25 de Mayo de 2011.</w:t>
      </w:r>
    </w:p>
    <w:p w:rsidR="00C808B1" w:rsidRPr="00857562" w:rsidRDefault="00C808B1" w:rsidP="000B35F5">
      <w:pPr>
        <w:spacing w:line="276" w:lineRule="auto"/>
        <w:jc w:val="both"/>
        <w:rPr>
          <w:rFonts w:ascii="Candara" w:eastAsiaTheme="minorEastAsia" w:hAnsi="Candara" w:cs="Arial"/>
          <w:szCs w:val="22"/>
          <w:lang w:eastAsia="es-MX"/>
        </w:rPr>
      </w:pPr>
    </w:p>
    <w:p w:rsidR="001B78C0" w:rsidRDefault="001B78C0" w:rsidP="000B35F5">
      <w:pPr>
        <w:spacing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Banda de guerra y La Escolta participo en el programa cívico en celebración del 41 aniversario del Instituto Tecnológico del Istmo en conjunto con la Escolta y Banda de Guerra del Instituto Tecnológico de Tuxtepec.</w:t>
      </w:r>
    </w:p>
    <w:p w:rsidR="00C808B1" w:rsidRPr="00857562" w:rsidRDefault="00C808B1" w:rsidP="000B35F5">
      <w:pPr>
        <w:spacing w:line="276" w:lineRule="auto"/>
        <w:jc w:val="both"/>
        <w:rPr>
          <w:rFonts w:ascii="Candara" w:eastAsiaTheme="minorEastAsia" w:hAnsi="Candara" w:cs="Arial"/>
          <w:szCs w:val="22"/>
          <w:lang w:eastAsia="es-MX"/>
        </w:rPr>
      </w:pPr>
    </w:p>
    <w:p w:rsidR="001B78C0" w:rsidRDefault="001B78C0" w:rsidP="000B35F5">
      <w:pPr>
        <w:spacing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Banda de guerra y la Escolta participaron en el Congreso Regional de Sistemas e Informática en el Institutos Tecnológicos del Istmo los días del 21 al 25 de Noviembre de 2011.</w:t>
      </w:r>
    </w:p>
    <w:p w:rsidR="00C808B1" w:rsidRPr="00857562" w:rsidRDefault="00C808B1" w:rsidP="000B35F5">
      <w:pPr>
        <w:spacing w:line="276" w:lineRule="auto"/>
        <w:jc w:val="both"/>
        <w:rPr>
          <w:rFonts w:ascii="Candara" w:eastAsiaTheme="minorEastAsia" w:hAnsi="Candara" w:cs="Arial"/>
          <w:szCs w:val="22"/>
          <w:lang w:eastAsia="es-MX"/>
        </w:rPr>
      </w:pPr>
    </w:p>
    <w:p w:rsidR="001B78C0" w:rsidRDefault="001B78C0" w:rsidP="000B35F5">
      <w:pPr>
        <w:spacing w:after="200" w:line="276" w:lineRule="auto"/>
        <w:jc w:val="both"/>
        <w:rPr>
          <w:rFonts w:ascii="Candara" w:eastAsiaTheme="minorEastAsia" w:hAnsi="Candara" w:cs="Arial"/>
          <w:szCs w:val="22"/>
          <w:lang w:eastAsia="es-MX"/>
        </w:rPr>
      </w:pPr>
      <w:r w:rsidRPr="00857562">
        <w:rPr>
          <w:rFonts w:ascii="Candara" w:eastAsiaTheme="minorEastAsia" w:hAnsi="Candara" w:cs="Arial"/>
          <w:noProof/>
          <w:szCs w:val="22"/>
          <w:lang w:eastAsia="es-MX"/>
        </w:rPr>
        <w:drawing>
          <wp:anchor distT="0" distB="0" distL="114300" distR="114300" simplePos="0" relativeHeight="251713536" behindDoc="0" locked="0" layoutInCell="1" allowOverlap="1" wp14:anchorId="3E503409" wp14:editId="25E91D41">
            <wp:simplePos x="0" y="0"/>
            <wp:positionH relativeFrom="column">
              <wp:posOffset>3148965</wp:posOffset>
            </wp:positionH>
            <wp:positionV relativeFrom="paragraph">
              <wp:posOffset>464820</wp:posOffset>
            </wp:positionV>
            <wp:extent cx="2628900" cy="2190750"/>
            <wp:effectExtent l="19050" t="0" r="0" b="0"/>
            <wp:wrapNone/>
            <wp:docPr id="58" name="Imagen 4" descr="D:\gisela\Mis archivos recibidos\imegenes\CAMARA CHEHUI\DSC0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sela\Mis archivos recibidos\imegenes\CAMARA CHEHUI\DSC09937.JPG"/>
                    <pic:cNvPicPr>
                      <a:picLocks noChangeAspect="1" noChangeArrowheads="1"/>
                    </pic:cNvPicPr>
                  </pic:nvPicPr>
                  <pic:blipFill>
                    <a:blip r:embed="rId91" cstate="print"/>
                    <a:srcRect/>
                    <a:stretch>
                      <a:fillRect/>
                    </a:stretch>
                  </pic:blipFill>
                  <pic:spPr bwMode="auto">
                    <a:xfrm>
                      <a:off x="0" y="0"/>
                      <a:ext cx="2628900" cy="2190750"/>
                    </a:xfrm>
                    <a:prstGeom prst="rect">
                      <a:avLst/>
                    </a:prstGeom>
                    <a:noFill/>
                    <a:ln w="9525">
                      <a:noFill/>
                      <a:miter lim="800000"/>
                      <a:headEnd/>
                      <a:tailEnd/>
                    </a:ln>
                  </pic:spPr>
                </pic:pic>
              </a:graphicData>
            </a:graphic>
          </wp:anchor>
        </w:drawing>
      </w:r>
      <w:r w:rsidRPr="00857562">
        <w:rPr>
          <w:rFonts w:ascii="Candara" w:eastAsiaTheme="minorEastAsia" w:hAnsi="Candara" w:cs="Arial"/>
          <w:noProof/>
          <w:szCs w:val="22"/>
          <w:lang w:eastAsia="es-MX"/>
        </w:rPr>
        <w:drawing>
          <wp:anchor distT="0" distB="0" distL="114300" distR="114300" simplePos="0" relativeHeight="251712512" behindDoc="0" locked="0" layoutInCell="1" allowOverlap="1" wp14:anchorId="7B14143C" wp14:editId="4C5948E4">
            <wp:simplePos x="0" y="0"/>
            <wp:positionH relativeFrom="column">
              <wp:posOffset>-13335</wp:posOffset>
            </wp:positionH>
            <wp:positionV relativeFrom="paragraph">
              <wp:posOffset>464820</wp:posOffset>
            </wp:positionV>
            <wp:extent cx="3162300" cy="2190750"/>
            <wp:effectExtent l="19050" t="0" r="0" b="0"/>
            <wp:wrapNone/>
            <wp:docPr id="59" name="Imagen 59" descr="D:\gisela\Mis archivos recibidos\imegenes\CAMARA CHEHUI\DSC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sela\Mis archivos recibidos\imegenes\CAMARA CHEHUI\DSC00067.JPG"/>
                    <pic:cNvPicPr>
                      <a:picLocks noChangeAspect="1" noChangeArrowheads="1"/>
                    </pic:cNvPicPr>
                  </pic:nvPicPr>
                  <pic:blipFill>
                    <a:blip r:embed="rId92" cstate="print"/>
                    <a:srcRect/>
                    <a:stretch>
                      <a:fillRect/>
                    </a:stretch>
                  </pic:blipFill>
                  <pic:spPr bwMode="auto">
                    <a:xfrm>
                      <a:off x="0" y="0"/>
                      <a:ext cx="3162300" cy="2190750"/>
                    </a:xfrm>
                    <a:prstGeom prst="rect">
                      <a:avLst/>
                    </a:prstGeom>
                    <a:noFill/>
                    <a:ln w="9525">
                      <a:noFill/>
                      <a:miter lim="800000"/>
                      <a:headEnd/>
                      <a:tailEnd/>
                    </a:ln>
                  </pic:spPr>
                </pic:pic>
              </a:graphicData>
            </a:graphic>
          </wp:anchor>
        </w:drawing>
      </w:r>
      <w:r w:rsidRPr="00857562">
        <w:rPr>
          <w:rFonts w:ascii="Candara" w:eastAsiaTheme="minorEastAsia" w:hAnsi="Candara" w:cs="Arial"/>
          <w:szCs w:val="22"/>
          <w:lang w:eastAsia="es-MX"/>
        </w:rPr>
        <w:t>Se realizo el festival muestra de las actividades culturales las cuales participo salsa, dibujo, rondalla, banda de rock y guitarra.</w:t>
      </w:r>
    </w:p>
    <w:p w:rsidR="00C808B1" w:rsidRDefault="00C808B1" w:rsidP="000B35F5">
      <w:pPr>
        <w:spacing w:after="200" w:line="276" w:lineRule="auto"/>
        <w:jc w:val="both"/>
        <w:rPr>
          <w:rFonts w:ascii="Candara" w:eastAsiaTheme="minorEastAsia" w:hAnsi="Candara" w:cs="Arial"/>
          <w:szCs w:val="22"/>
          <w:lang w:eastAsia="es-MX"/>
        </w:rPr>
      </w:pPr>
    </w:p>
    <w:p w:rsidR="00C808B1" w:rsidRPr="00857562" w:rsidRDefault="00C808B1" w:rsidP="000B35F5">
      <w:pPr>
        <w:spacing w:after="200" w:line="276" w:lineRule="auto"/>
        <w:jc w:val="both"/>
        <w:rPr>
          <w:rFonts w:ascii="Candara" w:eastAsiaTheme="minorEastAsia" w:hAnsi="Candara" w:cs="Arial"/>
          <w:szCs w:val="22"/>
          <w:lang w:eastAsia="es-MX"/>
        </w:rPr>
      </w:pPr>
    </w:p>
    <w:p w:rsidR="00E4185D" w:rsidRPr="00857562" w:rsidRDefault="00E4185D" w:rsidP="000B35F5">
      <w:pPr>
        <w:spacing w:after="200" w:line="276" w:lineRule="auto"/>
        <w:jc w:val="both"/>
        <w:rPr>
          <w:rFonts w:ascii="Candara" w:eastAsiaTheme="minorEastAsia" w:hAnsi="Candara" w:cs="Arial"/>
          <w:szCs w:val="22"/>
          <w:lang w:eastAsia="es-MX"/>
        </w:rPr>
      </w:pPr>
    </w:p>
    <w:p w:rsidR="00E4185D" w:rsidRPr="00857562" w:rsidRDefault="00E4185D"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jc w:val="both"/>
        <w:rPr>
          <w:rFonts w:ascii="Candara" w:eastAsiaTheme="minorEastAsia" w:hAnsi="Candara" w:cs="Arial"/>
          <w:sz w:val="22"/>
          <w:szCs w:val="22"/>
          <w:lang w:eastAsia="es-MX"/>
        </w:rPr>
      </w:pPr>
    </w:p>
    <w:p w:rsidR="001B78C0" w:rsidRPr="00857562" w:rsidRDefault="001B78C0" w:rsidP="000B35F5">
      <w:pPr>
        <w:spacing w:after="200" w:line="276" w:lineRule="auto"/>
        <w:jc w:val="both"/>
        <w:rPr>
          <w:rFonts w:ascii="Candara" w:eastAsiaTheme="minorEastAsia" w:hAnsi="Candara" w:cs="Arial"/>
          <w:sz w:val="22"/>
          <w:szCs w:val="22"/>
          <w:lang w:eastAsia="es-MX"/>
        </w:rPr>
      </w:pPr>
    </w:p>
    <w:p w:rsidR="001B78C0" w:rsidRPr="00857562" w:rsidRDefault="001B78C0" w:rsidP="000B35F5">
      <w:pPr>
        <w:spacing w:after="200" w:line="276" w:lineRule="auto"/>
        <w:jc w:val="both"/>
        <w:rPr>
          <w:rFonts w:ascii="Candara" w:eastAsiaTheme="minorEastAsia" w:hAnsi="Candara" w:cs="Arial"/>
          <w:sz w:val="20"/>
          <w:szCs w:val="22"/>
          <w:lang w:eastAsia="es-MX"/>
        </w:rPr>
      </w:pPr>
    </w:p>
    <w:p w:rsidR="00B1508A" w:rsidRPr="00C808B1" w:rsidRDefault="00B1508A" w:rsidP="000B35F5">
      <w:pPr>
        <w:spacing w:after="200" w:line="276" w:lineRule="auto"/>
        <w:rPr>
          <w:rFonts w:ascii="Candara" w:eastAsiaTheme="minorEastAsia" w:hAnsi="Candara" w:cs="Arial"/>
          <w:b/>
          <w:lang w:eastAsia="es-MX"/>
        </w:rPr>
      </w:pPr>
    </w:p>
    <w:p w:rsidR="001B78C0" w:rsidRPr="00D050CC" w:rsidRDefault="001B78C0" w:rsidP="00D050CC">
      <w:pPr>
        <w:spacing w:after="200" w:line="276" w:lineRule="auto"/>
        <w:jc w:val="right"/>
        <w:rPr>
          <w:rFonts w:ascii="Candara" w:eastAsiaTheme="minorEastAsia" w:hAnsi="Candara" w:cs="Arial"/>
          <w:b/>
          <w:i/>
          <w:lang w:eastAsia="es-MX"/>
        </w:rPr>
      </w:pPr>
      <w:r w:rsidRPr="00D050CC">
        <w:rPr>
          <w:rFonts w:ascii="Candara" w:eastAsiaTheme="minorEastAsia" w:hAnsi="Candara" w:cs="Arial"/>
          <w:b/>
          <w:i/>
          <w:lang w:eastAsia="es-MX"/>
        </w:rPr>
        <w:t>ACTIVIDADES DEPORTIVAS</w:t>
      </w:r>
    </w:p>
    <w:p w:rsidR="00D050CC" w:rsidRDefault="00D050CC" w:rsidP="000B35F5">
      <w:pPr>
        <w:spacing w:line="276" w:lineRule="auto"/>
        <w:jc w:val="both"/>
        <w:rPr>
          <w:rFonts w:ascii="Candara" w:eastAsiaTheme="minorEastAsia" w:hAnsi="Candara" w:cs="Arial"/>
          <w:lang w:eastAsia="es-MX"/>
        </w:rPr>
      </w:pP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Actos que son relevantes para nuestra comunidad tecnológica en diferentes eventos como:</w:t>
      </w: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Practicas con alumnos de los equipos representativos alumnos participantes 550 febrero/diciembre 2011.</w:t>
      </w:r>
    </w:p>
    <w:p w:rsidR="00C808B1" w:rsidRPr="00C808B1" w:rsidRDefault="00C808B1" w:rsidP="000B35F5">
      <w:pPr>
        <w:spacing w:line="276" w:lineRule="auto"/>
        <w:jc w:val="both"/>
        <w:rPr>
          <w:rFonts w:ascii="Candara" w:eastAsiaTheme="minorEastAsia" w:hAnsi="Candara" w:cs="Arial"/>
          <w:lang w:eastAsia="es-MX"/>
        </w:rPr>
      </w:pP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Torneo intramuros basquetbol, participantes 120 alumnos y 50 alumnas, agosto/diciembre 2011.</w:t>
      </w:r>
    </w:p>
    <w:p w:rsidR="001B78C0" w:rsidRPr="00C808B1" w:rsidRDefault="001B78C0" w:rsidP="000B35F5">
      <w:pPr>
        <w:spacing w:line="276" w:lineRule="auto"/>
        <w:jc w:val="both"/>
        <w:rPr>
          <w:rFonts w:ascii="Candara" w:eastAsiaTheme="minorEastAsia" w:hAnsi="Candara" w:cs="Arial"/>
          <w:lang w:eastAsia="es-MX"/>
        </w:rPr>
      </w:pP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Torneo Intramuros Futbol, participantes 400 alumnos, agosto/diciembre 2011.</w:t>
      </w: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 xml:space="preserve"> Se termino el torneo regional de voleibol organizado por el I.T.I.  </w:t>
      </w:r>
      <w:r w:rsidR="00054888" w:rsidRPr="00C808B1">
        <w:rPr>
          <w:rFonts w:ascii="Candara" w:eastAsiaTheme="minorEastAsia" w:hAnsi="Candara" w:cs="Arial"/>
          <w:lang w:eastAsia="es-MX"/>
        </w:rPr>
        <w:t>Con</w:t>
      </w:r>
      <w:r w:rsidRPr="00C808B1">
        <w:rPr>
          <w:rFonts w:ascii="Candara" w:eastAsiaTheme="minorEastAsia" w:hAnsi="Candara" w:cs="Arial"/>
          <w:lang w:eastAsia="es-MX"/>
        </w:rPr>
        <w:t xml:space="preserve"> la participación de 45 equipos en primera fuerza </w:t>
      </w:r>
      <w:r w:rsidR="00054888" w:rsidRPr="00C808B1">
        <w:rPr>
          <w:rFonts w:ascii="Candara" w:eastAsiaTheme="minorEastAsia" w:hAnsi="Candara" w:cs="Arial"/>
          <w:lang w:eastAsia="es-MX"/>
        </w:rPr>
        <w:t>segunda</w:t>
      </w:r>
      <w:r w:rsidRPr="00C808B1">
        <w:rPr>
          <w:rFonts w:ascii="Candara" w:eastAsiaTheme="minorEastAsia" w:hAnsi="Candara" w:cs="Arial"/>
          <w:lang w:eastAsia="es-MX"/>
        </w:rPr>
        <w:t xml:space="preserve"> fuerza  e infantil en las ramas varonil y femenil.</w:t>
      </w:r>
    </w:p>
    <w:p w:rsidR="001B78C0" w:rsidRPr="00C808B1" w:rsidRDefault="001B78C0" w:rsidP="000B35F5">
      <w:pPr>
        <w:spacing w:line="276" w:lineRule="auto"/>
        <w:jc w:val="both"/>
        <w:rPr>
          <w:rFonts w:ascii="Candara" w:eastAsiaTheme="minorEastAsia" w:hAnsi="Candara" w:cs="Arial"/>
          <w:lang w:eastAsia="es-MX"/>
        </w:rPr>
      </w:pP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 xml:space="preserve">Los equipos Representativos de futbol Varonil y femenil, voleibol playa y sala varonil y Femenil, Beisbol, Basquetbol Varonil y Femenil, Atletismo Varonil y Femenil, Karate do Varonil y Femenil  Participaron en la Universiada Estatal del </w:t>
      </w:r>
      <w:r w:rsidR="00054888" w:rsidRPr="00C808B1">
        <w:rPr>
          <w:rFonts w:ascii="Candara" w:eastAsiaTheme="minorEastAsia" w:hAnsi="Candara" w:cs="Arial"/>
          <w:lang w:eastAsia="es-MX"/>
        </w:rPr>
        <w:t>conde</w:t>
      </w:r>
      <w:r w:rsidRPr="00C808B1">
        <w:rPr>
          <w:rFonts w:ascii="Candara" w:eastAsiaTheme="minorEastAsia" w:hAnsi="Candara" w:cs="Arial"/>
          <w:lang w:eastAsia="es-MX"/>
        </w:rPr>
        <w:t xml:space="preserve">, febrero/marzo 2011, obteniendo el 1er lugar Beisbol y Voleibol playa Varonil y Femenil, en Atletismo pasaron 3 atletas en salto de longitud, caminata y 100 metros planos y pasaron a la siguiente fase del Regional del </w:t>
      </w:r>
      <w:r w:rsidR="00054888" w:rsidRPr="00C808B1">
        <w:rPr>
          <w:rFonts w:ascii="Candara" w:eastAsiaTheme="minorEastAsia" w:hAnsi="Candara" w:cs="Arial"/>
          <w:lang w:eastAsia="es-MX"/>
        </w:rPr>
        <w:t>Conde</w:t>
      </w:r>
      <w:r w:rsidRPr="00C808B1">
        <w:rPr>
          <w:rFonts w:ascii="Candara" w:eastAsiaTheme="minorEastAsia" w:hAnsi="Candara" w:cs="Arial"/>
          <w:lang w:eastAsia="es-MX"/>
        </w:rPr>
        <w:t xml:space="preserve"> en Xalapa, Veracruz.</w:t>
      </w:r>
    </w:p>
    <w:p w:rsidR="001B78C0" w:rsidRPr="00C808B1" w:rsidRDefault="001B78C0" w:rsidP="000B35F5">
      <w:pPr>
        <w:spacing w:line="276" w:lineRule="auto"/>
        <w:jc w:val="both"/>
        <w:rPr>
          <w:rFonts w:ascii="Candara" w:eastAsiaTheme="minorEastAsia" w:hAnsi="Candara" w:cs="Arial"/>
          <w:lang w:eastAsia="es-MX"/>
        </w:rPr>
      </w:pPr>
    </w:p>
    <w:p w:rsidR="001B78C0" w:rsidRPr="00C808B1" w:rsidRDefault="001B78C0" w:rsidP="000B35F5">
      <w:pPr>
        <w:spacing w:line="276" w:lineRule="auto"/>
        <w:jc w:val="both"/>
        <w:rPr>
          <w:rFonts w:ascii="Candara" w:eastAsiaTheme="minorEastAsia" w:hAnsi="Candara" w:cs="Arial"/>
          <w:lang w:eastAsia="es-MX"/>
        </w:rPr>
      </w:pPr>
      <w:r w:rsidRPr="00C808B1">
        <w:rPr>
          <w:rFonts w:ascii="Candara" w:eastAsiaTheme="minorEastAsia" w:hAnsi="Candara" w:cs="Arial"/>
          <w:lang w:eastAsia="es-MX"/>
        </w:rPr>
        <w:t>Participaron en la Olimpiada Juvenil Superior Voleibol de Playa Varonil y Femenil calificaron en 2º lugar obteniendo el pase a La siguiente fase en la Cd. de Puebla.</w:t>
      </w:r>
    </w:p>
    <w:p w:rsidR="001B78C0" w:rsidRPr="00C808B1" w:rsidRDefault="001B78C0" w:rsidP="000B35F5">
      <w:pPr>
        <w:spacing w:line="276" w:lineRule="auto"/>
        <w:jc w:val="both"/>
        <w:rPr>
          <w:rFonts w:ascii="Candara" w:eastAsiaTheme="minorEastAsia" w:hAnsi="Candara" w:cs="Arial"/>
          <w:lang w:eastAsia="es-MX"/>
        </w:rPr>
      </w:pP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 xml:space="preserve">En Infantil Mayor el Equipo de Voleibol Sala femenil gano el 1er lugar en Puebla en el </w:t>
      </w:r>
      <w:r w:rsidR="00054888" w:rsidRPr="00C808B1">
        <w:rPr>
          <w:rFonts w:ascii="Candara" w:eastAsiaTheme="minorEastAsia" w:hAnsi="Candara" w:cs="Arial"/>
          <w:lang w:eastAsia="es-MX"/>
        </w:rPr>
        <w:t>Pre nacional</w:t>
      </w:r>
      <w:r w:rsidRPr="00C808B1">
        <w:rPr>
          <w:rFonts w:ascii="Candara" w:eastAsiaTheme="minorEastAsia" w:hAnsi="Candara" w:cs="Arial"/>
          <w:lang w:eastAsia="es-MX"/>
        </w:rPr>
        <w:t xml:space="preserve"> y se paso a la Olimpiada Nacional en Mérida teniendo un buen desempeño siendo la primera vez de su participación en esta olimpiada.</w:t>
      </w: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Las fuerzas inferiores del tec.  Participaron en la copa metropolitana de voleibol que se llevo a cabo en el Distrito Federal en el mes de marzo, en la categoría infantil mayor.</w:t>
      </w:r>
    </w:p>
    <w:p w:rsid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 xml:space="preserve">Los equipos micro e infantil mayor asistieron a la copa IMSS que se realizo en la Cd. De México en el mes de abril </w:t>
      </w:r>
    </w:p>
    <w:p w:rsidR="00D050CC" w:rsidRDefault="00D050CC" w:rsidP="000B35F5">
      <w:pPr>
        <w:spacing w:after="200" w:line="276" w:lineRule="auto"/>
        <w:jc w:val="both"/>
        <w:rPr>
          <w:rFonts w:ascii="Candara" w:eastAsiaTheme="minorEastAsia" w:hAnsi="Candara" w:cs="Arial"/>
          <w:lang w:eastAsia="es-MX"/>
        </w:rPr>
      </w:pPr>
    </w:p>
    <w:p w:rsidR="00D050CC" w:rsidRDefault="00D050CC" w:rsidP="000B35F5">
      <w:pPr>
        <w:spacing w:after="200" w:line="276" w:lineRule="auto"/>
        <w:jc w:val="both"/>
        <w:rPr>
          <w:rFonts w:ascii="Candara" w:eastAsiaTheme="minorEastAsia" w:hAnsi="Candara" w:cs="Arial"/>
          <w:lang w:eastAsia="es-MX"/>
        </w:rPr>
      </w:pP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En el mes se septiembre dio inicio el torneo regional de volibol en primera segunda e infantil en ambas ramas con un total de 47 equipos.</w:t>
      </w: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El torneo regional de basquetbol del instituto con las categorías infantil, cadetes, pasarela, juvenil mayor y libre en ambas ramas con un total  de 50 equipos dio inicio en el mes de septiembre.</w:t>
      </w: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Participación del Equipo de Basquetbol Varonil al Torneo de Invitación en Puerto escondido Oaxaca el 26 y 27 de Noviembre de 2011.</w:t>
      </w:r>
    </w:p>
    <w:p w:rsidR="001B78C0" w:rsidRPr="00C808B1" w:rsidRDefault="001B78C0" w:rsidP="000B35F5">
      <w:pPr>
        <w:spacing w:after="200" w:line="276" w:lineRule="auto"/>
        <w:jc w:val="both"/>
        <w:rPr>
          <w:rFonts w:ascii="Candara" w:eastAsiaTheme="minorEastAsia" w:hAnsi="Candara" w:cs="Arial"/>
          <w:lang w:eastAsia="es-MX"/>
        </w:rPr>
      </w:pPr>
      <w:r w:rsidRPr="00C808B1">
        <w:rPr>
          <w:rFonts w:ascii="Candara" w:eastAsiaTheme="minorEastAsia" w:hAnsi="Candara" w:cs="Arial"/>
          <w:lang w:eastAsia="es-MX"/>
        </w:rPr>
        <w:t xml:space="preserve">Las selecciones de voleibol var. Y fem. </w:t>
      </w:r>
      <w:r w:rsidR="00054888" w:rsidRPr="00C808B1">
        <w:rPr>
          <w:rFonts w:ascii="Candara" w:eastAsiaTheme="minorEastAsia" w:hAnsi="Candara" w:cs="Arial"/>
          <w:lang w:eastAsia="es-MX"/>
        </w:rPr>
        <w:t>Participaron</w:t>
      </w:r>
      <w:r w:rsidRPr="00C808B1">
        <w:rPr>
          <w:rFonts w:ascii="Candara" w:eastAsiaTheme="minorEastAsia" w:hAnsi="Candara" w:cs="Arial"/>
          <w:lang w:eastAsia="es-MX"/>
        </w:rPr>
        <w:t xml:space="preserve"> en un torneo relámpago en la cd. De Pijijiapan, Chis. Obteniendo ambas el primer lugar</w:t>
      </w:r>
    </w:p>
    <w:p w:rsidR="001B78C0" w:rsidRPr="00857562" w:rsidRDefault="001B78C0" w:rsidP="000B35F5">
      <w:pPr>
        <w:spacing w:after="200" w:line="276" w:lineRule="auto"/>
        <w:jc w:val="both"/>
        <w:rPr>
          <w:rFonts w:ascii="Candara" w:eastAsiaTheme="minorEastAsia" w:hAnsi="Candara" w:cs="Arial"/>
          <w:sz w:val="22"/>
          <w:szCs w:val="22"/>
          <w:lang w:eastAsia="es-MX"/>
        </w:rPr>
      </w:pPr>
      <w:r w:rsidRPr="00C808B1">
        <w:rPr>
          <w:rFonts w:ascii="Candara" w:eastAsiaTheme="minorEastAsia" w:hAnsi="Candara" w:cs="Arial"/>
          <w:lang w:eastAsia="es-MX"/>
        </w:rPr>
        <w:t xml:space="preserve">Asistieron al LV evento </w:t>
      </w:r>
      <w:r w:rsidR="00054888" w:rsidRPr="00C808B1">
        <w:rPr>
          <w:rFonts w:ascii="Candara" w:eastAsiaTheme="minorEastAsia" w:hAnsi="Candara" w:cs="Arial"/>
          <w:lang w:eastAsia="es-MX"/>
        </w:rPr>
        <w:t>Pre nacional</w:t>
      </w:r>
      <w:r w:rsidRPr="00C808B1">
        <w:rPr>
          <w:rFonts w:ascii="Candara" w:eastAsiaTheme="minorEastAsia" w:hAnsi="Candara" w:cs="Arial"/>
          <w:lang w:eastAsia="es-MX"/>
        </w:rPr>
        <w:t xml:space="preserve"> Deportivo Intertecnologico los siguientes equipos:</w:t>
      </w:r>
    </w:p>
    <w:tbl>
      <w:tblPr>
        <w:tblStyle w:val="Tablaconcuadrcula1"/>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992"/>
        <w:gridCol w:w="2993"/>
        <w:gridCol w:w="2993"/>
      </w:tblGrid>
      <w:tr w:rsidR="001B78C0" w:rsidRPr="00857562" w:rsidTr="001E3CBA">
        <w:trPr>
          <w:trHeight w:val="486"/>
        </w:trPr>
        <w:tc>
          <w:tcPr>
            <w:tcW w:w="2992" w:type="dxa"/>
          </w:tcPr>
          <w:p w:rsidR="001B78C0" w:rsidRPr="00857562" w:rsidRDefault="001B78C0" w:rsidP="000B35F5">
            <w:pPr>
              <w:spacing w:line="276" w:lineRule="auto"/>
              <w:jc w:val="both"/>
              <w:rPr>
                <w:rFonts w:ascii="Candara" w:eastAsiaTheme="minorEastAsia" w:hAnsi="Candara" w:cs="Arial"/>
                <w:b/>
                <w:lang w:eastAsia="es-MX"/>
              </w:rPr>
            </w:pPr>
            <w:r w:rsidRPr="00857562">
              <w:rPr>
                <w:rFonts w:ascii="Candara" w:eastAsiaTheme="minorEastAsia" w:hAnsi="Candara" w:cs="Arial"/>
                <w:b/>
                <w:sz w:val="18"/>
                <w:lang w:eastAsia="es-MX"/>
              </w:rPr>
              <w:t>SALINA CRUZ DEL 02 AL 06 DE MAYO DEL 2011</w:t>
            </w:r>
          </w:p>
        </w:tc>
        <w:tc>
          <w:tcPr>
            <w:tcW w:w="2993" w:type="dxa"/>
          </w:tcPr>
          <w:p w:rsidR="001B78C0" w:rsidRPr="00857562" w:rsidRDefault="001B78C0" w:rsidP="000B35F5">
            <w:pPr>
              <w:spacing w:line="276" w:lineRule="auto"/>
              <w:jc w:val="both"/>
              <w:rPr>
                <w:rFonts w:ascii="Candara" w:eastAsiaTheme="minorEastAsia" w:hAnsi="Candara" w:cs="Arial"/>
                <w:b/>
                <w:sz w:val="18"/>
                <w:lang w:eastAsia="es-MX"/>
              </w:rPr>
            </w:pPr>
            <w:r w:rsidRPr="00857562">
              <w:rPr>
                <w:rFonts w:ascii="Candara" w:eastAsiaTheme="minorEastAsia" w:hAnsi="Candara" w:cs="Arial"/>
                <w:b/>
                <w:sz w:val="18"/>
                <w:lang w:eastAsia="es-MX"/>
              </w:rPr>
              <w:t>TUXTEPEC, OAXACA DEL 10 AL 15 DE MAYO</w:t>
            </w:r>
          </w:p>
        </w:tc>
        <w:tc>
          <w:tcPr>
            <w:tcW w:w="2993" w:type="dxa"/>
          </w:tcPr>
          <w:p w:rsidR="001B78C0" w:rsidRPr="00857562" w:rsidRDefault="001B78C0" w:rsidP="000B35F5">
            <w:pPr>
              <w:spacing w:line="276" w:lineRule="auto"/>
              <w:jc w:val="both"/>
              <w:rPr>
                <w:rFonts w:ascii="Candara" w:eastAsiaTheme="minorEastAsia" w:hAnsi="Candara" w:cs="Arial"/>
                <w:b/>
                <w:sz w:val="18"/>
                <w:lang w:eastAsia="es-MX"/>
              </w:rPr>
            </w:pPr>
            <w:r w:rsidRPr="00857562">
              <w:rPr>
                <w:rFonts w:ascii="Candara" w:eastAsiaTheme="minorEastAsia" w:hAnsi="Candara" w:cs="Arial"/>
                <w:b/>
                <w:sz w:val="18"/>
                <w:lang w:eastAsia="es-MX"/>
              </w:rPr>
              <w:t>MERIDA YUCATAN DEL 03 AL 08 DE ABRIL</w:t>
            </w:r>
          </w:p>
        </w:tc>
      </w:tr>
      <w:tr w:rsidR="001B78C0" w:rsidRPr="00857562" w:rsidTr="001E3CBA">
        <w:trPr>
          <w:trHeight w:val="451"/>
        </w:trPr>
        <w:tc>
          <w:tcPr>
            <w:tcW w:w="2992" w:type="dxa"/>
          </w:tcPr>
          <w:p w:rsidR="001B78C0" w:rsidRPr="00857562" w:rsidRDefault="001B78C0" w:rsidP="000B35F5">
            <w:pPr>
              <w:spacing w:line="276" w:lineRule="auto"/>
              <w:jc w:val="both"/>
              <w:rPr>
                <w:rFonts w:ascii="Candara" w:eastAsiaTheme="minorEastAsia" w:hAnsi="Candara" w:cs="Arial"/>
                <w:sz w:val="18"/>
                <w:lang w:eastAsia="es-MX"/>
              </w:rPr>
            </w:pPr>
            <w:r w:rsidRPr="00857562">
              <w:rPr>
                <w:rFonts w:ascii="Candara" w:eastAsiaTheme="minorEastAsia" w:hAnsi="Candara" w:cs="Arial"/>
                <w:sz w:val="18"/>
                <w:lang w:eastAsia="es-MX"/>
              </w:rPr>
              <w:t>Voleibol de Playa Varonil y Femenil</w:t>
            </w:r>
          </w:p>
        </w:tc>
        <w:tc>
          <w:tcPr>
            <w:tcW w:w="2993" w:type="dxa"/>
          </w:tcPr>
          <w:p w:rsidR="001B78C0" w:rsidRPr="00857562" w:rsidRDefault="001B78C0" w:rsidP="000B35F5">
            <w:pPr>
              <w:spacing w:line="276" w:lineRule="auto"/>
              <w:jc w:val="both"/>
              <w:rPr>
                <w:rFonts w:ascii="Candara" w:eastAsiaTheme="minorEastAsia" w:hAnsi="Candara" w:cs="Arial"/>
                <w:sz w:val="18"/>
                <w:lang w:eastAsia="es-MX"/>
              </w:rPr>
            </w:pPr>
            <w:r w:rsidRPr="00857562">
              <w:rPr>
                <w:rFonts w:ascii="Candara" w:eastAsiaTheme="minorEastAsia" w:hAnsi="Candara" w:cs="Arial"/>
                <w:sz w:val="18"/>
                <w:lang w:eastAsia="es-MX"/>
              </w:rPr>
              <w:t>Beisbol</w:t>
            </w:r>
          </w:p>
        </w:tc>
        <w:tc>
          <w:tcPr>
            <w:tcW w:w="2993" w:type="dxa"/>
          </w:tcPr>
          <w:p w:rsidR="001B78C0" w:rsidRPr="00857562" w:rsidRDefault="001B78C0" w:rsidP="000B35F5">
            <w:pPr>
              <w:spacing w:line="276" w:lineRule="auto"/>
              <w:jc w:val="both"/>
              <w:rPr>
                <w:rFonts w:ascii="Candara" w:eastAsiaTheme="minorEastAsia" w:hAnsi="Candara" w:cs="Arial"/>
                <w:lang w:eastAsia="es-MX"/>
              </w:rPr>
            </w:pPr>
            <w:r w:rsidRPr="00857562">
              <w:rPr>
                <w:rFonts w:ascii="Candara" w:eastAsiaTheme="minorEastAsia" w:hAnsi="Candara" w:cs="Arial"/>
                <w:sz w:val="18"/>
                <w:lang w:eastAsia="es-MX"/>
              </w:rPr>
              <w:t>Atletismo Varonil y Femenil</w:t>
            </w:r>
          </w:p>
        </w:tc>
      </w:tr>
      <w:tr w:rsidR="001B78C0" w:rsidRPr="00857562" w:rsidTr="001E3CBA">
        <w:trPr>
          <w:trHeight w:val="306"/>
        </w:trPr>
        <w:tc>
          <w:tcPr>
            <w:tcW w:w="2992" w:type="dxa"/>
          </w:tcPr>
          <w:p w:rsidR="001B78C0" w:rsidRPr="00857562" w:rsidRDefault="001B78C0" w:rsidP="000B35F5">
            <w:pPr>
              <w:spacing w:line="276" w:lineRule="auto"/>
              <w:jc w:val="both"/>
              <w:rPr>
                <w:rFonts w:ascii="Candara" w:eastAsiaTheme="minorEastAsia" w:hAnsi="Candara" w:cs="Arial"/>
                <w:sz w:val="18"/>
                <w:lang w:eastAsia="es-MX"/>
              </w:rPr>
            </w:pPr>
            <w:r w:rsidRPr="00857562">
              <w:rPr>
                <w:rFonts w:ascii="Candara" w:eastAsiaTheme="minorEastAsia" w:hAnsi="Candara" w:cs="Arial"/>
                <w:sz w:val="18"/>
                <w:lang w:eastAsia="es-MX"/>
              </w:rPr>
              <w:t>Futbol Varonil y Femenil</w:t>
            </w:r>
          </w:p>
        </w:tc>
        <w:tc>
          <w:tcPr>
            <w:tcW w:w="2993" w:type="dxa"/>
          </w:tcPr>
          <w:p w:rsidR="001B78C0" w:rsidRPr="00857562" w:rsidRDefault="001B78C0" w:rsidP="000B35F5">
            <w:pPr>
              <w:spacing w:line="276" w:lineRule="auto"/>
              <w:jc w:val="both"/>
              <w:rPr>
                <w:rFonts w:ascii="Candara" w:eastAsiaTheme="minorEastAsia" w:hAnsi="Candara" w:cs="Arial"/>
                <w:sz w:val="18"/>
                <w:lang w:eastAsia="es-MX"/>
              </w:rPr>
            </w:pPr>
            <w:r w:rsidRPr="00857562">
              <w:rPr>
                <w:rFonts w:ascii="Candara" w:eastAsiaTheme="minorEastAsia" w:hAnsi="Candara" w:cs="Arial"/>
                <w:sz w:val="18"/>
                <w:lang w:eastAsia="es-MX"/>
              </w:rPr>
              <w:t>Voleibol de Sala Var y Fem</w:t>
            </w:r>
          </w:p>
        </w:tc>
        <w:tc>
          <w:tcPr>
            <w:tcW w:w="2993" w:type="dxa"/>
          </w:tcPr>
          <w:p w:rsidR="001B78C0" w:rsidRPr="00857562" w:rsidRDefault="001B78C0" w:rsidP="000B35F5">
            <w:pPr>
              <w:spacing w:line="276" w:lineRule="auto"/>
              <w:jc w:val="both"/>
              <w:rPr>
                <w:rFonts w:ascii="Candara" w:eastAsiaTheme="minorEastAsia" w:hAnsi="Candara" w:cs="Arial"/>
                <w:lang w:eastAsia="es-MX"/>
              </w:rPr>
            </w:pPr>
          </w:p>
        </w:tc>
      </w:tr>
      <w:tr w:rsidR="001B78C0" w:rsidRPr="00857562" w:rsidTr="001E3CBA">
        <w:trPr>
          <w:trHeight w:val="352"/>
        </w:trPr>
        <w:tc>
          <w:tcPr>
            <w:tcW w:w="2992" w:type="dxa"/>
          </w:tcPr>
          <w:p w:rsidR="001B78C0" w:rsidRPr="00857562" w:rsidRDefault="001B78C0" w:rsidP="000B35F5">
            <w:pPr>
              <w:spacing w:line="276" w:lineRule="auto"/>
              <w:jc w:val="both"/>
              <w:rPr>
                <w:rFonts w:ascii="Candara" w:eastAsiaTheme="minorEastAsia" w:hAnsi="Candara" w:cs="Arial"/>
                <w:sz w:val="18"/>
                <w:lang w:eastAsia="es-MX"/>
              </w:rPr>
            </w:pPr>
            <w:r w:rsidRPr="00857562">
              <w:rPr>
                <w:rFonts w:ascii="Candara" w:eastAsiaTheme="minorEastAsia" w:hAnsi="Candara" w:cs="Arial"/>
                <w:sz w:val="18"/>
                <w:lang w:eastAsia="es-MX"/>
              </w:rPr>
              <w:t>Basquetbol Varonil y Femenil</w:t>
            </w:r>
          </w:p>
        </w:tc>
        <w:tc>
          <w:tcPr>
            <w:tcW w:w="2993" w:type="dxa"/>
          </w:tcPr>
          <w:p w:rsidR="001B78C0" w:rsidRPr="00857562" w:rsidRDefault="001B78C0" w:rsidP="000B35F5">
            <w:pPr>
              <w:spacing w:line="276" w:lineRule="auto"/>
              <w:jc w:val="both"/>
              <w:rPr>
                <w:rFonts w:ascii="Candara" w:eastAsiaTheme="minorEastAsia" w:hAnsi="Candara" w:cs="Arial"/>
                <w:sz w:val="18"/>
                <w:lang w:eastAsia="es-MX"/>
              </w:rPr>
            </w:pPr>
          </w:p>
        </w:tc>
        <w:tc>
          <w:tcPr>
            <w:tcW w:w="2993" w:type="dxa"/>
          </w:tcPr>
          <w:p w:rsidR="001B78C0" w:rsidRPr="00857562" w:rsidRDefault="001B78C0" w:rsidP="000B35F5">
            <w:pPr>
              <w:spacing w:line="276" w:lineRule="auto"/>
              <w:jc w:val="both"/>
              <w:rPr>
                <w:rFonts w:ascii="Candara" w:eastAsiaTheme="minorEastAsia" w:hAnsi="Candara" w:cs="Arial"/>
                <w:lang w:eastAsia="es-MX"/>
              </w:rPr>
            </w:pPr>
          </w:p>
        </w:tc>
      </w:tr>
    </w:tbl>
    <w:p w:rsidR="001B78C0" w:rsidRPr="00857562" w:rsidRDefault="001B78C0" w:rsidP="000B35F5">
      <w:pPr>
        <w:spacing w:line="276" w:lineRule="auto"/>
        <w:rPr>
          <w:rFonts w:ascii="Candara" w:eastAsiaTheme="minorEastAsia" w:hAnsi="Candara" w:cs="Arial"/>
          <w:sz w:val="22"/>
          <w:szCs w:val="22"/>
          <w:lang w:eastAsia="es-MX"/>
        </w:rPr>
      </w:pPr>
    </w:p>
    <w:p w:rsidR="001B78C0" w:rsidRPr="00C808B1" w:rsidRDefault="001B78C0" w:rsidP="000B35F5">
      <w:pPr>
        <w:spacing w:line="276" w:lineRule="auto"/>
        <w:rPr>
          <w:rFonts w:ascii="Candara" w:eastAsiaTheme="minorEastAsia" w:hAnsi="Candara" w:cs="Arial"/>
          <w:lang w:eastAsia="es-MX"/>
        </w:rPr>
      </w:pPr>
      <w:r w:rsidRPr="00C808B1">
        <w:rPr>
          <w:rFonts w:ascii="Candara" w:eastAsiaTheme="minorEastAsia" w:hAnsi="Candara" w:cs="Arial"/>
          <w:lang w:eastAsia="es-MX"/>
        </w:rPr>
        <w:t>Voleibol de Playa femenil y Varonil, voleibol de sala femenil,  Futbol Varonil, Beisbol  y Atletismo Participo en el Evento Nacional Deportivo Intertecnologico celebrado en Saltillo, Coahuila del 21 al 26 de Octubre del 2011.</w:t>
      </w:r>
    </w:p>
    <w:p w:rsidR="001B78C0" w:rsidRPr="00C808B1" w:rsidRDefault="001B78C0" w:rsidP="000B35F5">
      <w:pPr>
        <w:spacing w:after="200" w:line="276" w:lineRule="auto"/>
        <w:rPr>
          <w:rFonts w:ascii="Candara" w:eastAsiaTheme="minorEastAsia" w:hAnsi="Candara" w:cs="Arial"/>
          <w:lang w:eastAsia="es-MX"/>
        </w:rPr>
      </w:pPr>
      <w:r w:rsidRPr="00C808B1">
        <w:rPr>
          <w:rFonts w:ascii="Candara" w:eastAsiaTheme="minorEastAsia" w:hAnsi="Candara" w:cs="Arial"/>
          <w:lang w:eastAsia="es-MX"/>
        </w:rPr>
        <w:t>Obteniendo como resultados:</w:t>
      </w:r>
    </w:p>
    <w:p w:rsidR="001B78C0" w:rsidRPr="00857562" w:rsidRDefault="001B78C0" w:rsidP="000B35F5">
      <w:pPr>
        <w:spacing w:after="200" w:line="276" w:lineRule="auto"/>
        <w:jc w:val="both"/>
        <w:rPr>
          <w:rFonts w:ascii="Candara" w:eastAsiaTheme="minorEastAsia" w:hAnsi="Candara" w:cs="Arial"/>
          <w:sz w:val="22"/>
          <w:szCs w:val="22"/>
          <w:lang w:eastAsia="es-MX"/>
        </w:rPr>
      </w:pPr>
      <w:r w:rsidRPr="00857562">
        <w:rPr>
          <w:rFonts w:ascii="Candara" w:eastAsiaTheme="minorEastAsia" w:hAnsi="Candara" w:cs="Arial"/>
          <w:noProof/>
          <w:sz w:val="22"/>
          <w:szCs w:val="22"/>
          <w:lang w:eastAsia="es-MX"/>
        </w:rPr>
        <w:drawing>
          <wp:anchor distT="0" distB="0" distL="114300" distR="114300" simplePos="0" relativeHeight="251716608" behindDoc="0" locked="0" layoutInCell="1" allowOverlap="1" wp14:anchorId="184E3FDA" wp14:editId="0CF44CB0">
            <wp:simplePos x="0" y="0"/>
            <wp:positionH relativeFrom="column">
              <wp:posOffset>3539490</wp:posOffset>
            </wp:positionH>
            <wp:positionV relativeFrom="paragraph">
              <wp:posOffset>219075</wp:posOffset>
            </wp:positionV>
            <wp:extent cx="2714625" cy="2085975"/>
            <wp:effectExtent l="19050" t="0" r="9525" b="0"/>
            <wp:wrapNone/>
            <wp:docPr id="60" name="Imagen 6" descr="F:\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50.JPG"/>
                    <pic:cNvPicPr>
                      <a:picLocks noChangeAspect="1" noChangeArrowheads="1"/>
                    </pic:cNvPicPr>
                  </pic:nvPicPr>
                  <pic:blipFill>
                    <a:blip r:embed="rId93" cstate="print"/>
                    <a:srcRect/>
                    <a:stretch>
                      <a:fillRect/>
                    </a:stretch>
                  </pic:blipFill>
                  <pic:spPr bwMode="auto">
                    <a:xfrm>
                      <a:off x="0" y="0"/>
                      <a:ext cx="2714625" cy="2085975"/>
                    </a:xfrm>
                    <a:prstGeom prst="rect">
                      <a:avLst/>
                    </a:prstGeom>
                    <a:noFill/>
                    <a:ln w="9525">
                      <a:noFill/>
                      <a:miter lim="800000"/>
                      <a:headEnd/>
                      <a:tailEnd/>
                    </a:ln>
                  </pic:spPr>
                </pic:pic>
              </a:graphicData>
            </a:graphic>
          </wp:anchor>
        </w:drawing>
      </w:r>
      <w:r w:rsidRPr="00857562">
        <w:rPr>
          <w:rFonts w:ascii="Candara" w:eastAsiaTheme="minorEastAsia" w:hAnsi="Candara" w:cs="Arial"/>
          <w:noProof/>
          <w:sz w:val="22"/>
          <w:szCs w:val="22"/>
          <w:lang w:eastAsia="es-MX"/>
        </w:rPr>
        <w:drawing>
          <wp:anchor distT="0" distB="0" distL="114300" distR="114300" simplePos="0" relativeHeight="251715584" behindDoc="0" locked="0" layoutInCell="1" allowOverlap="1" wp14:anchorId="132EC226" wp14:editId="03DAE6DA">
            <wp:simplePos x="0" y="0"/>
            <wp:positionH relativeFrom="column">
              <wp:posOffset>-3810</wp:posOffset>
            </wp:positionH>
            <wp:positionV relativeFrom="paragraph">
              <wp:posOffset>219075</wp:posOffset>
            </wp:positionV>
            <wp:extent cx="3543300" cy="2085975"/>
            <wp:effectExtent l="19050" t="0" r="0" b="0"/>
            <wp:wrapNone/>
            <wp:docPr id="61" name="Imagen 5" descr="F:\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40.JPG"/>
                    <pic:cNvPicPr>
                      <a:picLocks noChangeAspect="1" noChangeArrowheads="1"/>
                    </pic:cNvPicPr>
                  </pic:nvPicPr>
                  <pic:blipFill>
                    <a:blip r:embed="rId94" cstate="print"/>
                    <a:srcRect/>
                    <a:stretch>
                      <a:fillRect/>
                    </a:stretch>
                  </pic:blipFill>
                  <pic:spPr bwMode="auto">
                    <a:xfrm>
                      <a:off x="0" y="0"/>
                      <a:ext cx="3543300" cy="2085975"/>
                    </a:xfrm>
                    <a:prstGeom prst="rect">
                      <a:avLst/>
                    </a:prstGeom>
                    <a:noFill/>
                    <a:ln w="9525">
                      <a:noFill/>
                      <a:miter lim="800000"/>
                      <a:headEnd/>
                      <a:tailEnd/>
                    </a:ln>
                  </pic:spPr>
                </pic:pic>
              </a:graphicData>
            </a:graphic>
          </wp:anchor>
        </w:drawing>
      </w:r>
      <w:r w:rsidRPr="00857562">
        <w:rPr>
          <w:rFonts w:ascii="Candara" w:eastAsiaTheme="minorEastAsia" w:hAnsi="Candara" w:cs="Arial"/>
          <w:sz w:val="22"/>
          <w:szCs w:val="22"/>
          <w:lang w:eastAsia="es-MX"/>
        </w:rPr>
        <w:t xml:space="preserve">El 1er Lugar Voleibol de Playa Varonil y Femenil. </w:t>
      </w:r>
    </w:p>
    <w:p w:rsidR="001B78C0" w:rsidRPr="00857562" w:rsidRDefault="001B78C0" w:rsidP="000B35F5">
      <w:pPr>
        <w:tabs>
          <w:tab w:val="left" w:pos="6075"/>
        </w:tabs>
        <w:spacing w:after="200" w:line="276" w:lineRule="auto"/>
        <w:jc w:val="both"/>
        <w:rPr>
          <w:rFonts w:ascii="Candara" w:eastAsiaTheme="minorEastAsia" w:hAnsi="Candara" w:cs="Arial"/>
          <w:szCs w:val="22"/>
          <w:lang w:eastAsia="es-MX"/>
        </w:rPr>
      </w:pPr>
      <w:r w:rsidRPr="00857562">
        <w:rPr>
          <w:rFonts w:ascii="Candara" w:eastAsiaTheme="minorEastAsia" w:hAnsi="Candara" w:cs="Arial"/>
          <w:szCs w:val="22"/>
          <w:lang w:eastAsia="es-MX"/>
        </w:rPr>
        <w:tab/>
      </w:r>
    </w:p>
    <w:p w:rsidR="001B78C0" w:rsidRPr="00857562" w:rsidRDefault="001B78C0"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jc w:val="both"/>
        <w:rPr>
          <w:rFonts w:ascii="Candara" w:eastAsiaTheme="minorEastAsia" w:hAnsi="Candara" w:cs="Arial"/>
          <w:noProof/>
          <w:szCs w:val="22"/>
        </w:rPr>
      </w:pPr>
    </w:p>
    <w:p w:rsidR="001B78C0" w:rsidRPr="00857562" w:rsidRDefault="001B78C0"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jc w:val="both"/>
        <w:rPr>
          <w:rFonts w:ascii="Candara" w:eastAsiaTheme="minorEastAsia" w:hAnsi="Candara" w:cs="Arial"/>
          <w:szCs w:val="22"/>
          <w:lang w:eastAsia="es-MX"/>
        </w:rPr>
      </w:pPr>
    </w:p>
    <w:p w:rsidR="001B78C0" w:rsidRPr="00857562" w:rsidRDefault="001B78C0" w:rsidP="000B35F5">
      <w:pPr>
        <w:spacing w:after="200" w:line="276" w:lineRule="auto"/>
        <w:rPr>
          <w:rFonts w:ascii="Candara" w:eastAsia="Calibri" w:hAnsi="Candara"/>
          <w:sz w:val="22"/>
          <w:szCs w:val="22"/>
          <w:lang w:val="es-ES" w:eastAsia="en-US"/>
        </w:rPr>
      </w:pPr>
    </w:p>
    <w:p w:rsidR="00492F04" w:rsidRPr="00D050CC" w:rsidRDefault="00492F04" w:rsidP="000B35F5">
      <w:pPr>
        <w:spacing w:line="276" w:lineRule="auto"/>
        <w:jc w:val="both"/>
        <w:outlineLvl w:val="0"/>
        <w:rPr>
          <w:rFonts w:ascii="Candara" w:hAnsi="Candara" w:cs="Arial"/>
          <w:b/>
          <w:lang w:val="es-ES"/>
        </w:rPr>
      </w:pPr>
    </w:p>
    <w:p w:rsidR="00835099" w:rsidRPr="00857562" w:rsidRDefault="00835099" w:rsidP="000B35F5">
      <w:pPr>
        <w:spacing w:line="276" w:lineRule="auto"/>
        <w:jc w:val="both"/>
        <w:outlineLvl w:val="0"/>
        <w:rPr>
          <w:rFonts w:ascii="Candara" w:hAnsi="Candara" w:cs="Arial"/>
          <w:b/>
          <w:lang w:val="es-ES"/>
        </w:rPr>
      </w:pPr>
      <w:r w:rsidRPr="00857562">
        <w:rPr>
          <w:rFonts w:ascii="Candara" w:hAnsi="Candara" w:cs="Arial"/>
          <w:b/>
          <w:lang w:val="es-ES"/>
        </w:rPr>
        <w:t>S</w:t>
      </w:r>
      <w:r w:rsidR="00D050CC">
        <w:rPr>
          <w:rFonts w:ascii="Candara" w:hAnsi="Candara" w:cs="Arial"/>
          <w:b/>
          <w:lang w:val="es-ES"/>
        </w:rPr>
        <w:t>ervicios Escolares</w:t>
      </w:r>
    </w:p>
    <w:p w:rsidR="00835099" w:rsidRPr="00857562" w:rsidRDefault="00835099" w:rsidP="000B35F5">
      <w:pPr>
        <w:spacing w:line="276" w:lineRule="auto"/>
        <w:ind w:firstLine="708"/>
        <w:jc w:val="both"/>
        <w:rPr>
          <w:rFonts w:ascii="Candara" w:hAnsi="Candara" w:cs="Arial"/>
          <w:lang w:val="es-ES"/>
        </w:rPr>
      </w:pPr>
    </w:p>
    <w:p w:rsidR="00835099" w:rsidRPr="00857562" w:rsidRDefault="00106379" w:rsidP="000B35F5">
      <w:pPr>
        <w:spacing w:line="276" w:lineRule="auto"/>
        <w:jc w:val="both"/>
        <w:rPr>
          <w:rFonts w:ascii="Candara" w:hAnsi="Candara" w:cs="Arial"/>
          <w:lang w:val="es-ES"/>
        </w:rPr>
      </w:pPr>
      <w:r w:rsidRPr="00857562">
        <w:rPr>
          <w:rFonts w:ascii="Candara" w:hAnsi="Candara" w:cs="Arial"/>
          <w:lang w:val="es-ES"/>
        </w:rPr>
        <w:t>Este D</w:t>
      </w:r>
      <w:r w:rsidR="00835099" w:rsidRPr="00857562">
        <w:rPr>
          <w:rFonts w:ascii="Candara" w:hAnsi="Candara" w:cs="Arial"/>
          <w:lang w:val="es-ES"/>
        </w:rPr>
        <w:t xml:space="preserve">epartamento es de suma importancia </w:t>
      </w:r>
      <w:r w:rsidR="00C57B5B" w:rsidRPr="00857562">
        <w:rPr>
          <w:rFonts w:ascii="Candara" w:hAnsi="Candara" w:cs="Arial"/>
          <w:lang w:val="es-ES"/>
        </w:rPr>
        <w:t>porque</w:t>
      </w:r>
      <w:r w:rsidR="00835099" w:rsidRPr="00857562">
        <w:rPr>
          <w:rFonts w:ascii="Candara" w:hAnsi="Candara" w:cs="Arial"/>
          <w:lang w:val="es-ES"/>
        </w:rPr>
        <w:t xml:space="preserve"> sirve de enlace entre los alumnos y las actividades </w:t>
      </w:r>
      <w:r w:rsidR="009E2ECD" w:rsidRPr="00857562">
        <w:rPr>
          <w:rFonts w:ascii="Candara" w:hAnsi="Candara" w:cs="Arial"/>
          <w:lang w:val="es-ES"/>
        </w:rPr>
        <w:t>académicas</w:t>
      </w:r>
      <w:r w:rsidR="00835099" w:rsidRPr="00857562">
        <w:rPr>
          <w:rFonts w:ascii="Candara" w:hAnsi="Candara" w:cs="Arial"/>
          <w:lang w:val="es-ES"/>
        </w:rPr>
        <w:t>.</w:t>
      </w:r>
    </w:p>
    <w:p w:rsidR="00835099" w:rsidRPr="00857562" w:rsidRDefault="00835099" w:rsidP="000B35F5">
      <w:pPr>
        <w:spacing w:line="276" w:lineRule="auto"/>
        <w:jc w:val="both"/>
        <w:rPr>
          <w:rFonts w:ascii="Candara" w:hAnsi="Candara" w:cs="Arial"/>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 xml:space="preserve">En este departamento se gestiona el </w:t>
      </w:r>
      <w:r w:rsidR="00A53FB1" w:rsidRPr="00857562">
        <w:rPr>
          <w:rFonts w:ascii="Candara" w:hAnsi="Candara" w:cs="Arial"/>
          <w:lang w:val="es-ES"/>
        </w:rPr>
        <w:t>trámite</w:t>
      </w:r>
      <w:r w:rsidR="00106379" w:rsidRPr="00857562">
        <w:rPr>
          <w:rFonts w:ascii="Candara" w:hAnsi="Candara" w:cs="Arial"/>
          <w:lang w:val="es-ES"/>
        </w:rPr>
        <w:t xml:space="preserve"> de Becas Pronabes, Becas SEP y B</w:t>
      </w:r>
      <w:r w:rsidRPr="00857562">
        <w:rPr>
          <w:rFonts w:ascii="Candara" w:hAnsi="Candara" w:cs="Arial"/>
          <w:lang w:val="es-ES"/>
        </w:rPr>
        <w:t>ecas Telmex en todas sus modalidades.</w:t>
      </w:r>
    </w:p>
    <w:p w:rsidR="00835099" w:rsidRPr="00857562" w:rsidRDefault="00835099" w:rsidP="000B35F5">
      <w:pPr>
        <w:spacing w:line="276" w:lineRule="auto"/>
        <w:jc w:val="both"/>
        <w:rPr>
          <w:rFonts w:ascii="Candara" w:hAnsi="Candara" w:cs="Arial"/>
          <w:lang w:val="es-ES"/>
        </w:rPr>
      </w:pPr>
    </w:p>
    <w:p w:rsidR="00835099" w:rsidRPr="00857562" w:rsidRDefault="00835099" w:rsidP="000B35F5">
      <w:pPr>
        <w:spacing w:line="276" w:lineRule="auto"/>
        <w:jc w:val="both"/>
        <w:rPr>
          <w:rFonts w:ascii="Candara" w:hAnsi="Candara" w:cs="Arial"/>
          <w:lang w:val="es-ES"/>
        </w:rPr>
      </w:pPr>
      <w:r w:rsidRPr="00857562">
        <w:rPr>
          <w:rFonts w:ascii="Candara" w:hAnsi="Candara" w:cs="Arial"/>
          <w:lang w:val="es-ES"/>
        </w:rPr>
        <w:t>Tambi</w:t>
      </w:r>
      <w:r w:rsidR="00A53FB1" w:rsidRPr="00857562">
        <w:rPr>
          <w:rFonts w:ascii="Candara" w:hAnsi="Candara" w:cs="Arial"/>
          <w:lang w:val="es-ES"/>
        </w:rPr>
        <w:t>é</w:t>
      </w:r>
      <w:r w:rsidRPr="00857562">
        <w:rPr>
          <w:rFonts w:ascii="Candara" w:hAnsi="Candara" w:cs="Arial"/>
          <w:lang w:val="es-ES"/>
        </w:rPr>
        <w:t>n se realiza las afiliaciones del seguro medico ante el Instituto Mexicano del Seguro Social (IMSS).</w:t>
      </w:r>
    </w:p>
    <w:p w:rsidR="00835099" w:rsidRPr="00857562" w:rsidRDefault="00835099" w:rsidP="000B35F5">
      <w:pPr>
        <w:spacing w:line="276" w:lineRule="auto"/>
        <w:jc w:val="both"/>
        <w:rPr>
          <w:rFonts w:ascii="Candara" w:hAnsi="Candara" w:cs="Arial"/>
          <w:lang w:val="es-ES"/>
        </w:rPr>
      </w:pPr>
    </w:p>
    <w:p w:rsidR="00835099" w:rsidRPr="00857562" w:rsidRDefault="00835099" w:rsidP="000B35F5">
      <w:pPr>
        <w:spacing w:line="276" w:lineRule="auto"/>
        <w:jc w:val="both"/>
        <w:outlineLvl w:val="0"/>
        <w:rPr>
          <w:rFonts w:ascii="Candara" w:hAnsi="Candara" w:cs="Arial"/>
          <w:lang w:val="es-ES"/>
        </w:rPr>
      </w:pPr>
      <w:r w:rsidRPr="00857562">
        <w:rPr>
          <w:rFonts w:ascii="Candara" w:hAnsi="Candara" w:cs="Arial"/>
          <w:lang w:val="es-ES"/>
        </w:rPr>
        <w:t xml:space="preserve">Teniendo una </w:t>
      </w:r>
      <w:r w:rsidR="00C57B5B" w:rsidRPr="00857562">
        <w:rPr>
          <w:rFonts w:ascii="Candara" w:hAnsi="Candara" w:cs="Arial"/>
          <w:lang w:val="es-ES"/>
        </w:rPr>
        <w:t>matrícula</w:t>
      </w:r>
      <w:r w:rsidR="006B7FF2" w:rsidRPr="00857562">
        <w:rPr>
          <w:rFonts w:ascii="Candara" w:hAnsi="Candara" w:cs="Arial"/>
          <w:lang w:val="es-ES"/>
        </w:rPr>
        <w:t xml:space="preserve"> actual de  3578</w:t>
      </w:r>
      <w:r w:rsidRPr="00857562">
        <w:rPr>
          <w:rFonts w:ascii="Candara" w:hAnsi="Candara" w:cs="Arial"/>
          <w:lang w:val="es-ES"/>
        </w:rPr>
        <w:t xml:space="preserve"> alumnos.</w:t>
      </w:r>
    </w:p>
    <w:p w:rsidR="00C57B5B" w:rsidRPr="00857562" w:rsidRDefault="009066CE" w:rsidP="000B35F5">
      <w:pPr>
        <w:spacing w:line="276" w:lineRule="auto"/>
        <w:jc w:val="both"/>
        <w:rPr>
          <w:rFonts w:ascii="Candara" w:hAnsi="Candara" w:cs="Arial"/>
          <w:lang w:val="es-ES"/>
        </w:rPr>
      </w:pPr>
      <w:r w:rsidRPr="00857562">
        <w:rPr>
          <w:rFonts w:ascii="Candara" w:hAnsi="Candara" w:cs="Arial"/>
          <w:noProof/>
          <w:lang w:eastAsia="es-MX"/>
        </w:rPr>
        <w:drawing>
          <wp:anchor distT="0" distB="0" distL="114300" distR="114300" simplePos="0" relativeHeight="251675648" behindDoc="0" locked="0" layoutInCell="1" allowOverlap="1" wp14:anchorId="7FD6F1C3" wp14:editId="7405CB5C">
            <wp:simplePos x="0" y="0"/>
            <wp:positionH relativeFrom="column">
              <wp:posOffset>80645</wp:posOffset>
            </wp:positionH>
            <wp:positionV relativeFrom="paragraph">
              <wp:posOffset>291465</wp:posOffset>
            </wp:positionV>
            <wp:extent cx="2161540" cy="1504950"/>
            <wp:effectExtent l="38100" t="0" r="10160" b="438150"/>
            <wp:wrapSquare wrapText="bothSides"/>
            <wp:docPr id="39" name="Imagen 39" descr="C:\Users\Maquina 6\Pictures\Jefes de Depto\Rendicion de cuentas (fotos)\100_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quina 6\Pictures\Jefes de Depto\Rendicion de cuentas (fotos)\100_2350.JPG"/>
                    <pic:cNvPicPr>
                      <a:picLocks noChangeAspect="1" noChangeArrowheads="1"/>
                    </pic:cNvPicPr>
                  </pic:nvPicPr>
                  <pic:blipFill>
                    <a:blip r:embed="rId95" cstate="print"/>
                    <a:srcRect/>
                    <a:stretch>
                      <a:fillRect/>
                    </a:stretch>
                  </pic:blipFill>
                  <pic:spPr bwMode="auto">
                    <a:xfrm>
                      <a:off x="0" y="0"/>
                      <a:ext cx="216154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57B5B" w:rsidRPr="00857562" w:rsidRDefault="00D911E3" w:rsidP="000B35F5">
      <w:pPr>
        <w:spacing w:line="276" w:lineRule="auto"/>
        <w:jc w:val="both"/>
        <w:rPr>
          <w:rFonts w:ascii="Candara" w:hAnsi="Candara" w:cs="Arial"/>
          <w:sz w:val="28"/>
          <w:szCs w:val="28"/>
          <w:lang w:val="es-ES"/>
        </w:rPr>
      </w:pPr>
      <w:r w:rsidRPr="00857562">
        <w:rPr>
          <w:rFonts w:ascii="Candara" w:hAnsi="Candara" w:cs="Arial"/>
          <w:noProof/>
          <w:sz w:val="28"/>
          <w:szCs w:val="28"/>
          <w:lang w:eastAsia="es-MX"/>
        </w:rPr>
        <w:drawing>
          <wp:anchor distT="0" distB="0" distL="114300" distR="114300" simplePos="0" relativeHeight="251677696" behindDoc="0" locked="0" layoutInCell="1" allowOverlap="1" wp14:anchorId="1D577C7D" wp14:editId="404F88D3">
            <wp:simplePos x="0" y="0"/>
            <wp:positionH relativeFrom="column">
              <wp:posOffset>166370</wp:posOffset>
            </wp:positionH>
            <wp:positionV relativeFrom="paragraph">
              <wp:posOffset>127000</wp:posOffset>
            </wp:positionV>
            <wp:extent cx="2074545" cy="1456055"/>
            <wp:effectExtent l="38100" t="0" r="20955" b="410845"/>
            <wp:wrapSquare wrapText="bothSides"/>
            <wp:docPr id="41" name="Imagen 41" descr="C:\Users\Maquina 6\Pictures\Becas 18Ener2010\100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quina 6\Pictures\Becas 18Ener2010\100_2349.JPG"/>
                    <pic:cNvPicPr>
                      <a:picLocks noChangeAspect="1" noChangeArrowheads="1"/>
                    </pic:cNvPicPr>
                  </pic:nvPicPr>
                  <pic:blipFill>
                    <a:blip r:embed="rId96" cstate="print"/>
                    <a:srcRect/>
                    <a:stretch>
                      <a:fillRect/>
                    </a:stretch>
                  </pic:blipFill>
                  <pic:spPr bwMode="auto">
                    <a:xfrm>
                      <a:off x="0" y="0"/>
                      <a:ext cx="2074545" cy="1456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11E3" w:rsidP="000B35F5">
      <w:pPr>
        <w:spacing w:line="276" w:lineRule="auto"/>
        <w:jc w:val="both"/>
        <w:rPr>
          <w:rFonts w:ascii="Candara" w:hAnsi="Candara" w:cs="Arial"/>
          <w:sz w:val="28"/>
          <w:szCs w:val="28"/>
          <w:lang w:val="es-ES"/>
        </w:rPr>
      </w:pPr>
      <w:r w:rsidRPr="00857562">
        <w:rPr>
          <w:rFonts w:ascii="Candara" w:hAnsi="Candara" w:cs="Arial"/>
          <w:noProof/>
          <w:sz w:val="28"/>
          <w:szCs w:val="28"/>
          <w:lang w:eastAsia="es-MX"/>
        </w:rPr>
        <w:drawing>
          <wp:anchor distT="0" distB="0" distL="114300" distR="114300" simplePos="0" relativeHeight="251676672" behindDoc="0" locked="0" layoutInCell="1" allowOverlap="1" wp14:anchorId="4640D015" wp14:editId="3F7B8FC5">
            <wp:simplePos x="0" y="0"/>
            <wp:positionH relativeFrom="column">
              <wp:posOffset>1075690</wp:posOffset>
            </wp:positionH>
            <wp:positionV relativeFrom="paragraph">
              <wp:posOffset>13970</wp:posOffset>
            </wp:positionV>
            <wp:extent cx="2744470" cy="1666240"/>
            <wp:effectExtent l="19050" t="0" r="0" b="524510"/>
            <wp:wrapSquare wrapText="bothSides"/>
            <wp:docPr id="40" name="Imagen 40" descr="C:\Users\Maquina 6\Pictures\Becas 18Ener2010\100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quina 6\Pictures\Becas 18Ener2010\100_2357.JPG"/>
                    <pic:cNvPicPr>
                      <a:picLocks noChangeAspect="1" noChangeArrowheads="1"/>
                    </pic:cNvPicPr>
                  </pic:nvPicPr>
                  <pic:blipFill>
                    <a:blip r:embed="rId97" cstate="print"/>
                    <a:srcRect/>
                    <a:stretch>
                      <a:fillRect/>
                    </a:stretch>
                  </pic:blipFill>
                  <pic:spPr bwMode="auto">
                    <a:xfrm>
                      <a:off x="0" y="0"/>
                      <a:ext cx="2744470" cy="1666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D9091E" w:rsidRPr="00857562" w:rsidRDefault="00D9091E" w:rsidP="000B35F5">
      <w:pPr>
        <w:spacing w:line="276" w:lineRule="auto"/>
        <w:jc w:val="both"/>
        <w:rPr>
          <w:rFonts w:ascii="Candara" w:hAnsi="Candara" w:cs="Arial"/>
          <w:sz w:val="28"/>
          <w:szCs w:val="28"/>
          <w:lang w:val="es-ES"/>
        </w:rPr>
      </w:pPr>
    </w:p>
    <w:p w:rsidR="00717224" w:rsidRPr="00D050CC" w:rsidRDefault="00717224" w:rsidP="000B35F5">
      <w:pPr>
        <w:spacing w:line="276" w:lineRule="auto"/>
        <w:jc w:val="both"/>
        <w:rPr>
          <w:rFonts w:ascii="Candara" w:hAnsi="Candara" w:cs="Arial"/>
          <w:b/>
          <w:lang w:val="es-ES"/>
        </w:rPr>
      </w:pPr>
    </w:p>
    <w:p w:rsidR="00717224" w:rsidRPr="00D050CC" w:rsidRDefault="00717224" w:rsidP="000B35F5">
      <w:pPr>
        <w:spacing w:line="276" w:lineRule="auto"/>
        <w:jc w:val="both"/>
        <w:rPr>
          <w:rFonts w:ascii="Candara" w:hAnsi="Candara" w:cs="Arial"/>
          <w:b/>
          <w:lang w:val="es-ES"/>
        </w:rPr>
      </w:pPr>
    </w:p>
    <w:p w:rsidR="00E4185D" w:rsidRPr="00D050CC" w:rsidRDefault="00E4185D" w:rsidP="00C808B1">
      <w:pPr>
        <w:spacing w:line="276" w:lineRule="auto"/>
        <w:rPr>
          <w:rFonts w:ascii="Candara" w:hAnsi="Candara" w:cs="Arial"/>
          <w:b/>
          <w:lang w:val="es-ES"/>
        </w:rPr>
      </w:pPr>
    </w:p>
    <w:p w:rsidR="00E4185D" w:rsidRDefault="00E4185D" w:rsidP="00D050CC">
      <w:pPr>
        <w:spacing w:line="276" w:lineRule="auto"/>
        <w:jc w:val="both"/>
        <w:rPr>
          <w:rFonts w:ascii="Candara" w:hAnsi="Candara" w:cs="Arial"/>
          <w:b/>
          <w:lang w:val="es-ES"/>
        </w:rPr>
      </w:pPr>
    </w:p>
    <w:p w:rsidR="00D050CC" w:rsidRDefault="00D050CC" w:rsidP="00D050CC">
      <w:pPr>
        <w:spacing w:line="276" w:lineRule="auto"/>
        <w:jc w:val="both"/>
        <w:rPr>
          <w:rFonts w:ascii="Candara" w:hAnsi="Candara" w:cs="Arial"/>
          <w:b/>
          <w:lang w:val="es-ES"/>
        </w:rPr>
      </w:pPr>
    </w:p>
    <w:p w:rsidR="00D050CC" w:rsidRDefault="00D050CC" w:rsidP="00D050CC">
      <w:pPr>
        <w:spacing w:line="276" w:lineRule="auto"/>
        <w:jc w:val="both"/>
        <w:rPr>
          <w:rFonts w:ascii="Candara" w:hAnsi="Candara" w:cs="Arial"/>
          <w:b/>
          <w:lang w:val="es-ES"/>
        </w:rPr>
      </w:pPr>
    </w:p>
    <w:p w:rsidR="00D050CC" w:rsidRPr="00D050CC" w:rsidRDefault="00D050CC" w:rsidP="00D050CC">
      <w:pPr>
        <w:spacing w:line="276" w:lineRule="auto"/>
        <w:jc w:val="both"/>
        <w:rPr>
          <w:rFonts w:ascii="Candara" w:hAnsi="Candara" w:cs="Arial"/>
          <w:b/>
          <w:lang w:val="es-ES"/>
        </w:rPr>
      </w:pPr>
    </w:p>
    <w:p w:rsidR="00087236" w:rsidRPr="00D050CC" w:rsidRDefault="006B7FF2" w:rsidP="00D050CC">
      <w:pPr>
        <w:spacing w:line="276" w:lineRule="auto"/>
        <w:rPr>
          <w:rFonts w:ascii="Candara" w:hAnsi="Candara" w:cs="Arial"/>
          <w:b/>
          <w:sz w:val="28"/>
          <w:szCs w:val="28"/>
          <w:lang w:val="es-ES"/>
        </w:rPr>
      </w:pPr>
      <w:r w:rsidRPr="00D050CC">
        <w:rPr>
          <w:rFonts w:ascii="Candara" w:hAnsi="Candara" w:cs="Arial"/>
          <w:b/>
          <w:sz w:val="28"/>
          <w:szCs w:val="28"/>
          <w:lang w:val="es-ES"/>
        </w:rPr>
        <w:t xml:space="preserve">PROCESO </w:t>
      </w:r>
      <w:r w:rsidR="00D050CC">
        <w:rPr>
          <w:rFonts w:ascii="Candara" w:hAnsi="Candara" w:cs="Arial"/>
          <w:b/>
          <w:sz w:val="28"/>
          <w:szCs w:val="28"/>
          <w:lang w:val="es-ES"/>
        </w:rPr>
        <w:t xml:space="preserve">DE </w:t>
      </w:r>
      <w:r w:rsidRPr="00D050CC">
        <w:rPr>
          <w:rFonts w:ascii="Candara" w:hAnsi="Candara" w:cs="Arial"/>
          <w:b/>
          <w:sz w:val="28"/>
          <w:szCs w:val="28"/>
          <w:lang w:val="es-ES"/>
        </w:rPr>
        <w:t>ADMINISTRACION DE LOS RECURSOS</w:t>
      </w:r>
    </w:p>
    <w:p w:rsidR="00717224" w:rsidRPr="00857562" w:rsidRDefault="00717224" w:rsidP="000B35F5">
      <w:pPr>
        <w:spacing w:line="276" w:lineRule="auto"/>
        <w:jc w:val="both"/>
        <w:rPr>
          <w:rFonts w:ascii="Candara" w:hAnsi="Candara" w:cs="Arial"/>
          <w:b/>
          <w:lang w:val="es-ES"/>
        </w:rPr>
      </w:pPr>
    </w:p>
    <w:p w:rsidR="00C57B5B" w:rsidRPr="00857562" w:rsidRDefault="00C57B5B" w:rsidP="000B35F5">
      <w:pPr>
        <w:spacing w:line="276" w:lineRule="auto"/>
        <w:jc w:val="both"/>
        <w:rPr>
          <w:rFonts w:ascii="Candara" w:hAnsi="Candara" w:cs="Arial"/>
          <w:lang w:val="es-ES"/>
        </w:rPr>
      </w:pPr>
      <w:r w:rsidRPr="00857562">
        <w:rPr>
          <w:rFonts w:ascii="Candara" w:hAnsi="Candara" w:cs="Arial"/>
          <w:lang w:val="es-ES"/>
        </w:rPr>
        <w:t xml:space="preserve">La </w:t>
      </w:r>
      <w:r w:rsidR="001D292F" w:rsidRPr="00857562">
        <w:rPr>
          <w:rFonts w:ascii="Candara" w:hAnsi="Candara" w:cs="Arial"/>
          <w:lang w:val="es-ES"/>
        </w:rPr>
        <w:t>S</w:t>
      </w:r>
      <w:r w:rsidRPr="00857562">
        <w:rPr>
          <w:rFonts w:ascii="Candara" w:hAnsi="Candara" w:cs="Arial"/>
          <w:lang w:val="es-ES"/>
        </w:rPr>
        <w:t>ubdirecci</w:t>
      </w:r>
      <w:r w:rsidR="00B36B9E" w:rsidRPr="00857562">
        <w:rPr>
          <w:rFonts w:ascii="Candara" w:hAnsi="Candara" w:cs="Arial"/>
          <w:lang w:val="es-ES"/>
        </w:rPr>
        <w:t>ó</w:t>
      </w:r>
      <w:r w:rsidRPr="00857562">
        <w:rPr>
          <w:rFonts w:ascii="Candara" w:hAnsi="Candara" w:cs="Arial"/>
          <w:lang w:val="es-ES"/>
        </w:rPr>
        <w:t>n</w:t>
      </w:r>
      <w:r w:rsidR="00106379" w:rsidRPr="00857562">
        <w:rPr>
          <w:rFonts w:ascii="Candara" w:hAnsi="Candara" w:cs="Arial"/>
          <w:lang w:val="es-ES"/>
        </w:rPr>
        <w:t xml:space="preserve"> de Ser</w:t>
      </w:r>
      <w:r w:rsidR="00D11C7B" w:rsidRPr="00857562">
        <w:rPr>
          <w:rFonts w:ascii="Candara" w:hAnsi="Candara" w:cs="Arial"/>
          <w:lang w:val="es-ES"/>
        </w:rPr>
        <w:t>vicios Administrativos</w:t>
      </w:r>
      <w:r w:rsidRPr="00857562">
        <w:rPr>
          <w:rFonts w:ascii="Candara" w:hAnsi="Candara" w:cs="Arial"/>
          <w:lang w:val="es-ES"/>
        </w:rPr>
        <w:t xml:space="preserve"> tambi</w:t>
      </w:r>
      <w:r w:rsidR="00B36B9E" w:rsidRPr="00857562">
        <w:rPr>
          <w:rFonts w:ascii="Candara" w:hAnsi="Candara" w:cs="Arial"/>
          <w:lang w:val="es-ES"/>
        </w:rPr>
        <w:t>é</w:t>
      </w:r>
      <w:r w:rsidRPr="00857562">
        <w:rPr>
          <w:rFonts w:ascii="Candara" w:hAnsi="Candara" w:cs="Arial"/>
          <w:lang w:val="es-ES"/>
        </w:rPr>
        <w:t xml:space="preserve">n se destaca  ante toda labor al realizar diferentes </w:t>
      </w:r>
      <w:r w:rsidR="00C166F4" w:rsidRPr="00857562">
        <w:rPr>
          <w:rFonts w:ascii="Candara" w:hAnsi="Candara" w:cs="Arial"/>
          <w:lang w:val="es-ES"/>
        </w:rPr>
        <w:t>trámites</w:t>
      </w:r>
      <w:r w:rsidR="001F730B" w:rsidRPr="00857562">
        <w:rPr>
          <w:rFonts w:ascii="Candara" w:hAnsi="Candara" w:cs="Arial"/>
          <w:lang w:val="es-ES"/>
        </w:rPr>
        <w:t xml:space="preserve"> que es eminente para el buen funcionamiento de este  instituto a mi cargo.</w:t>
      </w:r>
    </w:p>
    <w:p w:rsidR="00C57B5B" w:rsidRPr="00857562" w:rsidRDefault="00C57B5B" w:rsidP="000B35F5">
      <w:pPr>
        <w:spacing w:line="276" w:lineRule="auto"/>
        <w:jc w:val="both"/>
        <w:rPr>
          <w:rFonts w:ascii="Candara" w:hAnsi="Candara" w:cs="Arial"/>
          <w:lang w:val="es-ES"/>
        </w:rPr>
      </w:pPr>
    </w:p>
    <w:p w:rsidR="00C57B5B" w:rsidRPr="00857562" w:rsidRDefault="00D11C7B" w:rsidP="000B35F5">
      <w:pPr>
        <w:spacing w:line="276" w:lineRule="auto"/>
        <w:jc w:val="both"/>
        <w:rPr>
          <w:rFonts w:ascii="Candara" w:hAnsi="Candara" w:cs="Arial"/>
          <w:lang w:val="es-ES"/>
        </w:rPr>
      </w:pPr>
      <w:r w:rsidRPr="00857562">
        <w:rPr>
          <w:rFonts w:ascii="Candara" w:hAnsi="Candara" w:cs="Arial"/>
          <w:lang w:val="es-ES"/>
        </w:rPr>
        <w:t>El I</w:t>
      </w:r>
      <w:r w:rsidR="00C57B5B" w:rsidRPr="00857562">
        <w:rPr>
          <w:rFonts w:ascii="Candara" w:hAnsi="Candara" w:cs="Arial"/>
          <w:lang w:val="es-ES"/>
        </w:rPr>
        <w:t xml:space="preserve">nstituto </w:t>
      </w:r>
      <w:r w:rsidRPr="00857562">
        <w:rPr>
          <w:rFonts w:ascii="Candara" w:hAnsi="Candara" w:cs="Arial"/>
          <w:lang w:val="es-ES"/>
        </w:rPr>
        <w:t>T</w:t>
      </w:r>
      <w:r w:rsidR="00C166F4" w:rsidRPr="00857562">
        <w:rPr>
          <w:rFonts w:ascii="Candara" w:hAnsi="Candara" w:cs="Arial"/>
          <w:lang w:val="es-ES"/>
        </w:rPr>
        <w:t>ecnológico</w:t>
      </w:r>
      <w:r w:rsidRPr="00857562">
        <w:rPr>
          <w:rFonts w:ascii="Candara" w:hAnsi="Candara" w:cs="Arial"/>
          <w:lang w:val="es-ES"/>
        </w:rPr>
        <w:t xml:space="preserve"> del I</w:t>
      </w:r>
      <w:r w:rsidR="00C57B5B" w:rsidRPr="00857562">
        <w:rPr>
          <w:rFonts w:ascii="Candara" w:hAnsi="Candara" w:cs="Arial"/>
          <w:lang w:val="es-ES"/>
        </w:rPr>
        <w:t xml:space="preserve">stmo a </w:t>
      </w:r>
      <w:r w:rsidR="00C166F4" w:rsidRPr="00857562">
        <w:rPr>
          <w:rFonts w:ascii="Candara" w:hAnsi="Candara" w:cs="Arial"/>
          <w:lang w:val="es-ES"/>
        </w:rPr>
        <w:t>través</w:t>
      </w:r>
      <w:r w:rsidR="00C57B5B" w:rsidRPr="00857562">
        <w:rPr>
          <w:rFonts w:ascii="Candara" w:hAnsi="Candara" w:cs="Arial"/>
          <w:lang w:val="es-ES"/>
        </w:rPr>
        <w:t xml:space="preserve"> del </w:t>
      </w:r>
      <w:r w:rsidRPr="00857562">
        <w:rPr>
          <w:rFonts w:ascii="Candara" w:hAnsi="Candara" w:cs="Arial"/>
          <w:lang w:val="es-ES"/>
        </w:rPr>
        <w:t>Departamento de Recursos F</w:t>
      </w:r>
      <w:r w:rsidR="00C57B5B" w:rsidRPr="00857562">
        <w:rPr>
          <w:rFonts w:ascii="Candara" w:hAnsi="Candara" w:cs="Arial"/>
          <w:lang w:val="es-ES"/>
        </w:rPr>
        <w:t xml:space="preserve">inancieros realiza la </w:t>
      </w:r>
      <w:r w:rsidRPr="00857562">
        <w:rPr>
          <w:rFonts w:ascii="Candara" w:hAnsi="Candara" w:cs="Arial"/>
          <w:lang w:val="es-ES"/>
        </w:rPr>
        <w:t>C</w:t>
      </w:r>
      <w:r w:rsidR="00C166F4" w:rsidRPr="00857562">
        <w:rPr>
          <w:rFonts w:ascii="Candara" w:hAnsi="Candara" w:cs="Arial"/>
          <w:lang w:val="es-ES"/>
        </w:rPr>
        <w:t>aptación</w:t>
      </w:r>
      <w:r w:rsidRPr="00857562">
        <w:rPr>
          <w:rFonts w:ascii="Candara" w:hAnsi="Candara" w:cs="Arial"/>
          <w:lang w:val="es-ES"/>
        </w:rPr>
        <w:t xml:space="preserve"> de los R</w:t>
      </w:r>
      <w:r w:rsidR="00C57B5B" w:rsidRPr="00857562">
        <w:rPr>
          <w:rFonts w:ascii="Candara" w:hAnsi="Candara" w:cs="Arial"/>
          <w:lang w:val="es-ES"/>
        </w:rPr>
        <w:t xml:space="preserve">ecursos </w:t>
      </w:r>
      <w:r w:rsidR="00C166F4" w:rsidRPr="00857562">
        <w:rPr>
          <w:rFonts w:ascii="Candara" w:hAnsi="Candara" w:cs="Arial"/>
          <w:lang w:val="es-ES"/>
        </w:rPr>
        <w:t>económicos</w:t>
      </w:r>
      <w:r w:rsidR="00C57B5B" w:rsidRPr="00857562">
        <w:rPr>
          <w:rFonts w:ascii="Candara" w:hAnsi="Candara" w:cs="Arial"/>
          <w:lang w:val="es-ES"/>
        </w:rPr>
        <w:t xml:space="preserve"> al inicio de cada semestre, nos ha permitido avanzar en el logro de las metas que nos hemos propuesto.</w:t>
      </w:r>
    </w:p>
    <w:p w:rsidR="00C57B5B" w:rsidRPr="00857562" w:rsidRDefault="00C57B5B" w:rsidP="000B35F5">
      <w:pPr>
        <w:spacing w:line="276" w:lineRule="auto"/>
        <w:jc w:val="both"/>
        <w:rPr>
          <w:rFonts w:ascii="Candara" w:hAnsi="Candara" w:cs="Arial"/>
          <w:lang w:val="es-ES"/>
        </w:rPr>
      </w:pPr>
    </w:p>
    <w:p w:rsidR="00C57B5B" w:rsidRPr="00857562" w:rsidRDefault="00D050CC" w:rsidP="000B35F5">
      <w:pPr>
        <w:spacing w:line="276" w:lineRule="auto"/>
        <w:jc w:val="both"/>
        <w:outlineLvl w:val="0"/>
        <w:rPr>
          <w:rFonts w:ascii="Candara" w:hAnsi="Candara" w:cs="Arial"/>
          <w:b/>
          <w:lang w:val="es-ES"/>
        </w:rPr>
      </w:pPr>
      <w:r>
        <w:rPr>
          <w:rFonts w:ascii="Candara" w:hAnsi="Candara" w:cs="Arial"/>
          <w:b/>
          <w:lang w:val="es-ES"/>
        </w:rPr>
        <w:t>Recursos Financieros</w:t>
      </w:r>
    </w:p>
    <w:p w:rsidR="00C57B5B" w:rsidRPr="00857562" w:rsidRDefault="00C57B5B" w:rsidP="000B35F5">
      <w:pPr>
        <w:spacing w:line="276" w:lineRule="auto"/>
        <w:jc w:val="both"/>
        <w:rPr>
          <w:rFonts w:ascii="Candara" w:hAnsi="Candara" w:cs="Arial"/>
          <w:lang w:val="es-ES"/>
        </w:rPr>
      </w:pPr>
    </w:p>
    <w:p w:rsidR="00C57B5B" w:rsidRPr="00857562" w:rsidRDefault="00C57B5B" w:rsidP="000B35F5">
      <w:pPr>
        <w:spacing w:line="276" w:lineRule="auto"/>
        <w:jc w:val="both"/>
        <w:rPr>
          <w:rFonts w:ascii="Candara" w:hAnsi="Candara" w:cs="Arial"/>
          <w:lang w:val="es-ES"/>
        </w:rPr>
      </w:pPr>
      <w:r w:rsidRPr="00857562">
        <w:rPr>
          <w:rFonts w:ascii="Candara" w:hAnsi="Candara" w:cs="Arial"/>
          <w:lang w:val="es-ES"/>
        </w:rPr>
        <w:t>Cabe se</w:t>
      </w:r>
      <w:r w:rsidR="00C166F4" w:rsidRPr="00857562">
        <w:rPr>
          <w:rFonts w:ascii="Candara" w:hAnsi="Candara" w:cs="Arial"/>
          <w:lang w:val="es-ES"/>
        </w:rPr>
        <w:t>ñ</w:t>
      </w:r>
      <w:r w:rsidRPr="00857562">
        <w:rPr>
          <w:rFonts w:ascii="Candara" w:hAnsi="Candara" w:cs="Arial"/>
          <w:lang w:val="es-ES"/>
        </w:rPr>
        <w:t>alar</w:t>
      </w:r>
      <w:r w:rsidR="00D11C7B" w:rsidRPr="00857562">
        <w:rPr>
          <w:rFonts w:ascii="Candara" w:hAnsi="Candara" w:cs="Arial"/>
          <w:lang w:val="es-ES"/>
        </w:rPr>
        <w:t xml:space="preserve"> que este D</w:t>
      </w:r>
      <w:r w:rsidRPr="00857562">
        <w:rPr>
          <w:rFonts w:ascii="Candara" w:hAnsi="Candara" w:cs="Arial"/>
          <w:lang w:val="es-ES"/>
        </w:rPr>
        <w:t xml:space="preserve">epartamento se encarga de la </w:t>
      </w:r>
      <w:r w:rsidR="00C166F4" w:rsidRPr="00857562">
        <w:rPr>
          <w:rFonts w:ascii="Candara" w:hAnsi="Candara" w:cs="Arial"/>
          <w:lang w:val="es-ES"/>
        </w:rPr>
        <w:t>operación</w:t>
      </w:r>
      <w:r w:rsidRPr="00857562">
        <w:rPr>
          <w:rFonts w:ascii="Candara" w:hAnsi="Candara" w:cs="Arial"/>
          <w:lang w:val="es-ES"/>
        </w:rPr>
        <w:t xml:space="preserve"> y ma</w:t>
      </w:r>
      <w:r w:rsidR="001D292F" w:rsidRPr="00857562">
        <w:rPr>
          <w:rFonts w:ascii="Candara" w:hAnsi="Candara" w:cs="Arial"/>
          <w:lang w:val="es-ES"/>
        </w:rPr>
        <w:t>ntenimiento financiero de este I</w:t>
      </w:r>
      <w:r w:rsidRPr="00857562">
        <w:rPr>
          <w:rFonts w:ascii="Candara" w:hAnsi="Candara" w:cs="Arial"/>
          <w:lang w:val="es-ES"/>
        </w:rPr>
        <w:t xml:space="preserve">nstituto que se encuentra fundamentalmente en </w:t>
      </w:r>
      <w:r w:rsidR="001F730B" w:rsidRPr="00857562">
        <w:rPr>
          <w:rFonts w:ascii="Candara" w:hAnsi="Candara" w:cs="Arial"/>
          <w:lang w:val="es-ES"/>
        </w:rPr>
        <w:t>los Ingresos Propios</w:t>
      </w:r>
      <w:r w:rsidR="00B1508A" w:rsidRPr="00857562">
        <w:rPr>
          <w:rFonts w:ascii="Candara" w:hAnsi="Candara" w:cs="Arial"/>
          <w:lang w:val="es-ES"/>
        </w:rPr>
        <w:t xml:space="preserve"> y los Egresos correspondiente al año 2011</w:t>
      </w:r>
      <w:r w:rsidR="001F730B" w:rsidRPr="00857562">
        <w:rPr>
          <w:rFonts w:ascii="Candara" w:hAnsi="Candara" w:cs="Arial"/>
          <w:lang w:val="es-ES"/>
        </w:rPr>
        <w:t>.</w:t>
      </w:r>
      <w:r w:rsidR="00B1508A" w:rsidRPr="00857562">
        <w:rPr>
          <w:rFonts w:ascii="Candara" w:hAnsi="Candara" w:cs="Arial"/>
          <w:lang w:val="es-ES"/>
        </w:rPr>
        <w:t xml:space="preserve"> Se realizan de la</w:t>
      </w:r>
      <w:r w:rsidRPr="00857562">
        <w:rPr>
          <w:rFonts w:ascii="Candara" w:hAnsi="Candara" w:cs="Arial"/>
          <w:lang w:val="es-ES"/>
        </w:rPr>
        <w:t xml:space="preserve"> forma siguiente:</w:t>
      </w:r>
    </w:p>
    <w:p w:rsidR="00C57B5B" w:rsidRPr="00857562" w:rsidRDefault="00C57B5B" w:rsidP="000B35F5">
      <w:pPr>
        <w:spacing w:line="276" w:lineRule="auto"/>
        <w:jc w:val="both"/>
        <w:rPr>
          <w:rFonts w:ascii="Candara" w:hAnsi="Candara" w:cs="Arial"/>
          <w:lang w:val="es-ES"/>
        </w:rPr>
      </w:pPr>
    </w:p>
    <w:p w:rsidR="001D292F" w:rsidRPr="000F0339" w:rsidRDefault="00B1508A" w:rsidP="000B35F5">
      <w:pPr>
        <w:spacing w:line="276" w:lineRule="auto"/>
        <w:jc w:val="both"/>
        <w:rPr>
          <w:rFonts w:ascii="Candara" w:hAnsi="Candara" w:cs="Arial"/>
          <w:b/>
          <w:lang w:val="es-ES"/>
        </w:rPr>
      </w:pPr>
      <w:r w:rsidRPr="000F0339">
        <w:rPr>
          <w:rFonts w:ascii="Candara" w:hAnsi="Candara" w:cs="Arial"/>
          <w:b/>
          <w:lang w:val="es-ES"/>
        </w:rPr>
        <w:t xml:space="preserve">MES                </w:t>
      </w:r>
      <w:r w:rsidR="000F0339">
        <w:rPr>
          <w:rFonts w:ascii="Candara" w:hAnsi="Candara" w:cs="Arial"/>
          <w:b/>
          <w:lang w:val="es-ES"/>
        </w:rPr>
        <w:t xml:space="preserve">               </w:t>
      </w:r>
      <w:r w:rsidRPr="000F0339">
        <w:rPr>
          <w:rFonts w:ascii="Candara" w:hAnsi="Candara" w:cs="Arial"/>
          <w:b/>
          <w:lang w:val="es-ES"/>
        </w:rPr>
        <w:t xml:space="preserve">              </w:t>
      </w:r>
      <w:r w:rsidR="00387FDD" w:rsidRPr="000F0339">
        <w:rPr>
          <w:rFonts w:ascii="Candara" w:hAnsi="Candara" w:cs="Arial"/>
          <w:b/>
          <w:lang w:val="es-ES"/>
        </w:rPr>
        <w:t xml:space="preserve">   </w:t>
      </w:r>
      <w:r w:rsidRPr="000F0339">
        <w:rPr>
          <w:rFonts w:ascii="Candara" w:hAnsi="Candara" w:cs="Arial"/>
          <w:b/>
          <w:lang w:val="es-ES"/>
        </w:rPr>
        <w:t>INGRESOS 2011</w:t>
      </w:r>
    </w:p>
    <w:p w:rsidR="00B1508A" w:rsidRPr="00857562" w:rsidRDefault="00B1508A" w:rsidP="000B35F5">
      <w:pPr>
        <w:spacing w:line="276" w:lineRule="auto"/>
        <w:jc w:val="both"/>
        <w:rPr>
          <w:rFonts w:ascii="Candara" w:hAnsi="Candara" w:cs="Arial"/>
          <w:lang w:val="es-ES"/>
        </w:rPr>
      </w:pPr>
    </w:p>
    <w:tbl>
      <w:tblPr>
        <w:tblStyle w:val="Tablaconcuadrcula"/>
        <w:tblW w:w="0" w:type="auto"/>
        <w:tblLook w:val="04A0" w:firstRow="1" w:lastRow="0" w:firstColumn="1" w:lastColumn="0" w:noHBand="0" w:noVBand="1"/>
      </w:tblPr>
      <w:tblGrid>
        <w:gridCol w:w="4928"/>
      </w:tblGrid>
      <w:tr w:rsidR="000F0339" w:rsidRPr="000F0339" w:rsidTr="000F0339">
        <w:tc>
          <w:tcPr>
            <w:tcW w:w="4928" w:type="dxa"/>
          </w:tcPr>
          <w:p w:rsidR="000F0339" w:rsidRPr="000F0339" w:rsidRDefault="000F0339" w:rsidP="000F0339">
            <w:pPr>
              <w:spacing w:line="276" w:lineRule="auto"/>
              <w:jc w:val="both"/>
              <w:rPr>
                <w:rFonts w:ascii="Candara" w:hAnsi="Candara" w:cs="Arial"/>
                <w:lang w:val="es-ES"/>
              </w:rPr>
            </w:pPr>
            <w:r w:rsidRPr="000F0339">
              <w:rPr>
                <w:rFonts w:ascii="Candara" w:hAnsi="Candara" w:cs="Arial"/>
                <w:lang w:val="es-ES"/>
              </w:rPr>
              <w:t>ENERO</w:t>
            </w:r>
            <w:r>
              <w:rPr>
                <w:rFonts w:ascii="Candara" w:hAnsi="Candara" w:cs="Arial"/>
                <w:lang w:val="es-ES"/>
              </w:rPr>
              <w:t xml:space="preserve">                                            </w:t>
            </w:r>
            <w:r w:rsidRPr="000F0339">
              <w:rPr>
                <w:rFonts w:ascii="Candara" w:hAnsi="Candara" w:cs="Arial"/>
                <w:lang w:val="es-ES"/>
              </w:rPr>
              <w:t xml:space="preserve">$  1´457,600.00  </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FEBRERO                            </w:t>
            </w:r>
            <w:r>
              <w:rPr>
                <w:rFonts w:ascii="Candara" w:hAnsi="Candara" w:cs="Arial"/>
                <w:lang w:val="es-ES"/>
              </w:rPr>
              <w:t xml:space="preserve">                </w:t>
            </w:r>
            <w:r w:rsidRPr="000F0339">
              <w:rPr>
                <w:rFonts w:ascii="Candara" w:hAnsi="Candara" w:cs="Arial"/>
                <w:lang w:val="es-ES"/>
              </w:rPr>
              <w:t xml:space="preserve">    421,275.00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MARZO                            </w:t>
            </w:r>
            <w:r>
              <w:rPr>
                <w:rFonts w:ascii="Candara" w:hAnsi="Candara" w:cs="Arial"/>
                <w:lang w:val="es-ES"/>
              </w:rPr>
              <w:t xml:space="preserve">                 </w:t>
            </w:r>
            <w:r w:rsidRPr="000F0339">
              <w:rPr>
                <w:rFonts w:ascii="Candara" w:hAnsi="Candara" w:cs="Arial"/>
                <w:lang w:val="es-ES"/>
              </w:rPr>
              <w:t xml:space="preserve">      421,450.00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ABRIL                              </w:t>
            </w:r>
            <w:r>
              <w:rPr>
                <w:rFonts w:ascii="Candara" w:hAnsi="Candara" w:cs="Arial"/>
                <w:lang w:val="es-ES"/>
              </w:rPr>
              <w:t xml:space="preserve">                     </w:t>
            </w:r>
            <w:r w:rsidRPr="000F0339">
              <w:rPr>
                <w:rFonts w:ascii="Candara" w:hAnsi="Candara" w:cs="Arial"/>
                <w:lang w:val="es-ES"/>
              </w:rPr>
              <w:t xml:space="preserve">    590,150.00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MAYO                              </w:t>
            </w:r>
            <w:r>
              <w:rPr>
                <w:rFonts w:ascii="Candara" w:hAnsi="Candara" w:cs="Arial"/>
                <w:lang w:val="es-ES"/>
              </w:rPr>
              <w:t xml:space="preserve">                   </w:t>
            </w:r>
            <w:r w:rsidRPr="000F0339">
              <w:rPr>
                <w:rFonts w:ascii="Candara" w:hAnsi="Candara" w:cs="Arial"/>
                <w:lang w:val="es-ES"/>
              </w:rPr>
              <w:t xml:space="preserve">     539,336.00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JUNIO                            </w:t>
            </w:r>
            <w:r>
              <w:rPr>
                <w:rFonts w:ascii="Candara" w:hAnsi="Candara" w:cs="Arial"/>
                <w:lang w:val="es-ES"/>
              </w:rPr>
              <w:t xml:space="preserve">                    </w:t>
            </w:r>
            <w:r w:rsidRPr="000F0339">
              <w:rPr>
                <w:rFonts w:ascii="Candara" w:hAnsi="Candara" w:cs="Arial"/>
                <w:lang w:val="es-ES"/>
              </w:rPr>
              <w:t xml:space="preserve">      273,540.00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JULIO                               </w:t>
            </w:r>
            <w:r>
              <w:rPr>
                <w:rFonts w:ascii="Candara" w:hAnsi="Candara" w:cs="Arial"/>
                <w:lang w:val="es-ES"/>
              </w:rPr>
              <w:t xml:space="preserve">                      </w:t>
            </w:r>
            <w:r w:rsidRPr="000F0339">
              <w:rPr>
                <w:rFonts w:ascii="Candara" w:hAnsi="Candara" w:cs="Arial"/>
                <w:lang w:val="es-ES"/>
              </w:rPr>
              <w:t xml:space="preserve">    56,450.00</w:t>
            </w:r>
          </w:p>
        </w:tc>
      </w:tr>
      <w:tr w:rsidR="000F0339" w:rsidRPr="000F0339" w:rsidTr="000F0339">
        <w:tc>
          <w:tcPr>
            <w:tcW w:w="4928" w:type="dxa"/>
          </w:tcPr>
          <w:p w:rsidR="000F0339" w:rsidRPr="000F0339" w:rsidRDefault="000F0339" w:rsidP="000F0339">
            <w:pPr>
              <w:spacing w:line="276" w:lineRule="auto"/>
              <w:jc w:val="both"/>
              <w:rPr>
                <w:rFonts w:ascii="Candara" w:hAnsi="Candara" w:cs="Arial"/>
                <w:lang w:val="es-ES"/>
              </w:rPr>
            </w:pPr>
            <w:r w:rsidRPr="000F0339">
              <w:rPr>
                <w:rFonts w:ascii="Candara" w:hAnsi="Candara" w:cs="Arial"/>
                <w:lang w:val="es-ES"/>
              </w:rPr>
              <w:t xml:space="preserve">AGOSTO                            </w:t>
            </w:r>
            <w:r>
              <w:rPr>
                <w:rFonts w:ascii="Candara" w:hAnsi="Candara" w:cs="Arial"/>
                <w:lang w:val="es-ES"/>
              </w:rPr>
              <w:t xml:space="preserve">               </w:t>
            </w:r>
            <w:r w:rsidRPr="000F0339">
              <w:rPr>
                <w:rFonts w:ascii="Candara" w:hAnsi="Candara" w:cs="Arial"/>
                <w:lang w:val="es-ES"/>
              </w:rPr>
              <w:t xml:space="preserve"> </w:t>
            </w:r>
            <w:r>
              <w:rPr>
                <w:rFonts w:ascii="Candara" w:hAnsi="Candara" w:cs="Arial"/>
                <w:lang w:val="es-ES"/>
              </w:rPr>
              <w:t xml:space="preserve"> </w:t>
            </w:r>
            <w:r w:rsidRPr="000F0339">
              <w:rPr>
                <w:rFonts w:ascii="Candara" w:hAnsi="Candara" w:cs="Arial"/>
                <w:lang w:val="es-ES"/>
              </w:rPr>
              <w:t xml:space="preserve">  3´100,526.00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SEPTIEMBRE                     </w:t>
            </w:r>
            <w:r>
              <w:rPr>
                <w:rFonts w:ascii="Candara" w:hAnsi="Candara" w:cs="Arial"/>
                <w:lang w:val="es-ES"/>
              </w:rPr>
              <w:t xml:space="preserve">             </w:t>
            </w:r>
            <w:r w:rsidRPr="000F0339">
              <w:rPr>
                <w:rFonts w:ascii="Candara" w:hAnsi="Candara" w:cs="Arial"/>
                <w:lang w:val="es-ES"/>
              </w:rPr>
              <w:t xml:space="preserve">        424,634.00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OCTUBRE                         </w:t>
            </w:r>
            <w:r>
              <w:rPr>
                <w:rFonts w:ascii="Candara" w:hAnsi="Candara" w:cs="Arial"/>
                <w:lang w:val="es-ES"/>
              </w:rPr>
              <w:t xml:space="preserve">               </w:t>
            </w:r>
            <w:r w:rsidRPr="000F0339">
              <w:rPr>
                <w:rFonts w:ascii="Candara" w:hAnsi="Candara" w:cs="Arial"/>
                <w:lang w:val="es-ES"/>
              </w:rPr>
              <w:t xml:space="preserve">       244,600.00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r w:rsidRPr="000F0339">
              <w:rPr>
                <w:rFonts w:ascii="Candara" w:hAnsi="Candara" w:cs="Arial"/>
                <w:lang w:val="es-ES"/>
              </w:rPr>
              <w:t xml:space="preserve">NOVIEMBRE                       </w:t>
            </w:r>
            <w:r>
              <w:rPr>
                <w:rFonts w:ascii="Candara" w:hAnsi="Candara" w:cs="Arial"/>
                <w:lang w:val="es-ES"/>
              </w:rPr>
              <w:t xml:space="preserve">              </w:t>
            </w:r>
            <w:r w:rsidRPr="000F0339">
              <w:rPr>
                <w:rFonts w:ascii="Candara" w:hAnsi="Candara" w:cs="Arial"/>
                <w:lang w:val="es-ES"/>
              </w:rPr>
              <w:t xml:space="preserve">       116,075.00</w:t>
            </w:r>
          </w:p>
        </w:tc>
      </w:tr>
      <w:tr w:rsidR="000F0339" w:rsidRPr="000F0339" w:rsidTr="000F0339">
        <w:tc>
          <w:tcPr>
            <w:tcW w:w="4928" w:type="dxa"/>
          </w:tcPr>
          <w:p w:rsidR="000F0339" w:rsidRPr="000F0339" w:rsidRDefault="000F0339" w:rsidP="000F0339">
            <w:pPr>
              <w:spacing w:line="276" w:lineRule="auto"/>
              <w:jc w:val="both"/>
              <w:rPr>
                <w:rFonts w:ascii="Candara" w:hAnsi="Candara" w:cs="Arial"/>
                <w:lang w:val="es-ES"/>
              </w:rPr>
            </w:pPr>
            <w:r w:rsidRPr="000F0339">
              <w:rPr>
                <w:rFonts w:ascii="Candara" w:hAnsi="Candara" w:cs="Arial"/>
                <w:lang w:val="es-ES"/>
              </w:rPr>
              <w:t xml:space="preserve">DICIEMBRE                        </w:t>
            </w:r>
            <w:r>
              <w:rPr>
                <w:rFonts w:ascii="Candara" w:hAnsi="Candara" w:cs="Arial"/>
                <w:lang w:val="es-ES"/>
              </w:rPr>
              <w:t xml:space="preserve">                </w:t>
            </w:r>
            <w:r w:rsidRPr="000F0339">
              <w:rPr>
                <w:rFonts w:ascii="Candara" w:hAnsi="Candara" w:cs="Arial"/>
                <w:lang w:val="es-ES"/>
              </w:rPr>
              <w:t xml:space="preserve">       33,458.00</w:t>
            </w:r>
          </w:p>
        </w:tc>
      </w:tr>
      <w:tr w:rsidR="000F0339" w:rsidRPr="000F0339" w:rsidTr="000F0339">
        <w:tc>
          <w:tcPr>
            <w:tcW w:w="4928" w:type="dxa"/>
          </w:tcPr>
          <w:p w:rsidR="000F0339" w:rsidRPr="000F0339" w:rsidRDefault="000F0339" w:rsidP="002C30DA">
            <w:pPr>
              <w:spacing w:line="276" w:lineRule="auto"/>
              <w:jc w:val="both"/>
              <w:rPr>
                <w:rFonts w:ascii="Candara" w:hAnsi="Candara" w:cs="Arial"/>
                <w:lang w:val="es-ES"/>
              </w:rPr>
            </w:pPr>
          </w:p>
        </w:tc>
      </w:tr>
      <w:tr w:rsidR="000F0339" w:rsidRPr="000F0339" w:rsidTr="000F0339">
        <w:tc>
          <w:tcPr>
            <w:tcW w:w="4928" w:type="dxa"/>
          </w:tcPr>
          <w:p w:rsidR="000F0339" w:rsidRPr="000F0339" w:rsidRDefault="000F0339" w:rsidP="00E65359">
            <w:pPr>
              <w:spacing w:line="276" w:lineRule="auto"/>
              <w:jc w:val="both"/>
              <w:rPr>
                <w:rFonts w:ascii="Candara" w:hAnsi="Candara" w:cs="Arial"/>
                <w:lang w:val="es-ES"/>
              </w:rPr>
            </w:pPr>
            <w:r w:rsidRPr="000F0339">
              <w:rPr>
                <w:rFonts w:ascii="Candara" w:hAnsi="Candara" w:cs="Arial"/>
                <w:lang w:val="es-ES"/>
              </w:rPr>
              <w:t xml:space="preserve">TOTAL DE INGRESOS                    </w:t>
            </w:r>
            <w:r w:rsidR="00E65359">
              <w:rPr>
                <w:rFonts w:ascii="Candara" w:hAnsi="Candara" w:cs="Arial"/>
                <w:lang w:val="es-ES"/>
              </w:rPr>
              <w:t xml:space="preserve">$ </w:t>
            </w:r>
            <w:r w:rsidRPr="000F0339">
              <w:rPr>
                <w:rFonts w:ascii="Candara" w:hAnsi="Candara" w:cs="Arial"/>
                <w:lang w:val="es-ES"/>
              </w:rPr>
              <w:t>7</w:t>
            </w:r>
            <w:r w:rsidR="00E65359">
              <w:rPr>
                <w:rFonts w:ascii="Candara" w:hAnsi="Candara" w:cs="Arial"/>
                <w:lang w:val="es-ES"/>
              </w:rPr>
              <w:t>,</w:t>
            </w:r>
            <w:r w:rsidRPr="000F0339">
              <w:rPr>
                <w:rFonts w:ascii="Candara" w:hAnsi="Candara" w:cs="Arial"/>
                <w:lang w:val="es-ES"/>
              </w:rPr>
              <w:t>679,094.00</w:t>
            </w:r>
          </w:p>
        </w:tc>
      </w:tr>
    </w:tbl>
    <w:p w:rsidR="00387FDD" w:rsidRPr="00857562" w:rsidRDefault="00387FDD" w:rsidP="000B35F5">
      <w:pPr>
        <w:spacing w:line="276" w:lineRule="auto"/>
        <w:jc w:val="both"/>
        <w:rPr>
          <w:rFonts w:ascii="Candara" w:hAnsi="Candara" w:cs="Arial"/>
          <w:lang w:val="es-ES"/>
        </w:rPr>
      </w:pPr>
    </w:p>
    <w:p w:rsidR="00E4185D" w:rsidRPr="00857562" w:rsidRDefault="00E4185D" w:rsidP="000B35F5">
      <w:pPr>
        <w:spacing w:line="276" w:lineRule="auto"/>
        <w:jc w:val="both"/>
        <w:rPr>
          <w:rFonts w:ascii="Candara" w:hAnsi="Candara" w:cs="Arial"/>
          <w:lang w:val="es-ES"/>
        </w:rPr>
      </w:pPr>
    </w:p>
    <w:p w:rsidR="00E4185D" w:rsidRPr="00857562" w:rsidRDefault="00E4185D" w:rsidP="000B35F5">
      <w:pPr>
        <w:spacing w:line="276" w:lineRule="auto"/>
        <w:jc w:val="both"/>
        <w:rPr>
          <w:rFonts w:ascii="Candara" w:hAnsi="Candara" w:cs="Arial"/>
          <w:lang w:val="es-ES"/>
        </w:rPr>
      </w:pPr>
    </w:p>
    <w:p w:rsidR="00E4185D" w:rsidRPr="00857562" w:rsidRDefault="00E4185D" w:rsidP="000B35F5">
      <w:pPr>
        <w:spacing w:line="276" w:lineRule="auto"/>
        <w:jc w:val="both"/>
        <w:rPr>
          <w:rFonts w:ascii="Candara" w:hAnsi="Candara" w:cs="Arial"/>
          <w:lang w:val="es-ES"/>
        </w:rPr>
      </w:pPr>
    </w:p>
    <w:p w:rsidR="000F0339" w:rsidRDefault="000F0339" w:rsidP="000B35F5">
      <w:pPr>
        <w:spacing w:line="276" w:lineRule="auto"/>
        <w:jc w:val="both"/>
        <w:rPr>
          <w:rFonts w:ascii="Candara" w:hAnsi="Candara" w:cs="Arial"/>
          <w:lang w:val="es-ES"/>
        </w:rPr>
      </w:pPr>
    </w:p>
    <w:p w:rsidR="00B1508A" w:rsidRPr="000F0339" w:rsidRDefault="00387FDD" w:rsidP="000B35F5">
      <w:pPr>
        <w:spacing w:line="276" w:lineRule="auto"/>
        <w:jc w:val="both"/>
        <w:rPr>
          <w:rFonts w:ascii="Candara" w:hAnsi="Candara" w:cs="Arial"/>
          <w:b/>
          <w:lang w:val="es-ES"/>
        </w:rPr>
      </w:pPr>
      <w:r w:rsidRPr="000F0339">
        <w:rPr>
          <w:rFonts w:ascii="Candara" w:hAnsi="Candara" w:cs="Arial"/>
          <w:b/>
          <w:lang w:val="es-ES"/>
        </w:rPr>
        <w:t>EGRESOS 2011</w:t>
      </w:r>
    </w:p>
    <w:p w:rsidR="00387FDD" w:rsidRDefault="00387FDD" w:rsidP="000B35F5">
      <w:pPr>
        <w:spacing w:line="276" w:lineRule="auto"/>
        <w:jc w:val="both"/>
        <w:rPr>
          <w:rFonts w:ascii="Candara" w:hAnsi="Candara" w:cs="Arial"/>
          <w:lang w:val="es-ES"/>
        </w:rPr>
      </w:pPr>
    </w:p>
    <w:tbl>
      <w:tblPr>
        <w:tblStyle w:val="Tablaconcuadrcula"/>
        <w:tblW w:w="0" w:type="auto"/>
        <w:tblLook w:val="04A0" w:firstRow="1" w:lastRow="0" w:firstColumn="1" w:lastColumn="0" w:noHBand="0" w:noVBand="1"/>
      </w:tblPr>
      <w:tblGrid>
        <w:gridCol w:w="1050"/>
        <w:gridCol w:w="1327"/>
        <w:gridCol w:w="1443"/>
        <w:gridCol w:w="1297"/>
        <w:gridCol w:w="1303"/>
        <w:gridCol w:w="1310"/>
        <w:gridCol w:w="1323"/>
      </w:tblGrid>
      <w:tr w:rsidR="00C53CAC" w:rsidTr="00C53CA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Capitulo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Enero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Febrero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Marzo</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Abril</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Mayo</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Junio</w:t>
            </w:r>
          </w:p>
        </w:tc>
      </w:tr>
      <w:tr w:rsidR="00C53CAC" w:rsidTr="00C53CAC">
        <w:tc>
          <w:tcPr>
            <w:tcW w:w="1282" w:type="dxa"/>
          </w:tcPr>
          <w:p w:rsidR="00C53CAC" w:rsidRDefault="00C53CAC" w:rsidP="000B35F5">
            <w:pPr>
              <w:spacing w:line="276" w:lineRule="auto"/>
              <w:jc w:val="both"/>
              <w:rPr>
                <w:rFonts w:ascii="Candara" w:hAnsi="Candara" w:cs="Arial"/>
                <w:lang w:val="es-ES"/>
              </w:rPr>
            </w:pPr>
            <w:r>
              <w:rPr>
                <w:rFonts w:ascii="Candara" w:hAnsi="Candara" w:cs="Arial"/>
                <w:lang w:val="es-ES"/>
              </w:rPr>
              <w:t>1000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43,200.00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120,060.00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31,380.73</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65,124.00</w:t>
            </w:r>
          </w:p>
        </w:tc>
        <w:tc>
          <w:tcPr>
            <w:tcW w:w="1283" w:type="dxa"/>
          </w:tcPr>
          <w:p w:rsidR="00C53CAC" w:rsidRDefault="007C3243" w:rsidP="007C3243">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28,340.00</w:t>
            </w:r>
          </w:p>
        </w:tc>
      </w:tr>
      <w:tr w:rsidR="00C53CAC" w:rsidTr="00C53CAC">
        <w:tc>
          <w:tcPr>
            <w:tcW w:w="1282" w:type="dxa"/>
          </w:tcPr>
          <w:p w:rsidR="00C53CAC" w:rsidRDefault="00C53CAC" w:rsidP="000B35F5">
            <w:pPr>
              <w:spacing w:line="276" w:lineRule="auto"/>
              <w:jc w:val="both"/>
              <w:rPr>
                <w:rFonts w:ascii="Candara" w:hAnsi="Candara" w:cs="Arial"/>
                <w:lang w:val="es-ES"/>
              </w:rPr>
            </w:pPr>
            <w:r>
              <w:rPr>
                <w:rFonts w:ascii="Candara" w:hAnsi="Candara" w:cs="Arial"/>
                <w:lang w:val="es-ES"/>
              </w:rPr>
              <w:t>2000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28,340.00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255,213.42</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157,411.77</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157,785.47</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64,825.61</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103,538.47</w:t>
            </w:r>
          </w:p>
        </w:tc>
      </w:tr>
      <w:tr w:rsidR="00C53CAC" w:rsidTr="00C53CAC">
        <w:tc>
          <w:tcPr>
            <w:tcW w:w="1282" w:type="dxa"/>
          </w:tcPr>
          <w:p w:rsidR="00C53CAC" w:rsidRDefault="00C53CAC" w:rsidP="000B35F5">
            <w:pPr>
              <w:spacing w:line="276" w:lineRule="auto"/>
              <w:jc w:val="both"/>
              <w:rPr>
                <w:rFonts w:ascii="Candara" w:hAnsi="Candara" w:cs="Arial"/>
                <w:lang w:val="es-ES"/>
              </w:rPr>
            </w:pPr>
            <w:r>
              <w:rPr>
                <w:rFonts w:ascii="Candara" w:hAnsi="Candara" w:cs="Arial"/>
                <w:lang w:val="es-ES"/>
              </w:rPr>
              <w:t>3000</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252,880.84</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656,389.97</w:t>
            </w:r>
          </w:p>
        </w:tc>
        <w:tc>
          <w:tcPr>
            <w:tcW w:w="1282"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187,240.66</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213,982.58</w:t>
            </w:r>
          </w:p>
        </w:tc>
        <w:tc>
          <w:tcPr>
            <w:tcW w:w="1283" w:type="dxa"/>
          </w:tcPr>
          <w:p w:rsidR="00C53CAC" w:rsidRDefault="00C53CAC" w:rsidP="000B35F5">
            <w:pPr>
              <w:spacing w:line="276" w:lineRule="auto"/>
              <w:jc w:val="both"/>
              <w:rPr>
                <w:rFonts w:ascii="Candara" w:hAnsi="Candara" w:cs="Arial"/>
                <w:lang w:val="es-ES"/>
              </w:rPr>
            </w:pPr>
            <w:r w:rsidRPr="00857562">
              <w:rPr>
                <w:rFonts w:ascii="Candara" w:hAnsi="Candara" w:cs="Arial"/>
                <w:lang w:val="es-ES"/>
              </w:rPr>
              <w:t>212,611.94</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168,984.38</w:t>
            </w:r>
          </w:p>
        </w:tc>
      </w:tr>
      <w:tr w:rsidR="00C53CAC" w:rsidTr="00C53CAC">
        <w:tc>
          <w:tcPr>
            <w:tcW w:w="1282" w:type="dxa"/>
          </w:tcPr>
          <w:p w:rsidR="00C53CAC" w:rsidRDefault="00C53CAC" w:rsidP="000B35F5">
            <w:pPr>
              <w:spacing w:line="276" w:lineRule="auto"/>
              <w:jc w:val="both"/>
              <w:rPr>
                <w:rFonts w:ascii="Candara" w:hAnsi="Candara" w:cs="Arial"/>
                <w:lang w:val="es-ES"/>
              </w:rPr>
            </w:pPr>
            <w:r>
              <w:rPr>
                <w:rFonts w:ascii="Candara" w:hAnsi="Candara" w:cs="Arial"/>
                <w:lang w:val="es-ES"/>
              </w:rPr>
              <w:t>4000</w:t>
            </w:r>
          </w:p>
        </w:tc>
        <w:tc>
          <w:tcPr>
            <w:tcW w:w="1282" w:type="dxa"/>
          </w:tcPr>
          <w:p w:rsidR="00C53CAC" w:rsidRDefault="007C3243" w:rsidP="000B35F5">
            <w:pPr>
              <w:spacing w:line="276" w:lineRule="auto"/>
              <w:jc w:val="both"/>
              <w:rPr>
                <w:rFonts w:ascii="Candara" w:hAnsi="Candara" w:cs="Arial"/>
                <w:lang w:val="es-ES"/>
              </w:rPr>
            </w:pPr>
            <w:r>
              <w:rPr>
                <w:rFonts w:ascii="Candara" w:hAnsi="Candara" w:cs="Arial"/>
                <w:lang w:val="es-ES"/>
              </w:rPr>
              <w:t>0</w:t>
            </w:r>
          </w:p>
        </w:tc>
        <w:tc>
          <w:tcPr>
            <w:tcW w:w="1282"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50,660.00</w:t>
            </w:r>
          </w:p>
        </w:tc>
        <w:tc>
          <w:tcPr>
            <w:tcW w:w="1282"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39,876.00</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2,328.00</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43,168.00</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58,393.15</w:t>
            </w:r>
          </w:p>
        </w:tc>
      </w:tr>
      <w:tr w:rsidR="00C53CAC" w:rsidTr="00C53CAC">
        <w:tc>
          <w:tcPr>
            <w:tcW w:w="1282" w:type="dxa"/>
          </w:tcPr>
          <w:p w:rsidR="00C53CAC" w:rsidRDefault="00C53CAC" w:rsidP="000B35F5">
            <w:pPr>
              <w:spacing w:line="276" w:lineRule="auto"/>
              <w:jc w:val="both"/>
              <w:rPr>
                <w:rFonts w:ascii="Candara" w:hAnsi="Candara" w:cs="Arial"/>
                <w:lang w:val="es-ES"/>
              </w:rPr>
            </w:pPr>
            <w:r>
              <w:rPr>
                <w:rFonts w:ascii="Candara" w:hAnsi="Candara" w:cs="Arial"/>
                <w:lang w:val="es-ES"/>
              </w:rPr>
              <w:t>5000</w:t>
            </w:r>
          </w:p>
        </w:tc>
        <w:tc>
          <w:tcPr>
            <w:tcW w:w="1282" w:type="dxa"/>
          </w:tcPr>
          <w:p w:rsidR="00C53CAC" w:rsidRDefault="007C3243" w:rsidP="000B35F5">
            <w:pPr>
              <w:spacing w:line="276" w:lineRule="auto"/>
              <w:jc w:val="both"/>
              <w:rPr>
                <w:rFonts w:ascii="Candara" w:hAnsi="Candara" w:cs="Arial"/>
                <w:lang w:val="es-ES"/>
              </w:rPr>
            </w:pPr>
            <w:r>
              <w:rPr>
                <w:rFonts w:ascii="Candara" w:hAnsi="Candara" w:cs="Arial"/>
                <w:lang w:val="es-ES"/>
              </w:rPr>
              <w:t>0</w:t>
            </w:r>
          </w:p>
        </w:tc>
        <w:tc>
          <w:tcPr>
            <w:tcW w:w="1282" w:type="dxa"/>
          </w:tcPr>
          <w:p w:rsidR="00C53CAC" w:rsidRDefault="007C3243" w:rsidP="000B35F5">
            <w:pPr>
              <w:spacing w:line="276" w:lineRule="auto"/>
              <w:jc w:val="both"/>
              <w:rPr>
                <w:rFonts w:ascii="Candara" w:hAnsi="Candara" w:cs="Arial"/>
                <w:lang w:val="es-ES"/>
              </w:rPr>
            </w:pPr>
            <w:r>
              <w:rPr>
                <w:rFonts w:ascii="Candara" w:hAnsi="Candara" w:cs="Arial"/>
                <w:lang w:val="es-ES"/>
              </w:rPr>
              <w:t>0</w:t>
            </w:r>
          </w:p>
        </w:tc>
        <w:tc>
          <w:tcPr>
            <w:tcW w:w="1282"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6,635.00</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2,600.09</w:t>
            </w:r>
          </w:p>
        </w:tc>
        <w:tc>
          <w:tcPr>
            <w:tcW w:w="1283" w:type="dxa"/>
          </w:tcPr>
          <w:p w:rsidR="00C53CAC" w:rsidRDefault="007C3243" w:rsidP="000B35F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7C3243" w:rsidP="000B35F5">
            <w:pPr>
              <w:spacing w:line="276" w:lineRule="auto"/>
              <w:jc w:val="both"/>
              <w:rPr>
                <w:rFonts w:ascii="Candara" w:hAnsi="Candara" w:cs="Arial"/>
                <w:lang w:val="es-ES"/>
              </w:rPr>
            </w:pPr>
            <w:r>
              <w:rPr>
                <w:rFonts w:ascii="Candara" w:hAnsi="Candara" w:cs="Arial"/>
                <w:lang w:val="es-ES"/>
              </w:rPr>
              <w:t>0</w:t>
            </w:r>
          </w:p>
        </w:tc>
      </w:tr>
      <w:tr w:rsidR="00C53CAC" w:rsidTr="00C53CAC">
        <w:tc>
          <w:tcPr>
            <w:tcW w:w="1282" w:type="dxa"/>
          </w:tcPr>
          <w:p w:rsidR="00C53CAC" w:rsidRDefault="00C53CAC" w:rsidP="00C53CAC">
            <w:pPr>
              <w:spacing w:line="276" w:lineRule="auto"/>
              <w:jc w:val="both"/>
              <w:rPr>
                <w:rFonts w:ascii="Candara" w:hAnsi="Candara" w:cs="Arial"/>
                <w:lang w:val="es-ES"/>
              </w:rPr>
            </w:pPr>
            <w:r>
              <w:rPr>
                <w:rFonts w:ascii="Candara" w:hAnsi="Candara" w:cs="Arial"/>
                <w:lang w:val="es-ES"/>
              </w:rPr>
              <w:t>Sumas</w:t>
            </w:r>
          </w:p>
        </w:tc>
        <w:tc>
          <w:tcPr>
            <w:tcW w:w="1282"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455,399.28</w:t>
            </w:r>
          </w:p>
        </w:tc>
        <w:tc>
          <w:tcPr>
            <w:tcW w:w="1282" w:type="dxa"/>
          </w:tcPr>
          <w:p w:rsidR="00C53CAC" w:rsidRDefault="007C3243" w:rsidP="007C3243">
            <w:pPr>
              <w:spacing w:line="276" w:lineRule="auto"/>
              <w:jc w:val="both"/>
              <w:rPr>
                <w:rFonts w:ascii="Candara" w:hAnsi="Candara" w:cs="Arial"/>
                <w:lang w:val="es-ES"/>
              </w:rPr>
            </w:pPr>
            <w:r w:rsidRPr="00857562">
              <w:rPr>
                <w:rFonts w:ascii="Candara" w:hAnsi="Candara" w:cs="Arial"/>
                <w:lang w:val="es-ES"/>
              </w:rPr>
              <w:t>1</w:t>
            </w:r>
            <w:r>
              <w:rPr>
                <w:rFonts w:ascii="Candara" w:hAnsi="Candara" w:cs="Arial"/>
                <w:lang w:val="es-ES"/>
              </w:rPr>
              <w:t>,</w:t>
            </w:r>
            <w:r w:rsidRPr="00857562">
              <w:rPr>
                <w:rFonts w:ascii="Candara" w:hAnsi="Candara" w:cs="Arial"/>
                <w:lang w:val="es-ES"/>
              </w:rPr>
              <w:t>082,323.39</w:t>
            </w:r>
          </w:p>
        </w:tc>
        <w:tc>
          <w:tcPr>
            <w:tcW w:w="1282"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422,544.16</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441,820.44</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320,605.55</w:t>
            </w:r>
          </w:p>
        </w:tc>
        <w:tc>
          <w:tcPr>
            <w:tcW w:w="1283" w:type="dxa"/>
          </w:tcPr>
          <w:p w:rsidR="00C53CAC" w:rsidRDefault="007C3243" w:rsidP="000B35F5">
            <w:pPr>
              <w:spacing w:line="276" w:lineRule="auto"/>
              <w:jc w:val="both"/>
              <w:rPr>
                <w:rFonts w:ascii="Candara" w:hAnsi="Candara" w:cs="Arial"/>
                <w:lang w:val="es-ES"/>
              </w:rPr>
            </w:pPr>
            <w:r w:rsidRPr="00857562">
              <w:rPr>
                <w:rFonts w:ascii="Candara" w:hAnsi="Candara" w:cs="Arial"/>
                <w:lang w:val="es-ES"/>
              </w:rPr>
              <w:t>359,256.00</w:t>
            </w:r>
          </w:p>
        </w:tc>
      </w:tr>
    </w:tbl>
    <w:p w:rsidR="00C53CAC" w:rsidRDefault="00C53CAC" w:rsidP="000B35F5">
      <w:pPr>
        <w:spacing w:line="276" w:lineRule="auto"/>
        <w:jc w:val="both"/>
        <w:rPr>
          <w:rFonts w:ascii="Candara" w:hAnsi="Candara" w:cs="Arial"/>
          <w:lang w:val="es-ES"/>
        </w:rPr>
      </w:pPr>
    </w:p>
    <w:p w:rsidR="00C53CAC" w:rsidRDefault="00C53CAC" w:rsidP="000B35F5">
      <w:pPr>
        <w:spacing w:line="276" w:lineRule="auto"/>
        <w:jc w:val="both"/>
        <w:rPr>
          <w:rFonts w:ascii="Candara" w:hAnsi="Candara" w:cs="Arial"/>
          <w:lang w:val="es-ES"/>
        </w:rPr>
      </w:pPr>
    </w:p>
    <w:tbl>
      <w:tblPr>
        <w:tblStyle w:val="Tablaconcuadrcula"/>
        <w:tblW w:w="0" w:type="auto"/>
        <w:tblLook w:val="04A0" w:firstRow="1" w:lastRow="0" w:firstColumn="1" w:lastColumn="0" w:noHBand="0" w:noVBand="1"/>
      </w:tblPr>
      <w:tblGrid>
        <w:gridCol w:w="1029"/>
        <w:gridCol w:w="1240"/>
        <w:gridCol w:w="1438"/>
        <w:gridCol w:w="1358"/>
        <w:gridCol w:w="1259"/>
        <w:gridCol w:w="1306"/>
        <w:gridCol w:w="1423"/>
      </w:tblGrid>
      <w:tr w:rsidR="00C53CAC" w:rsidTr="005A6F75">
        <w:tc>
          <w:tcPr>
            <w:tcW w:w="1282" w:type="dxa"/>
          </w:tcPr>
          <w:p w:rsidR="00C53CAC" w:rsidRDefault="00C53CAC" w:rsidP="005A6F75">
            <w:pPr>
              <w:spacing w:line="276" w:lineRule="auto"/>
              <w:jc w:val="center"/>
              <w:rPr>
                <w:rFonts w:ascii="Candara" w:hAnsi="Candara" w:cs="Arial"/>
                <w:lang w:val="es-ES"/>
              </w:rPr>
            </w:pPr>
            <w:r>
              <w:rPr>
                <w:rFonts w:ascii="Candara" w:hAnsi="Candara" w:cs="Arial"/>
                <w:lang w:val="es-ES"/>
              </w:rPr>
              <w:t>Capitulo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Julio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Agosto</w:t>
            </w:r>
          </w:p>
        </w:tc>
        <w:tc>
          <w:tcPr>
            <w:tcW w:w="1282" w:type="dxa"/>
          </w:tcPr>
          <w:p w:rsidR="00C53CAC" w:rsidRDefault="00C53CAC" w:rsidP="00C53CAC">
            <w:pPr>
              <w:spacing w:line="276" w:lineRule="auto"/>
              <w:jc w:val="center"/>
              <w:rPr>
                <w:rFonts w:ascii="Candara" w:hAnsi="Candara" w:cs="Arial"/>
                <w:lang w:val="es-ES"/>
              </w:rPr>
            </w:pPr>
            <w:r>
              <w:rPr>
                <w:rFonts w:ascii="Candara" w:hAnsi="Candara" w:cs="Arial"/>
                <w:lang w:val="es-ES"/>
              </w:rPr>
              <w:t>Septiembre</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Octubre</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Noviembre</w:t>
            </w:r>
          </w:p>
        </w:tc>
        <w:tc>
          <w:tcPr>
            <w:tcW w:w="1283" w:type="dxa"/>
          </w:tcPr>
          <w:p w:rsidR="00C53CAC" w:rsidRDefault="00C53CAC" w:rsidP="00C53CAC">
            <w:pPr>
              <w:spacing w:line="276" w:lineRule="auto"/>
              <w:jc w:val="center"/>
              <w:rPr>
                <w:rFonts w:ascii="Candara" w:hAnsi="Candara" w:cs="Arial"/>
                <w:lang w:val="es-ES"/>
              </w:rPr>
            </w:pPr>
            <w:r>
              <w:rPr>
                <w:rFonts w:ascii="Candara" w:hAnsi="Candara" w:cs="Arial"/>
                <w:lang w:val="es-ES"/>
              </w:rPr>
              <w:t>Diciembre</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1000</w:t>
            </w:r>
          </w:p>
        </w:tc>
        <w:tc>
          <w:tcPr>
            <w:tcW w:w="1282" w:type="dxa"/>
          </w:tcPr>
          <w:p w:rsidR="00C53CAC" w:rsidRDefault="007C3243" w:rsidP="005A6F75">
            <w:pPr>
              <w:spacing w:line="276" w:lineRule="auto"/>
              <w:jc w:val="both"/>
              <w:rPr>
                <w:rFonts w:ascii="Candara" w:hAnsi="Candara" w:cs="Arial"/>
                <w:lang w:val="es-ES"/>
              </w:rPr>
            </w:pPr>
            <w:r>
              <w:rPr>
                <w:rFonts w:ascii="Candara" w:hAnsi="Candara" w:cs="Arial"/>
                <w:lang w:val="es-ES"/>
              </w:rPr>
              <w:t>0</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49,428.00</w:t>
            </w:r>
          </w:p>
        </w:tc>
        <w:tc>
          <w:tcPr>
            <w:tcW w:w="1282" w:type="dxa"/>
          </w:tcPr>
          <w:p w:rsidR="00C53CAC" w:rsidRDefault="007C3243" w:rsidP="005A6F7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7C3243" w:rsidP="005A6F7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7C3243" w:rsidP="005A6F7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7C3243" w:rsidP="005A6F75">
            <w:pPr>
              <w:spacing w:line="276" w:lineRule="auto"/>
              <w:jc w:val="both"/>
              <w:rPr>
                <w:rFonts w:ascii="Candara" w:hAnsi="Candara" w:cs="Arial"/>
                <w:lang w:val="es-ES"/>
              </w:rPr>
            </w:pPr>
            <w:r>
              <w:rPr>
                <w:rFonts w:ascii="Candara" w:hAnsi="Candara" w:cs="Arial"/>
                <w:lang w:val="es-ES"/>
              </w:rPr>
              <w:t>0</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2000</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22,396.81</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381,695.20</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214,250.34</w:t>
            </w:r>
          </w:p>
        </w:tc>
        <w:tc>
          <w:tcPr>
            <w:tcW w:w="1283"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275,350.41</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105,029.00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654,875.50</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3000</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26,356.00</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617,830.24</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491,811.77</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452,512.00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235,125.00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482,878.34</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4000</w:t>
            </w:r>
          </w:p>
        </w:tc>
        <w:tc>
          <w:tcPr>
            <w:tcW w:w="1282" w:type="dxa"/>
          </w:tcPr>
          <w:p w:rsidR="00C53CAC" w:rsidRDefault="00E65359" w:rsidP="005A6F75">
            <w:pPr>
              <w:spacing w:line="276" w:lineRule="auto"/>
              <w:jc w:val="both"/>
              <w:rPr>
                <w:rFonts w:ascii="Candara" w:hAnsi="Candara" w:cs="Arial"/>
                <w:lang w:val="es-ES"/>
              </w:rPr>
            </w:pPr>
            <w:r>
              <w:rPr>
                <w:rFonts w:ascii="Candara" w:hAnsi="Candara" w:cs="Arial"/>
                <w:lang w:val="es-ES"/>
              </w:rPr>
              <w:t>0</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1,000.00</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9,700.00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16,682.00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247,875.12</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159,665.97</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5000</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5,950.00</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13,924.00</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44,000.00</w:t>
            </w:r>
          </w:p>
        </w:tc>
        <w:tc>
          <w:tcPr>
            <w:tcW w:w="1283" w:type="dxa"/>
          </w:tcPr>
          <w:p w:rsidR="00C53CAC" w:rsidRDefault="00E65359" w:rsidP="005A6F7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E65359" w:rsidP="005A6F75">
            <w:pPr>
              <w:spacing w:line="276" w:lineRule="auto"/>
              <w:jc w:val="both"/>
              <w:rPr>
                <w:rFonts w:ascii="Candara" w:hAnsi="Candara" w:cs="Arial"/>
                <w:lang w:val="es-ES"/>
              </w:rPr>
            </w:pPr>
            <w:r>
              <w:rPr>
                <w:rFonts w:ascii="Candara" w:hAnsi="Candara" w:cs="Arial"/>
                <w:lang w:val="es-ES"/>
              </w:rPr>
              <w:t>0</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41,809.78</w:t>
            </w:r>
          </w:p>
        </w:tc>
      </w:tr>
      <w:tr w:rsidR="00C53CAC" w:rsidTr="005A6F75">
        <w:tc>
          <w:tcPr>
            <w:tcW w:w="1282" w:type="dxa"/>
          </w:tcPr>
          <w:p w:rsidR="00C53CAC" w:rsidRDefault="00C53CAC" w:rsidP="005A6F75">
            <w:pPr>
              <w:spacing w:line="276" w:lineRule="auto"/>
              <w:jc w:val="both"/>
              <w:rPr>
                <w:rFonts w:ascii="Candara" w:hAnsi="Candara" w:cs="Arial"/>
                <w:lang w:val="es-ES"/>
              </w:rPr>
            </w:pPr>
            <w:r>
              <w:rPr>
                <w:rFonts w:ascii="Candara" w:hAnsi="Candara" w:cs="Arial"/>
                <w:lang w:val="es-ES"/>
              </w:rPr>
              <w:t>Sumas</w:t>
            </w:r>
          </w:p>
        </w:tc>
        <w:tc>
          <w:tcPr>
            <w:tcW w:w="1282" w:type="dxa"/>
          </w:tcPr>
          <w:p w:rsidR="00C53CAC" w:rsidRDefault="007C3243" w:rsidP="005A6F75">
            <w:pPr>
              <w:spacing w:line="276" w:lineRule="auto"/>
              <w:jc w:val="both"/>
              <w:rPr>
                <w:rFonts w:ascii="Candara" w:hAnsi="Candara" w:cs="Arial"/>
                <w:lang w:val="es-ES"/>
              </w:rPr>
            </w:pPr>
            <w:r w:rsidRPr="00857562">
              <w:rPr>
                <w:rFonts w:ascii="Candara" w:hAnsi="Candara" w:cs="Arial"/>
                <w:lang w:val="es-ES"/>
              </w:rPr>
              <w:t>554,702.81</w:t>
            </w:r>
          </w:p>
        </w:tc>
        <w:tc>
          <w:tcPr>
            <w:tcW w:w="1282" w:type="dxa"/>
          </w:tcPr>
          <w:p w:rsidR="00C53CAC" w:rsidRDefault="00E65359" w:rsidP="00E65359">
            <w:pPr>
              <w:spacing w:line="276" w:lineRule="auto"/>
              <w:jc w:val="both"/>
              <w:rPr>
                <w:rFonts w:ascii="Candara" w:hAnsi="Candara" w:cs="Arial"/>
                <w:lang w:val="es-ES"/>
              </w:rPr>
            </w:pPr>
            <w:r w:rsidRPr="00857562">
              <w:rPr>
                <w:rFonts w:ascii="Candara" w:hAnsi="Candara" w:cs="Arial"/>
                <w:lang w:val="es-ES"/>
              </w:rPr>
              <w:t>1</w:t>
            </w:r>
            <w:r>
              <w:rPr>
                <w:rFonts w:ascii="Candara" w:hAnsi="Candara" w:cs="Arial"/>
                <w:lang w:val="es-ES"/>
              </w:rPr>
              <w:t>,</w:t>
            </w:r>
            <w:r w:rsidRPr="00857562">
              <w:rPr>
                <w:rFonts w:ascii="Candara" w:hAnsi="Candara" w:cs="Arial"/>
                <w:lang w:val="es-ES"/>
              </w:rPr>
              <w:t>063,877.44</w:t>
            </w:r>
          </w:p>
        </w:tc>
        <w:tc>
          <w:tcPr>
            <w:tcW w:w="1282"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759,762.11</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744,544.41</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588,029.12</w:t>
            </w:r>
          </w:p>
        </w:tc>
        <w:tc>
          <w:tcPr>
            <w:tcW w:w="1283" w:type="dxa"/>
          </w:tcPr>
          <w:p w:rsidR="00C53CAC" w:rsidRDefault="00E65359" w:rsidP="005A6F75">
            <w:pPr>
              <w:spacing w:line="276" w:lineRule="auto"/>
              <w:jc w:val="both"/>
              <w:rPr>
                <w:rFonts w:ascii="Candara" w:hAnsi="Candara" w:cs="Arial"/>
                <w:lang w:val="es-ES"/>
              </w:rPr>
            </w:pPr>
            <w:r w:rsidRPr="00857562">
              <w:rPr>
                <w:rFonts w:ascii="Candara" w:hAnsi="Candara" w:cs="Arial"/>
                <w:lang w:val="es-ES"/>
              </w:rPr>
              <w:t>1’386,229.78</w:t>
            </w:r>
          </w:p>
        </w:tc>
      </w:tr>
    </w:tbl>
    <w:p w:rsidR="00C53CAC" w:rsidRDefault="00C53CAC" w:rsidP="000B35F5">
      <w:pPr>
        <w:spacing w:line="276" w:lineRule="auto"/>
        <w:jc w:val="both"/>
        <w:rPr>
          <w:rFonts w:ascii="Candara" w:hAnsi="Candara" w:cs="Arial"/>
          <w:lang w:val="es-ES"/>
        </w:rPr>
      </w:pPr>
    </w:p>
    <w:p w:rsidR="00E4185D" w:rsidRPr="00857562" w:rsidRDefault="00E4185D" w:rsidP="000B35F5">
      <w:pPr>
        <w:spacing w:line="276" w:lineRule="auto"/>
        <w:jc w:val="both"/>
        <w:rPr>
          <w:rFonts w:ascii="Candara" w:hAnsi="Candara" w:cs="Arial"/>
          <w:lang w:val="es-ES"/>
        </w:rPr>
      </w:pPr>
    </w:p>
    <w:p w:rsidR="00872A57" w:rsidRPr="00857562" w:rsidRDefault="00872A57" w:rsidP="000B35F5">
      <w:pPr>
        <w:spacing w:line="276" w:lineRule="auto"/>
        <w:jc w:val="both"/>
        <w:rPr>
          <w:rFonts w:ascii="Candara" w:hAnsi="Candara" w:cs="Arial"/>
          <w:lang w:val="es-ES"/>
        </w:rPr>
      </w:pPr>
      <w:r w:rsidRPr="00857562">
        <w:rPr>
          <w:rFonts w:ascii="Candara" w:hAnsi="Candara" w:cs="Arial"/>
          <w:lang w:val="es-ES"/>
        </w:rPr>
        <w:t>TOTAL DE EGRESOS</w:t>
      </w:r>
      <w:r w:rsidR="00E65359">
        <w:rPr>
          <w:rFonts w:ascii="Candara" w:hAnsi="Candara" w:cs="Arial"/>
          <w:lang w:val="es-ES"/>
        </w:rPr>
        <w:t>:</w:t>
      </w:r>
      <w:r w:rsidRPr="00857562">
        <w:rPr>
          <w:rFonts w:ascii="Candara" w:hAnsi="Candara" w:cs="Arial"/>
          <w:lang w:val="es-ES"/>
        </w:rPr>
        <w:t xml:space="preserve"> </w:t>
      </w:r>
      <w:r w:rsidR="00E65359">
        <w:rPr>
          <w:rFonts w:ascii="Candara" w:hAnsi="Candara" w:cs="Arial"/>
          <w:lang w:val="es-ES"/>
        </w:rPr>
        <w:t xml:space="preserve">$ </w:t>
      </w:r>
      <w:r w:rsidRPr="00857562">
        <w:rPr>
          <w:rFonts w:ascii="Candara" w:hAnsi="Candara" w:cs="Arial"/>
          <w:lang w:val="es-ES"/>
        </w:rPr>
        <w:t>7</w:t>
      </w:r>
      <w:r w:rsidR="00E65359">
        <w:rPr>
          <w:rFonts w:ascii="Candara" w:hAnsi="Candara" w:cs="Arial"/>
          <w:lang w:val="es-ES"/>
        </w:rPr>
        <w:t>,</w:t>
      </w:r>
      <w:r w:rsidRPr="00857562">
        <w:rPr>
          <w:rFonts w:ascii="Candara" w:hAnsi="Candara" w:cs="Arial"/>
          <w:lang w:val="es-ES"/>
        </w:rPr>
        <w:t>679,094.00</w:t>
      </w:r>
    </w:p>
    <w:p w:rsidR="00872A57" w:rsidRDefault="00872A57" w:rsidP="000B35F5">
      <w:pPr>
        <w:spacing w:line="276" w:lineRule="auto"/>
        <w:jc w:val="both"/>
        <w:rPr>
          <w:rFonts w:ascii="Candara" w:hAnsi="Candara" w:cs="Arial"/>
          <w:lang w:val="es-ES"/>
        </w:rPr>
      </w:pPr>
    </w:p>
    <w:p w:rsidR="000F0339" w:rsidRDefault="000F0339" w:rsidP="000B35F5">
      <w:pPr>
        <w:spacing w:line="276" w:lineRule="auto"/>
        <w:jc w:val="both"/>
        <w:rPr>
          <w:rFonts w:ascii="Candara" w:hAnsi="Candara" w:cs="Arial"/>
          <w:lang w:val="es-ES"/>
        </w:rPr>
      </w:pPr>
    </w:p>
    <w:p w:rsidR="008A68E5" w:rsidRPr="00857562" w:rsidRDefault="008A68E5" w:rsidP="000B35F5">
      <w:pPr>
        <w:spacing w:line="276" w:lineRule="auto"/>
        <w:jc w:val="both"/>
        <w:rPr>
          <w:rFonts w:ascii="Candara" w:hAnsi="Candara" w:cs="Arial"/>
          <w:lang w:val="es-ES"/>
        </w:rPr>
      </w:pPr>
      <w:r w:rsidRPr="00857562">
        <w:rPr>
          <w:rFonts w:ascii="Candara" w:hAnsi="Candara" w:cs="Arial"/>
          <w:lang w:val="es-ES"/>
        </w:rPr>
        <w:t>Cabe establecer que los recursos requeridos para este instituto son para poder operar y dar respuesta</w:t>
      </w:r>
      <w:r w:rsidR="00872A57" w:rsidRPr="00857562">
        <w:rPr>
          <w:rFonts w:ascii="Candara" w:hAnsi="Candara" w:cs="Arial"/>
          <w:lang w:val="es-ES"/>
        </w:rPr>
        <w:t xml:space="preserve"> a las </w:t>
      </w:r>
      <w:r w:rsidRPr="00857562">
        <w:rPr>
          <w:rFonts w:ascii="Candara" w:hAnsi="Candara" w:cs="Arial"/>
          <w:lang w:val="es-ES"/>
        </w:rPr>
        <w:t xml:space="preserve"> necesidades.</w:t>
      </w:r>
    </w:p>
    <w:p w:rsidR="008A68E5" w:rsidRPr="00857562" w:rsidRDefault="008A68E5" w:rsidP="000B35F5">
      <w:pPr>
        <w:spacing w:line="276" w:lineRule="auto"/>
        <w:jc w:val="both"/>
        <w:rPr>
          <w:rFonts w:ascii="Candara" w:hAnsi="Candara" w:cs="Arial"/>
          <w:lang w:val="es-ES"/>
        </w:rPr>
      </w:pPr>
    </w:p>
    <w:p w:rsidR="008A68E5" w:rsidRPr="00857562" w:rsidRDefault="008A68E5" w:rsidP="000B35F5">
      <w:pPr>
        <w:spacing w:line="276" w:lineRule="auto"/>
        <w:jc w:val="both"/>
        <w:rPr>
          <w:rFonts w:ascii="Candara" w:hAnsi="Candara" w:cs="Arial"/>
          <w:lang w:val="es-ES"/>
        </w:rPr>
      </w:pPr>
      <w:r w:rsidRPr="00857562">
        <w:rPr>
          <w:rFonts w:ascii="Candara" w:hAnsi="Candara" w:cs="Arial"/>
          <w:lang w:val="es-ES"/>
        </w:rPr>
        <w:t>El ejercicio de estos recursos  se realiza siguiendo el Decreto que establecen las medidas de austeridad y disciplina del gasto de la Administración pública y los lineamientos específicos</w:t>
      </w:r>
      <w:r w:rsidR="00872A57" w:rsidRPr="00857562">
        <w:rPr>
          <w:rFonts w:ascii="Candara" w:hAnsi="Candara" w:cs="Arial"/>
          <w:lang w:val="es-ES"/>
        </w:rPr>
        <w:t xml:space="preserve"> de la misma.</w:t>
      </w:r>
      <w:r w:rsidR="009509A3" w:rsidRPr="00857562">
        <w:rPr>
          <w:rFonts w:ascii="Candara" w:hAnsi="Candara" w:cs="Arial"/>
          <w:lang w:val="es-ES"/>
        </w:rPr>
        <w:t xml:space="preserve"> </w:t>
      </w:r>
    </w:p>
    <w:p w:rsidR="00C75053" w:rsidRDefault="00C75053"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E65359" w:rsidRDefault="00E65359" w:rsidP="000B35F5">
      <w:pPr>
        <w:spacing w:line="276" w:lineRule="auto"/>
        <w:jc w:val="both"/>
        <w:outlineLvl w:val="0"/>
        <w:rPr>
          <w:rFonts w:ascii="Candara" w:hAnsi="Candara" w:cs="Arial"/>
          <w:b/>
          <w:lang w:val="es-ES"/>
        </w:rPr>
      </w:pPr>
    </w:p>
    <w:p w:rsidR="00860A33" w:rsidRDefault="00860A33" w:rsidP="000B35F5">
      <w:pPr>
        <w:spacing w:line="276" w:lineRule="auto"/>
        <w:jc w:val="both"/>
        <w:outlineLvl w:val="0"/>
        <w:rPr>
          <w:rFonts w:ascii="Candara" w:hAnsi="Candara" w:cs="Arial"/>
          <w:b/>
          <w:lang w:val="es-ES"/>
        </w:rPr>
      </w:pPr>
    </w:p>
    <w:p w:rsidR="00860A33" w:rsidRPr="00860A33" w:rsidRDefault="00860A33" w:rsidP="00860A33">
      <w:pPr>
        <w:spacing w:line="276" w:lineRule="auto"/>
        <w:jc w:val="both"/>
        <w:rPr>
          <w:rFonts w:ascii="Candara" w:hAnsi="Candara" w:cs="Arial"/>
          <w:b/>
          <w:lang w:val="es-ES"/>
        </w:rPr>
      </w:pPr>
      <w:r w:rsidRPr="00860A33">
        <w:rPr>
          <w:rFonts w:ascii="Candara" w:hAnsi="Candara" w:cs="Arial"/>
          <w:b/>
          <w:lang w:val="es-ES"/>
        </w:rPr>
        <w:t>Recursos Humanos</w:t>
      </w:r>
    </w:p>
    <w:p w:rsidR="00860A33" w:rsidRPr="000F0339" w:rsidRDefault="00860A33" w:rsidP="000B35F5">
      <w:pPr>
        <w:spacing w:line="276" w:lineRule="auto"/>
        <w:jc w:val="both"/>
        <w:outlineLvl w:val="0"/>
        <w:rPr>
          <w:rFonts w:ascii="Candara" w:hAnsi="Candara" w:cs="Arial"/>
          <w:b/>
          <w:lang w:val="es-ES"/>
        </w:rPr>
      </w:pPr>
    </w:p>
    <w:p w:rsidR="00A22BA6" w:rsidRDefault="00C75053" w:rsidP="000B35F5">
      <w:pPr>
        <w:spacing w:line="276" w:lineRule="auto"/>
        <w:jc w:val="both"/>
        <w:rPr>
          <w:rFonts w:ascii="Candara" w:hAnsi="Candara" w:cs="Arial"/>
          <w:lang w:val="es-ES"/>
        </w:rPr>
      </w:pPr>
      <w:r w:rsidRPr="000F0339">
        <w:rPr>
          <w:rFonts w:ascii="Candara" w:hAnsi="Candara" w:cs="Arial"/>
          <w:lang w:val="es-ES"/>
        </w:rPr>
        <w:t>En</w:t>
      </w:r>
      <w:r w:rsidR="009509A3" w:rsidRPr="000F0339">
        <w:rPr>
          <w:rFonts w:ascii="Candara" w:hAnsi="Candara" w:cs="Arial"/>
          <w:lang w:val="es-ES"/>
        </w:rPr>
        <w:t xml:space="preserve"> lo referente al recurso </w:t>
      </w:r>
      <w:r w:rsidR="00A22BA6" w:rsidRPr="000F0339">
        <w:rPr>
          <w:rFonts w:ascii="Candara" w:hAnsi="Candara" w:cs="Arial"/>
          <w:lang w:val="es-ES"/>
        </w:rPr>
        <w:t xml:space="preserve">humano en </w:t>
      </w:r>
      <w:r w:rsidRPr="000F0339">
        <w:rPr>
          <w:rFonts w:ascii="Candara" w:hAnsi="Candara" w:cs="Arial"/>
          <w:lang w:val="es-ES"/>
        </w:rPr>
        <w:t xml:space="preserve"> este punto</w:t>
      </w:r>
      <w:r w:rsidR="00950F22" w:rsidRPr="000F0339">
        <w:rPr>
          <w:rFonts w:ascii="Candara" w:hAnsi="Candara" w:cs="Arial"/>
          <w:lang w:val="es-ES"/>
        </w:rPr>
        <w:t xml:space="preserve"> </w:t>
      </w:r>
      <w:r w:rsidRPr="000F0339">
        <w:rPr>
          <w:rFonts w:ascii="Candara" w:hAnsi="Candara" w:cs="Arial"/>
          <w:lang w:val="es-ES"/>
        </w:rPr>
        <w:t xml:space="preserve"> hay que destacar  el trabajo realizado con transparencia y apego a la normatividad vigente ante las autoridades centrales.</w:t>
      </w:r>
    </w:p>
    <w:p w:rsidR="00C53CAC" w:rsidRDefault="00C53CAC" w:rsidP="000B35F5">
      <w:pPr>
        <w:spacing w:line="276" w:lineRule="auto"/>
        <w:jc w:val="both"/>
        <w:rPr>
          <w:rFonts w:ascii="Candara" w:hAnsi="Candara" w:cs="Arial"/>
          <w:lang w:val="es-ES"/>
        </w:rPr>
      </w:pPr>
    </w:p>
    <w:p w:rsidR="00C53CAC" w:rsidRPr="000F0339" w:rsidRDefault="00C53CAC" w:rsidP="000B35F5">
      <w:pPr>
        <w:spacing w:line="276" w:lineRule="auto"/>
        <w:jc w:val="both"/>
        <w:rPr>
          <w:rFonts w:ascii="Candara" w:hAnsi="Candara" w:cs="Arial"/>
          <w:lang w:val="es-ES"/>
        </w:rPr>
      </w:pPr>
    </w:p>
    <w:tbl>
      <w:tblPr>
        <w:tblW w:w="7380" w:type="dxa"/>
        <w:tblInd w:w="55" w:type="dxa"/>
        <w:tblCellMar>
          <w:left w:w="70" w:type="dxa"/>
          <w:right w:w="70" w:type="dxa"/>
        </w:tblCellMar>
        <w:tblLook w:val="04A0" w:firstRow="1" w:lastRow="0" w:firstColumn="1" w:lastColumn="0" w:noHBand="0" w:noVBand="1"/>
      </w:tblPr>
      <w:tblGrid>
        <w:gridCol w:w="4613"/>
        <w:gridCol w:w="222"/>
        <w:gridCol w:w="994"/>
        <w:gridCol w:w="557"/>
        <w:gridCol w:w="994"/>
      </w:tblGrid>
      <w:tr w:rsidR="00200F26" w:rsidRPr="00857562" w:rsidTr="00C53CAC">
        <w:trPr>
          <w:trHeight w:val="300"/>
        </w:trPr>
        <w:tc>
          <w:tcPr>
            <w:tcW w:w="7380" w:type="dxa"/>
            <w:gridSpan w:val="5"/>
            <w:shd w:val="clear" w:color="auto" w:fill="auto"/>
            <w:noWrap/>
            <w:vAlign w:val="bottom"/>
            <w:hideMark/>
          </w:tcPr>
          <w:p w:rsidR="00200F26" w:rsidRPr="00857562" w:rsidRDefault="00200F26" w:rsidP="000B35F5">
            <w:pPr>
              <w:spacing w:line="276" w:lineRule="auto"/>
              <w:jc w:val="center"/>
              <w:rPr>
                <w:rFonts w:ascii="Candara" w:hAnsi="Candara" w:cs="Calibri"/>
                <w:b/>
                <w:bCs/>
                <w:lang w:eastAsia="es-MX"/>
              </w:rPr>
            </w:pPr>
            <w:r w:rsidRPr="00857562">
              <w:rPr>
                <w:rFonts w:ascii="Candara" w:hAnsi="Candara" w:cs="Calibri"/>
                <w:b/>
                <w:bCs/>
                <w:sz w:val="22"/>
                <w:szCs w:val="22"/>
                <w:lang w:eastAsia="es-MX"/>
              </w:rPr>
              <w:t>TRAMITES REALIZADOS DURANTE EL AÑO 2011</w:t>
            </w:r>
          </w:p>
        </w:tc>
      </w:tr>
      <w:tr w:rsidR="00200F26" w:rsidRPr="00857562" w:rsidTr="00C53CAC">
        <w:trPr>
          <w:trHeight w:val="315"/>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c>
          <w:tcPr>
            <w:tcW w:w="1216" w:type="dxa"/>
            <w:gridSpan w:val="2"/>
            <w:shd w:val="clear" w:color="auto" w:fill="auto"/>
            <w:noWrap/>
            <w:vAlign w:val="bottom"/>
            <w:hideMark/>
          </w:tcPr>
          <w:p w:rsidR="00200F26" w:rsidRPr="00857562" w:rsidRDefault="00200F26" w:rsidP="000B35F5">
            <w:pPr>
              <w:spacing w:line="276" w:lineRule="auto"/>
              <w:jc w:val="both"/>
              <w:rPr>
                <w:rFonts w:ascii="Candara" w:hAnsi="Candara"/>
                <w:lang w:eastAsia="es-MX"/>
              </w:rPr>
            </w:pP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p>
        </w:tc>
      </w:tr>
      <w:tr w:rsidR="00200F26" w:rsidRPr="00857562" w:rsidTr="00C53CAC">
        <w:trPr>
          <w:trHeight w:val="315"/>
        </w:trPr>
        <w:tc>
          <w:tcPr>
            <w:tcW w:w="4613" w:type="dxa"/>
            <w:shd w:val="clear" w:color="auto" w:fill="auto"/>
            <w:noWrap/>
            <w:vAlign w:val="center"/>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TRAMITE:</w:t>
            </w:r>
          </w:p>
        </w:tc>
        <w:tc>
          <w:tcPr>
            <w:tcW w:w="1216" w:type="dxa"/>
            <w:gridSpan w:val="2"/>
            <w:shd w:val="clear" w:color="auto" w:fill="auto"/>
            <w:noWrap/>
            <w:vAlign w:val="center"/>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CANTIDAD</w:t>
            </w:r>
          </w:p>
        </w:tc>
        <w:tc>
          <w:tcPr>
            <w:tcW w:w="1551" w:type="dxa"/>
            <w:gridSpan w:val="2"/>
            <w:shd w:val="clear" w:color="auto" w:fill="auto"/>
            <w:noWrap/>
            <w:vAlign w:val="center"/>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NOTA</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ESTIMULO POR AÑOS DE SERVICIO EN EL SNEST</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28</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ESTIMULO POR AÑOS DE SERVICIO EN LA SEP</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21</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AVISO ALTA ISSSTE</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8</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AVISO BAJA ISSSTE</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2</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AVISO MODIFICACION DE SUELDOS ISSSTE</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773</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CONSTANCIAS DE SERVICIO</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425</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CANASTILLA MATERNAL</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6</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CORRECCION DE DATOS EN NOMINA</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8</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CREDENCIAL TIPO SEP</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162</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NOMBRAMIENTOS DE DIRECTIVOS</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5</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NUEVO INGRESO</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9</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REINGRESO</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lang w:eastAsia="es-MX"/>
              </w:rPr>
            </w:pPr>
            <w:r w:rsidRPr="00857562">
              <w:rPr>
                <w:rFonts w:ascii="Candara" w:hAnsi="Candara"/>
                <w:sz w:val="22"/>
                <w:szCs w:val="22"/>
                <w:lang w:eastAsia="es-MX"/>
              </w:rPr>
              <w:t>19</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COMPATIBILIDAD DE EMPLEOS</w:t>
            </w:r>
          </w:p>
        </w:tc>
        <w:tc>
          <w:tcPr>
            <w:tcW w:w="1216" w:type="dxa"/>
            <w:gridSpan w:val="2"/>
            <w:shd w:val="clear" w:color="auto" w:fill="auto"/>
            <w:noWrap/>
            <w:vAlign w:val="bottom"/>
            <w:hideMark/>
          </w:tcPr>
          <w:p w:rsidR="00200F26" w:rsidRPr="00857562" w:rsidRDefault="00200F26" w:rsidP="000B35F5">
            <w:pPr>
              <w:spacing w:line="276" w:lineRule="auto"/>
              <w:jc w:val="both"/>
              <w:rPr>
                <w:rFonts w:ascii="Candara" w:hAnsi="Candara"/>
                <w:lang w:eastAsia="es-MX"/>
              </w:rPr>
            </w:pPr>
            <w:r w:rsidRPr="00857562">
              <w:rPr>
                <w:rFonts w:ascii="Candara" w:hAnsi="Candara"/>
                <w:sz w:val="22"/>
                <w:szCs w:val="22"/>
                <w:lang w:eastAsia="es-MX"/>
              </w:rPr>
              <w:t> </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 </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 xml:space="preserve">LENTES   </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59</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VALES DE DESPENSA</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16</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BECA ACADEMICA(49)</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24</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INCREMENTO SALARIAL (07)</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37</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GRATIFICACION POR JUBILACION (63)</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4</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3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QUINQUENIO</w:t>
            </w:r>
          </w:p>
        </w:tc>
        <w:tc>
          <w:tcPr>
            <w:tcW w:w="1216" w:type="dxa"/>
            <w:gridSpan w:val="2"/>
            <w:shd w:val="clear" w:color="auto" w:fill="auto"/>
            <w:noWrap/>
            <w:vAlign w:val="bottom"/>
            <w:hideMark/>
          </w:tcPr>
          <w:p w:rsidR="00200F26" w:rsidRPr="00857562" w:rsidRDefault="00200F26" w:rsidP="000B35F5">
            <w:pPr>
              <w:spacing w:line="276" w:lineRule="auto"/>
              <w:jc w:val="center"/>
              <w:rPr>
                <w:rFonts w:ascii="Candara" w:hAnsi="Candara" w:cs="Calibri"/>
                <w:lang w:eastAsia="es-MX"/>
              </w:rPr>
            </w:pPr>
            <w:r w:rsidRPr="00857562">
              <w:rPr>
                <w:rFonts w:ascii="Candara" w:hAnsi="Candara" w:cs="Calibri"/>
                <w:sz w:val="22"/>
                <w:szCs w:val="22"/>
                <w:lang w:eastAsia="es-MX"/>
              </w:rPr>
              <w:t>4</w:t>
            </w:r>
          </w:p>
        </w:tc>
        <w:tc>
          <w:tcPr>
            <w:tcW w:w="1551" w:type="dxa"/>
            <w:gridSpan w:val="2"/>
            <w:shd w:val="clear" w:color="auto" w:fill="auto"/>
            <w:noWrap/>
            <w:vAlign w:val="bottom"/>
            <w:hideMark/>
          </w:tcPr>
          <w:p w:rsidR="00200F26" w:rsidRPr="00857562" w:rsidRDefault="00200F26" w:rsidP="000B35F5">
            <w:pPr>
              <w:spacing w:line="276" w:lineRule="auto"/>
              <w:jc w:val="center"/>
              <w:rPr>
                <w:rFonts w:ascii="Candara" w:hAnsi="Candara" w:cs="Arial"/>
                <w:lang w:eastAsia="es-MX"/>
              </w:rPr>
            </w:pPr>
            <w:r w:rsidRPr="00857562">
              <w:rPr>
                <w:rFonts w:ascii="Candara" w:hAnsi="Candara" w:cs="Arial"/>
                <w:sz w:val="22"/>
                <w:szCs w:val="22"/>
                <w:lang w:eastAsia="es-MX"/>
              </w:rPr>
              <w:t>TRAMITADOS</w:t>
            </w:r>
          </w:p>
        </w:tc>
      </w:tr>
      <w:tr w:rsidR="00200F26" w:rsidRPr="00857562" w:rsidTr="00C53CAC">
        <w:trPr>
          <w:trHeight w:val="300"/>
        </w:trPr>
        <w:tc>
          <w:tcPr>
            <w:tcW w:w="5829" w:type="dxa"/>
            <w:gridSpan w:val="3"/>
            <w:shd w:val="clear" w:color="auto" w:fill="auto"/>
            <w:noWrap/>
            <w:vAlign w:val="bottom"/>
            <w:hideMark/>
          </w:tcPr>
          <w:p w:rsidR="00200F26" w:rsidRDefault="00200F26"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C53CAC" w:rsidRDefault="00C53CAC" w:rsidP="000B35F5">
            <w:pPr>
              <w:spacing w:line="276" w:lineRule="auto"/>
              <w:rPr>
                <w:rFonts w:ascii="Candara" w:hAnsi="Candara" w:cs="Calibri"/>
                <w:lang w:eastAsia="es-MX"/>
              </w:rPr>
            </w:pPr>
          </w:p>
          <w:p w:rsidR="00C53CAC" w:rsidRDefault="00C53CAC"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200F26" w:rsidRDefault="00200F26" w:rsidP="000B35F5">
            <w:pPr>
              <w:spacing w:line="276" w:lineRule="auto"/>
              <w:rPr>
                <w:rFonts w:ascii="Candara" w:hAnsi="Candara" w:cs="Calibri"/>
                <w:lang w:eastAsia="es-MX"/>
              </w:rPr>
            </w:pPr>
          </w:p>
          <w:p w:rsidR="00200F26" w:rsidRPr="00EF1A9C" w:rsidRDefault="00200F26" w:rsidP="000B35F5">
            <w:pPr>
              <w:spacing w:line="276" w:lineRule="auto"/>
              <w:rPr>
                <w:rFonts w:ascii="Candara" w:hAnsi="Candara" w:cs="Calibri"/>
                <w:lang w:eastAsia="es-MX"/>
              </w:rPr>
            </w:pPr>
          </w:p>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SE IMPARTIERON  2  CURSOS AL PERSONAL ADMTIVO</w:t>
            </w:r>
          </w:p>
        </w:tc>
        <w:tc>
          <w:tcPr>
            <w:tcW w:w="1551"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r>
      <w:tr w:rsidR="00C53CAC" w:rsidRPr="00857562" w:rsidTr="00C53CAC">
        <w:trPr>
          <w:gridAfter w:val="1"/>
          <w:wAfter w:w="994" w:type="dxa"/>
          <w:trHeight w:val="300"/>
        </w:trPr>
        <w:tc>
          <w:tcPr>
            <w:tcW w:w="4835" w:type="dxa"/>
            <w:gridSpan w:val="2"/>
            <w:shd w:val="clear" w:color="auto" w:fill="auto"/>
            <w:noWrap/>
            <w:vAlign w:val="bottom"/>
            <w:hideMark/>
          </w:tcPr>
          <w:p w:rsidR="00C53CAC" w:rsidRPr="00857562" w:rsidRDefault="00C53CAC" w:rsidP="000B35F5">
            <w:pPr>
              <w:spacing w:line="276" w:lineRule="auto"/>
              <w:rPr>
                <w:rFonts w:ascii="Candara" w:hAnsi="Candara" w:cs="Calibri"/>
                <w:lang w:eastAsia="es-MX"/>
              </w:rPr>
            </w:pPr>
            <w:r w:rsidRPr="00857562">
              <w:rPr>
                <w:rFonts w:ascii="Candara" w:hAnsi="Candara" w:cs="Calibri"/>
                <w:sz w:val="22"/>
                <w:szCs w:val="22"/>
                <w:lang w:eastAsia="es-MX"/>
              </w:rPr>
              <w:lastRenderedPageBreak/>
              <w:t>UN CURSO AL PERSONAL DIRECTIVO</w:t>
            </w:r>
          </w:p>
        </w:tc>
        <w:tc>
          <w:tcPr>
            <w:tcW w:w="1551" w:type="dxa"/>
            <w:gridSpan w:val="2"/>
            <w:shd w:val="clear" w:color="auto" w:fill="auto"/>
            <w:noWrap/>
            <w:vAlign w:val="bottom"/>
            <w:hideMark/>
          </w:tcPr>
          <w:p w:rsidR="00C53CAC" w:rsidRPr="00857562" w:rsidRDefault="00C53CAC" w:rsidP="000B35F5">
            <w:pPr>
              <w:spacing w:line="276" w:lineRule="auto"/>
              <w:rPr>
                <w:rFonts w:ascii="Candara" w:hAnsi="Candara" w:cs="Calibri"/>
                <w:lang w:eastAsia="es-MX"/>
              </w:rPr>
            </w:pPr>
          </w:p>
        </w:tc>
      </w:tr>
      <w:tr w:rsidR="00200F26" w:rsidRPr="00857562" w:rsidTr="00C53CAC">
        <w:trPr>
          <w:trHeight w:val="300"/>
        </w:trPr>
        <w:tc>
          <w:tcPr>
            <w:tcW w:w="7380" w:type="dxa"/>
            <w:gridSpan w:val="5"/>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SE REALIZÓ LA DETECCION DE NECESIDADES DE CAPACITACIÓN</w:t>
            </w:r>
          </w:p>
        </w:tc>
      </w:tr>
      <w:tr w:rsidR="00200F26" w:rsidRPr="00857562" w:rsidTr="00C53CAC">
        <w:trPr>
          <w:trHeight w:val="300"/>
        </w:trPr>
        <w:tc>
          <w:tcPr>
            <w:tcW w:w="5829" w:type="dxa"/>
            <w:gridSpan w:val="3"/>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SE REALIZÓ EL PROGRAMA ANUAL DE CAPACITACION</w:t>
            </w:r>
          </w:p>
        </w:tc>
        <w:tc>
          <w:tcPr>
            <w:tcW w:w="1551"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r>
      <w:tr w:rsidR="00200F26" w:rsidRPr="00857562" w:rsidTr="00C53CAC">
        <w:trPr>
          <w:trHeight w:val="300"/>
        </w:trPr>
        <w:tc>
          <w:tcPr>
            <w:tcW w:w="5829" w:type="dxa"/>
            <w:gridSpan w:val="3"/>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SE REALIZÓ LA ACTUALIZACIÓN DE LAS PLAZAS EN EL SII</w:t>
            </w:r>
          </w:p>
        </w:tc>
        <w:tc>
          <w:tcPr>
            <w:tcW w:w="1551"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r w:rsidRPr="00857562">
              <w:rPr>
                <w:rFonts w:ascii="Candara" w:hAnsi="Candara" w:cs="Calibri"/>
                <w:sz w:val="22"/>
                <w:szCs w:val="22"/>
                <w:lang w:eastAsia="es-MX"/>
              </w:rPr>
              <w:t>SE APLICÓ LA ENCUESTA DE AMBIENTE LABORAL</w:t>
            </w:r>
          </w:p>
        </w:tc>
        <w:tc>
          <w:tcPr>
            <w:tcW w:w="1216"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c>
          <w:tcPr>
            <w:tcW w:w="1551"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r>
      <w:tr w:rsidR="00200F26" w:rsidRPr="00857562" w:rsidTr="00C53CAC">
        <w:trPr>
          <w:trHeight w:val="300"/>
        </w:trPr>
        <w:tc>
          <w:tcPr>
            <w:tcW w:w="4613" w:type="dxa"/>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c>
          <w:tcPr>
            <w:tcW w:w="1216"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c>
          <w:tcPr>
            <w:tcW w:w="1551" w:type="dxa"/>
            <w:gridSpan w:val="2"/>
            <w:shd w:val="clear" w:color="auto" w:fill="auto"/>
            <w:noWrap/>
            <w:vAlign w:val="bottom"/>
            <w:hideMark/>
          </w:tcPr>
          <w:p w:rsidR="00200F26" w:rsidRPr="00857562" w:rsidRDefault="00200F26" w:rsidP="000B35F5">
            <w:pPr>
              <w:spacing w:line="276" w:lineRule="auto"/>
              <w:rPr>
                <w:rFonts w:ascii="Candara" w:hAnsi="Candara" w:cs="Calibri"/>
                <w:lang w:eastAsia="es-MX"/>
              </w:rPr>
            </w:pPr>
          </w:p>
        </w:tc>
      </w:tr>
    </w:tbl>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C53CAC" w:rsidRDefault="00C53CA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766053" w:rsidRDefault="00766053"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EF1A9C" w:rsidRDefault="00EF1A9C" w:rsidP="000B35F5">
      <w:pPr>
        <w:spacing w:line="276" w:lineRule="auto"/>
        <w:jc w:val="both"/>
        <w:rPr>
          <w:rFonts w:ascii="Candara" w:hAnsi="Candara" w:cs="Arial"/>
          <w:sz w:val="28"/>
          <w:szCs w:val="28"/>
          <w:lang w:val="es-ES"/>
        </w:rPr>
      </w:pPr>
    </w:p>
    <w:p w:rsidR="008A68E5" w:rsidRPr="00860A33" w:rsidRDefault="00860A33" w:rsidP="000B35F5">
      <w:pPr>
        <w:spacing w:line="276" w:lineRule="auto"/>
        <w:jc w:val="both"/>
        <w:rPr>
          <w:rFonts w:ascii="Candara" w:hAnsi="Candara" w:cs="Arial"/>
          <w:b/>
          <w:lang w:val="es-ES"/>
        </w:rPr>
      </w:pPr>
      <w:r>
        <w:rPr>
          <w:rFonts w:ascii="Candara" w:hAnsi="Candara" w:cs="Arial"/>
          <w:b/>
          <w:lang w:val="es-ES"/>
        </w:rPr>
        <w:t>M</w:t>
      </w:r>
      <w:r w:rsidRPr="00860A33">
        <w:rPr>
          <w:rFonts w:ascii="Candara" w:hAnsi="Candara" w:cs="Arial"/>
          <w:b/>
          <w:lang w:val="es-ES"/>
        </w:rPr>
        <w:t xml:space="preserve">antenimiento de las </w:t>
      </w:r>
      <w:r>
        <w:rPr>
          <w:rFonts w:ascii="Candara" w:hAnsi="Candara" w:cs="Arial"/>
          <w:b/>
          <w:lang w:val="es-ES"/>
        </w:rPr>
        <w:t>I</w:t>
      </w:r>
      <w:r w:rsidRPr="00860A33">
        <w:rPr>
          <w:rFonts w:ascii="Candara" w:hAnsi="Candara" w:cs="Arial"/>
          <w:b/>
          <w:lang w:val="es-ES"/>
        </w:rPr>
        <w:t xml:space="preserve">nstalaciones y </w:t>
      </w:r>
      <w:r>
        <w:rPr>
          <w:rFonts w:ascii="Candara" w:hAnsi="Candara" w:cs="Arial"/>
          <w:b/>
          <w:lang w:val="es-ES"/>
        </w:rPr>
        <w:t>E</w:t>
      </w:r>
      <w:r w:rsidRPr="00860A33">
        <w:rPr>
          <w:rFonts w:ascii="Candara" w:hAnsi="Candara" w:cs="Arial"/>
          <w:b/>
          <w:lang w:val="es-ES"/>
        </w:rPr>
        <w:t>quipo</w:t>
      </w:r>
    </w:p>
    <w:p w:rsidR="008A68E5" w:rsidRPr="00860A33" w:rsidRDefault="008A68E5" w:rsidP="00EF1A9C">
      <w:pPr>
        <w:spacing w:line="276" w:lineRule="auto"/>
        <w:jc w:val="both"/>
        <w:rPr>
          <w:rFonts w:ascii="Candara" w:hAnsi="Candara" w:cs="Arial"/>
          <w:lang w:val="es-ES"/>
        </w:rPr>
      </w:pPr>
    </w:p>
    <w:p w:rsidR="008A68E5" w:rsidRPr="00EF1A9C" w:rsidRDefault="00A22BA6" w:rsidP="00EF1A9C">
      <w:pPr>
        <w:spacing w:line="276" w:lineRule="auto"/>
        <w:jc w:val="both"/>
        <w:rPr>
          <w:rFonts w:ascii="Candara" w:hAnsi="Candara" w:cs="Arial"/>
          <w:lang w:val="es-ES"/>
        </w:rPr>
      </w:pPr>
      <w:r w:rsidRPr="00EF1A9C">
        <w:rPr>
          <w:rFonts w:ascii="Candara" w:hAnsi="Candara" w:cs="Arial"/>
          <w:lang w:val="es-ES"/>
        </w:rPr>
        <w:t>En los 42</w:t>
      </w:r>
      <w:r w:rsidR="008A68E5" w:rsidRPr="00EF1A9C">
        <w:rPr>
          <w:rFonts w:ascii="Candara" w:hAnsi="Candara" w:cs="Arial"/>
          <w:lang w:val="es-ES"/>
        </w:rPr>
        <w:t xml:space="preserve"> años de existencia el Instituto, ha necesitado constantemente mantenimientos preventivos y correctivos, en todas las instalaciones y equipo, con coordinación de diferentes aéreas que participan en estas actividades como son los departamentos de:</w:t>
      </w:r>
    </w:p>
    <w:p w:rsidR="00492F04" w:rsidRPr="00EF1A9C" w:rsidRDefault="00492F04" w:rsidP="000B35F5">
      <w:pPr>
        <w:spacing w:line="276" w:lineRule="auto"/>
        <w:jc w:val="both"/>
        <w:rPr>
          <w:rFonts w:ascii="Candara" w:hAnsi="Candara" w:cs="Arial"/>
          <w:lang w:val="es-ES"/>
        </w:rPr>
      </w:pP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Mantenimiento y Equipo</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Recursos Materiales y Servicios</w:t>
      </w:r>
    </w:p>
    <w:p w:rsidR="008A68E5" w:rsidRPr="00EF1A9C" w:rsidRDefault="00092329" w:rsidP="000B35F5">
      <w:pPr>
        <w:spacing w:line="276" w:lineRule="auto"/>
        <w:ind w:firstLine="708"/>
        <w:jc w:val="both"/>
        <w:rPr>
          <w:rFonts w:ascii="Candara" w:hAnsi="Candara" w:cs="Arial"/>
          <w:lang w:val="es-ES"/>
        </w:rPr>
      </w:pPr>
      <w:r w:rsidRPr="00EF1A9C">
        <w:rPr>
          <w:rFonts w:ascii="Candara" w:hAnsi="Candara" w:cs="Arial"/>
          <w:lang w:val="es-ES"/>
        </w:rPr>
        <w:t>Planeación</w:t>
      </w:r>
      <w:r w:rsidR="008A68E5" w:rsidRPr="00EF1A9C">
        <w:rPr>
          <w:rFonts w:ascii="Candara" w:hAnsi="Candara" w:cs="Arial"/>
          <w:lang w:val="es-ES"/>
        </w:rPr>
        <w:t xml:space="preserve">, </w:t>
      </w:r>
      <w:r w:rsidRPr="00EF1A9C">
        <w:rPr>
          <w:rFonts w:ascii="Candara" w:hAnsi="Candara" w:cs="Arial"/>
          <w:lang w:val="es-ES"/>
        </w:rPr>
        <w:t>Programación</w:t>
      </w:r>
      <w:r w:rsidR="008A68E5" w:rsidRPr="00EF1A9C">
        <w:rPr>
          <w:rFonts w:ascii="Candara" w:hAnsi="Candara" w:cs="Arial"/>
          <w:lang w:val="es-ES"/>
        </w:rPr>
        <w:t xml:space="preserve"> y </w:t>
      </w:r>
      <w:r w:rsidRPr="00EF1A9C">
        <w:rPr>
          <w:rFonts w:ascii="Candara" w:hAnsi="Candara" w:cs="Arial"/>
          <w:lang w:val="es-ES"/>
        </w:rPr>
        <w:t>Presupuestación</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Centro de Cómputo</w:t>
      </w:r>
    </w:p>
    <w:p w:rsidR="008A68E5" w:rsidRPr="00EF1A9C" w:rsidRDefault="008A68E5" w:rsidP="000B35F5">
      <w:pPr>
        <w:spacing w:line="276" w:lineRule="auto"/>
        <w:ind w:firstLine="708"/>
        <w:jc w:val="both"/>
        <w:rPr>
          <w:rFonts w:ascii="Candara" w:hAnsi="Candara" w:cs="Arial"/>
          <w:lang w:val="es-ES"/>
        </w:rPr>
      </w:pP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Realizando las diferentes acciones:</w:t>
      </w:r>
    </w:p>
    <w:p w:rsidR="008A68E5" w:rsidRPr="00EF1A9C" w:rsidRDefault="008A68E5" w:rsidP="000B35F5">
      <w:pPr>
        <w:spacing w:line="276" w:lineRule="auto"/>
        <w:ind w:firstLine="708"/>
        <w:jc w:val="both"/>
        <w:rPr>
          <w:rFonts w:ascii="Candara" w:hAnsi="Candara" w:cs="Arial"/>
          <w:lang w:val="es-ES"/>
        </w:rPr>
      </w:pP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Mantenimiento a las instalaciones</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Mantenimiento de aires acondicionados</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Mantenimiento de mobiliario</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Mantenimiento en equipos de cómputo</w:t>
      </w:r>
    </w:p>
    <w:p w:rsidR="008A68E5" w:rsidRPr="00EF1A9C" w:rsidRDefault="008A68E5" w:rsidP="000B35F5">
      <w:pPr>
        <w:spacing w:line="276" w:lineRule="auto"/>
        <w:ind w:firstLine="708"/>
        <w:jc w:val="both"/>
        <w:rPr>
          <w:rFonts w:ascii="Candara" w:hAnsi="Candara" w:cs="Arial"/>
          <w:lang w:val="es-ES"/>
        </w:rPr>
      </w:pPr>
      <w:r w:rsidRPr="00EF1A9C">
        <w:rPr>
          <w:rFonts w:ascii="Candara" w:hAnsi="Candara" w:cs="Arial"/>
          <w:lang w:val="es-ES"/>
        </w:rPr>
        <w:t>Pinturas de bardas y edificios</w:t>
      </w:r>
    </w:p>
    <w:p w:rsidR="008A68E5" w:rsidRPr="00857562" w:rsidRDefault="00492F04" w:rsidP="000B35F5">
      <w:pPr>
        <w:spacing w:line="276" w:lineRule="auto"/>
        <w:ind w:firstLine="708"/>
        <w:jc w:val="both"/>
        <w:rPr>
          <w:rFonts w:ascii="Candara" w:hAnsi="Candara" w:cs="Arial"/>
          <w:sz w:val="28"/>
          <w:szCs w:val="28"/>
          <w:lang w:val="es-ES"/>
        </w:rPr>
      </w:pPr>
      <w:r w:rsidRPr="00857562">
        <w:rPr>
          <w:rFonts w:ascii="Candara" w:hAnsi="Candara" w:cs="Arial"/>
          <w:noProof/>
          <w:sz w:val="28"/>
          <w:szCs w:val="28"/>
          <w:lang w:eastAsia="es-MX"/>
        </w:rPr>
        <w:drawing>
          <wp:anchor distT="0" distB="0" distL="114300" distR="114300" simplePos="0" relativeHeight="251697152" behindDoc="0" locked="0" layoutInCell="1" allowOverlap="1" wp14:anchorId="02473FC1" wp14:editId="026571A9">
            <wp:simplePos x="0" y="0"/>
            <wp:positionH relativeFrom="column">
              <wp:posOffset>1731645</wp:posOffset>
            </wp:positionH>
            <wp:positionV relativeFrom="paragraph">
              <wp:posOffset>132715</wp:posOffset>
            </wp:positionV>
            <wp:extent cx="3021330" cy="1551305"/>
            <wp:effectExtent l="38100" t="0" r="26670" b="448945"/>
            <wp:wrapSquare wrapText="bothSides"/>
            <wp:docPr id="22" name="Imagen 38" descr="F:\Mantenimiento\DSC0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Mantenimiento\DSC02189.JPG"/>
                    <pic:cNvPicPr>
                      <a:picLocks noChangeAspect="1" noChangeArrowheads="1"/>
                    </pic:cNvPicPr>
                  </pic:nvPicPr>
                  <pic:blipFill>
                    <a:blip r:embed="rId98" cstate="print"/>
                    <a:srcRect/>
                    <a:stretch>
                      <a:fillRect/>
                    </a:stretch>
                  </pic:blipFill>
                  <pic:spPr bwMode="auto">
                    <a:xfrm>
                      <a:off x="0" y="0"/>
                      <a:ext cx="3021330" cy="1551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57B5B" w:rsidRPr="00857562" w:rsidRDefault="00C57B5B" w:rsidP="000B35F5">
      <w:pPr>
        <w:spacing w:line="276" w:lineRule="auto"/>
        <w:jc w:val="both"/>
        <w:rPr>
          <w:rFonts w:ascii="Candara" w:hAnsi="Candara" w:cs="Arial"/>
          <w:sz w:val="28"/>
          <w:szCs w:val="28"/>
          <w:lang w:val="es-ES"/>
        </w:rPr>
      </w:pPr>
    </w:p>
    <w:p w:rsidR="00C57B5B" w:rsidRPr="00857562" w:rsidRDefault="00C57B5B" w:rsidP="000B35F5">
      <w:pPr>
        <w:spacing w:line="276" w:lineRule="auto"/>
        <w:jc w:val="both"/>
        <w:rPr>
          <w:rFonts w:ascii="Candara" w:hAnsi="Candara" w:cs="Arial"/>
          <w:sz w:val="28"/>
          <w:szCs w:val="28"/>
          <w:lang w:val="es-ES"/>
        </w:rPr>
      </w:pPr>
    </w:p>
    <w:p w:rsidR="00C57B5B" w:rsidRPr="00857562" w:rsidRDefault="00C57B5B" w:rsidP="000B35F5">
      <w:pPr>
        <w:spacing w:line="276" w:lineRule="auto"/>
        <w:jc w:val="both"/>
        <w:rPr>
          <w:rFonts w:ascii="Candara" w:hAnsi="Candara" w:cs="Arial"/>
          <w:sz w:val="28"/>
          <w:szCs w:val="28"/>
          <w:lang w:val="es-ES"/>
        </w:rPr>
      </w:pPr>
    </w:p>
    <w:p w:rsidR="00C57B5B" w:rsidRPr="00857562" w:rsidRDefault="00C57B5B" w:rsidP="000B35F5">
      <w:pPr>
        <w:spacing w:line="276" w:lineRule="auto"/>
        <w:jc w:val="both"/>
        <w:rPr>
          <w:rFonts w:ascii="Candara" w:hAnsi="Candara" w:cs="Arial"/>
          <w:sz w:val="28"/>
          <w:szCs w:val="28"/>
          <w:lang w:val="es-ES"/>
        </w:rPr>
      </w:pPr>
    </w:p>
    <w:p w:rsidR="008A68E5" w:rsidRPr="00857562" w:rsidRDefault="008A68E5" w:rsidP="000B35F5">
      <w:pPr>
        <w:spacing w:line="276" w:lineRule="auto"/>
        <w:jc w:val="both"/>
        <w:rPr>
          <w:rFonts w:ascii="Candara" w:hAnsi="Candara" w:cs="Arial"/>
          <w:sz w:val="28"/>
          <w:szCs w:val="28"/>
          <w:lang w:val="es-ES"/>
        </w:rPr>
      </w:pPr>
    </w:p>
    <w:p w:rsidR="008A68E5" w:rsidRPr="00857562" w:rsidRDefault="008A68E5" w:rsidP="000B35F5">
      <w:pPr>
        <w:spacing w:line="276" w:lineRule="auto"/>
        <w:jc w:val="both"/>
        <w:rPr>
          <w:rFonts w:ascii="Candara" w:hAnsi="Candara" w:cs="Arial"/>
          <w:sz w:val="28"/>
          <w:szCs w:val="28"/>
          <w:lang w:val="es-ES"/>
        </w:rPr>
      </w:pPr>
    </w:p>
    <w:p w:rsidR="008A68E5" w:rsidRPr="00857562" w:rsidRDefault="00E86762" w:rsidP="000B35F5">
      <w:pPr>
        <w:spacing w:line="276" w:lineRule="auto"/>
        <w:jc w:val="both"/>
        <w:rPr>
          <w:rFonts w:ascii="Candara" w:hAnsi="Candara" w:cs="Arial"/>
          <w:sz w:val="28"/>
          <w:szCs w:val="28"/>
          <w:lang w:val="es-ES"/>
        </w:rPr>
      </w:pPr>
      <w:r w:rsidRPr="00857562">
        <w:rPr>
          <w:rFonts w:ascii="Candara" w:hAnsi="Candara" w:cs="Arial"/>
          <w:noProof/>
          <w:sz w:val="28"/>
          <w:szCs w:val="28"/>
          <w:lang w:eastAsia="es-MX"/>
        </w:rPr>
        <w:drawing>
          <wp:anchor distT="0" distB="0" distL="114300" distR="114300" simplePos="0" relativeHeight="251699200" behindDoc="0" locked="0" layoutInCell="1" allowOverlap="1" wp14:anchorId="08C609C3" wp14:editId="30712C24">
            <wp:simplePos x="0" y="0"/>
            <wp:positionH relativeFrom="column">
              <wp:posOffset>601345</wp:posOffset>
            </wp:positionH>
            <wp:positionV relativeFrom="paragraph">
              <wp:posOffset>170180</wp:posOffset>
            </wp:positionV>
            <wp:extent cx="3385185" cy="1957705"/>
            <wp:effectExtent l="38100" t="0" r="24765" b="575945"/>
            <wp:wrapSquare wrapText="bothSides"/>
            <wp:docPr id="23" name="Imagen 35" descr="C:\Users\Maquina 6\Documents\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quina 6\Documents\principal.jpg"/>
                    <pic:cNvPicPr>
                      <a:picLocks noChangeAspect="1" noChangeArrowheads="1"/>
                    </pic:cNvPicPr>
                  </pic:nvPicPr>
                  <pic:blipFill>
                    <a:blip r:embed="rId99" cstate="print"/>
                    <a:srcRect/>
                    <a:stretch>
                      <a:fillRect/>
                    </a:stretch>
                  </pic:blipFill>
                  <pic:spPr bwMode="auto">
                    <a:xfrm>
                      <a:off x="0" y="0"/>
                      <a:ext cx="3385185" cy="1957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57B5B" w:rsidRPr="00860A33" w:rsidRDefault="00C57B5B" w:rsidP="000B35F5">
      <w:pPr>
        <w:spacing w:line="276" w:lineRule="auto"/>
        <w:jc w:val="both"/>
        <w:outlineLvl w:val="0"/>
        <w:rPr>
          <w:rFonts w:ascii="Candara" w:hAnsi="Candara" w:cs="Arial"/>
          <w:b/>
          <w:lang w:val="es-ES"/>
        </w:rPr>
      </w:pPr>
    </w:p>
    <w:p w:rsidR="00EF1A9C" w:rsidRPr="00860A33" w:rsidRDefault="00EF1A9C" w:rsidP="000B35F5">
      <w:pPr>
        <w:spacing w:line="276" w:lineRule="auto"/>
        <w:jc w:val="both"/>
        <w:outlineLvl w:val="0"/>
        <w:rPr>
          <w:rFonts w:ascii="Candara" w:hAnsi="Candara" w:cs="Arial"/>
          <w:b/>
          <w:lang w:val="es-ES"/>
        </w:rPr>
      </w:pPr>
    </w:p>
    <w:p w:rsidR="00EF1A9C" w:rsidRPr="00860A33" w:rsidRDefault="00EF1A9C" w:rsidP="000B35F5">
      <w:pPr>
        <w:spacing w:line="276" w:lineRule="auto"/>
        <w:jc w:val="both"/>
        <w:outlineLvl w:val="0"/>
        <w:rPr>
          <w:rFonts w:ascii="Candara" w:hAnsi="Candara" w:cs="Arial"/>
          <w:b/>
          <w:lang w:val="es-ES"/>
        </w:rPr>
      </w:pPr>
    </w:p>
    <w:p w:rsidR="00EF1A9C" w:rsidRPr="00860A33" w:rsidRDefault="00EF1A9C" w:rsidP="000B35F5">
      <w:pPr>
        <w:spacing w:line="276" w:lineRule="auto"/>
        <w:jc w:val="both"/>
        <w:outlineLvl w:val="0"/>
        <w:rPr>
          <w:rFonts w:ascii="Candara" w:hAnsi="Candara" w:cs="Arial"/>
          <w:b/>
          <w:lang w:val="es-ES"/>
        </w:rPr>
      </w:pPr>
    </w:p>
    <w:p w:rsidR="00EF1A9C" w:rsidRPr="00860A33" w:rsidRDefault="00EF1A9C" w:rsidP="000B35F5">
      <w:pPr>
        <w:spacing w:line="276" w:lineRule="auto"/>
        <w:jc w:val="both"/>
        <w:outlineLvl w:val="0"/>
        <w:rPr>
          <w:rFonts w:ascii="Candara" w:hAnsi="Candara" w:cs="Arial"/>
          <w:b/>
          <w:lang w:val="es-ES"/>
        </w:rPr>
      </w:pPr>
    </w:p>
    <w:p w:rsidR="00EF1A9C" w:rsidRPr="00860A33" w:rsidRDefault="00EF1A9C" w:rsidP="000B35F5">
      <w:pPr>
        <w:spacing w:line="276" w:lineRule="auto"/>
        <w:jc w:val="both"/>
        <w:outlineLvl w:val="0"/>
        <w:rPr>
          <w:rFonts w:ascii="Candara" w:hAnsi="Candara" w:cs="Arial"/>
          <w:b/>
          <w:lang w:val="es-ES"/>
        </w:rPr>
      </w:pPr>
    </w:p>
    <w:p w:rsidR="00860A33" w:rsidRDefault="00860A33" w:rsidP="000B35F5">
      <w:pPr>
        <w:spacing w:line="276" w:lineRule="auto"/>
        <w:jc w:val="both"/>
        <w:outlineLvl w:val="0"/>
        <w:rPr>
          <w:rFonts w:ascii="Candara" w:hAnsi="Candara" w:cs="Arial"/>
          <w:b/>
          <w:lang w:val="es-ES"/>
        </w:rPr>
      </w:pPr>
    </w:p>
    <w:p w:rsidR="00FF658B" w:rsidRPr="00860A33" w:rsidRDefault="00FF658B" w:rsidP="000B35F5">
      <w:pPr>
        <w:spacing w:line="276" w:lineRule="auto"/>
        <w:jc w:val="both"/>
        <w:outlineLvl w:val="0"/>
        <w:rPr>
          <w:rFonts w:ascii="Candara" w:hAnsi="Candara" w:cs="Arial"/>
          <w:b/>
          <w:lang w:val="es-ES"/>
        </w:rPr>
      </w:pPr>
    </w:p>
    <w:p w:rsidR="00F77340" w:rsidRPr="00860A33" w:rsidRDefault="00F77340" w:rsidP="000B35F5">
      <w:pPr>
        <w:spacing w:line="276" w:lineRule="auto"/>
        <w:jc w:val="both"/>
        <w:outlineLvl w:val="0"/>
        <w:rPr>
          <w:rFonts w:ascii="Candara" w:hAnsi="Candara" w:cs="Arial"/>
          <w:b/>
          <w:sz w:val="28"/>
          <w:szCs w:val="28"/>
          <w:lang w:val="es-ES"/>
        </w:rPr>
      </w:pPr>
      <w:r w:rsidRPr="00860A33">
        <w:rPr>
          <w:rFonts w:ascii="Candara" w:hAnsi="Candara" w:cs="Arial"/>
          <w:b/>
          <w:sz w:val="28"/>
          <w:szCs w:val="28"/>
          <w:lang w:val="es-ES"/>
        </w:rPr>
        <w:t>PROCESO DE CALIDAD</w:t>
      </w:r>
    </w:p>
    <w:p w:rsidR="00F77340" w:rsidRPr="00EF1A9C" w:rsidRDefault="00F77340" w:rsidP="000B35F5">
      <w:pPr>
        <w:spacing w:line="276" w:lineRule="auto"/>
        <w:jc w:val="both"/>
        <w:outlineLvl w:val="0"/>
        <w:rPr>
          <w:rFonts w:ascii="Candara" w:hAnsi="Candara" w:cs="Arial"/>
          <w:b/>
          <w:lang w:val="es-ES"/>
        </w:rPr>
      </w:pPr>
    </w:p>
    <w:p w:rsidR="00F77340" w:rsidRPr="00EF1A9C" w:rsidRDefault="00860A33" w:rsidP="000B35F5">
      <w:pPr>
        <w:spacing w:line="276" w:lineRule="auto"/>
        <w:jc w:val="both"/>
        <w:outlineLvl w:val="0"/>
        <w:rPr>
          <w:rFonts w:ascii="Candara" w:hAnsi="Candara" w:cs="Arial"/>
          <w:b/>
          <w:lang w:val="es-ES"/>
        </w:rPr>
      </w:pPr>
      <w:r>
        <w:rPr>
          <w:rFonts w:ascii="Candara" w:hAnsi="Candara" w:cs="Arial"/>
          <w:b/>
          <w:lang w:val="es-ES"/>
        </w:rPr>
        <w:t>S</w:t>
      </w:r>
      <w:r w:rsidRPr="00EF1A9C">
        <w:rPr>
          <w:rFonts w:ascii="Candara" w:hAnsi="Candara" w:cs="Arial"/>
          <w:b/>
          <w:lang w:val="es-ES"/>
        </w:rPr>
        <w:t xml:space="preserve">istema de </w:t>
      </w:r>
      <w:r>
        <w:rPr>
          <w:rFonts w:ascii="Candara" w:hAnsi="Candara" w:cs="Arial"/>
          <w:b/>
          <w:lang w:val="es-ES"/>
        </w:rPr>
        <w:t>G</w:t>
      </w:r>
      <w:r w:rsidRPr="00EF1A9C">
        <w:rPr>
          <w:rFonts w:ascii="Candara" w:hAnsi="Candara" w:cs="Arial"/>
          <w:b/>
          <w:lang w:val="es-ES"/>
        </w:rPr>
        <w:t>esti</w:t>
      </w:r>
      <w:r>
        <w:rPr>
          <w:rFonts w:ascii="Candara" w:hAnsi="Candara" w:cs="Arial"/>
          <w:b/>
          <w:lang w:val="es-ES"/>
        </w:rPr>
        <w:t>ó</w:t>
      </w:r>
      <w:r w:rsidRPr="00EF1A9C">
        <w:rPr>
          <w:rFonts w:ascii="Candara" w:hAnsi="Candara" w:cs="Arial"/>
          <w:b/>
          <w:lang w:val="es-ES"/>
        </w:rPr>
        <w:t xml:space="preserve">n de la </w:t>
      </w:r>
      <w:r>
        <w:rPr>
          <w:rFonts w:ascii="Candara" w:hAnsi="Candara" w:cs="Arial"/>
          <w:b/>
          <w:lang w:val="es-ES"/>
        </w:rPr>
        <w:t>C</w:t>
      </w:r>
      <w:r w:rsidRPr="00EF1A9C">
        <w:rPr>
          <w:rFonts w:ascii="Candara" w:hAnsi="Candara" w:cs="Arial"/>
          <w:b/>
          <w:lang w:val="es-ES"/>
        </w:rPr>
        <w:t>alidad</w:t>
      </w:r>
    </w:p>
    <w:p w:rsidR="00C57B5B" w:rsidRPr="00EF1A9C" w:rsidRDefault="00C57B5B" w:rsidP="000B35F5">
      <w:pPr>
        <w:spacing w:line="276" w:lineRule="auto"/>
        <w:jc w:val="both"/>
        <w:rPr>
          <w:rFonts w:ascii="Candara" w:hAnsi="Candara" w:cs="Arial"/>
          <w:lang w:val="es-ES"/>
        </w:rPr>
      </w:pPr>
    </w:p>
    <w:p w:rsidR="00C57B5B" w:rsidRPr="00860A33" w:rsidRDefault="00F77340" w:rsidP="000B35F5">
      <w:pPr>
        <w:spacing w:line="276" w:lineRule="auto"/>
        <w:jc w:val="both"/>
        <w:rPr>
          <w:rFonts w:ascii="Candara" w:hAnsi="Candara" w:cs="Arial"/>
          <w:lang w:val="es-ES"/>
        </w:rPr>
      </w:pPr>
      <w:r w:rsidRPr="00860A33">
        <w:rPr>
          <w:rFonts w:ascii="Candara" w:hAnsi="Candara" w:cs="Arial"/>
          <w:lang w:val="es-ES"/>
        </w:rPr>
        <w:t>La</w:t>
      </w:r>
      <w:r w:rsidR="00545631" w:rsidRPr="00860A33">
        <w:rPr>
          <w:rFonts w:ascii="Candara" w:hAnsi="Candara" w:cs="Arial"/>
          <w:lang w:val="es-ES"/>
        </w:rPr>
        <w:t xml:space="preserve"> ca</w:t>
      </w:r>
      <w:r w:rsidR="00216DA6" w:rsidRPr="00860A33">
        <w:rPr>
          <w:rFonts w:ascii="Candara" w:hAnsi="Candara" w:cs="Arial"/>
          <w:lang w:val="es-ES"/>
        </w:rPr>
        <w:t xml:space="preserve">lidad </w:t>
      </w:r>
      <w:r w:rsidR="00C57B5B" w:rsidRPr="00860A33">
        <w:rPr>
          <w:rFonts w:ascii="Candara" w:hAnsi="Candara" w:cs="Arial"/>
          <w:lang w:val="es-ES"/>
        </w:rPr>
        <w:t>se aplica en los servicios que se otorga</w:t>
      </w:r>
      <w:r w:rsidR="00216DA6" w:rsidRPr="00860A33">
        <w:rPr>
          <w:rFonts w:ascii="Candara" w:hAnsi="Candara" w:cs="Arial"/>
          <w:lang w:val="es-ES"/>
        </w:rPr>
        <w:t>n</w:t>
      </w:r>
      <w:r w:rsidR="00C57B5B" w:rsidRPr="00860A33">
        <w:rPr>
          <w:rFonts w:ascii="Candara" w:hAnsi="Candara" w:cs="Arial"/>
          <w:lang w:val="es-ES"/>
        </w:rPr>
        <w:t xml:space="preserve"> y desembocan en el proceso </w:t>
      </w:r>
      <w:r w:rsidR="00545631" w:rsidRPr="00860A33">
        <w:rPr>
          <w:rFonts w:ascii="Candara" w:hAnsi="Candara" w:cs="Arial"/>
          <w:lang w:val="es-ES"/>
        </w:rPr>
        <w:t>académico-</w:t>
      </w:r>
      <w:r w:rsidR="00C57B5B" w:rsidRPr="00860A33">
        <w:rPr>
          <w:rFonts w:ascii="Candara" w:hAnsi="Candara" w:cs="Arial"/>
          <w:lang w:val="es-ES"/>
        </w:rPr>
        <w:t xml:space="preserve"> administrativo.</w:t>
      </w:r>
    </w:p>
    <w:p w:rsidR="00C57B5B" w:rsidRPr="00860A33" w:rsidRDefault="00C57B5B" w:rsidP="000B35F5">
      <w:pPr>
        <w:spacing w:line="276" w:lineRule="auto"/>
        <w:jc w:val="both"/>
        <w:rPr>
          <w:rFonts w:ascii="Candara" w:hAnsi="Candara" w:cs="Arial"/>
          <w:lang w:val="es-ES"/>
        </w:rPr>
      </w:pP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As</w:t>
      </w:r>
      <w:r w:rsidR="00545631" w:rsidRPr="00860A33">
        <w:rPr>
          <w:rFonts w:ascii="Candara" w:hAnsi="Candara" w:cs="Arial"/>
          <w:lang w:val="es-ES"/>
        </w:rPr>
        <w:t>í</w:t>
      </w:r>
      <w:r w:rsidRPr="00860A33">
        <w:rPr>
          <w:rFonts w:ascii="Candara" w:hAnsi="Candara" w:cs="Arial"/>
          <w:lang w:val="es-ES"/>
        </w:rPr>
        <w:t xml:space="preserve"> mismo es importante la </w:t>
      </w:r>
      <w:r w:rsidR="00545631" w:rsidRPr="00860A33">
        <w:rPr>
          <w:rFonts w:ascii="Candara" w:hAnsi="Candara" w:cs="Arial"/>
          <w:lang w:val="es-ES"/>
        </w:rPr>
        <w:t>actuación</w:t>
      </w:r>
      <w:r w:rsidRPr="00860A33">
        <w:rPr>
          <w:rFonts w:ascii="Candara" w:hAnsi="Candara" w:cs="Arial"/>
          <w:lang w:val="es-ES"/>
        </w:rPr>
        <w:t xml:space="preserve"> de todos los que participan en </w:t>
      </w:r>
      <w:r w:rsidR="00AC787F" w:rsidRPr="00860A33">
        <w:rPr>
          <w:rFonts w:ascii="Candara" w:hAnsi="Candara" w:cs="Arial"/>
          <w:lang w:val="es-ES"/>
        </w:rPr>
        <w:t>él</w:t>
      </w:r>
      <w:r w:rsidRPr="00860A33">
        <w:rPr>
          <w:rFonts w:ascii="Candara" w:hAnsi="Candara" w:cs="Arial"/>
          <w:lang w:val="es-ES"/>
        </w:rPr>
        <w:t>, pero sobre todo  las actividades que desarrollan las siguientes dos personas:</w:t>
      </w:r>
    </w:p>
    <w:p w:rsidR="00C57B5B" w:rsidRPr="00860A33" w:rsidRDefault="00C57B5B" w:rsidP="000B35F5">
      <w:pPr>
        <w:spacing w:line="276" w:lineRule="auto"/>
        <w:jc w:val="both"/>
        <w:rPr>
          <w:rFonts w:ascii="Candara" w:hAnsi="Candara" w:cs="Arial"/>
          <w:lang w:val="es-ES"/>
        </w:rPr>
      </w:pPr>
    </w:p>
    <w:p w:rsidR="00C57B5B" w:rsidRPr="00860A33" w:rsidRDefault="00C57B5B" w:rsidP="000B35F5">
      <w:pPr>
        <w:spacing w:line="276" w:lineRule="auto"/>
        <w:jc w:val="both"/>
        <w:outlineLvl w:val="0"/>
        <w:rPr>
          <w:rFonts w:ascii="Candara" w:hAnsi="Candara" w:cs="Arial"/>
          <w:lang w:val="es-ES"/>
        </w:rPr>
      </w:pPr>
      <w:r w:rsidRPr="00860A33">
        <w:rPr>
          <w:rFonts w:ascii="Candara" w:hAnsi="Candara" w:cs="Arial"/>
          <w:lang w:val="es-ES"/>
        </w:rPr>
        <w:t xml:space="preserve">El representante de la </w:t>
      </w:r>
      <w:r w:rsidR="00545631" w:rsidRPr="00860A33">
        <w:rPr>
          <w:rFonts w:ascii="Candara" w:hAnsi="Candara" w:cs="Arial"/>
          <w:lang w:val="es-ES"/>
        </w:rPr>
        <w:t>dirección</w:t>
      </w:r>
      <w:r w:rsidRPr="00860A33">
        <w:rPr>
          <w:rFonts w:ascii="Candara" w:hAnsi="Candara" w:cs="Arial"/>
          <w:lang w:val="es-ES"/>
        </w:rPr>
        <w:t xml:space="preserve"> llamado RD y</w:t>
      </w:r>
    </w:p>
    <w:p w:rsidR="000B46BB" w:rsidRPr="00860A33" w:rsidRDefault="00C57B5B" w:rsidP="000B35F5">
      <w:pPr>
        <w:spacing w:line="276" w:lineRule="auto"/>
        <w:jc w:val="both"/>
        <w:rPr>
          <w:rFonts w:ascii="Candara" w:hAnsi="Candara" w:cs="Arial"/>
          <w:lang w:val="es-ES"/>
        </w:rPr>
      </w:pPr>
      <w:r w:rsidRPr="00860A33">
        <w:rPr>
          <w:rFonts w:ascii="Candara" w:hAnsi="Candara" w:cs="Arial"/>
          <w:lang w:val="es-ES"/>
        </w:rPr>
        <w:t>El controlador de documentos CD</w:t>
      </w:r>
    </w:p>
    <w:p w:rsidR="00C75053" w:rsidRPr="00860A33" w:rsidRDefault="00C75053" w:rsidP="000B35F5">
      <w:pPr>
        <w:spacing w:line="276" w:lineRule="auto"/>
        <w:jc w:val="both"/>
        <w:rPr>
          <w:rFonts w:ascii="Candara" w:hAnsi="Candara" w:cs="Arial"/>
          <w:lang w:val="es-ES"/>
        </w:rPr>
      </w:pP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Se realizan las siguientes actividades, bajo procedimientos contenidos en nuestro manual de calidad:</w:t>
      </w:r>
    </w:p>
    <w:p w:rsidR="00C75053" w:rsidRPr="00860A33" w:rsidRDefault="00C75053" w:rsidP="000B35F5">
      <w:pPr>
        <w:spacing w:line="276" w:lineRule="auto"/>
        <w:jc w:val="both"/>
        <w:rPr>
          <w:rFonts w:ascii="Candara" w:hAnsi="Candara" w:cs="Arial"/>
          <w:lang w:val="es-ES"/>
        </w:rPr>
      </w:pP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 xml:space="preserve">Auditorias de </w:t>
      </w:r>
      <w:r w:rsidR="00545631" w:rsidRPr="00860A33">
        <w:rPr>
          <w:rFonts w:ascii="Candara" w:hAnsi="Candara" w:cs="Arial"/>
          <w:lang w:val="es-ES"/>
        </w:rPr>
        <w:t>certificación</w:t>
      </w:r>
      <w:r w:rsidRPr="00860A33">
        <w:rPr>
          <w:rFonts w:ascii="Candara" w:hAnsi="Candara" w:cs="Arial"/>
          <w:lang w:val="es-ES"/>
        </w:rPr>
        <w:t xml:space="preserve"> y </w:t>
      </w:r>
      <w:r w:rsidR="00545631" w:rsidRPr="00860A33">
        <w:rPr>
          <w:rFonts w:ascii="Candara" w:hAnsi="Candara" w:cs="Arial"/>
          <w:lang w:val="es-ES"/>
        </w:rPr>
        <w:t>recertificación</w:t>
      </w:r>
      <w:r w:rsidRPr="00860A33">
        <w:rPr>
          <w:rFonts w:ascii="Candara" w:hAnsi="Candara" w:cs="Arial"/>
          <w:lang w:val="es-ES"/>
        </w:rPr>
        <w:t xml:space="preserve">, realizadas por organismos facultados en otorgar la </w:t>
      </w:r>
      <w:r w:rsidR="00545631" w:rsidRPr="00860A33">
        <w:rPr>
          <w:rFonts w:ascii="Candara" w:hAnsi="Candara" w:cs="Arial"/>
          <w:lang w:val="es-ES"/>
        </w:rPr>
        <w:t>certificación</w:t>
      </w:r>
      <w:r w:rsidRPr="00860A33">
        <w:rPr>
          <w:rFonts w:ascii="Candara" w:hAnsi="Candara" w:cs="Arial"/>
          <w:lang w:val="es-ES"/>
        </w:rPr>
        <w:t>.</w:t>
      </w: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 xml:space="preserve">Auditorias internas, realizadas por el mismo </w:t>
      </w:r>
      <w:r w:rsidR="00545631" w:rsidRPr="00860A33">
        <w:rPr>
          <w:rFonts w:ascii="Candara" w:hAnsi="Candara" w:cs="Arial"/>
          <w:lang w:val="es-ES"/>
        </w:rPr>
        <w:t>tecnológico</w:t>
      </w: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Encuestas de servicio.</w:t>
      </w: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Encuestas de ambiente laboral</w:t>
      </w:r>
    </w:p>
    <w:p w:rsidR="00C57B5B" w:rsidRPr="00860A33" w:rsidRDefault="00C57B5B" w:rsidP="000B35F5">
      <w:pPr>
        <w:spacing w:line="276" w:lineRule="auto"/>
        <w:jc w:val="both"/>
        <w:rPr>
          <w:rFonts w:ascii="Candara" w:hAnsi="Candara" w:cs="Arial"/>
          <w:lang w:val="es-ES"/>
        </w:rPr>
      </w:pPr>
      <w:r w:rsidRPr="00860A33">
        <w:rPr>
          <w:rFonts w:ascii="Candara" w:hAnsi="Candara" w:cs="Arial"/>
          <w:lang w:val="es-ES"/>
        </w:rPr>
        <w:t xml:space="preserve">Reuniones del </w:t>
      </w:r>
      <w:r w:rsidR="00545631" w:rsidRPr="00860A33">
        <w:rPr>
          <w:rFonts w:ascii="Candara" w:hAnsi="Candara" w:cs="Arial"/>
          <w:lang w:val="es-ES"/>
        </w:rPr>
        <w:t>comité</w:t>
      </w:r>
      <w:r w:rsidRPr="00860A33">
        <w:rPr>
          <w:rFonts w:ascii="Candara" w:hAnsi="Candara" w:cs="Arial"/>
          <w:lang w:val="es-ES"/>
        </w:rPr>
        <w:t xml:space="preserve"> </w:t>
      </w:r>
      <w:r w:rsidR="00545631" w:rsidRPr="00860A33">
        <w:rPr>
          <w:rFonts w:ascii="Candara" w:hAnsi="Candara" w:cs="Arial"/>
          <w:lang w:val="es-ES"/>
        </w:rPr>
        <w:t>académico</w:t>
      </w:r>
      <w:r w:rsidR="00216DA6" w:rsidRPr="00860A33">
        <w:rPr>
          <w:rFonts w:ascii="Candara" w:hAnsi="Candara" w:cs="Arial"/>
          <w:lang w:val="es-ES"/>
        </w:rPr>
        <w:t xml:space="preserve"> Y</w:t>
      </w:r>
    </w:p>
    <w:p w:rsidR="00C57B5B" w:rsidRPr="00860A33" w:rsidRDefault="00054888" w:rsidP="000B35F5">
      <w:pPr>
        <w:spacing w:line="276" w:lineRule="auto"/>
        <w:jc w:val="both"/>
        <w:rPr>
          <w:rFonts w:ascii="Candara" w:hAnsi="Candara" w:cs="Arial"/>
          <w:lang w:val="es-ES"/>
        </w:rPr>
      </w:pPr>
      <w:r w:rsidRPr="00860A33">
        <w:rPr>
          <w:rFonts w:ascii="Candara" w:hAnsi="Candara" w:cs="Arial"/>
          <w:lang w:val="es-ES"/>
        </w:rPr>
        <w:t>Sugerencias</w:t>
      </w:r>
      <w:r w:rsidR="00C57B5B" w:rsidRPr="00860A33">
        <w:rPr>
          <w:rFonts w:ascii="Candara" w:hAnsi="Candara" w:cs="Arial"/>
          <w:lang w:val="es-ES"/>
        </w:rPr>
        <w:t xml:space="preserve"> y apertura de registros de acciones correctivas RAC`S Y RAP`S.</w:t>
      </w:r>
    </w:p>
    <w:p w:rsidR="00E21A33" w:rsidRPr="00860A33" w:rsidRDefault="00E21A33" w:rsidP="000B35F5">
      <w:pPr>
        <w:spacing w:line="276" w:lineRule="auto"/>
        <w:jc w:val="both"/>
        <w:rPr>
          <w:rFonts w:ascii="Candara" w:hAnsi="Candara" w:cs="Arial"/>
          <w:lang w:val="es-ES"/>
        </w:rPr>
      </w:pPr>
    </w:p>
    <w:p w:rsidR="000B46BB" w:rsidRPr="00860A33" w:rsidRDefault="000B46BB" w:rsidP="000B35F5">
      <w:pPr>
        <w:spacing w:line="276" w:lineRule="auto"/>
        <w:jc w:val="both"/>
        <w:rPr>
          <w:rFonts w:ascii="Candara" w:hAnsi="Candara" w:cs="Arial"/>
          <w:lang w:val="es-ES"/>
        </w:rPr>
      </w:pPr>
    </w:p>
    <w:p w:rsidR="000B46BB" w:rsidRPr="00860A33" w:rsidRDefault="000B46BB" w:rsidP="000B35F5">
      <w:pPr>
        <w:spacing w:line="276" w:lineRule="auto"/>
        <w:jc w:val="both"/>
        <w:rPr>
          <w:rFonts w:ascii="Candara" w:hAnsi="Candara" w:cs="Arial"/>
          <w:lang w:val="es-ES"/>
        </w:rPr>
      </w:pPr>
    </w:p>
    <w:p w:rsidR="00E21A33" w:rsidRDefault="00E21A33" w:rsidP="000B35F5">
      <w:pPr>
        <w:spacing w:line="276" w:lineRule="auto"/>
        <w:jc w:val="both"/>
        <w:rPr>
          <w:rFonts w:ascii="Candara" w:hAnsi="Candara" w:cs="Arial"/>
          <w:lang w:val="es-ES"/>
        </w:rPr>
      </w:pPr>
    </w:p>
    <w:p w:rsidR="00860A33" w:rsidRDefault="00860A33" w:rsidP="000B35F5">
      <w:pPr>
        <w:spacing w:line="276" w:lineRule="auto"/>
        <w:jc w:val="both"/>
        <w:rPr>
          <w:rFonts w:ascii="Candara" w:hAnsi="Candara" w:cs="Arial"/>
          <w:lang w:val="es-ES"/>
        </w:rPr>
      </w:pPr>
    </w:p>
    <w:p w:rsidR="00860A33" w:rsidRDefault="00860A33" w:rsidP="000B35F5">
      <w:pPr>
        <w:spacing w:line="276" w:lineRule="auto"/>
        <w:jc w:val="both"/>
        <w:rPr>
          <w:rFonts w:ascii="Candara" w:hAnsi="Candara" w:cs="Arial"/>
          <w:lang w:val="es-ES"/>
        </w:rPr>
      </w:pPr>
    </w:p>
    <w:p w:rsidR="00860A33" w:rsidRDefault="00860A33" w:rsidP="000B35F5">
      <w:pPr>
        <w:spacing w:line="276" w:lineRule="auto"/>
        <w:jc w:val="both"/>
        <w:rPr>
          <w:rFonts w:ascii="Candara" w:hAnsi="Candara" w:cs="Arial"/>
          <w:lang w:val="es-ES"/>
        </w:rPr>
      </w:pPr>
    </w:p>
    <w:p w:rsidR="00860A33" w:rsidRDefault="00860A33" w:rsidP="000B35F5">
      <w:pPr>
        <w:spacing w:line="276" w:lineRule="auto"/>
        <w:jc w:val="both"/>
        <w:rPr>
          <w:rFonts w:ascii="Candara" w:hAnsi="Candara" w:cs="Arial"/>
          <w:lang w:val="es-ES"/>
        </w:rPr>
      </w:pPr>
    </w:p>
    <w:p w:rsidR="00860A33" w:rsidRDefault="00860A33" w:rsidP="000B35F5">
      <w:pPr>
        <w:spacing w:line="276" w:lineRule="auto"/>
        <w:jc w:val="both"/>
        <w:rPr>
          <w:rFonts w:ascii="Candara" w:hAnsi="Candara" w:cs="Arial"/>
          <w:lang w:val="es-ES"/>
        </w:rPr>
      </w:pPr>
    </w:p>
    <w:p w:rsidR="00860A33" w:rsidRPr="00860A33" w:rsidRDefault="00860A33" w:rsidP="000B35F5">
      <w:pPr>
        <w:spacing w:line="276" w:lineRule="auto"/>
        <w:jc w:val="both"/>
        <w:rPr>
          <w:rFonts w:ascii="Candara" w:hAnsi="Candara" w:cs="Arial"/>
          <w:lang w:val="es-ES"/>
        </w:rPr>
      </w:pPr>
    </w:p>
    <w:p w:rsidR="00234921" w:rsidRPr="00860A33" w:rsidRDefault="00234921" w:rsidP="000B35F5">
      <w:pPr>
        <w:spacing w:line="276" w:lineRule="auto"/>
        <w:jc w:val="both"/>
        <w:rPr>
          <w:rFonts w:ascii="Candara" w:hAnsi="Candara" w:cs="Arial"/>
          <w:lang w:val="es-ES"/>
        </w:rPr>
      </w:pPr>
    </w:p>
    <w:p w:rsidR="00A17C2A" w:rsidRPr="00860A33" w:rsidRDefault="00A17C2A" w:rsidP="000B35F5">
      <w:pPr>
        <w:spacing w:line="276" w:lineRule="auto"/>
        <w:jc w:val="both"/>
        <w:rPr>
          <w:rFonts w:ascii="Candara" w:hAnsi="Candara" w:cs="Arial"/>
          <w:lang w:val="es-ES"/>
        </w:rPr>
      </w:pPr>
    </w:p>
    <w:p w:rsidR="00A17C2A" w:rsidRPr="00860A33" w:rsidRDefault="00A17C2A" w:rsidP="000B35F5">
      <w:pPr>
        <w:spacing w:line="276" w:lineRule="auto"/>
        <w:jc w:val="both"/>
        <w:rPr>
          <w:rFonts w:ascii="Candara" w:hAnsi="Candara" w:cs="Arial"/>
          <w:lang w:val="es-ES"/>
        </w:rPr>
      </w:pPr>
    </w:p>
    <w:p w:rsidR="00C57B5B" w:rsidRPr="00857562" w:rsidRDefault="00C57B5B" w:rsidP="000B35F5">
      <w:pPr>
        <w:spacing w:line="276" w:lineRule="auto"/>
        <w:outlineLvl w:val="0"/>
        <w:rPr>
          <w:rFonts w:ascii="Candara" w:hAnsi="Candara" w:cs="Arial"/>
          <w:b/>
          <w:sz w:val="28"/>
          <w:szCs w:val="28"/>
          <w:lang w:val="es-ES"/>
        </w:rPr>
      </w:pPr>
      <w:r w:rsidRPr="00857562">
        <w:rPr>
          <w:rFonts w:ascii="Candara" w:hAnsi="Candara" w:cs="Arial"/>
          <w:b/>
          <w:sz w:val="28"/>
          <w:szCs w:val="28"/>
          <w:lang w:val="es-ES"/>
        </w:rPr>
        <w:t>RETOS Y DESAFIOS</w:t>
      </w:r>
    </w:p>
    <w:p w:rsidR="00C57B5B" w:rsidRPr="00860A33" w:rsidRDefault="00C57B5B" w:rsidP="00860A33">
      <w:pPr>
        <w:spacing w:line="276" w:lineRule="auto"/>
        <w:rPr>
          <w:rFonts w:ascii="Candara" w:hAnsi="Candara" w:cs="Arial"/>
          <w:b/>
          <w:lang w:val="es-ES"/>
        </w:rPr>
      </w:pPr>
    </w:p>
    <w:p w:rsidR="009172F1" w:rsidRDefault="00C57B5B" w:rsidP="00EF1A9C">
      <w:pPr>
        <w:spacing w:line="276" w:lineRule="auto"/>
        <w:jc w:val="both"/>
        <w:rPr>
          <w:rFonts w:ascii="Candara" w:hAnsi="Candara" w:cs="Arial"/>
          <w:lang w:val="es-ES"/>
        </w:rPr>
      </w:pPr>
      <w:r w:rsidRPr="00EF1A9C">
        <w:rPr>
          <w:rFonts w:ascii="Candara" w:hAnsi="Candara" w:cs="Arial"/>
          <w:lang w:val="es-ES"/>
        </w:rPr>
        <w:t>Si bien es cierto que estamos consientes del rezago que en materia de infraestructura qu</w:t>
      </w:r>
      <w:r w:rsidR="00CB1079" w:rsidRPr="00EF1A9C">
        <w:rPr>
          <w:rFonts w:ascii="Candara" w:hAnsi="Candara" w:cs="Arial"/>
          <w:lang w:val="es-ES"/>
        </w:rPr>
        <w:t xml:space="preserve">e padece  Nuestro </w:t>
      </w:r>
      <w:r w:rsidR="00A17C2A" w:rsidRPr="00EF1A9C">
        <w:rPr>
          <w:rFonts w:ascii="Candara" w:hAnsi="Candara" w:cs="Arial"/>
          <w:lang w:val="es-ES"/>
        </w:rPr>
        <w:t>Instituto</w:t>
      </w:r>
      <w:r w:rsidR="00CB1079" w:rsidRPr="00EF1A9C">
        <w:rPr>
          <w:rFonts w:ascii="Candara" w:hAnsi="Candara" w:cs="Arial"/>
          <w:lang w:val="es-ES"/>
        </w:rPr>
        <w:t xml:space="preserve"> </w:t>
      </w:r>
      <w:r w:rsidR="00A17C2A" w:rsidRPr="00EF1A9C">
        <w:rPr>
          <w:rFonts w:ascii="Candara" w:hAnsi="Candara" w:cs="Arial"/>
          <w:lang w:val="es-ES"/>
        </w:rPr>
        <w:t>Tecnológico</w:t>
      </w:r>
      <w:r w:rsidR="00CB1079" w:rsidRPr="00EF1A9C">
        <w:rPr>
          <w:rFonts w:ascii="Candara" w:hAnsi="Candara" w:cs="Arial"/>
          <w:lang w:val="es-ES"/>
        </w:rPr>
        <w:t xml:space="preserve">, </w:t>
      </w:r>
      <w:r w:rsidRPr="00EF1A9C">
        <w:rPr>
          <w:rFonts w:ascii="Candara" w:hAnsi="Candara" w:cs="Arial"/>
          <w:lang w:val="es-ES"/>
        </w:rPr>
        <w:t xml:space="preserve">de </w:t>
      </w:r>
      <w:r w:rsidR="00545631" w:rsidRPr="00EF1A9C">
        <w:rPr>
          <w:rFonts w:ascii="Candara" w:hAnsi="Candara" w:cs="Arial"/>
          <w:lang w:val="es-ES"/>
        </w:rPr>
        <w:t>ahí</w:t>
      </w:r>
      <w:r w:rsidRPr="00EF1A9C">
        <w:rPr>
          <w:rFonts w:ascii="Candara" w:hAnsi="Candara" w:cs="Arial"/>
          <w:lang w:val="es-ES"/>
        </w:rPr>
        <w:t xml:space="preserve"> el compromiso y responsabilidad de la </w:t>
      </w:r>
      <w:r w:rsidR="00545631" w:rsidRPr="00EF1A9C">
        <w:rPr>
          <w:rFonts w:ascii="Candara" w:hAnsi="Candara" w:cs="Arial"/>
          <w:lang w:val="es-ES"/>
        </w:rPr>
        <w:t>formación</w:t>
      </w:r>
      <w:r w:rsidRPr="00EF1A9C">
        <w:rPr>
          <w:rFonts w:ascii="Candara" w:hAnsi="Candara" w:cs="Arial"/>
          <w:lang w:val="es-ES"/>
        </w:rPr>
        <w:t xml:space="preserve"> </w:t>
      </w:r>
      <w:r w:rsidR="001A3798" w:rsidRPr="00EF1A9C">
        <w:rPr>
          <w:rFonts w:ascii="Candara" w:hAnsi="Candara" w:cs="Arial"/>
          <w:lang w:val="es-ES"/>
        </w:rPr>
        <w:t>de nuestros Estudiantes O</w:t>
      </w:r>
      <w:r w:rsidRPr="00EF1A9C">
        <w:rPr>
          <w:rFonts w:ascii="Candara" w:hAnsi="Candara" w:cs="Arial"/>
          <w:lang w:val="es-ES"/>
        </w:rPr>
        <w:t>axaque</w:t>
      </w:r>
      <w:r w:rsidR="00545631" w:rsidRPr="00EF1A9C">
        <w:rPr>
          <w:rFonts w:ascii="Candara" w:hAnsi="Candara" w:cs="Arial"/>
          <w:lang w:val="es-ES"/>
        </w:rPr>
        <w:t>ñ</w:t>
      </w:r>
      <w:r w:rsidR="001A3798" w:rsidRPr="00EF1A9C">
        <w:rPr>
          <w:rFonts w:ascii="Candara" w:hAnsi="Candara" w:cs="Arial"/>
          <w:lang w:val="es-ES"/>
        </w:rPr>
        <w:t>os, mientras que el A</w:t>
      </w:r>
      <w:r w:rsidRPr="00EF1A9C">
        <w:rPr>
          <w:rFonts w:ascii="Candara" w:hAnsi="Candara" w:cs="Arial"/>
          <w:lang w:val="es-ES"/>
        </w:rPr>
        <w:t xml:space="preserve">vance </w:t>
      </w:r>
      <w:r w:rsidR="001A3798" w:rsidRPr="00EF1A9C">
        <w:rPr>
          <w:rFonts w:ascii="Candara" w:hAnsi="Candara" w:cs="Arial"/>
          <w:lang w:val="es-ES"/>
        </w:rPr>
        <w:t>C</w:t>
      </w:r>
      <w:r w:rsidR="00545631" w:rsidRPr="00EF1A9C">
        <w:rPr>
          <w:rFonts w:ascii="Candara" w:hAnsi="Candara" w:cs="Arial"/>
          <w:lang w:val="es-ES"/>
        </w:rPr>
        <w:t>ientífico</w:t>
      </w:r>
      <w:r w:rsidRPr="00EF1A9C">
        <w:rPr>
          <w:rFonts w:ascii="Candara" w:hAnsi="Candara" w:cs="Arial"/>
          <w:lang w:val="es-ES"/>
        </w:rPr>
        <w:t xml:space="preserve"> y </w:t>
      </w:r>
      <w:r w:rsidR="001A3798" w:rsidRPr="00EF1A9C">
        <w:rPr>
          <w:rFonts w:ascii="Candara" w:hAnsi="Candara" w:cs="Arial"/>
          <w:lang w:val="es-ES"/>
        </w:rPr>
        <w:t>T</w:t>
      </w:r>
      <w:r w:rsidR="00545631" w:rsidRPr="00EF1A9C">
        <w:rPr>
          <w:rFonts w:ascii="Candara" w:hAnsi="Candara" w:cs="Arial"/>
          <w:lang w:val="es-ES"/>
        </w:rPr>
        <w:t>ecnológico</w:t>
      </w:r>
      <w:r w:rsidRPr="00EF1A9C">
        <w:rPr>
          <w:rFonts w:ascii="Candara" w:hAnsi="Candara" w:cs="Arial"/>
          <w:lang w:val="es-ES"/>
        </w:rPr>
        <w:t xml:space="preserve"> no se detiene y nuestra </w:t>
      </w:r>
      <w:r w:rsidR="001A3798" w:rsidRPr="00EF1A9C">
        <w:rPr>
          <w:rFonts w:ascii="Candara" w:hAnsi="Candara" w:cs="Arial"/>
          <w:lang w:val="es-ES"/>
        </w:rPr>
        <w:t>I</w:t>
      </w:r>
      <w:r w:rsidR="00545631" w:rsidRPr="00EF1A9C">
        <w:rPr>
          <w:rFonts w:ascii="Candara" w:hAnsi="Candara" w:cs="Arial"/>
          <w:lang w:val="es-ES"/>
        </w:rPr>
        <w:t>nstitución</w:t>
      </w:r>
      <w:r w:rsidR="00CB1079" w:rsidRPr="00EF1A9C">
        <w:rPr>
          <w:rFonts w:ascii="Candara" w:hAnsi="Candara" w:cs="Arial"/>
          <w:lang w:val="es-ES"/>
        </w:rPr>
        <w:t xml:space="preserve"> es importante </w:t>
      </w:r>
      <w:r w:rsidR="002D6D37" w:rsidRPr="00EF1A9C">
        <w:rPr>
          <w:rFonts w:ascii="Candara" w:hAnsi="Candara" w:cs="Arial"/>
          <w:lang w:val="es-ES"/>
        </w:rPr>
        <w:t>por</w:t>
      </w:r>
      <w:r w:rsidR="00CB1079" w:rsidRPr="00EF1A9C">
        <w:rPr>
          <w:rFonts w:ascii="Candara" w:hAnsi="Candara" w:cs="Arial"/>
          <w:lang w:val="es-ES"/>
        </w:rPr>
        <w:t xml:space="preserve"> eso</w:t>
      </w:r>
      <w:r w:rsidRPr="00EF1A9C">
        <w:rPr>
          <w:rFonts w:ascii="Candara" w:hAnsi="Candara" w:cs="Arial"/>
          <w:lang w:val="es-ES"/>
        </w:rPr>
        <w:t xml:space="preserve"> fija</w:t>
      </w:r>
      <w:r w:rsidR="00CB1079" w:rsidRPr="00EF1A9C">
        <w:rPr>
          <w:rFonts w:ascii="Candara" w:hAnsi="Candara" w:cs="Arial"/>
          <w:lang w:val="es-ES"/>
        </w:rPr>
        <w:t>rn</w:t>
      </w:r>
      <w:r w:rsidRPr="00EF1A9C">
        <w:rPr>
          <w:rFonts w:ascii="Candara" w:hAnsi="Candara" w:cs="Arial"/>
          <w:lang w:val="es-ES"/>
        </w:rPr>
        <w:t xml:space="preserve">os diferentes retos y metas </w:t>
      </w:r>
      <w:r w:rsidR="00CB1079" w:rsidRPr="00EF1A9C">
        <w:rPr>
          <w:rFonts w:ascii="Candara" w:hAnsi="Candara" w:cs="Arial"/>
          <w:lang w:val="es-ES"/>
        </w:rPr>
        <w:t>son importantes</w:t>
      </w:r>
      <w:r w:rsidR="002D6D37" w:rsidRPr="00EF1A9C">
        <w:rPr>
          <w:rFonts w:ascii="Candara" w:hAnsi="Candara" w:cs="Arial"/>
          <w:lang w:val="es-ES"/>
        </w:rPr>
        <w:t>, con</w:t>
      </w:r>
      <w:r w:rsidR="00CB1079" w:rsidRPr="00EF1A9C">
        <w:rPr>
          <w:rFonts w:ascii="Candara" w:hAnsi="Candara" w:cs="Arial"/>
          <w:lang w:val="es-ES"/>
        </w:rPr>
        <w:t xml:space="preserve"> eso</w:t>
      </w:r>
      <w:r w:rsidR="001A3798" w:rsidRPr="00EF1A9C">
        <w:rPr>
          <w:rFonts w:ascii="Candara" w:hAnsi="Candara" w:cs="Arial"/>
          <w:lang w:val="es-ES"/>
        </w:rPr>
        <w:t xml:space="preserve"> se pretende</w:t>
      </w:r>
      <w:r w:rsidR="0025347B" w:rsidRPr="00EF1A9C">
        <w:rPr>
          <w:rFonts w:ascii="Candara" w:hAnsi="Candara" w:cs="Arial"/>
          <w:lang w:val="es-ES"/>
        </w:rPr>
        <w:t xml:space="preserve"> informar a nu</w:t>
      </w:r>
      <w:r w:rsidR="002870DA" w:rsidRPr="00EF1A9C">
        <w:rPr>
          <w:rFonts w:ascii="Candara" w:hAnsi="Candara" w:cs="Arial"/>
          <w:lang w:val="es-ES"/>
        </w:rPr>
        <w:t xml:space="preserve">estra sociedad </w:t>
      </w:r>
      <w:r w:rsidR="00331D08" w:rsidRPr="00EF1A9C">
        <w:rPr>
          <w:rFonts w:ascii="Candara" w:hAnsi="Candara" w:cs="Arial"/>
          <w:lang w:val="es-ES"/>
        </w:rPr>
        <w:t>con un lenguaje claro, sencillo y ameno</w:t>
      </w:r>
      <w:r w:rsidR="0025347B" w:rsidRPr="00EF1A9C">
        <w:rPr>
          <w:rFonts w:ascii="Candara" w:hAnsi="Candara" w:cs="Arial"/>
          <w:lang w:val="es-ES"/>
        </w:rPr>
        <w:t>, se busca ta</w:t>
      </w:r>
      <w:r w:rsidR="00331D08" w:rsidRPr="00EF1A9C">
        <w:rPr>
          <w:rFonts w:ascii="Candara" w:hAnsi="Candara" w:cs="Arial"/>
          <w:lang w:val="es-ES"/>
        </w:rPr>
        <w:t>mbién con esta “información</w:t>
      </w:r>
      <w:r w:rsidR="0025347B" w:rsidRPr="00EF1A9C">
        <w:rPr>
          <w:rFonts w:ascii="Candara" w:hAnsi="Candara" w:cs="Arial"/>
          <w:lang w:val="es-ES"/>
        </w:rPr>
        <w:t xml:space="preserve"> </w:t>
      </w:r>
      <w:r w:rsidR="00092329" w:rsidRPr="00EF1A9C">
        <w:rPr>
          <w:rFonts w:ascii="Candara" w:hAnsi="Candara" w:cs="Arial"/>
          <w:lang w:val="es-ES"/>
        </w:rPr>
        <w:t>decidir</w:t>
      </w:r>
      <w:r w:rsidR="00D017CC" w:rsidRPr="00EF1A9C">
        <w:rPr>
          <w:rFonts w:ascii="Candara" w:hAnsi="Candara" w:cs="Arial"/>
          <w:lang w:val="es-ES"/>
        </w:rPr>
        <w:t>”</w:t>
      </w:r>
      <w:r w:rsidR="0025347B" w:rsidRPr="00EF1A9C">
        <w:rPr>
          <w:rFonts w:ascii="Candara" w:hAnsi="Candara" w:cs="Arial"/>
          <w:lang w:val="es-ES"/>
        </w:rPr>
        <w:t xml:space="preserve"> un futuro mas claro y relevante para procurar una mejor infraestructura física e imagen instituciona</w:t>
      </w:r>
      <w:r w:rsidR="00D017CC" w:rsidRPr="00EF1A9C">
        <w:rPr>
          <w:rFonts w:ascii="Candara" w:hAnsi="Candara" w:cs="Arial"/>
          <w:lang w:val="es-ES"/>
        </w:rPr>
        <w:t>l procurando el</w:t>
      </w:r>
      <w:r w:rsidR="00331D08" w:rsidRPr="00EF1A9C">
        <w:rPr>
          <w:rFonts w:ascii="Candara" w:hAnsi="Candara" w:cs="Arial"/>
          <w:lang w:val="es-ES"/>
        </w:rPr>
        <w:t xml:space="preserve"> tocar puertas para </w:t>
      </w:r>
      <w:r w:rsidR="00D017CC" w:rsidRPr="00EF1A9C">
        <w:rPr>
          <w:rFonts w:ascii="Candara" w:hAnsi="Candara" w:cs="Arial"/>
          <w:lang w:val="es-ES"/>
        </w:rPr>
        <w:t xml:space="preserve"> recibir apoyos financieros y equipami</w:t>
      </w:r>
      <w:r w:rsidR="00331D08" w:rsidRPr="00EF1A9C">
        <w:rPr>
          <w:rFonts w:ascii="Candara" w:hAnsi="Candara" w:cs="Arial"/>
          <w:lang w:val="es-ES"/>
        </w:rPr>
        <w:t>ento</w:t>
      </w:r>
      <w:r w:rsidR="00D017CC" w:rsidRPr="00EF1A9C">
        <w:rPr>
          <w:rFonts w:ascii="Candara" w:hAnsi="Candara" w:cs="Arial"/>
          <w:lang w:val="es-ES"/>
        </w:rPr>
        <w:t xml:space="preserve">, para con esto aportar un grano de arena </w:t>
      </w:r>
      <w:r w:rsidR="00331D08" w:rsidRPr="00EF1A9C">
        <w:rPr>
          <w:rFonts w:ascii="Candara" w:hAnsi="Candara" w:cs="Arial"/>
          <w:lang w:val="es-ES"/>
        </w:rPr>
        <w:t xml:space="preserve">y </w:t>
      </w:r>
      <w:r w:rsidR="00A17C2A" w:rsidRPr="00EF1A9C">
        <w:rPr>
          <w:rFonts w:ascii="Candara" w:hAnsi="Candara" w:cs="Arial"/>
          <w:lang w:val="es-ES"/>
        </w:rPr>
        <w:t>así</w:t>
      </w:r>
      <w:r w:rsidR="00331D08" w:rsidRPr="00EF1A9C">
        <w:rPr>
          <w:rFonts w:ascii="Candara" w:hAnsi="Candara" w:cs="Arial"/>
          <w:lang w:val="es-ES"/>
        </w:rPr>
        <w:t xml:space="preserve"> </w:t>
      </w:r>
      <w:r w:rsidR="009172F1" w:rsidRPr="00EF1A9C">
        <w:rPr>
          <w:rFonts w:ascii="Candara" w:hAnsi="Candara" w:cs="Arial"/>
          <w:lang w:val="es-ES"/>
        </w:rPr>
        <w:t xml:space="preserve">fortalecer nuestra </w:t>
      </w:r>
      <w:r w:rsidR="00092329" w:rsidRPr="00EF1A9C">
        <w:rPr>
          <w:rFonts w:ascii="Candara" w:hAnsi="Candara" w:cs="Arial"/>
          <w:lang w:val="es-ES"/>
        </w:rPr>
        <w:t>Institución</w:t>
      </w:r>
      <w:r w:rsidR="009172F1" w:rsidRPr="00EF1A9C">
        <w:rPr>
          <w:rFonts w:ascii="Candara" w:hAnsi="Candara" w:cs="Arial"/>
          <w:lang w:val="es-ES"/>
        </w:rPr>
        <w:t xml:space="preserve"> y </w:t>
      </w:r>
      <w:r w:rsidR="00331D08" w:rsidRPr="00EF1A9C">
        <w:rPr>
          <w:rFonts w:ascii="Candara" w:hAnsi="Candara" w:cs="Arial"/>
          <w:lang w:val="es-ES"/>
        </w:rPr>
        <w:t>poder ofrecer</w:t>
      </w:r>
      <w:r w:rsidR="009172F1" w:rsidRPr="00EF1A9C">
        <w:rPr>
          <w:rFonts w:ascii="Candara" w:hAnsi="Candara" w:cs="Arial"/>
          <w:lang w:val="es-ES"/>
        </w:rPr>
        <w:t xml:space="preserve"> un espacio </w:t>
      </w:r>
      <w:r w:rsidR="00092329" w:rsidRPr="00EF1A9C">
        <w:rPr>
          <w:rFonts w:ascii="Candara" w:hAnsi="Candara" w:cs="Arial"/>
          <w:lang w:val="es-ES"/>
        </w:rPr>
        <w:t>dign</w:t>
      </w:r>
      <w:r w:rsidR="00331D08" w:rsidRPr="00EF1A9C">
        <w:rPr>
          <w:rFonts w:ascii="Candara" w:hAnsi="Candara" w:cs="Arial"/>
          <w:lang w:val="es-ES"/>
        </w:rPr>
        <w:t xml:space="preserve">o, </w:t>
      </w:r>
      <w:r w:rsidR="009172F1" w:rsidRPr="00EF1A9C">
        <w:rPr>
          <w:rFonts w:ascii="Candara" w:hAnsi="Candara" w:cs="Arial"/>
          <w:lang w:val="es-ES"/>
        </w:rPr>
        <w:t xml:space="preserve">para la consolidación de la vida propia de la </w:t>
      </w:r>
      <w:r w:rsidR="00092329" w:rsidRPr="00EF1A9C">
        <w:rPr>
          <w:rFonts w:ascii="Candara" w:hAnsi="Candara" w:cs="Arial"/>
          <w:lang w:val="es-ES"/>
        </w:rPr>
        <w:t>Institución</w:t>
      </w:r>
      <w:r w:rsidR="009172F1" w:rsidRPr="00EF1A9C">
        <w:rPr>
          <w:rFonts w:ascii="Candara" w:hAnsi="Candara" w:cs="Arial"/>
          <w:lang w:val="es-ES"/>
        </w:rPr>
        <w:t xml:space="preserve"> y de nuestros clientes que son la ba</w:t>
      </w:r>
      <w:r w:rsidR="00A17C2A" w:rsidRPr="00EF1A9C">
        <w:rPr>
          <w:rFonts w:ascii="Candara" w:hAnsi="Candara" w:cs="Arial"/>
          <w:lang w:val="es-ES"/>
        </w:rPr>
        <w:t>se institucional.</w:t>
      </w:r>
    </w:p>
    <w:p w:rsidR="00EF1A9C" w:rsidRPr="00EF1A9C" w:rsidRDefault="00EF1A9C" w:rsidP="00EF1A9C">
      <w:pPr>
        <w:spacing w:line="276" w:lineRule="auto"/>
        <w:jc w:val="both"/>
        <w:rPr>
          <w:rFonts w:ascii="Candara" w:hAnsi="Candara" w:cs="Arial"/>
          <w:lang w:val="es-ES"/>
        </w:rPr>
      </w:pPr>
    </w:p>
    <w:p w:rsidR="00092329" w:rsidRPr="00EF1A9C" w:rsidRDefault="009172F1" w:rsidP="00EF1A9C">
      <w:pPr>
        <w:spacing w:line="276" w:lineRule="auto"/>
        <w:jc w:val="both"/>
        <w:rPr>
          <w:rFonts w:ascii="Candara" w:hAnsi="Candara" w:cs="Arial"/>
          <w:lang w:val="es-ES"/>
        </w:rPr>
      </w:pPr>
      <w:r w:rsidRPr="00EF1A9C">
        <w:rPr>
          <w:rFonts w:ascii="Candara" w:hAnsi="Candara" w:cs="Arial"/>
          <w:lang w:val="es-ES"/>
        </w:rPr>
        <w:t xml:space="preserve">Estoy seguro que el Instituto </w:t>
      </w:r>
      <w:r w:rsidR="00092329" w:rsidRPr="00EF1A9C">
        <w:rPr>
          <w:rFonts w:ascii="Candara" w:hAnsi="Candara" w:cs="Arial"/>
          <w:lang w:val="es-ES"/>
        </w:rPr>
        <w:t>Tecnológico</w:t>
      </w:r>
      <w:r w:rsidRPr="00EF1A9C">
        <w:rPr>
          <w:rFonts w:ascii="Candara" w:hAnsi="Candara" w:cs="Arial"/>
          <w:lang w:val="es-ES"/>
        </w:rPr>
        <w:t xml:space="preserve"> del Istmo aportara nuevos proyectos e ideas para fortalecer la educación y la formación integral de nuestros estudiantes y </w:t>
      </w:r>
      <w:r w:rsidR="00092329" w:rsidRPr="00EF1A9C">
        <w:rPr>
          <w:rFonts w:ascii="Candara" w:hAnsi="Candara" w:cs="Arial"/>
          <w:lang w:val="es-ES"/>
        </w:rPr>
        <w:t>así</w:t>
      </w:r>
      <w:r w:rsidRPr="00EF1A9C">
        <w:rPr>
          <w:rFonts w:ascii="Candara" w:hAnsi="Candara" w:cs="Arial"/>
          <w:lang w:val="es-ES"/>
        </w:rPr>
        <w:t xml:space="preserve"> promover la </w:t>
      </w:r>
      <w:r w:rsidR="00331D08" w:rsidRPr="00EF1A9C">
        <w:rPr>
          <w:rFonts w:ascii="Candara" w:hAnsi="Candara" w:cs="Arial"/>
          <w:lang w:val="es-ES"/>
        </w:rPr>
        <w:t>construcción de un Oaxaca</w:t>
      </w:r>
      <w:r w:rsidR="00092329" w:rsidRPr="00EF1A9C">
        <w:rPr>
          <w:rFonts w:ascii="Candara" w:hAnsi="Candara" w:cs="Arial"/>
          <w:lang w:val="es-ES"/>
        </w:rPr>
        <w:t xml:space="preserve"> mejor.</w:t>
      </w:r>
    </w:p>
    <w:p w:rsidR="00092329" w:rsidRDefault="00092329" w:rsidP="00EF1A9C">
      <w:pPr>
        <w:spacing w:line="276" w:lineRule="auto"/>
        <w:jc w:val="both"/>
        <w:rPr>
          <w:rFonts w:ascii="Candara" w:hAnsi="Candara" w:cs="Arial"/>
          <w:lang w:val="es-ES"/>
        </w:rPr>
      </w:pPr>
    </w:p>
    <w:p w:rsidR="00EF1A9C" w:rsidRPr="00EF1A9C" w:rsidRDefault="00EF1A9C" w:rsidP="00EF1A9C">
      <w:pPr>
        <w:spacing w:line="276" w:lineRule="auto"/>
        <w:jc w:val="both"/>
        <w:rPr>
          <w:rFonts w:ascii="Candara" w:hAnsi="Candara" w:cs="Arial"/>
          <w:lang w:val="es-ES"/>
        </w:rPr>
      </w:pPr>
    </w:p>
    <w:p w:rsidR="00092329" w:rsidRPr="00EF1A9C" w:rsidRDefault="00092329" w:rsidP="00EF1A9C">
      <w:pPr>
        <w:spacing w:line="276" w:lineRule="auto"/>
        <w:jc w:val="both"/>
        <w:rPr>
          <w:rFonts w:ascii="Candara" w:hAnsi="Candara" w:cs="Arial"/>
          <w:lang w:val="es-ES"/>
        </w:rPr>
      </w:pPr>
    </w:p>
    <w:p w:rsidR="00092329" w:rsidRPr="00EF1A9C" w:rsidRDefault="00092329" w:rsidP="00EF1A9C">
      <w:pPr>
        <w:spacing w:line="276" w:lineRule="auto"/>
        <w:jc w:val="both"/>
        <w:rPr>
          <w:rFonts w:ascii="Candara" w:hAnsi="Candara" w:cs="Arial"/>
          <w:lang w:val="es-ES"/>
        </w:rPr>
      </w:pPr>
      <w:r w:rsidRPr="00EF1A9C">
        <w:rPr>
          <w:rFonts w:ascii="Candara" w:hAnsi="Candara" w:cs="Arial"/>
          <w:lang w:val="es-ES"/>
        </w:rPr>
        <w:t>Mensaje del Director</w:t>
      </w:r>
    </w:p>
    <w:p w:rsidR="00092329" w:rsidRPr="00EF1A9C" w:rsidRDefault="00092329" w:rsidP="00EF1A9C">
      <w:pPr>
        <w:spacing w:line="276" w:lineRule="auto"/>
        <w:jc w:val="both"/>
        <w:rPr>
          <w:rFonts w:ascii="Candara" w:hAnsi="Candara" w:cs="Arial"/>
          <w:lang w:val="es-ES"/>
        </w:rPr>
      </w:pPr>
    </w:p>
    <w:p w:rsidR="001A3798" w:rsidRPr="00EF1A9C" w:rsidRDefault="00092329" w:rsidP="00EF1A9C">
      <w:pPr>
        <w:spacing w:line="276" w:lineRule="auto"/>
        <w:jc w:val="both"/>
        <w:rPr>
          <w:rFonts w:ascii="Candara" w:hAnsi="Candara" w:cs="Arial"/>
          <w:lang w:val="es-ES"/>
        </w:rPr>
      </w:pPr>
      <w:r w:rsidRPr="00EF1A9C">
        <w:rPr>
          <w:rFonts w:ascii="Candara" w:hAnsi="Candara" w:cs="Arial"/>
          <w:lang w:val="es-ES"/>
        </w:rPr>
        <w:t>Ing. Nicolás Baca Cisneros</w:t>
      </w:r>
    </w:p>
    <w:p w:rsidR="00C57B5B" w:rsidRPr="00EF1A9C" w:rsidRDefault="00C57B5B" w:rsidP="00EF1A9C">
      <w:pPr>
        <w:spacing w:line="276" w:lineRule="auto"/>
        <w:jc w:val="both"/>
        <w:rPr>
          <w:rFonts w:ascii="Candara" w:hAnsi="Candara" w:cs="Arial"/>
          <w:lang w:val="es-ES"/>
        </w:rPr>
      </w:pPr>
    </w:p>
    <w:p w:rsidR="00C57B5B" w:rsidRPr="00EF1A9C" w:rsidRDefault="00C57B5B" w:rsidP="00EF1A9C">
      <w:pPr>
        <w:spacing w:line="276" w:lineRule="auto"/>
        <w:jc w:val="both"/>
        <w:rPr>
          <w:rFonts w:ascii="Candara" w:hAnsi="Candara" w:cs="Arial"/>
          <w:lang w:val="es-ES"/>
        </w:rPr>
      </w:pPr>
    </w:p>
    <w:p w:rsidR="00092329" w:rsidRPr="00EF1A9C" w:rsidRDefault="00092329" w:rsidP="000B35F5">
      <w:pPr>
        <w:spacing w:line="276" w:lineRule="auto"/>
        <w:jc w:val="both"/>
        <w:rPr>
          <w:rFonts w:ascii="Candara" w:hAnsi="Candara" w:cs="Arial"/>
          <w:lang w:val="es-ES"/>
        </w:rPr>
      </w:pPr>
    </w:p>
    <w:p w:rsidR="00A17C2A" w:rsidRPr="00EF1A9C" w:rsidRDefault="00A17C2A" w:rsidP="000B35F5">
      <w:pPr>
        <w:spacing w:line="276" w:lineRule="auto"/>
        <w:jc w:val="both"/>
        <w:rPr>
          <w:rFonts w:ascii="Candara" w:hAnsi="Candara" w:cs="Arial"/>
          <w:lang w:val="es-ES"/>
        </w:rPr>
      </w:pPr>
    </w:p>
    <w:p w:rsidR="00A17C2A" w:rsidRPr="00EF1A9C" w:rsidRDefault="00A17C2A" w:rsidP="000B35F5">
      <w:pPr>
        <w:spacing w:line="276" w:lineRule="auto"/>
        <w:jc w:val="both"/>
        <w:rPr>
          <w:rFonts w:ascii="Candara" w:hAnsi="Candara" w:cs="Arial"/>
          <w:lang w:val="es-ES"/>
        </w:rPr>
      </w:pPr>
    </w:p>
    <w:p w:rsidR="00092329" w:rsidRPr="00EF1A9C" w:rsidRDefault="00092329" w:rsidP="000B35F5">
      <w:pPr>
        <w:spacing w:line="276" w:lineRule="auto"/>
        <w:jc w:val="both"/>
        <w:rPr>
          <w:rFonts w:ascii="Candara" w:hAnsi="Candara" w:cs="Arial"/>
          <w:lang w:val="es-ES"/>
        </w:rPr>
      </w:pPr>
    </w:p>
    <w:p w:rsidR="00E618F4" w:rsidRPr="00EF1A9C" w:rsidRDefault="00E618F4" w:rsidP="000B35F5">
      <w:pPr>
        <w:spacing w:line="276" w:lineRule="auto"/>
        <w:jc w:val="both"/>
        <w:rPr>
          <w:rFonts w:ascii="Candara" w:hAnsi="Candara" w:cs="Arial"/>
          <w:lang w:val="es-ES"/>
        </w:rPr>
      </w:pPr>
    </w:p>
    <w:p w:rsidR="00E618F4" w:rsidRPr="00EF1A9C" w:rsidRDefault="00E618F4" w:rsidP="000B35F5">
      <w:pPr>
        <w:spacing w:line="276" w:lineRule="auto"/>
        <w:jc w:val="both"/>
        <w:rPr>
          <w:rFonts w:ascii="Candara" w:hAnsi="Candara" w:cs="Arial"/>
          <w:lang w:val="es-ES"/>
        </w:rPr>
      </w:pPr>
    </w:p>
    <w:p w:rsidR="00E618F4" w:rsidRPr="00EF1A9C" w:rsidRDefault="00E618F4" w:rsidP="000B35F5">
      <w:pPr>
        <w:spacing w:line="276" w:lineRule="auto"/>
        <w:jc w:val="both"/>
        <w:rPr>
          <w:rFonts w:ascii="Candara" w:hAnsi="Candara" w:cs="Arial"/>
          <w:lang w:val="es-ES"/>
        </w:rPr>
      </w:pPr>
    </w:p>
    <w:p w:rsidR="00E618F4" w:rsidRPr="00EF1A9C" w:rsidRDefault="00E618F4" w:rsidP="000B35F5">
      <w:pPr>
        <w:spacing w:line="276" w:lineRule="auto"/>
        <w:jc w:val="both"/>
        <w:rPr>
          <w:rFonts w:ascii="Candara" w:hAnsi="Candara" w:cs="Arial"/>
          <w:lang w:val="es-ES"/>
        </w:rPr>
      </w:pPr>
    </w:p>
    <w:p w:rsidR="00216DA6" w:rsidRPr="00EF1A9C" w:rsidRDefault="00216DA6" w:rsidP="000B35F5">
      <w:pPr>
        <w:spacing w:line="276" w:lineRule="auto"/>
        <w:jc w:val="both"/>
        <w:rPr>
          <w:rFonts w:ascii="Candara" w:hAnsi="Candara" w:cs="Arial"/>
          <w:lang w:val="es-ES"/>
        </w:rPr>
      </w:pPr>
    </w:p>
    <w:p w:rsidR="00216DA6" w:rsidRPr="00EF1A9C" w:rsidRDefault="00216DA6" w:rsidP="000B35F5">
      <w:pPr>
        <w:spacing w:line="276" w:lineRule="auto"/>
        <w:jc w:val="both"/>
        <w:rPr>
          <w:rFonts w:ascii="Candara" w:hAnsi="Candara" w:cs="Arial"/>
          <w:lang w:val="es-ES"/>
        </w:rPr>
      </w:pPr>
    </w:p>
    <w:p w:rsidR="00EF1A9C" w:rsidRPr="00EF1A9C" w:rsidRDefault="00EF1A9C" w:rsidP="000B35F5">
      <w:pPr>
        <w:spacing w:line="276" w:lineRule="auto"/>
        <w:jc w:val="both"/>
        <w:outlineLvl w:val="0"/>
        <w:rPr>
          <w:rFonts w:ascii="Candara" w:hAnsi="Candara" w:cs="Arial"/>
          <w:b/>
          <w:lang w:val="es-ES"/>
        </w:rPr>
      </w:pPr>
    </w:p>
    <w:p w:rsidR="00C57B5B" w:rsidRPr="00857562" w:rsidRDefault="00C57B5B" w:rsidP="000B35F5">
      <w:pPr>
        <w:spacing w:line="276" w:lineRule="auto"/>
        <w:jc w:val="both"/>
        <w:outlineLvl w:val="0"/>
        <w:rPr>
          <w:rFonts w:ascii="Candara" w:hAnsi="Candara" w:cs="Arial"/>
          <w:b/>
          <w:sz w:val="28"/>
          <w:szCs w:val="28"/>
          <w:lang w:val="es-ES"/>
        </w:rPr>
      </w:pPr>
      <w:r w:rsidRPr="00857562">
        <w:rPr>
          <w:rFonts w:ascii="Candara" w:hAnsi="Candara" w:cs="Arial"/>
          <w:b/>
          <w:sz w:val="28"/>
          <w:szCs w:val="28"/>
          <w:lang w:val="es-ES"/>
        </w:rPr>
        <w:t>CONCLUSIONES</w:t>
      </w:r>
    </w:p>
    <w:p w:rsidR="00C57B5B" w:rsidRPr="00EF1A9C" w:rsidRDefault="00C57B5B" w:rsidP="00C16FF0">
      <w:pPr>
        <w:spacing w:line="276" w:lineRule="auto"/>
        <w:jc w:val="both"/>
        <w:rPr>
          <w:rFonts w:ascii="Candara" w:hAnsi="Candara" w:cs="Arial"/>
          <w:b/>
          <w:lang w:val="es-ES"/>
        </w:rPr>
      </w:pPr>
    </w:p>
    <w:p w:rsidR="00126B28" w:rsidRPr="00C16FF0" w:rsidRDefault="00C57B5B" w:rsidP="00EF1A9C">
      <w:pPr>
        <w:spacing w:line="276" w:lineRule="auto"/>
        <w:jc w:val="both"/>
        <w:rPr>
          <w:rFonts w:ascii="Candara" w:hAnsi="Candara" w:cs="Arial"/>
          <w:lang w:val="es-ES"/>
        </w:rPr>
      </w:pPr>
      <w:r w:rsidRPr="00C16FF0">
        <w:rPr>
          <w:rFonts w:ascii="Candara" w:hAnsi="Candara" w:cs="Arial"/>
          <w:lang w:val="es-ES"/>
        </w:rPr>
        <w:t>Estoy consciente del camino largo que hay que recorrer se</w:t>
      </w:r>
      <w:r w:rsidR="00545631" w:rsidRPr="00C16FF0">
        <w:rPr>
          <w:rFonts w:ascii="Candara" w:hAnsi="Candara" w:cs="Arial"/>
          <w:lang w:val="es-ES"/>
        </w:rPr>
        <w:t>ñ</w:t>
      </w:r>
      <w:r w:rsidRPr="00C16FF0">
        <w:rPr>
          <w:rFonts w:ascii="Candara" w:hAnsi="Candara" w:cs="Arial"/>
          <w:lang w:val="es-ES"/>
        </w:rPr>
        <w:t>alando que por el momento me encuentro satisfecho de los logros alcanzados hasta el momento</w:t>
      </w:r>
      <w:r w:rsidR="000D51B4" w:rsidRPr="00C16FF0">
        <w:rPr>
          <w:rFonts w:ascii="Candara" w:hAnsi="Candara" w:cs="Arial"/>
          <w:lang w:val="es-ES"/>
        </w:rPr>
        <w:t>. Si bien es in</w:t>
      </w:r>
      <w:r w:rsidR="0048151E" w:rsidRPr="00C16FF0">
        <w:rPr>
          <w:rFonts w:ascii="Candara" w:hAnsi="Candara" w:cs="Arial"/>
          <w:lang w:val="es-ES"/>
        </w:rPr>
        <w:t>n</w:t>
      </w:r>
      <w:r w:rsidR="000D51B4" w:rsidRPr="00C16FF0">
        <w:rPr>
          <w:rFonts w:ascii="Candara" w:hAnsi="Candara" w:cs="Arial"/>
          <w:lang w:val="es-ES"/>
        </w:rPr>
        <w:t xml:space="preserve">egable </w:t>
      </w:r>
      <w:r w:rsidR="001F28DA" w:rsidRPr="00C16FF0">
        <w:rPr>
          <w:rFonts w:ascii="Candara" w:hAnsi="Candara" w:cs="Arial"/>
          <w:lang w:val="es-ES"/>
        </w:rPr>
        <w:t>la impor</w:t>
      </w:r>
      <w:r w:rsidR="0048151E" w:rsidRPr="00C16FF0">
        <w:rPr>
          <w:rFonts w:ascii="Candara" w:hAnsi="Candara" w:cs="Arial"/>
          <w:lang w:val="es-ES"/>
        </w:rPr>
        <w:t>tancia del gasto en la Educación, en lo social y económico, de</w:t>
      </w:r>
      <w:r w:rsidR="00A17C2A" w:rsidRPr="00C16FF0">
        <w:rPr>
          <w:rFonts w:ascii="Candara" w:hAnsi="Candara" w:cs="Arial"/>
          <w:lang w:val="es-ES"/>
        </w:rPr>
        <w:t xml:space="preserve"> un país, también lo es en nuestra Institución</w:t>
      </w:r>
      <w:r w:rsidR="0048151E" w:rsidRPr="00C16FF0">
        <w:rPr>
          <w:rFonts w:ascii="Candara" w:hAnsi="Candara" w:cs="Arial"/>
          <w:lang w:val="es-ES"/>
        </w:rPr>
        <w:t xml:space="preserve">, que con mayores recursos implican necesariamente mayor eficacia y efectividad de las mismas para que en lo </w:t>
      </w:r>
      <w:r w:rsidR="00126B28" w:rsidRPr="00C16FF0">
        <w:rPr>
          <w:rFonts w:ascii="Candara" w:hAnsi="Candara" w:cs="Arial"/>
          <w:lang w:val="es-ES"/>
        </w:rPr>
        <w:t>académico se consolide y se acredite en su</w:t>
      </w:r>
      <w:r w:rsidR="00A17C2A" w:rsidRPr="00C16FF0">
        <w:rPr>
          <w:rFonts w:ascii="Candara" w:hAnsi="Candara" w:cs="Arial"/>
          <w:lang w:val="es-ES"/>
        </w:rPr>
        <w:t>s respectivas especialidades</w:t>
      </w:r>
      <w:r w:rsidR="00126B28" w:rsidRPr="00C16FF0">
        <w:rPr>
          <w:rFonts w:ascii="Candara" w:hAnsi="Candara" w:cs="Arial"/>
          <w:lang w:val="es-ES"/>
        </w:rPr>
        <w:t>.</w:t>
      </w:r>
    </w:p>
    <w:p w:rsidR="00EF1A9C" w:rsidRPr="00C16FF0" w:rsidRDefault="00EF1A9C" w:rsidP="00EF1A9C">
      <w:pPr>
        <w:spacing w:line="276" w:lineRule="auto"/>
        <w:jc w:val="both"/>
        <w:rPr>
          <w:rFonts w:ascii="Candara" w:hAnsi="Candara" w:cs="Arial"/>
          <w:lang w:val="es-ES"/>
        </w:rPr>
      </w:pPr>
    </w:p>
    <w:p w:rsidR="00C57B5B" w:rsidRPr="00C16FF0" w:rsidRDefault="00126B28" w:rsidP="00EF1A9C">
      <w:pPr>
        <w:spacing w:line="276" w:lineRule="auto"/>
        <w:jc w:val="both"/>
        <w:rPr>
          <w:rFonts w:ascii="Candara" w:hAnsi="Candara" w:cs="Arial"/>
          <w:lang w:val="es-ES"/>
        </w:rPr>
      </w:pPr>
      <w:r w:rsidRPr="00C16FF0">
        <w:rPr>
          <w:rFonts w:ascii="Candara" w:hAnsi="Candara" w:cs="Arial"/>
          <w:lang w:val="es-ES"/>
        </w:rPr>
        <w:t xml:space="preserve">La Planeación es un proceso que sirve </w:t>
      </w:r>
      <w:r w:rsidR="00A17C2A" w:rsidRPr="00C16FF0">
        <w:rPr>
          <w:rFonts w:ascii="Candara" w:hAnsi="Candara" w:cs="Arial"/>
          <w:lang w:val="es-ES"/>
        </w:rPr>
        <w:t xml:space="preserve">para fortalecer los recursos que </w:t>
      </w:r>
      <w:r w:rsidRPr="00C16FF0">
        <w:rPr>
          <w:rFonts w:ascii="Candara" w:hAnsi="Candara" w:cs="Arial"/>
          <w:lang w:val="es-ES"/>
        </w:rPr>
        <w:t xml:space="preserve"> en el presente</w:t>
      </w:r>
      <w:r w:rsidR="001F28DA" w:rsidRPr="00C16FF0">
        <w:rPr>
          <w:rFonts w:ascii="Candara" w:hAnsi="Candara" w:cs="Arial"/>
          <w:lang w:val="es-ES"/>
        </w:rPr>
        <w:t xml:space="preserve"> </w:t>
      </w:r>
      <w:r w:rsidRPr="00C16FF0">
        <w:rPr>
          <w:rFonts w:ascii="Candara" w:hAnsi="Candara" w:cs="Arial"/>
          <w:lang w:val="es-ES"/>
        </w:rPr>
        <w:t xml:space="preserve">se están gestionando y </w:t>
      </w:r>
      <w:r w:rsidR="00A17C2A" w:rsidRPr="00C16FF0">
        <w:rPr>
          <w:rFonts w:ascii="Candara" w:hAnsi="Candara" w:cs="Arial"/>
          <w:lang w:val="es-ES"/>
        </w:rPr>
        <w:t xml:space="preserve"> en </w:t>
      </w:r>
      <w:r w:rsidRPr="00C16FF0">
        <w:rPr>
          <w:rFonts w:ascii="Candara" w:hAnsi="Candara" w:cs="Arial"/>
          <w:lang w:val="es-ES"/>
        </w:rPr>
        <w:t>lo futuro se esta programando para la solicitud de los recursos humanos, materiales y financieros es lo que nos coadyuva para dirigi</w:t>
      </w:r>
      <w:r w:rsidR="000611F0" w:rsidRPr="00C16FF0">
        <w:rPr>
          <w:rFonts w:ascii="Candara" w:hAnsi="Candara" w:cs="Arial"/>
          <w:lang w:val="es-ES"/>
        </w:rPr>
        <w:t>r, administrar y consolidar el P</w:t>
      </w:r>
      <w:r w:rsidRPr="00C16FF0">
        <w:rPr>
          <w:rFonts w:ascii="Candara" w:hAnsi="Candara" w:cs="Arial"/>
          <w:lang w:val="es-ES"/>
        </w:rPr>
        <w:t xml:space="preserve">rograma de </w:t>
      </w:r>
      <w:r w:rsidR="000611F0" w:rsidRPr="00C16FF0">
        <w:rPr>
          <w:rFonts w:ascii="Candara" w:hAnsi="Candara" w:cs="Arial"/>
          <w:lang w:val="es-ES"/>
        </w:rPr>
        <w:t>T</w:t>
      </w:r>
      <w:r w:rsidRPr="00C16FF0">
        <w:rPr>
          <w:rFonts w:ascii="Candara" w:hAnsi="Candara" w:cs="Arial"/>
          <w:lang w:val="es-ES"/>
        </w:rPr>
        <w:t>rabajo</w:t>
      </w:r>
      <w:r w:rsidR="000611F0" w:rsidRPr="00C16FF0">
        <w:rPr>
          <w:rFonts w:ascii="Candara" w:hAnsi="Candara" w:cs="Arial"/>
          <w:lang w:val="es-ES"/>
        </w:rPr>
        <w:t xml:space="preserve"> 2007-2012 que emana de las autoridades superiores del Erario Federal.</w:t>
      </w:r>
    </w:p>
    <w:p w:rsidR="00EF1A9C" w:rsidRPr="00C16FF0" w:rsidRDefault="00EF1A9C" w:rsidP="00EF1A9C">
      <w:pPr>
        <w:spacing w:line="276" w:lineRule="auto"/>
        <w:jc w:val="both"/>
        <w:rPr>
          <w:rFonts w:ascii="Candara" w:hAnsi="Candara" w:cs="Arial"/>
          <w:lang w:val="es-ES"/>
        </w:rPr>
      </w:pPr>
    </w:p>
    <w:p w:rsidR="000611F0" w:rsidRPr="00C16FF0" w:rsidRDefault="000611F0" w:rsidP="00EF1A9C">
      <w:pPr>
        <w:spacing w:line="276" w:lineRule="auto"/>
        <w:jc w:val="both"/>
        <w:rPr>
          <w:rFonts w:ascii="Candara" w:hAnsi="Candara" w:cs="Arial"/>
          <w:lang w:val="es-ES"/>
        </w:rPr>
      </w:pPr>
      <w:r w:rsidRPr="00C16FF0">
        <w:rPr>
          <w:rFonts w:ascii="Candara" w:hAnsi="Candara" w:cs="Arial"/>
          <w:lang w:val="es-ES"/>
        </w:rPr>
        <w:t>Con relación en lo Administrativo y en base en sus indicadores muchas veces la administración de los recursos materiales, humanos y financieros, no son suficientes en virtud de que las cuotas de los ingresos son muy bajos y no son de acorde con la realidad dado que los índices inflacionarios han ido incrementándose y no así los costos en las cuotas.</w:t>
      </w:r>
    </w:p>
    <w:p w:rsidR="00EF1A9C" w:rsidRPr="00C16FF0" w:rsidRDefault="00EF1A9C" w:rsidP="00EF1A9C">
      <w:pPr>
        <w:spacing w:line="276" w:lineRule="auto"/>
        <w:jc w:val="both"/>
        <w:rPr>
          <w:rFonts w:ascii="Candara" w:hAnsi="Candara" w:cs="Arial"/>
          <w:lang w:val="es-ES"/>
        </w:rPr>
      </w:pPr>
    </w:p>
    <w:p w:rsidR="000611F0" w:rsidRPr="00C16FF0" w:rsidRDefault="000611F0" w:rsidP="00EF1A9C">
      <w:pPr>
        <w:spacing w:line="276" w:lineRule="auto"/>
        <w:jc w:val="both"/>
        <w:rPr>
          <w:rFonts w:ascii="Candara" w:hAnsi="Candara" w:cs="Arial"/>
          <w:lang w:val="es-ES"/>
        </w:rPr>
      </w:pPr>
      <w:r w:rsidRPr="00C16FF0">
        <w:rPr>
          <w:rFonts w:ascii="Candara" w:hAnsi="Candara" w:cs="Arial"/>
          <w:lang w:val="es-ES"/>
        </w:rPr>
        <w:t>Es muy importante que el Instituto tenga competitividad</w:t>
      </w:r>
      <w:r w:rsidR="00C349C2" w:rsidRPr="00C16FF0">
        <w:rPr>
          <w:rFonts w:ascii="Candara" w:hAnsi="Candara" w:cs="Arial"/>
          <w:lang w:val="es-ES"/>
        </w:rPr>
        <w:t xml:space="preserve"> con las Instituciones Públicas del entorno a la región del Istmo.</w:t>
      </w:r>
    </w:p>
    <w:p w:rsidR="00EF1A9C" w:rsidRPr="00C16FF0" w:rsidRDefault="00EF1A9C" w:rsidP="00EF1A9C">
      <w:pPr>
        <w:spacing w:line="276" w:lineRule="auto"/>
        <w:jc w:val="both"/>
        <w:rPr>
          <w:rFonts w:ascii="Candara" w:hAnsi="Candara" w:cs="Arial"/>
          <w:lang w:val="es-ES"/>
        </w:rPr>
      </w:pPr>
    </w:p>
    <w:p w:rsidR="00C349C2" w:rsidRPr="00C16FF0" w:rsidRDefault="00C349C2" w:rsidP="00EF1A9C">
      <w:pPr>
        <w:spacing w:line="276" w:lineRule="auto"/>
        <w:jc w:val="both"/>
        <w:rPr>
          <w:rFonts w:ascii="Candara" w:hAnsi="Candara" w:cs="Arial"/>
          <w:lang w:val="es-ES"/>
        </w:rPr>
      </w:pPr>
      <w:r w:rsidRPr="00C16FF0">
        <w:rPr>
          <w:rFonts w:ascii="Candara" w:hAnsi="Candara" w:cs="Arial"/>
          <w:lang w:val="es-ES"/>
        </w:rPr>
        <w:t>Por lo que es muy importante la innovación, la transferencia tecnológica, la evaluación de acuerdo a la normatividad.</w:t>
      </w:r>
    </w:p>
    <w:p w:rsidR="00C349C2" w:rsidRPr="00C16FF0" w:rsidRDefault="00C349C2" w:rsidP="00EF1A9C">
      <w:pPr>
        <w:spacing w:line="276" w:lineRule="auto"/>
        <w:jc w:val="both"/>
        <w:rPr>
          <w:rFonts w:ascii="Candara" w:hAnsi="Candara" w:cs="Arial"/>
          <w:lang w:val="es-ES"/>
        </w:rPr>
      </w:pPr>
    </w:p>
    <w:p w:rsidR="00392EB8" w:rsidRPr="00C16FF0" w:rsidRDefault="00392EB8" w:rsidP="00EF1A9C">
      <w:pPr>
        <w:spacing w:line="276" w:lineRule="auto"/>
        <w:jc w:val="both"/>
        <w:rPr>
          <w:rFonts w:ascii="Candara" w:hAnsi="Candara" w:cs="Arial"/>
          <w:lang w:val="es-ES"/>
        </w:rPr>
      </w:pPr>
    </w:p>
    <w:p w:rsidR="00392EB8" w:rsidRPr="00C16FF0" w:rsidRDefault="00392EB8" w:rsidP="00EF1A9C">
      <w:pPr>
        <w:spacing w:line="276" w:lineRule="auto"/>
        <w:rPr>
          <w:rFonts w:ascii="Candara" w:hAnsi="Candara" w:cs="Arial"/>
          <w:lang w:val="es-ES"/>
        </w:rPr>
      </w:pPr>
      <w:r w:rsidRPr="00C16FF0">
        <w:rPr>
          <w:rFonts w:ascii="Candara" w:hAnsi="Candara" w:cs="Arial"/>
          <w:lang w:val="es-ES"/>
        </w:rPr>
        <w:t>Atentamente</w:t>
      </w:r>
    </w:p>
    <w:p w:rsidR="00392EB8" w:rsidRPr="00C16FF0" w:rsidRDefault="00392EB8" w:rsidP="00EF1A9C">
      <w:pPr>
        <w:spacing w:line="276" w:lineRule="auto"/>
        <w:rPr>
          <w:rFonts w:ascii="Candara" w:hAnsi="Candara" w:cs="Arial"/>
          <w:lang w:val="es-ES"/>
        </w:rPr>
      </w:pPr>
    </w:p>
    <w:p w:rsidR="00392EB8" w:rsidRPr="00C16FF0" w:rsidRDefault="00392EB8" w:rsidP="00EF1A9C">
      <w:pPr>
        <w:spacing w:line="276" w:lineRule="auto"/>
        <w:rPr>
          <w:rFonts w:ascii="Candara" w:hAnsi="Candara" w:cs="Arial"/>
          <w:lang w:val="es-ES"/>
        </w:rPr>
      </w:pPr>
      <w:r w:rsidRPr="00C16FF0">
        <w:rPr>
          <w:rFonts w:ascii="Candara" w:hAnsi="Candara" w:cs="Arial"/>
          <w:lang w:val="es-ES"/>
        </w:rPr>
        <w:t>ING. NICOLAS BACA CISNEROS</w:t>
      </w:r>
    </w:p>
    <w:p w:rsidR="00C349C2" w:rsidRPr="00C16FF0" w:rsidRDefault="00392EB8" w:rsidP="00EF1A9C">
      <w:pPr>
        <w:spacing w:line="276" w:lineRule="auto"/>
        <w:rPr>
          <w:rFonts w:ascii="Candara" w:hAnsi="Candara" w:cs="Arial"/>
          <w:lang w:val="es-ES"/>
        </w:rPr>
      </w:pPr>
      <w:r w:rsidRPr="00C16FF0">
        <w:rPr>
          <w:rFonts w:ascii="Candara" w:hAnsi="Candara" w:cs="Arial"/>
          <w:lang w:val="es-ES"/>
        </w:rPr>
        <w:t>DIRECTOR</w:t>
      </w:r>
    </w:p>
    <w:p w:rsidR="00C57B5B" w:rsidRPr="00C16FF0" w:rsidRDefault="00C57B5B" w:rsidP="00EF1A9C">
      <w:pPr>
        <w:spacing w:line="276" w:lineRule="auto"/>
        <w:jc w:val="both"/>
        <w:rPr>
          <w:rFonts w:ascii="Candara" w:hAnsi="Candara" w:cs="Arial"/>
          <w:sz w:val="28"/>
          <w:szCs w:val="28"/>
          <w:lang w:val="es-ES"/>
        </w:rPr>
      </w:pPr>
    </w:p>
    <w:p w:rsidR="00C57B5B" w:rsidRPr="00C16FF0" w:rsidRDefault="00C57B5B" w:rsidP="00EF1A9C">
      <w:pPr>
        <w:spacing w:line="276" w:lineRule="auto"/>
        <w:jc w:val="both"/>
        <w:rPr>
          <w:rFonts w:ascii="Candara" w:hAnsi="Candara" w:cs="Arial"/>
          <w:sz w:val="28"/>
          <w:szCs w:val="28"/>
          <w:lang w:val="es-ES"/>
        </w:rPr>
      </w:pPr>
    </w:p>
    <w:sectPr w:rsidR="00C57B5B" w:rsidRPr="00C16FF0" w:rsidSect="00857562">
      <w:pgSz w:w="12240" w:h="15840" w:code="1"/>
      <w:pgMar w:top="2268" w:right="1418" w:bottom="1134" w:left="1985" w:header="851" w:footer="4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A8E" w:rsidRDefault="00806A8E" w:rsidP="004F4FC2">
      <w:r>
        <w:separator/>
      </w:r>
    </w:p>
  </w:endnote>
  <w:endnote w:type="continuationSeparator" w:id="0">
    <w:p w:rsidR="00806A8E" w:rsidRDefault="00806A8E" w:rsidP="004F4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Humanst521 BT">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unga">
    <w:panose1 w:val="020B0502040204020203"/>
    <w:charset w:val="00"/>
    <w:family w:val="swiss"/>
    <w:pitch w:val="variable"/>
    <w:sig w:usb0="004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EurekaSans-Ligh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346482"/>
      <w:docPartObj>
        <w:docPartGallery w:val="Page Numbers (Bottom of Page)"/>
        <w:docPartUnique/>
      </w:docPartObj>
    </w:sdtPr>
    <w:sdtEndPr/>
    <w:sdtContent>
      <w:p w:rsidR="002C30DA" w:rsidRDefault="002C30DA">
        <w:pPr>
          <w:pStyle w:val="Piedepgina"/>
          <w:jc w:val="center"/>
        </w:pPr>
        <w:r w:rsidRPr="006E6E8C">
          <w:rPr>
            <w:rFonts w:ascii="EurekaSans-Light" w:hAnsi="EurekaSans-Light"/>
            <w:sz w:val="24"/>
            <w:szCs w:val="24"/>
          </w:rPr>
          <w:fldChar w:fldCharType="begin"/>
        </w:r>
        <w:r w:rsidRPr="006E6E8C">
          <w:rPr>
            <w:rFonts w:ascii="EurekaSans-Light" w:hAnsi="EurekaSans-Light"/>
            <w:sz w:val="24"/>
            <w:szCs w:val="24"/>
          </w:rPr>
          <w:instrText xml:space="preserve"> PAGE   \* MERGEFORMAT </w:instrText>
        </w:r>
        <w:r w:rsidRPr="006E6E8C">
          <w:rPr>
            <w:rFonts w:ascii="EurekaSans-Light" w:hAnsi="EurekaSans-Light"/>
            <w:sz w:val="24"/>
            <w:szCs w:val="24"/>
          </w:rPr>
          <w:fldChar w:fldCharType="separate"/>
        </w:r>
        <w:r w:rsidR="003B4879">
          <w:rPr>
            <w:rFonts w:ascii="EurekaSans-Light" w:hAnsi="EurekaSans-Light"/>
            <w:noProof/>
            <w:sz w:val="24"/>
            <w:szCs w:val="24"/>
          </w:rPr>
          <w:t>2</w:t>
        </w:r>
        <w:r w:rsidRPr="006E6E8C">
          <w:rPr>
            <w:rFonts w:ascii="EurekaSans-Light" w:hAnsi="EurekaSans-Light"/>
            <w:sz w:val="24"/>
            <w:szCs w:val="24"/>
          </w:rPr>
          <w:fldChar w:fldCharType="end"/>
        </w:r>
      </w:p>
    </w:sdtContent>
  </w:sdt>
  <w:p w:rsidR="002C30DA" w:rsidRDefault="002C30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A8E" w:rsidRDefault="00806A8E" w:rsidP="004F4FC2">
      <w:r>
        <w:separator/>
      </w:r>
    </w:p>
  </w:footnote>
  <w:footnote w:type="continuationSeparator" w:id="0">
    <w:p w:rsidR="00806A8E" w:rsidRDefault="00806A8E" w:rsidP="004F4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0DA" w:rsidRDefault="002C30DA">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0DA" w:rsidRPr="000D3BA7" w:rsidRDefault="002C30DA" w:rsidP="00D77109">
    <w:pPr>
      <w:jc w:val="center"/>
      <w:rPr>
        <w:rFonts w:ascii="EurekaSans-Light" w:hAnsi="EurekaSans-Light" w:cs="EurekaSans-Light"/>
        <w:sz w:val="16"/>
        <w:szCs w:val="16"/>
      </w:rPr>
    </w:pPr>
    <w:r w:rsidRPr="000D3BA7">
      <w:rPr>
        <w:rFonts w:ascii="EurekaSans-Light" w:hAnsi="EurekaSans-Light" w:cs="EurekaSans-Light"/>
        <w:noProof/>
        <w:sz w:val="16"/>
        <w:szCs w:val="16"/>
        <w:lang w:eastAsia="es-MX"/>
      </w:rPr>
      <w:drawing>
        <wp:anchor distT="0" distB="0" distL="114300" distR="114300" simplePos="0" relativeHeight="251661312" behindDoc="1" locked="0" layoutInCell="1" allowOverlap="1" wp14:anchorId="3E29DDF3" wp14:editId="67348E2A">
          <wp:simplePos x="0" y="0"/>
          <wp:positionH relativeFrom="column">
            <wp:posOffset>4857750</wp:posOffset>
          </wp:positionH>
          <wp:positionV relativeFrom="paragraph">
            <wp:posOffset>40640</wp:posOffset>
          </wp:positionV>
          <wp:extent cx="1078230" cy="466725"/>
          <wp:effectExtent l="0" t="0" r="0" b="0"/>
          <wp:wrapSquare wrapText="bothSides"/>
          <wp:docPr id="76" name="Imagen 28"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logo azul SNEST"/>
                  <pic:cNvPicPr>
                    <a:picLocks noChangeAspect="1" noChangeArrowheads="1"/>
                  </pic:cNvPicPr>
                </pic:nvPicPr>
                <pic:blipFill>
                  <a:blip r:embed="rId1"/>
                  <a:srcRect/>
                  <a:stretch>
                    <a:fillRect/>
                  </a:stretch>
                </pic:blipFill>
                <pic:spPr bwMode="auto">
                  <a:xfrm>
                    <a:off x="0" y="0"/>
                    <a:ext cx="1078230" cy="466725"/>
                  </a:xfrm>
                  <a:prstGeom prst="rect">
                    <a:avLst/>
                  </a:prstGeom>
                  <a:noFill/>
                  <a:ln w="9525">
                    <a:noFill/>
                    <a:miter lim="800000"/>
                    <a:headEnd/>
                    <a:tailEnd/>
                  </a:ln>
                </pic:spPr>
              </pic:pic>
            </a:graphicData>
          </a:graphic>
        </wp:anchor>
      </w:drawing>
    </w:r>
    <w:r w:rsidRPr="000D3BA7">
      <w:rPr>
        <w:rFonts w:ascii="EurekaSans-Light" w:hAnsi="EurekaSans-Light" w:cs="EurekaSans-Light"/>
        <w:noProof/>
        <w:sz w:val="16"/>
        <w:szCs w:val="16"/>
        <w:lang w:eastAsia="es-MX"/>
      </w:rPr>
      <w:drawing>
        <wp:anchor distT="0" distB="0" distL="114300" distR="114300" simplePos="0" relativeHeight="251662336" behindDoc="1" locked="0" layoutInCell="1" allowOverlap="1" wp14:anchorId="663EC7C2" wp14:editId="118249E7">
          <wp:simplePos x="0" y="0"/>
          <wp:positionH relativeFrom="column">
            <wp:posOffset>-100109</wp:posOffset>
          </wp:positionH>
          <wp:positionV relativeFrom="paragraph">
            <wp:posOffset>-301</wp:posOffset>
          </wp:positionV>
          <wp:extent cx="628650" cy="504825"/>
          <wp:effectExtent l="0" t="0" r="0" b="0"/>
          <wp:wrapNone/>
          <wp:docPr id="77" name="Imagen 9" descr="log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tec"/>
                  <pic:cNvPicPr>
                    <a:picLocks noChangeAspect="1" noChangeArrowheads="1"/>
                  </pic:cNvPicPr>
                </pic:nvPicPr>
                <pic:blipFill>
                  <a:blip r:embed="rId2"/>
                  <a:srcRect/>
                  <a:stretch>
                    <a:fillRect/>
                  </a:stretch>
                </pic:blipFill>
                <pic:spPr bwMode="auto">
                  <a:xfrm>
                    <a:off x="0" y="0"/>
                    <a:ext cx="628650" cy="504825"/>
                  </a:xfrm>
                  <a:prstGeom prst="rect">
                    <a:avLst/>
                  </a:prstGeom>
                  <a:noFill/>
                  <a:ln w="9525">
                    <a:noFill/>
                    <a:miter lim="800000"/>
                    <a:headEnd/>
                    <a:tailEnd/>
                  </a:ln>
                </pic:spPr>
              </pic:pic>
            </a:graphicData>
          </a:graphic>
        </wp:anchor>
      </w:drawing>
    </w:r>
    <w:r w:rsidRPr="000D3BA7">
      <w:rPr>
        <w:rFonts w:ascii="EurekaSans-Light" w:hAnsi="EurekaSans-Light" w:cs="EurekaSans-Light"/>
        <w:sz w:val="16"/>
        <w:szCs w:val="16"/>
      </w:rPr>
      <w:t>SUBSECRETARÍA DE EDUCACIÓN SUPERIOR</w:t>
    </w:r>
  </w:p>
  <w:p w:rsidR="002C30DA" w:rsidRPr="000D3BA7" w:rsidRDefault="002C30DA" w:rsidP="00D77109">
    <w:pPr>
      <w:jc w:val="center"/>
      <w:rPr>
        <w:rFonts w:ascii="EurekaSans-Light" w:hAnsi="EurekaSans-Light" w:cs="EurekaSans-Light"/>
        <w:sz w:val="16"/>
        <w:szCs w:val="16"/>
      </w:rPr>
    </w:pPr>
    <w:r w:rsidRPr="000D3BA7">
      <w:rPr>
        <w:rFonts w:ascii="EurekaSans-Light" w:hAnsi="EurekaSans-Light" w:cs="EurekaSans-Light"/>
        <w:sz w:val="16"/>
        <w:szCs w:val="16"/>
      </w:rPr>
      <w:t>DIRECCIÓN GENERAL DE EDUCACIÓN SUPERIOR TECNOLÓGICA</w:t>
    </w:r>
  </w:p>
  <w:p w:rsidR="002C30DA" w:rsidRPr="000D3BA7" w:rsidRDefault="002C30DA" w:rsidP="000D3BA7">
    <w:pPr>
      <w:tabs>
        <w:tab w:val="center" w:pos="4419"/>
        <w:tab w:val="right" w:pos="8838"/>
      </w:tabs>
      <w:jc w:val="center"/>
      <w:rPr>
        <w:rFonts w:ascii="EurekaSans-Light" w:hAnsi="EurekaSans-Light" w:cs="EurekaSans-Light"/>
        <w:sz w:val="16"/>
        <w:szCs w:val="16"/>
      </w:rPr>
    </w:pPr>
    <w:r w:rsidRPr="000D3BA7">
      <w:rPr>
        <w:rFonts w:ascii="EurekaSans-Light" w:hAnsi="EurekaSans-Light" w:cs="EurekaSans-Light"/>
        <w:sz w:val="16"/>
        <w:szCs w:val="16"/>
      </w:rPr>
      <w:t>INSTITUTO TECNOLÓGICO DEL ISTMO</w:t>
    </w:r>
  </w:p>
  <w:p w:rsidR="002C30DA" w:rsidRDefault="003B4879" w:rsidP="00F365F4">
    <w:pPr>
      <w:ind w:left="-567"/>
      <w:jc w:val="center"/>
      <w:rPr>
        <w:rFonts w:ascii="EurekaSans-Light" w:hAnsi="EurekaSans-Light" w:cs="EurekaSans-Light"/>
        <w:sz w:val="20"/>
        <w:szCs w:val="20"/>
      </w:rPr>
    </w:pPr>
    <w:r>
      <w:rPr>
        <w:rFonts w:ascii="EurekaSans-Light" w:hAnsi="EurekaSans-Light" w:cs="EurekaSans-Light"/>
        <w:noProof/>
        <w:sz w:val="16"/>
        <w:szCs w:val="16"/>
        <w:lang w:eastAsia="es-MX"/>
      </w:rPr>
      <mc:AlternateContent>
        <mc:Choice Requires="wps">
          <w:drawing>
            <wp:anchor distT="0" distB="0" distL="114300" distR="114300" simplePos="0" relativeHeight="251663360" behindDoc="0" locked="0" layoutInCell="1" allowOverlap="1">
              <wp:simplePos x="0" y="0"/>
              <wp:positionH relativeFrom="column">
                <wp:posOffset>-120015</wp:posOffset>
              </wp:positionH>
              <wp:positionV relativeFrom="paragraph">
                <wp:posOffset>337185</wp:posOffset>
              </wp:positionV>
              <wp:extent cx="5845810" cy="635"/>
              <wp:effectExtent l="22860" t="22860" r="27305" b="241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5810" cy="635"/>
                      </a:xfrm>
                      <a:prstGeom prst="straightConnector1">
                        <a:avLst/>
                      </a:prstGeom>
                      <a:noFill/>
                      <a:ln w="381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45pt;margin-top:26.55pt;width:460.3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" strokecolor="#1f497d [3215]" strokeweight="3pt">
              <v:shadow color="#7f7f7f [1601]" opacity=".5" offset="1pt"/>
            </v:shape>
          </w:pict>
        </mc:Fallback>
      </mc:AlternateContent>
    </w:r>
    <w:r w:rsidR="002C30DA" w:rsidRPr="000D3BA7">
      <w:rPr>
        <w:rFonts w:ascii="EurekaSans-Light" w:hAnsi="EurekaSans-Light" w:cs="EurekaSans-Light"/>
        <w:sz w:val="16"/>
        <w:szCs w:val="16"/>
      </w:rPr>
      <w:t>INFORME DE RENDICION DE CUENTAS 2011</w:t>
    </w:r>
  </w:p>
  <w:p w:rsidR="002C30DA" w:rsidRDefault="002C30DA" w:rsidP="00EB1BC2">
    <w:pPr>
      <w:tabs>
        <w:tab w:val="left" w:pos="5820"/>
      </w:tabs>
      <w:jc w:val="both"/>
      <w:rPr>
        <w:rFonts w:ascii="EurekaSans-Light" w:hAnsi="EurekaSans-Light" w:cs="EurekaSans-Light"/>
        <w:sz w:val="20"/>
        <w:szCs w:val="20"/>
      </w:rPr>
    </w:pPr>
    <w:r>
      <w:rPr>
        <w:rFonts w:ascii="EurekaSans-Light" w:hAnsi="EurekaSans-Light" w:cs="EurekaSans-Light"/>
        <w:noProof/>
        <w:sz w:val="20"/>
        <w:szCs w:val="20"/>
        <w:lang w:eastAsia="es-MX"/>
      </w:rPr>
      <w:drawing>
        <wp:inline distT="0" distB="0" distL="0" distR="0" wp14:anchorId="4E59D006" wp14:editId="668E5D5B">
          <wp:extent cx="1400175" cy="7362825"/>
          <wp:effectExtent l="19050" t="0" r="9525" b="0"/>
          <wp:docPr id="78" name="Imagen 78" descr="C:\Users\Maquina 6\Pictures\SEP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quina 6\Pictures\SEP Vertical.jpg"/>
                  <pic:cNvPicPr>
                    <a:picLocks noChangeAspect="1" noChangeArrowheads="1"/>
                  </pic:cNvPicPr>
                </pic:nvPicPr>
                <pic:blipFill>
                  <a:blip r:embed="rId3"/>
                  <a:srcRect/>
                  <a:stretch>
                    <a:fillRect/>
                  </a:stretch>
                </pic:blipFill>
                <pic:spPr bwMode="auto">
                  <a:xfrm>
                    <a:off x="0" y="0"/>
                    <a:ext cx="1400175" cy="7362825"/>
                  </a:xfrm>
                  <a:prstGeom prst="rect">
                    <a:avLst/>
                  </a:prstGeom>
                  <a:noFill/>
                  <a:ln w="9525">
                    <a:noFill/>
                    <a:miter lim="800000"/>
                    <a:headEnd/>
                    <a:tailEnd/>
                  </a:ln>
                </pic:spPr>
              </pic:pic>
            </a:graphicData>
          </a:graphic>
        </wp:inline>
      </w:drawing>
    </w:r>
    <w:r>
      <w:rPr>
        <w:rFonts w:ascii="EurekaSans-Light" w:hAnsi="EurekaSans-Light" w:cs="EurekaSans-Light"/>
        <w:sz w:val="20"/>
        <w:szCs w:val="20"/>
      </w:rPr>
      <w:tab/>
    </w:r>
  </w:p>
  <w:p w:rsidR="002C30DA" w:rsidRDefault="002C30DA" w:rsidP="004B1060">
    <w:pPr>
      <w:jc w:val="both"/>
      <w:rPr>
        <w:rFonts w:ascii="EurekaSans-Light" w:hAnsi="EurekaSans-Light" w:cs="EurekaSans-Light"/>
        <w:sz w:val="20"/>
        <w:szCs w:val="20"/>
      </w:rPr>
    </w:pPr>
    <w:r>
      <w:rPr>
        <w:rFonts w:ascii="EurekaSans-Light" w:hAnsi="EurekaSans-Light" w:cs="EurekaSans-Light"/>
        <w:noProof/>
        <w:sz w:val="20"/>
        <w:szCs w:val="20"/>
        <w:lang w:eastAsia="es-MX"/>
      </w:rPr>
      <w:drawing>
        <wp:inline distT="0" distB="0" distL="0" distR="0" wp14:anchorId="7EA04A77" wp14:editId="6655B256">
          <wp:extent cx="1400175" cy="7362825"/>
          <wp:effectExtent l="19050" t="0" r="9525" b="0"/>
          <wp:docPr id="79" name="Imagen 79" descr="C:\Users\Maquina 6\Pictures\SEP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quina 6\Pictures\SEP Vertical.jpg"/>
                  <pic:cNvPicPr>
                    <a:picLocks noChangeAspect="1" noChangeArrowheads="1"/>
                  </pic:cNvPicPr>
                </pic:nvPicPr>
                <pic:blipFill>
                  <a:blip r:embed="rId3"/>
                  <a:srcRect/>
                  <a:stretch>
                    <a:fillRect/>
                  </a:stretch>
                </pic:blipFill>
                <pic:spPr bwMode="auto">
                  <a:xfrm>
                    <a:off x="0" y="0"/>
                    <a:ext cx="1400175" cy="7362825"/>
                  </a:xfrm>
                  <a:prstGeom prst="rect">
                    <a:avLst/>
                  </a:prstGeom>
                  <a:noFill/>
                  <a:ln w="9525">
                    <a:noFill/>
                    <a:miter lim="800000"/>
                    <a:headEnd/>
                    <a:tailEnd/>
                  </a:ln>
                </pic:spPr>
              </pic:pic>
            </a:graphicData>
          </a:graphic>
        </wp:inline>
      </w:drawing>
    </w:r>
  </w:p>
  <w:p w:rsidR="002C30DA" w:rsidRDefault="002C30DA" w:rsidP="004B1060">
    <w:pPr>
      <w:jc w:val="both"/>
      <w:rPr>
        <w:rFonts w:ascii="EurekaSans-Light" w:hAnsi="EurekaSans-Light" w:cs="EurekaSans-Light"/>
        <w:sz w:val="20"/>
        <w:szCs w:val="20"/>
      </w:rPr>
    </w:pPr>
  </w:p>
  <w:p w:rsidR="002C30DA" w:rsidRDefault="002C30DA" w:rsidP="00DA4D32">
    <w:pPr>
      <w:jc w:val="both"/>
      <w:rPr>
        <w:rFonts w:ascii="EurekaSans-Light" w:hAnsi="EurekaSans-Light" w:cs="EurekaSans-Light"/>
        <w:sz w:val="20"/>
        <w:szCs w:val="20"/>
      </w:rPr>
    </w:pPr>
  </w:p>
  <w:p w:rsidR="002C30DA" w:rsidRPr="00820EA8" w:rsidRDefault="002C30DA" w:rsidP="0097355C">
    <w:pPr>
      <w:tabs>
        <w:tab w:val="left" w:pos="7350"/>
      </w:tabs>
      <w:ind w:left="-567"/>
      <w:jc w:val="both"/>
      <w:rPr>
        <w:rFonts w:ascii="EurekaSans-Light" w:hAnsi="EurekaSans-Light" w:cs="EurekaSans-Light"/>
        <w:sz w:val="20"/>
        <w:szCs w:val="20"/>
      </w:rPr>
    </w:pPr>
    <w:r w:rsidRPr="00820EA8">
      <w:rPr>
        <w:rFonts w:ascii="EurekaSans-Light" w:hAnsi="EurekaSans-Light" w:cs="EurekaSans-Light"/>
        <w:sz w:val="20"/>
        <w:szCs w:val="20"/>
      </w:rPr>
      <w:t>SUBSECRETARÍA DE EDUCACIÓN SUPERIOR</w:t>
    </w:r>
    <w:r>
      <w:rPr>
        <w:rFonts w:ascii="EurekaSans-Light" w:hAnsi="EurekaSans-Light" w:cs="EurekaSans-Light"/>
        <w:noProof/>
        <w:sz w:val="20"/>
        <w:szCs w:val="20"/>
        <w:lang w:eastAsia="es-MX"/>
      </w:rPr>
      <w:drawing>
        <wp:inline distT="0" distB="0" distL="0" distR="0" wp14:anchorId="00A777DF" wp14:editId="33AE4555">
          <wp:extent cx="1400175" cy="7362825"/>
          <wp:effectExtent l="19050" t="0" r="9525" b="0"/>
          <wp:docPr id="80" name="Imagen 80" descr="C:\Users\Maquina 6\Pictures\SEP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quina 6\Pictures\SEP Vertical.jpg"/>
                  <pic:cNvPicPr>
                    <a:picLocks noChangeAspect="1" noChangeArrowheads="1"/>
                  </pic:cNvPicPr>
                </pic:nvPicPr>
                <pic:blipFill>
                  <a:blip r:embed="rId3"/>
                  <a:srcRect/>
                  <a:stretch>
                    <a:fillRect/>
                  </a:stretch>
                </pic:blipFill>
                <pic:spPr bwMode="auto">
                  <a:xfrm>
                    <a:off x="0" y="0"/>
                    <a:ext cx="1400175" cy="7362825"/>
                  </a:xfrm>
                  <a:prstGeom prst="rect">
                    <a:avLst/>
                  </a:prstGeom>
                  <a:noFill/>
                  <a:ln w="9525">
                    <a:noFill/>
                    <a:miter lim="800000"/>
                    <a:headEnd/>
                    <a:tailEnd/>
                  </a:ln>
                </pic:spPr>
              </pic:pic>
            </a:graphicData>
          </a:graphic>
        </wp:inline>
      </w:drawing>
    </w:r>
  </w:p>
  <w:p w:rsidR="002C30DA" w:rsidRDefault="002C30DA" w:rsidP="0097355C">
    <w:pPr>
      <w:tabs>
        <w:tab w:val="right" w:pos="8838"/>
      </w:tabs>
      <w:ind w:left="-567"/>
      <w:jc w:val="both"/>
      <w:rPr>
        <w:rFonts w:ascii="EurekaSans-Light" w:hAnsi="EurekaSans-Light" w:cs="EurekaSans-Light"/>
        <w:sz w:val="20"/>
        <w:szCs w:val="20"/>
      </w:rPr>
    </w:pPr>
    <w:r w:rsidRPr="00820EA8">
      <w:rPr>
        <w:rFonts w:ascii="EurekaSans-Light" w:hAnsi="EurekaSans-Light" w:cs="EurekaSans-Light"/>
        <w:sz w:val="20"/>
        <w:szCs w:val="20"/>
      </w:rPr>
      <w:t>DIRECCIÓN GENERAL DE EDUCACIÓN SUPERIOR TECNOLÓGICA</w:t>
    </w:r>
  </w:p>
  <w:p w:rsidR="002C30DA" w:rsidRDefault="002C30DA" w:rsidP="0097355C">
    <w:pPr>
      <w:ind w:left="-567"/>
      <w:jc w:val="both"/>
      <w:rPr>
        <w:rFonts w:ascii="EurekaSans-Light" w:hAnsi="EurekaSans-Light" w:cs="EurekaSans-Light"/>
        <w:sz w:val="20"/>
        <w:szCs w:val="20"/>
      </w:rPr>
    </w:pPr>
    <w:r>
      <w:rPr>
        <w:rFonts w:ascii="EurekaSans-Light" w:hAnsi="EurekaSans-Light" w:cs="EurekaSans-Light"/>
        <w:sz w:val="20"/>
        <w:szCs w:val="20"/>
      </w:rPr>
      <w:t>INSTITUTO TECNOLÓGICO DEL ISTMO</w:t>
    </w:r>
  </w:p>
  <w:p w:rsidR="002C30DA" w:rsidRDefault="002C30DA">
    <w:pPr>
      <w:pStyle w:val="Encabezado"/>
    </w:pPr>
    <w:r w:rsidRPr="004F4FC2">
      <w:rPr>
        <w:noProof/>
        <w:lang w:eastAsia="es-MX"/>
      </w:rPr>
      <w:drawing>
        <wp:anchor distT="0" distB="0" distL="114300" distR="114300" simplePos="0" relativeHeight="251659264" behindDoc="1" locked="0" layoutInCell="1" allowOverlap="1" wp14:anchorId="3FA6A4DF" wp14:editId="770FDFEE">
          <wp:simplePos x="0" y="0"/>
          <wp:positionH relativeFrom="column">
            <wp:posOffset>-441960</wp:posOffset>
          </wp:positionH>
          <wp:positionV relativeFrom="paragraph">
            <wp:posOffset>950595</wp:posOffset>
          </wp:positionV>
          <wp:extent cx="6534150" cy="5762625"/>
          <wp:effectExtent l="19050" t="0" r="0" b="0"/>
          <wp:wrapNone/>
          <wp:docPr id="81" name="Imagen 1" descr="C:\Users\Maquina 6\Pictures\logos\logo 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quina 6\Pictures\logos\logo ITI.jpg"/>
                  <pic:cNvPicPr>
                    <a:picLocks noChangeAspect="1" noChangeArrowheads="1"/>
                  </pic:cNvPicPr>
                </pic:nvPicPr>
                <pic:blipFill>
                  <a:blip r:embed="rId4">
                    <a:lum bright="80000" contrast="-77000"/>
                  </a:blip>
                  <a:stretch>
                    <a:fillRect/>
                  </a:stretch>
                </pic:blipFill>
                <pic:spPr bwMode="auto">
                  <a:xfrm>
                    <a:off x="0" y="0"/>
                    <a:ext cx="6534150" cy="57626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11A6B"/>
    <w:multiLevelType w:val="hybridMultilevel"/>
    <w:tmpl w:val="854A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5C10A9"/>
    <w:multiLevelType w:val="hybridMultilevel"/>
    <w:tmpl w:val="CC208292"/>
    <w:lvl w:ilvl="0" w:tplc="080A000F">
      <w:start w:val="1"/>
      <w:numFmt w:val="decimal"/>
      <w:lvlText w:val="%1."/>
      <w:lvlJc w:val="left"/>
      <w:pPr>
        <w:ind w:left="780" w:hanging="360"/>
      </w:pPr>
    </w:lvl>
    <w:lvl w:ilvl="1" w:tplc="080A0019">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24772AFD"/>
    <w:multiLevelType w:val="hybridMultilevel"/>
    <w:tmpl w:val="01520964"/>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073407"/>
    <w:multiLevelType w:val="hybridMultilevel"/>
    <w:tmpl w:val="AEC2D654"/>
    <w:lvl w:ilvl="0" w:tplc="D3B8BA3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43562FF"/>
    <w:multiLevelType w:val="multilevel"/>
    <w:tmpl w:val="2B781640"/>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5000DA8"/>
    <w:multiLevelType w:val="hybridMultilevel"/>
    <w:tmpl w:val="419A120C"/>
    <w:lvl w:ilvl="0" w:tplc="1B20E060">
      <w:start w:val="8"/>
      <w:numFmt w:val="bullet"/>
      <w:lvlText w:val="-"/>
      <w:lvlJc w:val="left"/>
      <w:pPr>
        <w:ind w:left="720" w:hanging="360"/>
      </w:pPr>
      <w:rPr>
        <w:rFonts w:ascii="Candara" w:eastAsia="Times New Roman" w:hAnsi="Candar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782269E"/>
    <w:multiLevelType w:val="hybridMultilevel"/>
    <w:tmpl w:val="F90AAFA6"/>
    <w:lvl w:ilvl="0" w:tplc="09C42934">
      <w:start w:val="8"/>
      <w:numFmt w:val="bullet"/>
      <w:lvlText w:val="-"/>
      <w:lvlJc w:val="left"/>
      <w:pPr>
        <w:ind w:left="720" w:hanging="360"/>
      </w:pPr>
      <w:rPr>
        <w:rFonts w:ascii="Candara" w:eastAsia="Times New Roman" w:hAnsi="Candar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BD7E07"/>
    <w:multiLevelType w:val="hybridMultilevel"/>
    <w:tmpl w:val="AC5CD5DA"/>
    <w:lvl w:ilvl="0" w:tplc="FD1CDF2E">
      <w:start w:val="8"/>
      <w:numFmt w:val="bullet"/>
      <w:lvlText w:val="-"/>
      <w:lvlJc w:val="left"/>
      <w:pPr>
        <w:ind w:left="720" w:hanging="360"/>
      </w:pPr>
      <w:rPr>
        <w:rFonts w:ascii="Candara" w:eastAsia="Times New Roman" w:hAnsi="Candar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382"/>
    <w:rsid w:val="00015FD7"/>
    <w:rsid w:val="000203DB"/>
    <w:rsid w:val="00054888"/>
    <w:rsid w:val="00056581"/>
    <w:rsid w:val="000611F0"/>
    <w:rsid w:val="000732B7"/>
    <w:rsid w:val="000777F4"/>
    <w:rsid w:val="00080239"/>
    <w:rsid w:val="00087236"/>
    <w:rsid w:val="000906B8"/>
    <w:rsid w:val="00090D00"/>
    <w:rsid w:val="00092329"/>
    <w:rsid w:val="000937AC"/>
    <w:rsid w:val="000A32EE"/>
    <w:rsid w:val="000A3F1E"/>
    <w:rsid w:val="000B35F5"/>
    <w:rsid w:val="000B46BB"/>
    <w:rsid w:val="000C7EE4"/>
    <w:rsid w:val="000D3BA7"/>
    <w:rsid w:val="000D51B4"/>
    <w:rsid w:val="000E036F"/>
    <w:rsid w:val="000F0339"/>
    <w:rsid w:val="000F475A"/>
    <w:rsid w:val="000F6C1D"/>
    <w:rsid w:val="00106379"/>
    <w:rsid w:val="00110832"/>
    <w:rsid w:val="00116AFD"/>
    <w:rsid w:val="00126B28"/>
    <w:rsid w:val="001333BE"/>
    <w:rsid w:val="0014401E"/>
    <w:rsid w:val="00160711"/>
    <w:rsid w:val="00185536"/>
    <w:rsid w:val="001A3798"/>
    <w:rsid w:val="001A75AE"/>
    <w:rsid w:val="001B78C0"/>
    <w:rsid w:val="001C45C3"/>
    <w:rsid w:val="001D292F"/>
    <w:rsid w:val="001E3CBA"/>
    <w:rsid w:val="001F28DA"/>
    <w:rsid w:val="001F5EB2"/>
    <w:rsid w:val="001F730B"/>
    <w:rsid w:val="00200F26"/>
    <w:rsid w:val="00216DA6"/>
    <w:rsid w:val="00234921"/>
    <w:rsid w:val="00235640"/>
    <w:rsid w:val="002510E1"/>
    <w:rsid w:val="0025347B"/>
    <w:rsid w:val="00267A15"/>
    <w:rsid w:val="002730D6"/>
    <w:rsid w:val="00274C7C"/>
    <w:rsid w:val="002870DA"/>
    <w:rsid w:val="0029132F"/>
    <w:rsid w:val="002C30AF"/>
    <w:rsid w:val="002C30DA"/>
    <w:rsid w:val="002C31B3"/>
    <w:rsid w:val="002D0428"/>
    <w:rsid w:val="002D65AF"/>
    <w:rsid w:val="002D6D37"/>
    <w:rsid w:val="002E3A31"/>
    <w:rsid w:val="002F577D"/>
    <w:rsid w:val="002F7304"/>
    <w:rsid w:val="00331D08"/>
    <w:rsid w:val="00335C72"/>
    <w:rsid w:val="00350161"/>
    <w:rsid w:val="00351FB9"/>
    <w:rsid w:val="0038312F"/>
    <w:rsid w:val="00386094"/>
    <w:rsid w:val="00387FDD"/>
    <w:rsid w:val="003902CB"/>
    <w:rsid w:val="00391FE2"/>
    <w:rsid w:val="00392EB8"/>
    <w:rsid w:val="003960ED"/>
    <w:rsid w:val="003A387C"/>
    <w:rsid w:val="003A7DDC"/>
    <w:rsid w:val="003B1BF8"/>
    <w:rsid w:val="003B4879"/>
    <w:rsid w:val="003B72D1"/>
    <w:rsid w:val="003C6BDC"/>
    <w:rsid w:val="003D1BDC"/>
    <w:rsid w:val="003E4E90"/>
    <w:rsid w:val="003F091F"/>
    <w:rsid w:val="003F58B4"/>
    <w:rsid w:val="00405634"/>
    <w:rsid w:val="00421937"/>
    <w:rsid w:val="00463A8E"/>
    <w:rsid w:val="0046544A"/>
    <w:rsid w:val="00477382"/>
    <w:rsid w:val="0048151E"/>
    <w:rsid w:val="004863D1"/>
    <w:rsid w:val="00492DC6"/>
    <w:rsid w:val="00492F04"/>
    <w:rsid w:val="004A747A"/>
    <w:rsid w:val="004B1060"/>
    <w:rsid w:val="004C22A0"/>
    <w:rsid w:val="004F4FC2"/>
    <w:rsid w:val="005140F8"/>
    <w:rsid w:val="00516641"/>
    <w:rsid w:val="00522D36"/>
    <w:rsid w:val="00523D5C"/>
    <w:rsid w:val="00524F57"/>
    <w:rsid w:val="0053030E"/>
    <w:rsid w:val="00536978"/>
    <w:rsid w:val="00544E3A"/>
    <w:rsid w:val="00545631"/>
    <w:rsid w:val="00552644"/>
    <w:rsid w:val="00554D75"/>
    <w:rsid w:val="0055742B"/>
    <w:rsid w:val="0059208C"/>
    <w:rsid w:val="005949DF"/>
    <w:rsid w:val="005B6EF9"/>
    <w:rsid w:val="005D0E04"/>
    <w:rsid w:val="005D4674"/>
    <w:rsid w:val="005E5AEE"/>
    <w:rsid w:val="005F1E4B"/>
    <w:rsid w:val="005F28C0"/>
    <w:rsid w:val="00617071"/>
    <w:rsid w:val="00621795"/>
    <w:rsid w:val="006220B7"/>
    <w:rsid w:val="00643081"/>
    <w:rsid w:val="00647D85"/>
    <w:rsid w:val="0065164E"/>
    <w:rsid w:val="00661253"/>
    <w:rsid w:val="0066739D"/>
    <w:rsid w:val="006776BE"/>
    <w:rsid w:val="00683D3A"/>
    <w:rsid w:val="00683D90"/>
    <w:rsid w:val="006B7FF2"/>
    <w:rsid w:val="006D7327"/>
    <w:rsid w:val="006E6D3A"/>
    <w:rsid w:val="006E6E8C"/>
    <w:rsid w:val="007047FA"/>
    <w:rsid w:val="00717224"/>
    <w:rsid w:val="00734EC6"/>
    <w:rsid w:val="00752499"/>
    <w:rsid w:val="00763C9B"/>
    <w:rsid w:val="00766053"/>
    <w:rsid w:val="00771812"/>
    <w:rsid w:val="007A61CB"/>
    <w:rsid w:val="007B10D7"/>
    <w:rsid w:val="007B35B1"/>
    <w:rsid w:val="007C3243"/>
    <w:rsid w:val="007C4005"/>
    <w:rsid w:val="007D70EA"/>
    <w:rsid w:val="007E19BA"/>
    <w:rsid w:val="007E5165"/>
    <w:rsid w:val="007F36C2"/>
    <w:rsid w:val="00806A8E"/>
    <w:rsid w:val="00835099"/>
    <w:rsid w:val="00841AE8"/>
    <w:rsid w:val="008522A6"/>
    <w:rsid w:val="00852A9F"/>
    <w:rsid w:val="0085418F"/>
    <w:rsid w:val="00857562"/>
    <w:rsid w:val="00860A33"/>
    <w:rsid w:val="00872A57"/>
    <w:rsid w:val="0087465D"/>
    <w:rsid w:val="0088378E"/>
    <w:rsid w:val="008840AD"/>
    <w:rsid w:val="008A3EAB"/>
    <w:rsid w:val="008A68E5"/>
    <w:rsid w:val="008B24CA"/>
    <w:rsid w:val="008C4643"/>
    <w:rsid w:val="008C4815"/>
    <w:rsid w:val="008C676C"/>
    <w:rsid w:val="008D1627"/>
    <w:rsid w:val="008D302A"/>
    <w:rsid w:val="008D6BEC"/>
    <w:rsid w:val="008D7130"/>
    <w:rsid w:val="008F06AC"/>
    <w:rsid w:val="008F5819"/>
    <w:rsid w:val="009015A0"/>
    <w:rsid w:val="009066CE"/>
    <w:rsid w:val="009118B4"/>
    <w:rsid w:val="009172F1"/>
    <w:rsid w:val="00925B78"/>
    <w:rsid w:val="009341F8"/>
    <w:rsid w:val="009509A3"/>
    <w:rsid w:val="00950F22"/>
    <w:rsid w:val="0097355C"/>
    <w:rsid w:val="0098517F"/>
    <w:rsid w:val="00995076"/>
    <w:rsid w:val="00995AE2"/>
    <w:rsid w:val="009D2AFC"/>
    <w:rsid w:val="009E2ECD"/>
    <w:rsid w:val="009F0059"/>
    <w:rsid w:val="009F26E2"/>
    <w:rsid w:val="009F40DE"/>
    <w:rsid w:val="00A17C2A"/>
    <w:rsid w:val="00A22BA6"/>
    <w:rsid w:val="00A2338A"/>
    <w:rsid w:val="00A479AC"/>
    <w:rsid w:val="00A512CD"/>
    <w:rsid w:val="00A5355D"/>
    <w:rsid w:val="00A53FB1"/>
    <w:rsid w:val="00A54642"/>
    <w:rsid w:val="00A5622F"/>
    <w:rsid w:val="00A745C4"/>
    <w:rsid w:val="00A75CC0"/>
    <w:rsid w:val="00A824E4"/>
    <w:rsid w:val="00A84BD5"/>
    <w:rsid w:val="00A93D14"/>
    <w:rsid w:val="00A94473"/>
    <w:rsid w:val="00A958A6"/>
    <w:rsid w:val="00AB3598"/>
    <w:rsid w:val="00AC787F"/>
    <w:rsid w:val="00AD1B21"/>
    <w:rsid w:val="00AD5DE6"/>
    <w:rsid w:val="00AF77F4"/>
    <w:rsid w:val="00B0752C"/>
    <w:rsid w:val="00B11D87"/>
    <w:rsid w:val="00B1508A"/>
    <w:rsid w:val="00B36B9E"/>
    <w:rsid w:val="00B505E7"/>
    <w:rsid w:val="00B521E8"/>
    <w:rsid w:val="00B64DC9"/>
    <w:rsid w:val="00B658D4"/>
    <w:rsid w:val="00B77FAB"/>
    <w:rsid w:val="00B82569"/>
    <w:rsid w:val="00B86AB5"/>
    <w:rsid w:val="00B93905"/>
    <w:rsid w:val="00B93E13"/>
    <w:rsid w:val="00BA017B"/>
    <w:rsid w:val="00BE54EC"/>
    <w:rsid w:val="00BF26EF"/>
    <w:rsid w:val="00C01663"/>
    <w:rsid w:val="00C05D4C"/>
    <w:rsid w:val="00C164F9"/>
    <w:rsid w:val="00C166F4"/>
    <w:rsid w:val="00C16FF0"/>
    <w:rsid w:val="00C349C2"/>
    <w:rsid w:val="00C53CAC"/>
    <w:rsid w:val="00C57B5B"/>
    <w:rsid w:val="00C63C51"/>
    <w:rsid w:val="00C66D6B"/>
    <w:rsid w:val="00C75053"/>
    <w:rsid w:val="00C808B1"/>
    <w:rsid w:val="00C852EE"/>
    <w:rsid w:val="00C97372"/>
    <w:rsid w:val="00CB1079"/>
    <w:rsid w:val="00CC03E0"/>
    <w:rsid w:val="00CC2BA8"/>
    <w:rsid w:val="00CC7884"/>
    <w:rsid w:val="00CF54EC"/>
    <w:rsid w:val="00D017CC"/>
    <w:rsid w:val="00D050CC"/>
    <w:rsid w:val="00D11C7B"/>
    <w:rsid w:val="00D31B6C"/>
    <w:rsid w:val="00D32972"/>
    <w:rsid w:val="00D43AB1"/>
    <w:rsid w:val="00D523EC"/>
    <w:rsid w:val="00D62834"/>
    <w:rsid w:val="00D77109"/>
    <w:rsid w:val="00D82A1B"/>
    <w:rsid w:val="00D9091E"/>
    <w:rsid w:val="00D911E3"/>
    <w:rsid w:val="00DA4949"/>
    <w:rsid w:val="00DA4D32"/>
    <w:rsid w:val="00DB0754"/>
    <w:rsid w:val="00DB3FA2"/>
    <w:rsid w:val="00DE4716"/>
    <w:rsid w:val="00E00B20"/>
    <w:rsid w:val="00E02568"/>
    <w:rsid w:val="00E21A33"/>
    <w:rsid w:val="00E30E00"/>
    <w:rsid w:val="00E378F1"/>
    <w:rsid w:val="00E4185D"/>
    <w:rsid w:val="00E45014"/>
    <w:rsid w:val="00E51DBC"/>
    <w:rsid w:val="00E60350"/>
    <w:rsid w:val="00E618F4"/>
    <w:rsid w:val="00E65359"/>
    <w:rsid w:val="00E665D1"/>
    <w:rsid w:val="00E73901"/>
    <w:rsid w:val="00E86762"/>
    <w:rsid w:val="00EB0AAD"/>
    <w:rsid w:val="00EB1BC2"/>
    <w:rsid w:val="00EC04C4"/>
    <w:rsid w:val="00EC77D9"/>
    <w:rsid w:val="00ED510F"/>
    <w:rsid w:val="00ED7AA7"/>
    <w:rsid w:val="00EF00E9"/>
    <w:rsid w:val="00EF1A9C"/>
    <w:rsid w:val="00F00BCC"/>
    <w:rsid w:val="00F04136"/>
    <w:rsid w:val="00F1452D"/>
    <w:rsid w:val="00F21AD5"/>
    <w:rsid w:val="00F365F4"/>
    <w:rsid w:val="00F37162"/>
    <w:rsid w:val="00F61675"/>
    <w:rsid w:val="00F77340"/>
    <w:rsid w:val="00FC074C"/>
    <w:rsid w:val="00FD60B5"/>
    <w:rsid w:val="00FF65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E036F"/>
    <w:pPr>
      <w:keepNext/>
      <w:jc w:val="center"/>
      <w:outlineLvl w:val="0"/>
    </w:pPr>
    <w:rPr>
      <w:rFonts w:ascii="Humanst521 BT" w:hAnsi="Humanst521 BT" w:cs="Arial"/>
      <w:b/>
      <w:bCs/>
      <w:color w:val="000000"/>
      <w:sz w:val="1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77382"/>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382"/>
    <w:rPr>
      <w:rFonts w:ascii="Tahoma" w:hAnsi="Tahoma" w:cs="Tahoma"/>
      <w:sz w:val="16"/>
      <w:szCs w:val="16"/>
    </w:rPr>
  </w:style>
  <w:style w:type="paragraph" w:styleId="Encabezado">
    <w:name w:val="header"/>
    <w:basedOn w:val="Normal"/>
    <w:link w:val="EncabezadoCar"/>
    <w:uiPriority w:val="99"/>
    <w:unhideWhenUsed/>
    <w:rsid w:val="004F4FC2"/>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F4FC2"/>
  </w:style>
  <w:style w:type="paragraph" w:styleId="Piedepgina">
    <w:name w:val="footer"/>
    <w:basedOn w:val="Normal"/>
    <w:link w:val="PiedepginaCar"/>
    <w:uiPriority w:val="99"/>
    <w:unhideWhenUsed/>
    <w:rsid w:val="004F4FC2"/>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4F4FC2"/>
  </w:style>
  <w:style w:type="paragraph" w:styleId="Mapadeldocumento">
    <w:name w:val="Document Map"/>
    <w:basedOn w:val="Normal"/>
    <w:link w:val="MapadeldocumentoCar"/>
    <w:uiPriority w:val="99"/>
    <w:semiHidden/>
    <w:unhideWhenUsed/>
    <w:rsid w:val="00A84BD5"/>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4BD5"/>
    <w:rPr>
      <w:rFonts w:ascii="Tahoma" w:eastAsia="Times New Roman" w:hAnsi="Tahoma" w:cs="Tahoma"/>
      <w:sz w:val="16"/>
      <w:szCs w:val="16"/>
      <w:lang w:eastAsia="es-ES"/>
    </w:rPr>
  </w:style>
  <w:style w:type="paragraph" w:styleId="Prrafodelista">
    <w:name w:val="List Paragraph"/>
    <w:basedOn w:val="Normal"/>
    <w:uiPriority w:val="34"/>
    <w:qFormat/>
    <w:rsid w:val="00E02568"/>
    <w:pPr>
      <w:ind w:left="720"/>
      <w:contextualSpacing/>
    </w:pPr>
  </w:style>
  <w:style w:type="table" w:styleId="Sombreadoclaro-nfasis1">
    <w:name w:val="Light Shading Accent 1"/>
    <w:basedOn w:val="Tablanormal"/>
    <w:uiPriority w:val="60"/>
    <w:rsid w:val="00BA01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D31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8D1627"/>
    <w:rPr>
      <w:i/>
      <w:iCs/>
    </w:rPr>
  </w:style>
  <w:style w:type="paragraph" w:customStyle="1" w:styleId="Encabezado1">
    <w:name w:val="Encabezado1"/>
    <w:basedOn w:val="Normal"/>
    <w:rsid w:val="000E036F"/>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Ttulo1Car">
    <w:name w:val="Título 1 Car"/>
    <w:basedOn w:val="Fuentedeprrafopredeter"/>
    <w:link w:val="Ttulo1"/>
    <w:uiPriority w:val="9"/>
    <w:rsid w:val="000E036F"/>
    <w:rPr>
      <w:rFonts w:ascii="Humanst521 BT" w:eastAsia="Times New Roman" w:hAnsi="Humanst521 BT" w:cs="Arial"/>
      <w:b/>
      <w:bCs/>
      <w:color w:val="000000"/>
      <w:sz w:val="14"/>
      <w:szCs w:val="24"/>
      <w:lang w:eastAsia="es-MX"/>
    </w:rPr>
  </w:style>
  <w:style w:type="table" w:customStyle="1" w:styleId="Tablaconcuadrcula1">
    <w:name w:val="Tabla con cuadrícula1"/>
    <w:basedOn w:val="Tablanormal"/>
    <w:next w:val="Tablaconcuadrcula"/>
    <w:uiPriority w:val="59"/>
    <w:rsid w:val="001B78C0"/>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82A1B"/>
    <w:pPr>
      <w:spacing w:after="0" w:line="240" w:lineRule="auto"/>
    </w:pPr>
    <w:rPr>
      <w:lang w:val="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8378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0D3BA7"/>
    <w:pPr>
      <w:spacing w:after="0" w:line="240" w:lineRule="auto"/>
    </w:pPr>
    <w:rPr>
      <w:rFonts w:asciiTheme="majorHAnsi" w:eastAsiaTheme="majorEastAsia" w:hAnsiTheme="majorHAnsi" w:cstheme="majorBidi"/>
      <w:color w:val="000000" w:themeColor="text1"/>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E036F"/>
    <w:pPr>
      <w:keepNext/>
      <w:jc w:val="center"/>
      <w:outlineLvl w:val="0"/>
    </w:pPr>
    <w:rPr>
      <w:rFonts w:ascii="Humanst521 BT" w:hAnsi="Humanst521 BT" w:cs="Arial"/>
      <w:b/>
      <w:bCs/>
      <w:color w:val="000000"/>
      <w:sz w:val="1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77382"/>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382"/>
    <w:rPr>
      <w:rFonts w:ascii="Tahoma" w:hAnsi="Tahoma" w:cs="Tahoma"/>
      <w:sz w:val="16"/>
      <w:szCs w:val="16"/>
    </w:rPr>
  </w:style>
  <w:style w:type="paragraph" w:styleId="Encabezado">
    <w:name w:val="header"/>
    <w:basedOn w:val="Normal"/>
    <w:link w:val="EncabezadoCar"/>
    <w:uiPriority w:val="99"/>
    <w:unhideWhenUsed/>
    <w:rsid w:val="004F4FC2"/>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F4FC2"/>
  </w:style>
  <w:style w:type="paragraph" w:styleId="Piedepgina">
    <w:name w:val="footer"/>
    <w:basedOn w:val="Normal"/>
    <w:link w:val="PiedepginaCar"/>
    <w:uiPriority w:val="99"/>
    <w:unhideWhenUsed/>
    <w:rsid w:val="004F4FC2"/>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4F4FC2"/>
  </w:style>
  <w:style w:type="paragraph" w:styleId="Mapadeldocumento">
    <w:name w:val="Document Map"/>
    <w:basedOn w:val="Normal"/>
    <w:link w:val="MapadeldocumentoCar"/>
    <w:uiPriority w:val="99"/>
    <w:semiHidden/>
    <w:unhideWhenUsed/>
    <w:rsid w:val="00A84BD5"/>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4BD5"/>
    <w:rPr>
      <w:rFonts w:ascii="Tahoma" w:eastAsia="Times New Roman" w:hAnsi="Tahoma" w:cs="Tahoma"/>
      <w:sz w:val="16"/>
      <w:szCs w:val="16"/>
      <w:lang w:eastAsia="es-ES"/>
    </w:rPr>
  </w:style>
  <w:style w:type="paragraph" w:styleId="Prrafodelista">
    <w:name w:val="List Paragraph"/>
    <w:basedOn w:val="Normal"/>
    <w:uiPriority w:val="34"/>
    <w:qFormat/>
    <w:rsid w:val="00E02568"/>
    <w:pPr>
      <w:ind w:left="720"/>
      <w:contextualSpacing/>
    </w:pPr>
  </w:style>
  <w:style w:type="table" w:styleId="Sombreadoclaro-nfasis1">
    <w:name w:val="Light Shading Accent 1"/>
    <w:basedOn w:val="Tablanormal"/>
    <w:uiPriority w:val="60"/>
    <w:rsid w:val="00BA01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D31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8D1627"/>
    <w:rPr>
      <w:i/>
      <w:iCs/>
    </w:rPr>
  </w:style>
  <w:style w:type="paragraph" w:customStyle="1" w:styleId="Encabezado1">
    <w:name w:val="Encabezado1"/>
    <w:basedOn w:val="Normal"/>
    <w:rsid w:val="000E036F"/>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Ttulo1Car">
    <w:name w:val="Título 1 Car"/>
    <w:basedOn w:val="Fuentedeprrafopredeter"/>
    <w:link w:val="Ttulo1"/>
    <w:uiPriority w:val="9"/>
    <w:rsid w:val="000E036F"/>
    <w:rPr>
      <w:rFonts w:ascii="Humanst521 BT" w:eastAsia="Times New Roman" w:hAnsi="Humanst521 BT" w:cs="Arial"/>
      <w:b/>
      <w:bCs/>
      <w:color w:val="000000"/>
      <w:sz w:val="14"/>
      <w:szCs w:val="24"/>
      <w:lang w:eastAsia="es-MX"/>
    </w:rPr>
  </w:style>
  <w:style w:type="table" w:customStyle="1" w:styleId="Tablaconcuadrcula1">
    <w:name w:val="Tabla con cuadrícula1"/>
    <w:basedOn w:val="Tablanormal"/>
    <w:next w:val="Tablaconcuadrcula"/>
    <w:uiPriority w:val="59"/>
    <w:rsid w:val="001B78C0"/>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82A1B"/>
    <w:pPr>
      <w:spacing w:after="0" w:line="240" w:lineRule="auto"/>
    </w:pPr>
    <w:rPr>
      <w:lang w:val="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8378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0D3BA7"/>
    <w:pPr>
      <w:spacing w:after="0" w:line="240" w:lineRule="auto"/>
    </w:pPr>
    <w:rPr>
      <w:rFonts w:asciiTheme="majorHAnsi" w:eastAsiaTheme="majorEastAsia" w:hAnsiTheme="majorHAnsi" w:cstheme="majorBidi"/>
      <w:color w:val="000000" w:themeColor="text1"/>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7.jpeg"/><Relationship Id="rId63" Type="http://schemas.openxmlformats.org/officeDocument/2006/relationships/chart" Target="charts/chart24.xml"/><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chart" Target="charts/chart29.xml"/><Relationship Id="rId16" Type="http://schemas.openxmlformats.org/officeDocument/2006/relationships/image" Target="media/image6.jpeg"/><Relationship Id="rId11" Type="http://schemas.openxmlformats.org/officeDocument/2006/relationships/oleObject" Target="embeddings/oleObject1.bin"/><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image" Target="media/image23.jpeg"/><Relationship Id="rId58" Type="http://schemas.openxmlformats.org/officeDocument/2006/relationships/chart" Target="charts/chart22.xml"/><Relationship Id="rId74" Type="http://schemas.openxmlformats.org/officeDocument/2006/relationships/image" Target="media/image39.jpeg"/><Relationship Id="rId7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chart" Target="charts/chart30.xml"/><Relationship Id="rId95" Type="http://schemas.openxmlformats.org/officeDocument/2006/relationships/image" Target="media/image56.jpeg"/><Relationship Id="rId22" Type="http://schemas.openxmlformats.org/officeDocument/2006/relationships/image" Target="media/image10.jpeg"/><Relationship Id="rId27"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image" Target="media/image18.jpeg"/><Relationship Id="rId64" Type="http://schemas.openxmlformats.org/officeDocument/2006/relationships/image" Target="media/image30.jpeg"/><Relationship Id="rId69" Type="http://schemas.openxmlformats.org/officeDocument/2006/relationships/image" Target="media/image34.jpeg"/><Relationship Id="rId80" Type="http://schemas.openxmlformats.org/officeDocument/2006/relationships/header" Target="header2.xml"/><Relationship Id="rId85" Type="http://schemas.openxmlformats.org/officeDocument/2006/relationships/image" Target="media/image50.jpeg"/><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0.xml"/><Relationship Id="rId59" Type="http://schemas.openxmlformats.org/officeDocument/2006/relationships/chart" Target="charts/chart23.xml"/><Relationship Id="rId67" Type="http://schemas.openxmlformats.org/officeDocument/2006/relationships/chart" Target="charts/chart25.xml"/><Relationship Id="rId20" Type="http://schemas.openxmlformats.org/officeDocument/2006/relationships/image" Target="media/image8.jpeg"/><Relationship Id="rId41" Type="http://schemas.openxmlformats.org/officeDocument/2006/relationships/chart" Target="charts/chart18.xml"/><Relationship Id="rId54" Type="http://schemas.openxmlformats.org/officeDocument/2006/relationships/chart" Target="charts/chart21.xml"/><Relationship Id="rId62" Type="http://schemas.openxmlformats.org/officeDocument/2006/relationships/image" Target="media/image29.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chart" Target="charts/chart28.xml"/><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9.jpeg"/><Relationship Id="rId57" Type="http://schemas.openxmlformats.org/officeDocument/2006/relationships/image" Target="media/image26.jpeg"/><Relationship Id="rId10" Type="http://schemas.openxmlformats.org/officeDocument/2006/relationships/image" Target="media/image2.wmf"/><Relationship Id="rId31" Type="http://schemas.openxmlformats.org/officeDocument/2006/relationships/chart" Target="charts/chart8.xml"/><Relationship Id="rId44" Type="http://schemas.openxmlformats.org/officeDocument/2006/relationships/image" Target="media/image16.jpeg"/><Relationship Id="rId52" Type="http://schemas.openxmlformats.org/officeDocument/2006/relationships/image" Target="media/image22.jpeg"/><Relationship Id="rId60" Type="http://schemas.openxmlformats.org/officeDocument/2006/relationships/image" Target="media/image27.jpeg"/><Relationship Id="rId65" Type="http://schemas.openxmlformats.org/officeDocument/2006/relationships/image" Target="media/image31.jpe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footer" Target="footer1.xml"/><Relationship Id="rId86" Type="http://schemas.openxmlformats.org/officeDocument/2006/relationships/image" Target="media/image51.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chart" Target="charts/chart1.xm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image" Target="media/image41.jpeg"/><Relationship Id="rId97"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4.xml"/><Relationship Id="rId40" Type="http://schemas.openxmlformats.org/officeDocument/2006/relationships/chart" Target="charts/chart17.xml"/><Relationship Id="rId45" Type="http://schemas.openxmlformats.org/officeDocument/2006/relationships/chart" Target="charts/chart19.xml"/><Relationship Id="rId66" Type="http://schemas.openxmlformats.org/officeDocument/2006/relationships/image" Target="media/image32.jpeg"/><Relationship Id="rId87" Type="http://schemas.openxmlformats.org/officeDocument/2006/relationships/chart" Target="charts/chart27.xml"/><Relationship Id="rId61" Type="http://schemas.openxmlformats.org/officeDocument/2006/relationships/image" Target="media/image28.jpeg"/><Relationship Id="rId82" Type="http://schemas.openxmlformats.org/officeDocument/2006/relationships/chart" Target="charts/chart26.xml"/><Relationship Id="rId19" Type="http://schemas.openxmlformats.org/officeDocument/2006/relationships/chart" Target="charts/chart2.xml"/><Relationship Id="rId14" Type="http://schemas.openxmlformats.org/officeDocument/2006/relationships/image" Target="media/image4.jpe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image" Target="media/image25.jpeg"/><Relationship Id="rId77" Type="http://schemas.openxmlformats.org/officeDocument/2006/relationships/image" Target="media/image42.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7.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46.jpeg"/><Relationship Id="rId2" Type="http://schemas.openxmlformats.org/officeDocument/2006/relationships/image" Target="media/image45.jpeg"/><Relationship Id="rId1" Type="http://schemas.openxmlformats.org/officeDocument/2006/relationships/image" Target="media/image44.png"/><Relationship Id="rId4"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entro%20de%20Computo\Escritorio\EV%20Bet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retroalimentacion%20del%20cliente%20enero%20junio%202011complet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retroalimentacion%20del%20cliente%20enero%20junio%202011complet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Informes%202011\reporte%20por%20profesorcon%20grafic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reporte%20por%20profesorcon%20grafic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Informes%202011\reporte%20por%20profesorcon%20grafic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Centro%20de%20Computo\Datos%20de%20programa\Microsoft\Excel\REGISTROS%20DE%20LA%20COORDINACION%20DE%20INVESTIGACION%20EL%20ULTIMO%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entro%20de%20Computo\Escritorio\EV%20Bet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INDICADORES%20ENERO-JUNIO%2020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Estadistica%20de%20capacitacion%20docente%20agosto%20diciembre%202011.xls"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Estadistica%20de%20capacitacion%20docente%20agosto%20diciembre%2020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Centro%20de%20Computo\Datos%20de%20programa\Microsoft\Excel\DIPLOMADO%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Informes%202011\DIPLOM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Centro%20de%20Computo\Datos%20de%20programa\Microsoft\Excel\DIPLOMADO%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retroalimentacion%20del%20cliente%20enero%20junio%202011comple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Centro%20de%20Computo\Mis%20documentos\retroalimentacion%20del%20cliente%20enero%20junio%202011comple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latin typeface="Candara" pitchFamily="34" charset="0"/>
              </a:defRPr>
            </a:pPr>
            <a:r>
              <a:rPr lang="es-MX" sz="1600">
                <a:solidFill>
                  <a:schemeClr val="tx2">
                    <a:lumMod val="75000"/>
                  </a:schemeClr>
                </a:solidFill>
                <a:latin typeface="Candara" pitchFamily="34" charset="0"/>
              </a:rPr>
              <a:t>Porcentaje de Capacitación</a:t>
            </a:r>
            <a:r>
              <a:rPr lang="es-MX" sz="1600" baseline="0">
                <a:solidFill>
                  <a:schemeClr val="tx2">
                    <a:lumMod val="75000"/>
                  </a:schemeClr>
                </a:solidFill>
                <a:latin typeface="Candara" pitchFamily="34" charset="0"/>
              </a:rPr>
              <a:t> Docente del IT del Istmo </a:t>
            </a:r>
          </a:p>
          <a:p>
            <a:pPr>
              <a:defRPr lang="es-MX">
                <a:latin typeface="Candara" pitchFamily="34" charset="0"/>
              </a:defRPr>
            </a:pPr>
            <a:r>
              <a:rPr lang="es-MX" sz="1600" baseline="0">
                <a:solidFill>
                  <a:schemeClr val="tx2">
                    <a:lumMod val="75000"/>
                  </a:schemeClr>
                </a:solidFill>
                <a:latin typeface="Candara" pitchFamily="34" charset="0"/>
              </a:rPr>
              <a:t>Enero - Junio 2011</a:t>
            </a:r>
            <a:endParaRPr lang="es-MX" sz="1600">
              <a:solidFill>
                <a:schemeClr val="tx2">
                  <a:lumMod val="75000"/>
                </a:schemeClr>
              </a:solidFill>
              <a:latin typeface="Candara" pitchFamily="34" charset="0"/>
            </a:endParaRPr>
          </a:p>
        </c:rich>
      </c:tx>
      <c:layout>
        <c:manualLayout>
          <c:xMode val="edge"/>
          <c:yMode val="edge"/>
          <c:x val="0.12197547711961022"/>
          <c:y val="1.5968063872255491E-2"/>
        </c:manualLayout>
      </c:layout>
      <c:overlay val="0"/>
    </c:title>
    <c:autoTitleDeleted val="0"/>
    <c:plotArea>
      <c:layout>
        <c:manualLayout>
          <c:layoutTarget val="inner"/>
          <c:xMode val="edge"/>
          <c:yMode val="edge"/>
          <c:x val="0.3068567062028677"/>
          <c:y val="0.22472844740561318"/>
          <c:w val="0.39314379215256473"/>
          <c:h val="0.73510910248645256"/>
        </c:manualLayout>
      </c:layout>
      <c:pieChart>
        <c:varyColors val="1"/>
        <c:ser>
          <c:idx val="0"/>
          <c:order val="0"/>
          <c:explosion val="3"/>
          <c:dPt>
            <c:idx val="0"/>
            <c:bubble3D val="0"/>
            <c:spPr>
              <a:solidFill>
                <a:schemeClr val="accent6"/>
              </a:solidFill>
            </c:spPr>
          </c:dPt>
          <c:dPt>
            <c:idx val="1"/>
            <c:bubble3D val="0"/>
            <c:spPr>
              <a:solidFill>
                <a:schemeClr val="accent6">
                  <a:lumMod val="50000"/>
                </a:schemeClr>
              </a:solidFill>
            </c:spPr>
          </c:dPt>
          <c:dLbls>
            <c:dLbl>
              <c:idx val="0"/>
              <c:layout>
                <c:manualLayout>
                  <c:x val="2.4118243131000867E-2"/>
                  <c:y val="-0.11088167233533675"/>
                </c:manualLayout>
              </c:layout>
              <c:showLegendKey val="0"/>
              <c:showVal val="0"/>
              <c:showCatName val="1"/>
              <c:showSerName val="0"/>
              <c:showPercent val="1"/>
              <c:showBubbleSize val="0"/>
            </c:dLbl>
            <c:dLbl>
              <c:idx val="1"/>
              <c:layout>
                <c:manualLayout>
                  <c:x val="-2.4385029402970212E-2"/>
                  <c:y val="-0.10502166519125988"/>
                </c:manualLayout>
              </c:layout>
              <c:showLegendKey val="0"/>
              <c:showVal val="0"/>
              <c:showCatName val="1"/>
              <c:showSerName val="0"/>
              <c:showPercent val="1"/>
              <c:showBubbleSize val="0"/>
            </c:dLbl>
            <c:dLbl>
              <c:idx val="2"/>
              <c:layout>
                <c:manualLayout>
                  <c:x val="-4.3266248024503164E-2"/>
                  <c:y val="4.2869653107833111E-2"/>
                </c:manualLayout>
              </c:layout>
              <c:showLegendKey val="0"/>
              <c:showVal val="0"/>
              <c:showCatName val="1"/>
              <c:showSerName val="0"/>
              <c:showPercent val="1"/>
              <c:showBubbleSize val="0"/>
            </c:dLbl>
            <c:txPr>
              <a:bodyPr/>
              <a:lstStyle/>
              <a:p>
                <a:pPr>
                  <a:defRPr lang="es-MX" sz="1200" b="1">
                    <a:solidFill>
                      <a:schemeClr val="tx2">
                        <a:lumMod val="75000"/>
                      </a:schemeClr>
                    </a:solidFill>
                    <a:latin typeface="Candara" pitchFamily="34" charset="0"/>
                  </a:defRPr>
                </a:pPr>
                <a:endParaRPr lang="es-MX"/>
              </a:p>
            </c:txPr>
            <c:showLegendKey val="0"/>
            <c:showVal val="0"/>
            <c:showCatName val="1"/>
            <c:showSerName val="0"/>
            <c:showPercent val="1"/>
            <c:showBubbleSize val="0"/>
            <c:showLeaderLines val="1"/>
          </c:dLbls>
          <c:cat>
            <c:strRef>
              <c:f>CB!$W$1:$X$1</c:f>
              <c:strCache>
                <c:ptCount val="2"/>
                <c:pt idx="0">
                  <c:v>No participaron en Cursos de Capacitación</c:v>
                </c:pt>
                <c:pt idx="1">
                  <c:v>Participaron en al menos un Curso de Capacitación</c:v>
                </c:pt>
              </c:strCache>
            </c:strRef>
          </c:cat>
          <c:val>
            <c:numRef>
              <c:f>CB!$W$10:$X$10</c:f>
              <c:numCache>
                <c:formatCode>General</c:formatCode>
                <c:ptCount val="2"/>
                <c:pt idx="0">
                  <c:v>78</c:v>
                </c:pt>
                <c:pt idx="1">
                  <c:v>98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es-MX">
                <a:solidFill>
                  <a:schemeClr val="tx2">
                    <a:lumMod val="75000"/>
                  </a:schemeClr>
                </a:solidFill>
                <a:latin typeface="Candara" pitchFamily="34" charset="0"/>
              </a:defRPr>
            </a:pPr>
            <a:r>
              <a:rPr lang="es-MX">
                <a:solidFill>
                  <a:schemeClr val="tx2">
                    <a:lumMod val="75000"/>
                  </a:schemeClr>
                </a:solidFill>
                <a:latin typeface="Candara" pitchFamily="34" charset="0"/>
              </a:rPr>
              <a:t>Aspectos Evaluados por los Estudiantes</a:t>
            </a:r>
          </a:p>
        </c:rich>
      </c:tx>
      <c:overlay val="0"/>
    </c:title>
    <c:autoTitleDeleted val="0"/>
    <c:plotArea>
      <c:layout/>
      <c:barChart>
        <c:barDir val="col"/>
        <c:grouping val="clustered"/>
        <c:varyColors val="0"/>
        <c:ser>
          <c:idx val="0"/>
          <c:order val="0"/>
          <c:invertIfNegative val="0"/>
          <c:dLbls>
            <c:txPr>
              <a:bodyPr/>
              <a:lstStyle/>
              <a:p>
                <a:pPr>
                  <a:defRPr lang="es-MX">
                    <a:solidFill>
                      <a:schemeClr val="tx2">
                        <a:lumMod val="75000"/>
                      </a:schemeClr>
                    </a:solidFill>
                    <a:latin typeface="Candara" pitchFamily="34" charset="0"/>
                  </a:defRPr>
                </a:pPr>
                <a:endParaRPr lang="es-MX"/>
              </a:p>
            </c:txPr>
            <c:showLegendKey val="0"/>
            <c:showVal val="1"/>
            <c:showCatName val="0"/>
            <c:showSerName val="0"/>
            <c:showPercent val="0"/>
            <c:showBubbleSize val="0"/>
            <c:showLeaderLines val="0"/>
          </c:dLbls>
          <c:cat>
            <c:strRef>
              <c:f>Hoja2!$B$10:$B$15</c:f>
              <c:strCache>
                <c:ptCount val="6"/>
                <c:pt idx="0">
                  <c:v>A) Planeación del curso </c:v>
                </c:pt>
                <c:pt idx="1">
                  <c:v>B) Aprendizaje significativo</c:v>
                </c:pt>
                <c:pt idx="2">
                  <c:v>C) Dominio de la materia </c:v>
                </c:pt>
                <c:pt idx="3">
                  <c:v>D) Ética y desarrollo sustentable </c:v>
                </c:pt>
                <c:pt idx="4">
                  <c:v>E) Evaluación </c:v>
                </c:pt>
                <c:pt idx="5">
                  <c:v>F) Desempeño docente</c:v>
                </c:pt>
              </c:strCache>
            </c:strRef>
          </c:cat>
          <c:val>
            <c:numRef>
              <c:f>Hoja2!$C$10:$C$15</c:f>
              <c:numCache>
                <c:formatCode>0%</c:formatCode>
                <c:ptCount val="6"/>
                <c:pt idx="0">
                  <c:v>0.93</c:v>
                </c:pt>
                <c:pt idx="1">
                  <c:v>0.86000000000000065</c:v>
                </c:pt>
                <c:pt idx="2">
                  <c:v>0.87000000000000244</c:v>
                </c:pt>
                <c:pt idx="3">
                  <c:v>0.85000000000000064</c:v>
                </c:pt>
                <c:pt idx="4">
                  <c:v>0.86000000000000065</c:v>
                </c:pt>
                <c:pt idx="5">
                  <c:v>0.86000000000000065</c:v>
                </c:pt>
              </c:numCache>
            </c:numRef>
          </c:val>
        </c:ser>
        <c:dLbls>
          <c:showLegendKey val="0"/>
          <c:showVal val="1"/>
          <c:showCatName val="0"/>
          <c:showSerName val="0"/>
          <c:showPercent val="0"/>
          <c:showBubbleSize val="0"/>
        </c:dLbls>
        <c:gapWidth val="150"/>
        <c:overlap val="-25"/>
        <c:axId val="235807232"/>
        <c:axId val="237244928"/>
      </c:barChart>
      <c:catAx>
        <c:axId val="235807232"/>
        <c:scaling>
          <c:orientation val="minMax"/>
        </c:scaling>
        <c:delete val="0"/>
        <c:axPos val="b"/>
        <c:majorTickMark val="none"/>
        <c:minorTickMark val="none"/>
        <c:tickLblPos val="nextTo"/>
        <c:txPr>
          <a:bodyPr/>
          <a:lstStyle/>
          <a:p>
            <a:pPr>
              <a:defRPr lang="es-MX" b="1">
                <a:solidFill>
                  <a:schemeClr val="tx2">
                    <a:lumMod val="75000"/>
                  </a:schemeClr>
                </a:solidFill>
                <a:latin typeface="Candara" pitchFamily="34" charset="0"/>
              </a:defRPr>
            </a:pPr>
            <a:endParaRPr lang="es-MX"/>
          </a:p>
        </c:txPr>
        <c:crossAx val="237244928"/>
        <c:crosses val="autoZero"/>
        <c:auto val="1"/>
        <c:lblAlgn val="ctr"/>
        <c:lblOffset val="100"/>
        <c:noMultiLvlLbl val="0"/>
      </c:catAx>
      <c:valAx>
        <c:axId val="237244928"/>
        <c:scaling>
          <c:orientation val="minMax"/>
        </c:scaling>
        <c:delete val="1"/>
        <c:axPos val="l"/>
        <c:numFmt formatCode="0%" sourceLinked="1"/>
        <c:majorTickMark val="out"/>
        <c:minorTickMark val="none"/>
        <c:tickLblPos val="none"/>
        <c:crossAx val="2358072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lang="es-MX">
                <a:solidFill>
                  <a:schemeClr val="tx2">
                    <a:lumMod val="75000"/>
                  </a:schemeClr>
                </a:solidFill>
              </a:defRPr>
            </a:pPr>
            <a:r>
              <a:rPr lang="en-US" sz="1400">
                <a:solidFill>
                  <a:schemeClr val="tx2">
                    <a:lumMod val="75000"/>
                  </a:schemeClr>
                </a:solidFill>
                <a:latin typeface="Candara" pitchFamily="34" charset="0"/>
              </a:rPr>
              <a:t>Promedio de Evaluacion Docente </a:t>
            </a:r>
          </a:p>
          <a:p>
            <a:pPr>
              <a:defRPr lang="es-MX">
                <a:solidFill>
                  <a:schemeClr val="tx2">
                    <a:lumMod val="75000"/>
                  </a:schemeClr>
                </a:solidFill>
              </a:defRPr>
            </a:pPr>
            <a:r>
              <a:rPr lang="en-US" sz="1400">
                <a:solidFill>
                  <a:schemeClr val="tx2">
                    <a:lumMod val="75000"/>
                  </a:schemeClr>
                </a:solidFill>
                <a:latin typeface="Candara" pitchFamily="34" charset="0"/>
              </a:rPr>
              <a:t>Enero - Junio 2011</a:t>
            </a:r>
          </a:p>
        </c:rich>
      </c:tx>
      <c:overlay val="0"/>
    </c:title>
    <c:autoTitleDeleted val="0"/>
    <c:plotArea>
      <c:layout>
        <c:manualLayout>
          <c:layoutTarget val="inner"/>
          <c:xMode val="edge"/>
          <c:yMode val="edge"/>
          <c:x val="4.945189098725708E-2"/>
          <c:y val="0.17562149709452257"/>
          <c:w val="0.91425458513840929"/>
          <c:h val="0.68036838861719373"/>
        </c:manualLayout>
      </c:layout>
      <c:barChart>
        <c:barDir val="col"/>
        <c:grouping val="clustered"/>
        <c:varyColors val="0"/>
        <c:ser>
          <c:idx val="0"/>
          <c:order val="0"/>
          <c:tx>
            <c:strRef>
              <c:f>Hoja1!$D$13</c:f>
              <c:strCache>
                <c:ptCount val="1"/>
                <c:pt idx="0">
                  <c:v>CALIFICACIÓN PROMEDIO</c:v>
                </c:pt>
              </c:strCache>
            </c:strRef>
          </c:tx>
          <c:invertIfNegative val="0"/>
          <c:cat>
            <c:strRef>
              <c:f>Hoja1!$B$14:$B$20</c:f>
              <c:strCache>
                <c:ptCount val="7"/>
                <c:pt idx="0">
                  <c:v>Ciencias De La Tierra</c:v>
                </c:pt>
                <c:pt idx="1">
                  <c:v>Ciencias Básicas</c:v>
                </c:pt>
                <c:pt idx="2">
                  <c:v>Ciencias Económico Administrativas</c:v>
                </c:pt>
                <c:pt idx="3">
                  <c:v>Eléctrica y Electrónica</c:v>
                </c:pt>
                <c:pt idx="4">
                  <c:v>Ingeniería Industrial</c:v>
                </c:pt>
                <c:pt idx="5">
                  <c:v>Metal Mecánica</c:v>
                </c:pt>
                <c:pt idx="6">
                  <c:v>Sistemas Y Computación</c:v>
                </c:pt>
              </c:strCache>
            </c:strRef>
          </c:cat>
          <c:val>
            <c:numRef>
              <c:f>Hoja1!$D$14:$D$20</c:f>
              <c:numCache>
                <c:formatCode>General</c:formatCode>
                <c:ptCount val="7"/>
                <c:pt idx="0">
                  <c:v>94.245000000000005</c:v>
                </c:pt>
                <c:pt idx="1">
                  <c:v>92.325000000000003</c:v>
                </c:pt>
                <c:pt idx="2">
                  <c:v>90.06</c:v>
                </c:pt>
                <c:pt idx="3">
                  <c:v>94.53</c:v>
                </c:pt>
                <c:pt idx="4">
                  <c:v>93.39</c:v>
                </c:pt>
                <c:pt idx="5">
                  <c:v>95.16</c:v>
                </c:pt>
                <c:pt idx="6">
                  <c:v>88.55</c:v>
                </c:pt>
              </c:numCache>
            </c:numRef>
          </c:val>
        </c:ser>
        <c:dLbls>
          <c:showLegendKey val="0"/>
          <c:showVal val="0"/>
          <c:showCatName val="0"/>
          <c:showSerName val="0"/>
          <c:showPercent val="0"/>
          <c:showBubbleSize val="0"/>
        </c:dLbls>
        <c:gapWidth val="75"/>
        <c:overlap val="-25"/>
        <c:axId val="161166336"/>
        <c:axId val="237247232"/>
      </c:barChart>
      <c:catAx>
        <c:axId val="161166336"/>
        <c:scaling>
          <c:orientation val="minMax"/>
        </c:scaling>
        <c:delete val="0"/>
        <c:axPos val="b"/>
        <c:majorTickMark val="none"/>
        <c:minorTickMark val="none"/>
        <c:tickLblPos val="nextTo"/>
        <c:txPr>
          <a:bodyPr/>
          <a:lstStyle/>
          <a:p>
            <a:pPr>
              <a:defRPr lang="es-MX" sz="800" b="1">
                <a:solidFill>
                  <a:schemeClr val="tx2">
                    <a:lumMod val="75000"/>
                  </a:schemeClr>
                </a:solidFill>
                <a:latin typeface="Candara" pitchFamily="34" charset="0"/>
              </a:defRPr>
            </a:pPr>
            <a:endParaRPr lang="es-MX"/>
          </a:p>
        </c:txPr>
        <c:crossAx val="237247232"/>
        <c:crosses val="autoZero"/>
        <c:auto val="1"/>
        <c:lblAlgn val="ctr"/>
        <c:lblOffset val="100"/>
        <c:noMultiLvlLbl val="0"/>
      </c:catAx>
      <c:valAx>
        <c:axId val="237247232"/>
        <c:scaling>
          <c:orientation val="minMax"/>
        </c:scaling>
        <c:delete val="0"/>
        <c:axPos val="l"/>
        <c:majorGridlines/>
        <c:numFmt formatCode="General" sourceLinked="1"/>
        <c:majorTickMark val="none"/>
        <c:minorTickMark val="none"/>
        <c:tickLblPos val="nextTo"/>
        <c:spPr>
          <a:ln w="9525">
            <a:noFill/>
          </a:ln>
        </c:spPr>
        <c:txPr>
          <a:bodyPr/>
          <a:lstStyle/>
          <a:p>
            <a:pPr>
              <a:defRPr lang="es-MX">
                <a:solidFill>
                  <a:schemeClr val="tx2">
                    <a:lumMod val="75000"/>
                  </a:schemeClr>
                </a:solidFill>
                <a:latin typeface="Candara" pitchFamily="34" charset="0"/>
              </a:defRPr>
            </a:pPr>
            <a:endParaRPr lang="es-MX"/>
          </a:p>
        </c:txPr>
        <c:crossAx val="1611663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i="1">
                <a:solidFill>
                  <a:schemeClr val="tx2">
                    <a:lumMod val="75000"/>
                  </a:schemeClr>
                </a:solidFill>
                <a:latin typeface="Candara" pitchFamily="34" charset="0"/>
              </a:defRPr>
            </a:pPr>
            <a:r>
              <a:rPr lang="en-US" i="1">
                <a:solidFill>
                  <a:schemeClr val="tx2">
                    <a:lumMod val="75000"/>
                  </a:schemeClr>
                </a:solidFill>
                <a:latin typeface="Candara" pitchFamily="34" charset="0"/>
              </a:rPr>
              <a:t>Porcentaje de Docentes Evaluados por Area Academica </a:t>
            </a:r>
          </a:p>
          <a:p>
            <a:pPr>
              <a:defRPr lang="es-MX" i="1">
                <a:solidFill>
                  <a:schemeClr val="tx2">
                    <a:lumMod val="75000"/>
                  </a:schemeClr>
                </a:solidFill>
                <a:latin typeface="Candara" pitchFamily="34" charset="0"/>
              </a:defRPr>
            </a:pPr>
            <a:r>
              <a:rPr lang="en-US" i="1">
                <a:solidFill>
                  <a:schemeClr val="tx2">
                    <a:lumMod val="75000"/>
                  </a:schemeClr>
                </a:solidFill>
                <a:latin typeface="Candara" pitchFamily="34" charset="0"/>
              </a:rPr>
              <a:t>Agosto</a:t>
            </a:r>
            <a:r>
              <a:rPr lang="en-US" i="1" baseline="0">
                <a:solidFill>
                  <a:schemeClr val="tx2">
                    <a:lumMod val="75000"/>
                  </a:schemeClr>
                </a:solidFill>
                <a:latin typeface="Candara" pitchFamily="34" charset="0"/>
              </a:rPr>
              <a:t> - Diciembre 2011</a:t>
            </a:r>
            <a:endParaRPr lang="en-US" i="1">
              <a:solidFill>
                <a:schemeClr val="tx2">
                  <a:lumMod val="75000"/>
                </a:schemeClr>
              </a:solidFill>
              <a:latin typeface="Candara" pitchFamily="34" charset="0"/>
            </a:endParaRPr>
          </a:p>
        </c:rich>
      </c:tx>
      <c:layout>
        <c:manualLayout>
          <c:xMode val="edge"/>
          <c:yMode val="edge"/>
          <c:x val="0.10779385495776361"/>
          <c:y val="2.777789222997767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4"/>
              <c:layout>
                <c:manualLayout>
                  <c:x val="0.16265614463622324"/>
                  <c:y val="-0.12396555240583147"/>
                </c:manualLayout>
              </c:layout>
              <c:showLegendKey val="0"/>
              <c:showVal val="0"/>
              <c:showCatName val="1"/>
              <c:showSerName val="0"/>
              <c:showPercent val="1"/>
              <c:showBubbleSize val="0"/>
            </c:dLbl>
            <c:txPr>
              <a:bodyPr/>
              <a:lstStyle/>
              <a:p>
                <a:pPr>
                  <a:defRPr lang="es-MX" b="1">
                    <a:latin typeface="Candara" pitchFamily="34" charset="0"/>
                  </a:defRPr>
                </a:pPr>
                <a:endParaRPr lang="es-MX"/>
              </a:p>
            </c:txPr>
            <c:showLegendKey val="0"/>
            <c:showVal val="0"/>
            <c:showCatName val="1"/>
            <c:showSerName val="0"/>
            <c:showPercent val="1"/>
            <c:showBubbleSize val="0"/>
            <c:showLeaderLines val="1"/>
          </c:dLbls>
          <c:cat>
            <c:strRef>
              <c:f>Hoja1!$A$43:$A$49</c:f>
              <c:strCache>
                <c:ptCount val="7"/>
                <c:pt idx="0">
                  <c:v>Ciencias Basicas</c:v>
                </c:pt>
                <c:pt idx="1">
                  <c:v>Ciencias de la Tierra</c:v>
                </c:pt>
                <c:pt idx="2">
                  <c:v>Ciencias Economico Administrativas</c:v>
                </c:pt>
                <c:pt idx="3">
                  <c:v>Electrica y Electronica</c:v>
                </c:pt>
                <c:pt idx="4">
                  <c:v>Metal Mecanica</c:v>
                </c:pt>
                <c:pt idx="5">
                  <c:v>Sistemas y Computacion</c:v>
                </c:pt>
                <c:pt idx="6">
                  <c:v>Industrial</c:v>
                </c:pt>
              </c:strCache>
            </c:strRef>
          </c:cat>
          <c:val>
            <c:numRef>
              <c:f>Hoja1!$B$43:$B$49</c:f>
              <c:numCache>
                <c:formatCode>General</c:formatCode>
                <c:ptCount val="7"/>
                <c:pt idx="0">
                  <c:v>22</c:v>
                </c:pt>
                <c:pt idx="1">
                  <c:v>32</c:v>
                </c:pt>
                <c:pt idx="2">
                  <c:v>49</c:v>
                </c:pt>
                <c:pt idx="3">
                  <c:v>19</c:v>
                </c:pt>
                <c:pt idx="4">
                  <c:v>13</c:v>
                </c:pt>
                <c:pt idx="5">
                  <c:v>32</c:v>
                </c:pt>
                <c:pt idx="6">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solidFill>
                  <a:schemeClr val="tx2">
                    <a:lumMod val="75000"/>
                  </a:schemeClr>
                </a:solidFill>
              </a:defRPr>
            </a:pPr>
            <a:r>
              <a:rPr lang="es-MX">
                <a:solidFill>
                  <a:schemeClr val="tx2">
                    <a:lumMod val="75000"/>
                  </a:schemeClr>
                </a:solidFill>
              </a:rPr>
              <a:t>Dimensiones Evaluadas por los Estudiantes</a:t>
            </a:r>
          </a:p>
          <a:p>
            <a:pPr>
              <a:defRPr>
                <a:solidFill>
                  <a:schemeClr val="tx2">
                    <a:lumMod val="75000"/>
                  </a:schemeClr>
                </a:solidFill>
              </a:defRPr>
            </a:pPr>
            <a:r>
              <a:rPr lang="es-MX">
                <a:solidFill>
                  <a:schemeClr val="tx2">
                    <a:lumMod val="75000"/>
                  </a:schemeClr>
                </a:solidFill>
              </a:rPr>
              <a:t>Agosto - Diciembre 2011</a:t>
            </a:r>
          </a:p>
        </c:rich>
      </c:tx>
      <c:overlay val="0"/>
    </c:title>
    <c:autoTitleDeleted val="0"/>
    <c:plotArea>
      <c:layout/>
      <c:barChart>
        <c:barDir val="bar"/>
        <c:grouping val="clustered"/>
        <c:varyColors val="0"/>
        <c:ser>
          <c:idx val="0"/>
          <c:order val="0"/>
          <c:invertIfNegative val="0"/>
          <c:dLbls>
            <c:txPr>
              <a:bodyPr/>
              <a:lstStyle/>
              <a:p>
                <a:pPr>
                  <a:defRPr>
                    <a:solidFill>
                      <a:schemeClr val="tx2">
                        <a:lumMod val="75000"/>
                      </a:schemeClr>
                    </a:solidFill>
                  </a:defRPr>
                </a:pPr>
                <a:endParaRPr lang="es-MX"/>
              </a:p>
            </c:txPr>
            <c:showLegendKey val="0"/>
            <c:showVal val="1"/>
            <c:showCatName val="0"/>
            <c:showSerName val="0"/>
            <c:showPercent val="0"/>
            <c:showBubbleSize val="0"/>
            <c:showLeaderLines val="0"/>
          </c:dLbls>
          <c:cat>
            <c:strRef>
              <c:f>Hoja1!$B$3:$B$12</c:f>
              <c:strCache>
                <c:ptCount val="10"/>
                <c:pt idx="0">
                  <c:v>Dominio de la asignatura</c:v>
                </c:pt>
                <c:pt idx="1">
                  <c:v>Planificación del curso</c:v>
                </c:pt>
                <c:pt idx="2">
                  <c:v>Ambientes de aprendizaje</c:v>
                </c:pt>
                <c:pt idx="3">
                  <c:v>Estrategias, métodos y técnicas</c:v>
                </c:pt>
                <c:pt idx="4">
                  <c:v>Motivación</c:v>
                </c:pt>
                <c:pt idx="5">
                  <c:v>Evaluación</c:v>
                </c:pt>
                <c:pt idx="6">
                  <c:v>Comunicación</c:v>
                </c:pt>
                <c:pt idx="7">
                  <c:v>Gestión del curso</c:v>
                </c:pt>
                <c:pt idx="8">
                  <c:v>Tecnologías de la infomación y comunicación</c:v>
                </c:pt>
                <c:pt idx="9">
                  <c:v>Satisfaccion general</c:v>
                </c:pt>
              </c:strCache>
            </c:strRef>
          </c:cat>
          <c:val>
            <c:numRef>
              <c:f>Hoja1!$J$3:$J$12</c:f>
              <c:numCache>
                <c:formatCode>0.00</c:formatCode>
                <c:ptCount val="10"/>
                <c:pt idx="0">
                  <c:v>4.2308194285714293</c:v>
                </c:pt>
                <c:pt idx="1">
                  <c:v>4.1496402857143071</c:v>
                </c:pt>
                <c:pt idx="2">
                  <c:v>3.9835737142857202</c:v>
                </c:pt>
                <c:pt idx="3">
                  <c:v>3.9853688571428592</c:v>
                </c:pt>
                <c:pt idx="4">
                  <c:v>3.8029997142857144</c:v>
                </c:pt>
                <c:pt idx="5">
                  <c:v>3.7464019999999998</c:v>
                </c:pt>
                <c:pt idx="6">
                  <c:v>3.6987378571428691</c:v>
                </c:pt>
                <c:pt idx="7">
                  <c:v>3.6141894285714282</c:v>
                </c:pt>
                <c:pt idx="8">
                  <c:v>3.5784587142857127</c:v>
                </c:pt>
                <c:pt idx="9">
                  <c:v>3.5909411428571452</c:v>
                </c:pt>
              </c:numCache>
            </c:numRef>
          </c:val>
        </c:ser>
        <c:dLbls>
          <c:showLegendKey val="0"/>
          <c:showVal val="1"/>
          <c:showCatName val="0"/>
          <c:showSerName val="0"/>
          <c:showPercent val="0"/>
          <c:showBubbleSize val="0"/>
        </c:dLbls>
        <c:gapWidth val="150"/>
        <c:axId val="235808768"/>
        <c:axId val="237520000"/>
      </c:barChart>
      <c:catAx>
        <c:axId val="235808768"/>
        <c:scaling>
          <c:orientation val="minMax"/>
        </c:scaling>
        <c:delete val="0"/>
        <c:axPos val="l"/>
        <c:majorTickMark val="none"/>
        <c:minorTickMark val="none"/>
        <c:tickLblPos val="nextTo"/>
        <c:txPr>
          <a:bodyPr/>
          <a:lstStyle/>
          <a:p>
            <a:pPr>
              <a:defRPr>
                <a:solidFill>
                  <a:schemeClr val="tx2">
                    <a:lumMod val="75000"/>
                  </a:schemeClr>
                </a:solidFill>
              </a:defRPr>
            </a:pPr>
            <a:endParaRPr lang="es-MX"/>
          </a:p>
        </c:txPr>
        <c:crossAx val="237520000"/>
        <c:crosses val="autoZero"/>
        <c:auto val="1"/>
        <c:lblAlgn val="ctr"/>
        <c:lblOffset val="100"/>
        <c:noMultiLvlLbl val="0"/>
      </c:catAx>
      <c:valAx>
        <c:axId val="237520000"/>
        <c:scaling>
          <c:orientation val="minMax"/>
        </c:scaling>
        <c:delete val="1"/>
        <c:axPos val="b"/>
        <c:numFmt formatCode="0.00" sourceLinked="1"/>
        <c:majorTickMark val="out"/>
        <c:minorTickMark val="none"/>
        <c:tickLblPos val="none"/>
        <c:crossAx val="23580876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i="1">
                <a:solidFill>
                  <a:schemeClr val="tx2">
                    <a:lumMod val="75000"/>
                  </a:schemeClr>
                </a:solidFill>
              </a:defRPr>
            </a:pPr>
            <a:r>
              <a:rPr lang="es-MX" i="1">
                <a:solidFill>
                  <a:schemeClr val="tx2">
                    <a:lumMod val="75000"/>
                  </a:schemeClr>
                </a:solidFill>
              </a:rPr>
              <a:t>Promedio de Evaluacion Docente por Area Academica</a:t>
            </a:r>
          </a:p>
        </c:rich>
      </c:tx>
      <c:overlay val="0"/>
    </c:title>
    <c:autoTitleDeleted val="0"/>
    <c:plotArea>
      <c:layout/>
      <c:barChart>
        <c:barDir val="bar"/>
        <c:grouping val="clustered"/>
        <c:varyColors val="0"/>
        <c:ser>
          <c:idx val="0"/>
          <c:order val="0"/>
          <c:invertIfNegative val="0"/>
          <c:dLbls>
            <c:txPr>
              <a:bodyPr/>
              <a:lstStyle/>
              <a:p>
                <a:pPr>
                  <a:defRPr>
                    <a:solidFill>
                      <a:schemeClr val="tx2">
                        <a:lumMod val="75000"/>
                      </a:schemeClr>
                    </a:solidFill>
                  </a:defRPr>
                </a:pPr>
                <a:endParaRPr lang="es-MX"/>
              </a:p>
            </c:txPr>
            <c:showLegendKey val="0"/>
            <c:showVal val="1"/>
            <c:showCatName val="0"/>
            <c:showSerName val="0"/>
            <c:showPercent val="0"/>
            <c:showBubbleSize val="0"/>
            <c:showLeaderLines val="0"/>
          </c:dLbls>
          <c:cat>
            <c:strRef>
              <c:f>Hoja1!$C$2:$I$2</c:f>
              <c:strCache>
                <c:ptCount val="7"/>
                <c:pt idx="0">
                  <c:v>Ciencias Básicas</c:v>
                </c:pt>
                <c:pt idx="1">
                  <c:v>Ciencias de la Tierra</c:v>
                </c:pt>
                <c:pt idx="2">
                  <c:v>Ciencias Economico Administrativas</c:v>
                </c:pt>
                <c:pt idx="3">
                  <c:v>Electrica y Electronica</c:v>
                </c:pt>
                <c:pt idx="4">
                  <c:v>Metal Mecánica</c:v>
                </c:pt>
                <c:pt idx="5">
                  <c:v>Sistemas y Computación</c:v>
                </c:pt>
                <c:pt idx="6">
                  <c:v>Industrial</c:v>
                </c:pt>
              </c:strCache>
            </c:strRef>
          </c:cat>
          <c:val>
            <c:numRef>
              <c:f>Hoja1!$C$12:$I$12</c:f>
              <c:numCache>
                <c:formatCode>0.00</c:formatCode>
                <c:ptCount val="7"/>
                <c:pt idx="0">
                  <c:v>3.3649999999999998</c:v>
                </c:pt>
                <c:pt idx="1">
                  <c:v>3.653</c:v>
                </c:pt>
                <c:pt idx="2" formatCode="General">
                  <c:v>3.3851999999999998</c:v>
                </c:pt>
                <c:pt idx="3">
                  <c:v>3.8231999999999999</c:v>
                </c:pt>
                <c:pt idx="4">
                  <c:v>3.8423079999999987</c:v>
                </c:pt>
                <c:pt idx="5">
                  <c:v>3.5618799999999977</c:v>
                </c:pt>
                <c:pt idx="6">
                  <c:v>3.5059999999999998</c:v>
                </c:pt>
              </c:numCache>
            </c:numRef>
          </c:val>
        </c:ser>
        <c:dLbls>
          <c:showLegendKey val="0"/>
          <c:showVal val="1"/>
          <c:showCatName val="0"/>
          <c:showSerName val="0"/>
          <c:showPercent val="0"/>
          <c:showBubbleSize val="0"/>
        </c:dLbls>
        <c:gapWidth val="150"/>
        <c:axId val="235810304"/>
        <c:axId val="237521152"/>
      </c:barChart>
      <c:catAx>
        <c:axId val="235810304"/>
        <c:scaling>
          <c:orientation val="minMax"/>
        </c:scaling>
        <c:delete val="0"/>
        <c:axPos val="l"/>
        <c:majorTickMark val="none"/>
        <c:minorTickMark val="none"/>
        <c:tickLblPos val="nextTo"/>
        <c:txPr>
          <a:bodyPr/>
          <a:lstStyle/>
          <a:p>
            <a:pPr>
              <a:defRPr>
                <a:solidFill>
                  <a:schemeClr val="tx2">
                    <a:lumMod val="75000"/>
                  </a:schemeClr>
                </a:solidFill>
              </a:defRPr>
            </a:pPr>
            <a:endParaRPr lang="es-MX"/>
          </a:p>
        </c:txPr>
        <c:crossAx val="237521152"/>
        <c:crosses val="autoZero"/>
        <c:auto val="1"/>
        <c:lblAlgn val="ctr"/>
        <c:lblOffset val="100"/>
        <c:noMultiLvlLbl val="0"/>
      </c:catAx>
      <c:valAx>
        <c:axId val="237521152"/>
        <c:scaling>
          <c:orientation val="minMax"/>
        </c:scaling>
        <c:delete val="1"/>
        <c:axPos val="b"/>
        <c:numFmt formatCode="0.00" sourceLinked="1"/>
        <c:majorTickMark val="out"/>
        <c:minorTickMark val="none"/>
        <c:tickLblPos val="none"/>
        <c:crossAx val="23581030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i="1">
                <a:solidFill>
                  <a:schemeClr val="tx2">
                    <a:lumMod val="75000"/>
                  </a:schemeClr>
                </a:solidFill>
                <a:latin typeface="Candara" pitchFamily="34" charset="0"/>
              </a:defRPr>
            </a:pPr>
            <a:r>
              <a:rPr lang="es-MX" i="1">
                <a:solidFill>
                  <a:schemeClr val="tx2">
                    <a:lumMod val="75000"/>
                  </a:schemeClr>
                </a:solidFill>
                <a:latin typeface="Candara" pitchFamily="34" charset="0"/>
              </a:rPr>
              <a:t>Proyectos</a:t>
            </a:r>
            <a:r>
              <a:rPr lang="es-MX" i="1" baseline="0">
                <a:solidFill>
                  <a:schemeClr val="tx2">
                    <a:lumMod val="75000"/>
                  </a:schemeClr>
                </a:solidFill>
                <a:latin typeface="Candara" pitchFamily="34" charset="0"/>
              </a:rPr>
              <a:t> de Investigacion Registrados en la DGEST 2011</a:t>
            </a:r>
            <a:endParaRPr lang="es-MX" i="1">
              <a:solidFill>
                <a:schemeClr val="tx2">
                  <a:lumMod val="75000"/>
                </a:schemeClr>
              </a:solidFill>
              <a:latin typeface="Candara" pitchFamily="34" charset="0"/>
            </a:endParaRPr>
          </a:p>
        </c:rich>
      </c:tx>
      <c:overlay val="0"/>
    </c:title>
    <c:autoTitleDeleted val="0"/>
    <c:plotArea>
      <c:layout/>
      <c:pieChart>
        <c:varyColors val="1"/>
        <c:ser>
          <c:idx val="0"/>
          <c:order val="0"/>
          <c:explosion val="5"/>
          <c:dLbls>
            <c:dLbl>
              <c:idx val="0"/>
              <c:layout>
                <c:manualLayout>
                  <c:x val="-0.14507796475067311"/>
                  <c:y val="0.20861568479295342"/>
                </c:manualLayout>
              </c:layout>
              <c:tx>
                <c:rich>
                  <a:bodyPr/>
                  <a:lstStyle/>
                  <a:p>
                    <a:r>
                      <a:rPr lang="en-US"/>
                      <a:t>Investigación Educativa
20%</a:t>
                    </a:r>
                  </a:p>
                </c:rich>
              </c:tx>
              <c:showLegendKey val="0"/>
              <c:showVal val="0"/>
              <c:showCatName val="1"/>
              <c:showSerName val="0"/>
              <c:showPercent val="1"/>
              <c:showBubbleSize val="0"/>
            </c:dLbl>
            <c:dLbl>
              <c:idx val="1"/>
              <c:layout>
                <c:manualLayout>
                  <c:x val="0.13625589399131291"/>
                  <c:y val="-0.17152111917184346"/>
                </c:manualLayout>
              </c:layout>
              <c:tx>
                <c:rich>
                  <a:bodyPr/>
                  <a:lstStyle/>
                  <a:p>
                    <a:r>
                      <a:rPr lang="en-US"/>
                      <a:t>Investigación Técnica
80%</a:t>
                    </a:r>
                  </a:p>
                </c:rich>
              </c:tx>
              <c:showLegendKey val="0"/>
              <c:showVal val="0"/>
              <c:showCatName val="1"/>
              <c:showSerName val="0"/>
              <c:showPercent val="1"/>
              <c:showBubbleSize val="0"/>
            </c:dLbl>
            <c:txPr>
              <a:bodyPr/>
              <a:lstStyle/>
              <a:p>
                <a:pPr>
                  <a:defRPr lang="es-MX" b="1">
                    <a:solidFill>
                      <a:schemeClr val="bg1"/>
                    </a:solidFill>
                    <a:latin typeface="Candara" pitchFamily="34" charset="0"/>
                  </a:defRPr>
                </a:pPr>
                <a:endParaRPr lang="es-MX"/>
              </a:p>
            </c:txPr>
            <c:showLegendKey val="0"/>
            <c:showVal val="0"/>
            <c:showCatName val="1"/>
            <c:showSerName val="0"/>
            <c:showPercent val="1"/>
            <c:showBubbleSize val="0"/>
            <c:showLeaderLines val="1"/>
          </c:dLbls>
          <c:cat>
            <c:strRef>
              <c:f>Hoja2!$B$2:$B$3</c:f>
              <c:strCache>
                <c:ptCount val="2"/>
                <c:pt idx="0">
                  <c:v>Proyectos de Investigacion Educativa</c:v>
                </c:pt>
                <c:pt idx="1">
                  <c:v>Proyectos de Investigacion Tecnica</c:v>
                </c:pt>
              </c:strCache>
            </c:strRef>
          </c:cat>
          <c:val>
            <c:numRef>
              <c:f>Hoja2!$C$2:$C$3</c:f>
              <c:numCache>
                <c:formatCode>General</c:formatCode>
                <c:ptCount val="2"/>
                <c:pt idx="0">
                  <c:v>1</c:v>
                </c:pt>
                <c:pt idx="1">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i="1">
                <a:solidFill>
                  <a:schemeClr val="tx2">
                    <a:lumMod val="75000"/>
                  </a:schemeClr>
                </a:solidFill>
                <a:latin typeface="Candara" pitchFamily="34" charset="0"/>
              </a:rPr>
              <a:t>Áreas</a:t>
            </a:r>
            <a:r>
              <a:rPr lang="es-MX" i="1" baseline="0">
                <a:solidFill>
                  <a:schemeClr val="tx2">
                    <a:lumMod val="75000"/>
                  </a:schemeClr>
                </a:solidFill>
                <a:latin typeface="Candara" pitchFamily="34" charset="0"/>
              </a:rPr>
              <a:t> Académicas cuyos Docentes Registraron Proyectos de Investigación durante el 2011</a:t>
            </a:r>
            <a:endParaRPr lang="es-MX" i="1">
              <a:solidFill>
                <a:schemeClr val="tx2">
                  <a:lumMod val="75000"/>
                </a:schemeClr>
              </a:solidFill>
              <a:latin typeface="Candara" pitchFamily="34" charset="0"/>
            </a:endParaRPr>
          </a:p>
        </c:rich>
      </c:tx>
      <c:overlay val="0"/>
    </c:title>
    <c:autoTitleDeleted val="0"/>
    <c:plotArea>
      <c:layout/>
      <c:pieChart>
        <c:varyColors val="1"/>
        <c:ser>
          <c:idx val="0"/>
          <c:order val="0"/>
          <c:dLbls>
            <c:dLbl>
              <c:idx val="3"/>
              <c:layout>
                <c:manualLayout>
                  <c:x val="-9.0566572792901742E-2"/>
                  <c:y val="0.12071649811546065"/>
                </c:manualLayout>
              </c:layout>
              <c:tx>
                <c:rich>
                  <a:bodyPr/>
                  <a:lstStyle/>
                  <a:p>
                    <a:pPr>
                      <a:defRPr lang="es-MX" sz="1200" b="1">
                        <a:solidFill>
                          <a:schemeClr val="tx2">
                            <a:lumMod val="75000"/>
                          </a:schemeClr>
                        </a:solidFill>
                        <a:latin typeface="Candara" pitchFamily="34" charset="0"/>
                      </a:defRPr>
                    </a:pPr>
                    <a:r>
                      <a:rPr lang="es-MX">
                        <a:solidFill>
                          <a:schemeClr val="tx2">
                            <a:lumMod val="75000"/>
                          </a:schemeClr>
                        </a:solidFill>
                      </a:rPr>
                      <a:t>Ciencias Económico Administrativas
20%</a:t>
                    </a:r>
                  </a:p>
                </c:rich>
              </c:tx>
              <c:spPr/>
              <c:showLegendKey val="0"/>
              <c:showVal val="0"/>
              <c:showCatName val="1"/>
              <c:showSerName val="0"/>
              <c:showPercent val="1"/>
              <c:showBubbleSize val="0"/>
            </c:dLbl>
            <c:txPr>
              <a:bodyPr/>
              <a:lstStyle/>
              <a:p>
                <a:pPr>
                  <a:defRPr lang="es-MX" sz="1200" b="1">
                    <a:solidFill>
                      <a:schemeClr val="bg1"/>
                    </a:solidFill>
                    <a:latin typeface="Candara" pitchFamily="34" charset="0"/>
                  </a:defRPr>
                </a:pPr>
                <a:endParaRPr lang="es-MX"/>
              </a:p>
            </c:txPr>
            <c:showLegendKey val="0"/>
            <c:showVal val="0"/>
            <c:showCatName val="1"/>
            <c:showSerName val="0"/>
            <c:showPercent val="1"/>
            <c:showBubbleSize val="0"/>
            <c:showLeaderLines val="1"/>
          </c:dLbls>
          <c:cat>
            <c:strRef>
              <c:f>Hoja2!$B$6:$B$9</c:f>
              <c:strCache>
                <c:ptCount val="4"/>
                <c:pt idx="0">
                  <c:v>Ing. Eléctrica</c:v>
                </c:pt>
                <c:pt idx="1">
                  <c:v>Ciencias de la Tierra</c:v>
                </c:pt>
                <c:pt idx="3">
                  <c:v>Ciencias Económico Administrativas</c:v>
                </c:pt>
              </c:strCache>
            </c:strRef>
          </c:cat>
          <c:val>
            <c:numRef>
              <c:f>Hoja2!$C$6:$C$9</c:f>
              <c:numCache>
                <c:formatCode>General</c:formatCode>
                <c:ptCount val="4"/>
                <c:pt idx="0">
                  <c:v>1</c:v>
                </c:pt>
                <c:pt idx="1">
                  <c:v>3</c:v>
                </c:pt>
                <c:pt idx="3">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latin typeface="Candara" pitchFamily="34" charset="0"/>
              </a:defRPr>
            </a:pPr>
            <a:r>
              <a:rPr lang="es-MX">
                <a:solidFill>
                  <a:schemeClr val="tx2">
                    <a:lumMod val="75000"/>
                  </a:schemeClr>
                </a:solidFill>
                <a:latin typeface="Candara" pitchFamily="34" charset="0"/>
              </a:rPr>
              <a:t>Años Sabaticos Gestionados</a:t>
            </a:r>
            <a:r>
              <a:rPr lang="es-MX" baseline="0">
                <a:solidFill>
                  <a:schemeClr val="tx2">
                    <a:lumMod val="75000"/>
                  </a:schemeClr>
                </a:solidFill>
                <a:latin typeface="Candara" pitchFamily="34" charset="0"/>
              </a:rPr>
              <a:t> en el 2011</a:t>
            </a:r>
            <a:endParaRPr lang="es-MX">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MX" sz="1200" b="1">
                    <a:solidFill>
                      <a:schemeClr val="bg1"/>
                    </a:solidFill>
                    <a:latin typeface="Candara" pitchFamily="34" charset="0"/>
                  </a:defRPr>
                </a:pPr>
                <a:endParaRPr lang="es-MX"/>
              </a:p>
            </c:txPr>
            <c:showLegendKey val="0"/>
            <c:showVal val="0"/>
            <c:showCatName val="1"/>
            <c:showSerName val="0"/>
            <c:showPercent val="1"/>
            <c:showBubbleSize val="0"/>
            <c:showLeaderLines val="1"/>
          </c:dLbls>
          <c:cat>
            <c:strRef>
              <c:f>Hoja2!$G$24:$G$25</c:f>
              <c:strCache>
                <c:ptCount val="2"/>
                <c:pt idx="0">
                  <c:v>Enero</c:v>
                </c:pt>
                <c:pt idx="1">
                  <c:v>Agosto</c:v>
                </c:pt>
              </c:strCache>
            </c:strRef>
          </c:cat>
          <c:val>
            <c:numRef>
              <c:f>Hoja2!$H$24:$H$25</c:f>
              <c:numCache>
                <c:formatCode>General</c:formatCode>
                <c:ptCount val="2"/>
                <c:pt idx="0">
                  <c:v>2</c:v>
                </c:pt>
                <c:pt idx="1">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lang="es-MX">
                <a:solidFill>
                  <a:schemeClr val="tx2">
                    <a:lumMod val="75000"/>
                  </a:schemeClr>
                </a:solidFill>
              </a:defRPr>
            </a:pPr>
            <a:r>
              <a:rPr lang="es-MX" i="1">
                <a:solidFill>
                  <a:schemeClr val="tx2">
                    <a:lumMod val="75000"/>
                  </a:schemeClr>
                </a:solidFill>
                <a:latin typeface="Candara" pitchFamily="34" charset="0"/>
              </a:rPr>
              <a:t>Areas Academicas</a:t>
            </a:r>
            <a:r>
              <a:rPr lang="es-MX" i="1" baseline="0">
                <a:solidFill>
                  <a:schemeClr val="tx2">
                    <a:lumMod val="75000"/>
                  </a:schemeClr>
                </a:solidFill>
                <a:latin typeface="Candara" pitchFamily="34" charset="0"/>
              </a:rPr>
              <a:t> en las que los Docentes presentaron propuestas de Sabático</a:t>
            </a:r>
            <a:endParaRPr lang="es-MX" i="1">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MX" sz="1200" b="1">
                    <a:solidFill>
                      <a:sysClr val="windowText" lastClr="000000"/>
                    </a:solidFill>
                    <a:latin typeface="Candara" pitchFamily="34" charset="0"/>
                  </a:defRPr>
                </a:pPr>
                <a:endParaRPr lang="es-MX"/>
              </a:p>
            </c:txPr>
            <c:showLegendKey val="0"/>
            <c:showVal val="0"/>
            <c:showCatName val="1"/>
            <c:showSerName val="0"/>
            <c:showPercent val="1"/>
            <c:showBubbleSize val="0"/>
            <c:showLeaderLines val="1"/>
          </c:dLbls>
          <c:cat>
            <c:strRef>
              <c:f>Hoja2!$J$24:$J$25</c:f>
              <c:strCache>
                <c:ptCount val="2"/>
                <c:pt idx="0">
                  <c:v>Sistemas y Computacion</c:v>
                </c:pt>
                <c:pt idx="1">
                  <c:v>Metal Mecanica</c:v>
                </c:pt>
              </c:strCache>
            </c:strRef>
          </c:cat>
          <c:val>
            <c:numRef>
              <c:f>Hoja2!$K$24:$K$25</c:f>
              <c:numCache>
                <c:formatCode>General</c:formatCode>
                <c:ptCount val="2"/>
                <c:pt idx="0">
                  <c:v>2</c:v>
                </c:pt>
                <c:pt idx="1">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Proyectos Presentados en Expotec </a:t>
            </a:r>
          </a:p>
          <a:p>
            <a:pPr>
              <a:defRPr/>
            </a:pPr>
            <a:r>
              <a:rPr lang="es-MX"/>
              <a:t>Enero - Junio 2011</a:t>
            </a:r>
          </a:p>
        </c:rich>
      </c:tx>
      <c:overlay val="0"/>
    </c:title>
    <c:autoTitleDeleted val="0"/>
    <c:plotArea>
      <c:layout>
        <c:manualLayout>
          <c:layoutTarget val="inner"/>
          <c:xMode val="edge"/>
          <c:yMode val="edge"/>
          <c:x val="0.25726790655788112"/>
          <c:y val="0.15648235734581584"/>
          <c:w val="0.44176063704507235"/>
          <c:h val="0.8324190661665376"/>
        </c:manualLayout>
      </c:layout>
      <c:pieChart>
        <c:varyColors val="1"/>
        <c:ser>
          <c:idx val="0"/>
          <c:order val="0"/>
          <c:dLbls>
            <c:dLbl>
              <c:idx val="0"/>
              <c:layout>
                <c:manualLayout>
                  <c:x val="-4.5040463692038492E-2"/>
                  <c:y val="0.13671610275979867"/>
                </c:manualLayout>
              </c:layout>
              <c:showLegendKey val="0"/>
              <c:showVal val="0"/>
              <c:showCatName val="1"/>
              <c:showSerName val="0"/>
              <c:showPercent val="1"/>
              <c:showBubbleSize val="0"/>
            </c:dLbl>
            <c:dLbl>
              <c:idx val="1"/>
              <c:layout>
                <c:manualLayout>
                  <c:x val="-0.16498601807231594"/>
                  <c:y val="0.10502135391218829"/>
                </c:manualLayout>
              </c:layout>
              <c:showLegendKey val="0"/>
              <c:showVal val="0"/>
              <c:showCatName val="1"/>
              <c:showSerName val="0"/>
              <c:showPercent val="1"/>
              <c:showBubbleSize val="0"/>
            </c:dLbl>
            <c:dLbl>
              <c:idx val="2"/>
              <c:layout>
                <c:manualLayout>
                  <c:x val="-0.16917979002624672"/>
                  <c:y val="-0.13610299775567147"/>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'EXPOTEC Y JURADOS'!$G$3:$G$8</c:f>
              <c:strCache>
                <c:ptCount val="6"/>
                <c:pt idx="0">
                  <c:v>Ciencias de la Tierra</c:v>
                </c:pt>
                <c:pt idx="1">
                  <c:v>Eléctrica y Electrónica</c:v>
                </c:pt>
                <c:pt idx="2">
                  <c:v>Sistemas y Computación</c:v>
                </c:pt>
                <c:pt idx="3">
                  <c:v>Ciencias Económico Administrativas</c:v>
                </c:pt>
                <c:pt idx="4">
                  <c:v>Metal Mecánica</c:v>
                </c:pt>
                <c:pt idx="5">
                  <c:v>Ciencias Básicas</c:v>
                </c:pt>
              </c:strCache>
            </c:strRef>
          </c:cat>
          <c:val>
            <c:numRef>
              <c:f>'EXPOTEC Y JURADOS'!$H$3:$H$8</c:f>
              <c:numCache>
                <c:formatCode>General</c:formatCode>
                <c:ptCount val="6"/>
                <c:pt idx="0">
                  <c:v>6</c:v>
                </c:pt>
                <c:pt idx="1">
                  <c:v>31</c:v>
                </c:pt>
                <c:pt idx="2">
                  <c:v>7</c:v>
                </c:pt>
                <c:pt idx="3">
                  <c:v>17</c:v>
                </c:pt>
                <c:pt idx="4">
                  <c:v>15</c:v>
                </c:pt>
                <c:pt idx="5">
                  <c:v>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latin typeface="Candara" pitchFamily="34" charset="0"/>
              </a:defRPr>
            </a:pPr>
            <a:r>
              <a:rPr lang="es-MX">
                <a:solidFill>
                  <a:schemeClr val="tx2">
                    <a:lumMod val="75000"/>
                  </a:schemeClr>
                </a:solidFill>
                <a:latin typeface="Candara" pitchFamily="34" charset="0"/>
              </a:rPr>
              <a:t>Docentes que participaron</a:t>
            </a:r>
            <a:r>
              <a:rPr lang="es-MX" baseline="0">
                <a:solidFill>
                  <a:schemeClr val="tx2">
                    <a:lumMod val="75000"/>
                  </a:schemeClr>
                </a:solidFill>
                <a:latin typeface="Candara" pitchFamily="34" charset="0"/>
              </a:rPr>
              <a:t> en el </a:t>
            </a:r>
            <a:r>
              <a:rPr lang="es-MX" i="1" baseline="0">
                <a:solidFill>
                  <a:schemeClr val="tx2">
                    <a:lumMod val="75000"/>
                  </a:schemeClr>
                </a:solidFill>
                <a:latin typeface="Candara" pitchFamily="34" charset="0"/>
              </a:rPr>
              <a:t>Programa de Actualización Docente y Profesional</a:t>
            </a:r>
          </a:p>
          <a:p>
            <a:pPr>
              <a:defRPr lang="es-MX">
                <a:solidFill>
                  <a:schemeClr val="tx2">
                    <a:lumMod val="75000"/>
                  </a:schemeClr>
                </a:solidFill>
                <a:latin typeface="Candara" pitchFamily="34" charset="0"/>
              </a:defRPr>
            </a:pPr>
            <a:r>
              <a:rPr lang="es-MX" baseline="0">
                <a:solidFill>
                  <a:schemeClr val="tx2">
                    <a:lumMod val="75000"/>
                  </a:schemeClr>
                </a:solidFill>
                <a:latin typeface="Candara" pitchFamily="34" charset="0"/>
              </a:rPr>
              <a:t>Enero - Junio 2011</a:t>
            </a:r>
            <a:endParaRPr lang="es-MX">
              <a:solidFill>
                <a:schemeClr val="tx2">
                  <a:lumMod val="75000"/>
                </a:schemeClr>
              </a:solidFill>
              <a:latin typeface="Candara" pitchFamily="34" charset="0"/>
            </a:endParaRPr>
          </a:p>
        </c:rich>
      </c:tx>
      <c:overlay val="0"/>
    </c:title>
    <c:autoTitleDeleted val="0"/>
    <c:plotArea>
      <c:layout/>
      <c:barChart>
        <c:barDir val="col"/>
        <c:grouping val="clustered"/>
        <c:varyColors val="0"/>
        <c:ser>
          <c:idx val="0"/>
          <c:order val="0"/>
          <c:tx>
            <c:strRef>
              <c:f>CB!$W$1</c:f>
              <c:strCache>
                <c:ptCount val="1"/>
                <c:pt idx="0">
                  <c:v>No participaron en Cursos de Capacitación</c:v>
                </c:pt>
              </c:strCache>
            </c:strRef>
          </c:tx>
          <c:spPr>
            <a:solidFill>
              <a:schemeClr val="accent3">
                <a:lumMod val="75000"/>
              </a:schemeClr>
            </a:solidFill>
          </c:spPr>
          <c:invertIfNegative val="0"/>
          <c:cat>
            <c:strRef>
              <c:f>CB!$V$2:$V$8</c:f>
              <c:strCache>
                <c:ptCount val="7"/>
                <c:pt idx="0">
                  <c:v>Ingenieria Industrial</c:v>
                </c:pt>
                <c:pt idx="1">
                  <c:v>Metal Mecánica</c:v>
                </c:pt>
                <c:pt idx="2">
                  <c:v>Ciencias Económico Administrativas</c:v>
                </c:pt>
                <c:pt idx="3">
                  <c:v>Electrica y Electrónica</c:v>
                </c:pt>
                <c:pt idx="4">
                  <c:v>Ciencias de la Tierra</c:v>
                </c:pt>
                <c:pt idx="5">
                  <c:v>Sistemas y Computacion</c:v>
                </c:pt>
                <c:pt idx="6">
                  <c:v>Ciencias Básicas</c:v>
                </c:pt>
              </c:strCache>
            </c:strRef>
          </c:cat>
          <c:val>
            <c:numRef>
              <c:f>CB!$W$2:$W$8</c:f>
              <c:numCache>
                <c:formatCode>General</c:formatCode>
                <c:ptCount val="7"/>
                <c:pt idx="0">
                  <c:v>11</c:v>
                </c:pt>
                <c:pt idx="1">
                  <c:v>7</c:v>
                </c:pt>
                <c:pt idx="2">
                  <c:v>23</c:v>
                </c:pt>
                <c:pt idx="3">
                  <c:v>3</c:v>
                </c:pt>
                <c:pt idx="4">
                  <c:v>13</c:v>
                </c:pt>
                <c:pt idx="5">
                  <c:v>10</c:v>
                </c:pt>
                <c:pt idx="6">
                  <c:v>11</c:v>
                </c:pt>
              </c:numCache>
            </c:numRef>
          </c:val>
        </c:ser>
        <c:ser>
          <c:idx val="1"/>
          <c:order val="1"/>
          <c:tx>
            <c:strRef>
              <c:f>CB!$X$1</c:f>
              <c:strCache>
                <c:ptCount val="1"/>
                <c:pt idx="0">
                  <c:v>Participaron en al menos un Curso de Capacitación</c:v>
                </c:pt>
              </c:strCache>
            </c:strRef>
          </c:tx>
          <c:spPr>
            <a:solidFill>
              <a:schemeClr val="accent6"/>
            </a:solidFill>
          </c:spPr>
          <c:invertIfNegative val="0"/>
          <c:cat>
            <c:strRef>
              <c:f>CB!$V$2:$V$8</c:f>
              <c:strCache>
                <c:ptCount val="7"/>
                <c:pt idx="0">
                  <c:v>Ingenieria Industrial</c:v>
                </c:pt>
                <c:pt idx="1">
                  <c:v>Metal Mecánica</c:v>
                </c:pt>
                <c:pt idx="2">
                  <c:v>Ciencias Económico Administrativas</c:v>
                </c:pt>
                <c:pt idx="3">
                  <c:v>Electrica y Electrónica</c:v>
                </c:pt>
                <c:pt idx="4">
                  <c:v>Ciencias de la Tierra</c:v>
                </c:pt>
                <c:pt idx="5">
                  <c:v>Sistemas y Computacion</c:v>
                </c:pt>
                <c:pt idx="6">
                  <c:v>Ciencias Básicas</c:v>
                </c:pt>
              </c:strCache>
            </c:strRef>
          </c:cat>
          <c:val>
            <c:numRef>
              <c:f>CB!$X$2:$X$8</c:f>
              <c:numCache>
                <c:formatCode>General</c:formatCode>
                <c:ptCount val="7"/>
                <c:pt idx="0">
                  <c:v>4</c:v>
                </c:pt>
                <c:pt idx="1">
                  <c:v>4</c:v>
                </c:pt>
                <c:pt idx="2">
                  <c:v>23</c:v>
                </c:pt>
                <c:pt idx="3">
                  <c:v>14</c:v>
                </c:pt>
                <c:pt idx="4">
                  <c:v>19</c:v>
                </c:pt>
                <c:pt idx="5">
                  <c:v>16</c:v>
                </c:pt>
                <c:pt idx="6">
                  <c:v>12</c:v>
                </c:pt>
              </c:numCache>
            </c:numRef>
          </c:val>
        </c:ser>
        <c:ser>
          <c:idx val="2"/>
          <c:order val="2"/>
          <c:tx>
            <c:strRef>
              <c:f>CB!$Y$1</c:f>
              <c:strCache>
                <c:ptCount val="1"/>
                <c:pt idx="0">
                  <c:v>Participaron en dos cursos de Capacitacion</c:v>
                </c:pt>
              </c:strCache>
            </c:strRef>
          </c:tx>
          <c:spPr>
            <a:solidFill>
              <a:schemeClr val="accent6">
                <a:lumMod val="50000"/>
              </a:schemeClr>
            </a:solidFill>
          </c:spPr>
          <c:invertIfNegative val="0"/>
          <c:cat>
            <c:strRef>
              <c:f>CB!$V$2:$V$8</c:f>
              <c:strCache>
                <c:ptCount val="7"/>
                <c:pt idx="0">
                  <c:v>Ingenieria Industrial</c:v>
                </c:pt>
                <c:pt idx="1">
                  <c:v>Metal Mecánica</c:v>
                </c:pt>
                <c:pt idx="2">
                  <c:v>Ciencias Económico Administrativas</c:v>
                </c:pt>
                <c:pt idx="3">
                  <c:v>Electrica y Electrónica</c:v>
                </c:pt>
                <c:pt idx="4">
                  <c:v>Ciencias de la Tierra</c:v>
                </c:pt>
                <c:pt idx="5">
                  <c:v>Sistemas y Computacion</c:v>
                </c:pt>
                <c:pt idx="6">
                  <c:v>Ciencias Básicas</c:v>
                </c:pt>
              </c:strCache>
            </c:strRef>
          </c:cat>
          <c:val>
            <c:numRef>
              <c:f>CB!$Y$2:$Y$8</c:f>
              <c:numCache>
                <c:formatCode>General</c:formatCode>
                <c:ptCount val="7"/>
                <c:pt idx="2">
                  <c:v>0</c:v>
                </c:pt>
                <c:pt idx="3">
                  <c:v>2</c:v>
                </c:pt>
                <c:pt idx="5">
                  <c:v>4</c:v>
                </c:pt>
              </c:numCache>
            </c:numRef>
          </c:val>
        </c:ser>
        <c:dLbls>
          <c:showLegendKey val="0"/>
          <c:showVal val="0"/>
          <c:showCatName val="0"/>
          <c:showSerName val="0"/>
          <c:showPercent val="0"/>
          <c:showBubbleSize val="0"/>
        </c:dLbls>
        <c:gapWidth val="75"/>
        <c:overlap val="-25"/>
        <c:axId val="151779328"/>
        <c:axId val="223405760"/>
      </c:barChart>
      <c:catAx>
        <c:axId val="151779328"/>
        <c:scaling>
          <c:orientation val="minMax"/>
        </c:scaling>
        <c:delete val="0"/>
        <c:axPos val="b"/>
        <c:majorTickMark val="none"/>
        <c:minorTickMark val="none"/>
        <c:tickLblPos val="nextTo"/>
        <c:txPr>
          <a:bodyPr/>
          <a:lstStyle/>
          <a:p>
            <a:pPr>
              <a:defRPr lang="es-MX">
                <a:solidFill>
                  <a:schemeClr val="tx2">
                    <a:lumMod val="75000"/>
                  </a:schemeClr>
                </a:solidFill>
                <a:latin typeface="Candara" pitchFamily="34" charset="0"/>
              </a:defRPr>
            </a:pPr>
            <a:endParaRPr lang="es-MX"/>
          </a:p>
        </c:txPr>
        <c:crossAx val="223405760"/>
        <c:crosses val="autoZero"/>
        <c:auto val="1"/>
        <c:lblAlgn val="ctr"/>
        <c:lblOffset val="100"/>
        <c:noMultiLvlLbl val="0"/>
      </c:catAx>
      <c:valAx>
        <c:axId val="223405760"/>
        <c:scaling>
          <c:orientation val="minMax"/>
        </c:scaling>
        <c:delete val="0"/>
        <c:axPos val="l"/>
        <c:majorGridlines/>
        <c:numFmt formatCode="General" sourceLinked="1"/>
        <c:majorTickMark val="none"/>
        <c:minorTickMark val="none"/>
        <c:tickLblPos val="nextTo"/>
        <c:spPr>
          <a:ln w="9525">
            <a:noFill/>
          </a:ln>
        </c:spPr>
        <c:txPr>
          <a:bodyPr/>
          <a:lstStyle/>
          <a:p>
            <a:pPr>
              <a:defRPr lang="es-MX"/>
            </a:pPr>
            <a:endParaRPr lang="es-MX"/>
          </a:p>
        </c:txPr>
        <c:crossAx val="151779328"/>
        <c:crosses val="autoZero"/>
        <c:crossBetween val="between"/>
      </c:valAx>
    </c:plotArea>
    <c:legend>
      <c:legendPos val="b"/>
      <c:overlay val="0"/>
      <c:txPr>
        <a:bodyPr/>
        <a:lstStyle/>
        <a:p>
          <a:pPr>
            <a:defRPr lang="es-MX" b="1">
              <a:solidFill>
                <a:schemeClr val="tx2">
                  <a:lumMod val="75000"/>
                </a:schemeClr>
              </a:solidFill>
              <a:latin typeface="Candara" pitchFamily="34" charset="0"/>
            </a:defRPr>
          </a:pPr>
          <a:endParaRPr lang="es-MX"/>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latin typeface="Candara" pitchFamily="34" charset="0"/>
              </a:defRPr>
            </a:pPr>
            <a:r>
              <a:rPr lang="es-MX" sz="1800" b="1" i="1" baseline="0">
                <a:solidFill>
                  <a:schemeClr val="tx2">
                    <a:lumMod val="75000"/>
                  </a:schemeClr>
                </a:solidFill>
                <a:latin typeface="Candara" pitchFamily="34" charset="0"/>
              </a:rPr>
              <a:t>Proyectos Presentados en Expotec 2011-2</a:t>
            </a:r>
            <a:endParaRPr lang="es-MX" b="1" i="1">
              <a:solidFill>
                <a:schemeClr val="tx2">
                  <a:lumMod val="75000"/>
                </a:schemeClr>
              </a:solidFill>
              <a:latin typeface="Candara" pitchFamily="34" charset="0"/>
            </a:endParaRPr>
          </a:p>
          <a:p>
            <a:pPr>
              <a:defRPr>
                <a:solidFill>
                  <a:schemeClr val="tx2">
                    <a:lumMod val="75000"/>
                  </a:schemeClr>
                </a:solidFill>
                <a:latin typeface="Candara" pitchFamily="34" charset="0"/>
              </a:defRPr>
            </a:pPr>
            <a:r>
              <a:rPr lang="es-MX" sz="1800" b="1" i="1" baseline="0">
                <a:solidFill>
                  <a:schemeClr val="tx2">
                    <a:lumMod val="75000"/>
                  </a:schemeClr>
                </a:solidFill>
                <a:latin typeface="Candara" pitchFamily="34" charset="0"/>
              </a:rPr>
              <a:t>Agosto - Diciembre</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210818053337761E-2"/>
          <c:y val="0.15297526833536093"/>
          <c:w val="0.95658535690031754"/>
          <c:h val="0.80958709429613951"/>
        </c:manualLayout>
      </c:layout>
      <c:pie3DChart>
        <c:varyColors val="1"/>
        <c:ser>
          <c:idx val="0"/>
          <c:order val="0"/>
          <c:dLbls>
            <c:txPr>
              <a:bodyPr/>
              <a:lstStyle/>
              <a:p>
                <a:pPr>
                  <a:defRPr b="1" i="1">
                    <a:latin typeface="Candara" pitchFamily="34" charset="0"/>
                  </a:defRPr>
                </a:pPr>
                <a:endParaRPr lang="es-MX"/>
              </a:p>
            </c:txPr>
            <c:showLegendKey val="0"/>
            <c:showVal val="0"/>
            <c:showCatName val="1"/>
            <c:showSerName val="0"/>
            <c:showPercent val="1"/>
            <c:showBubbleSize val="0"/>
            <c:showLeaderLines val="1"/>
          </c:dLbls>
          <c:cat>
            <c:strRef>
              <c:f>Hoja4!$A$21:$A$25</c:f>
              <c:strCache>
                <c:ptCount val="5"/>
                <c:pt idx="0">
                  <c:v>Ciencias Basicas</c:v>
                </c:pt>
                <c:pt idx="1">
                  <c:v>Ciencias de la Tierra</c:v>
                </c:pt>
                <c:pt idx="2">
                  <c:v>Ciencias Economico Administrativas</c:v>
                </c:pt>
                <c:pt idx="3">
                  <c:v>Electrica y Electronica</c:v>
                </c:pt>
                <c:pt idx="4">
                  <c:v>Metal Mecanica</c:v>
                </c:pt>
              </c:strCache>
            </c:strRef>
          </c:cat>
          <c:val>
            <c:numRef>
              <c:f>Hoja4!$B$21:$B$25</c:f>
              <c:numCache>
                <c:formatCode>General</c:formatCode>
                <c:ptCount val="5"/>
                <c:pt idx="0">
                  <c:v>26</c:v>
                </c:pt>
                <c:pt idx="1">
                  <c:v>14</c:v>
                </c:pt>
                <c:pt idx="2">
                  <c:v>22</c:v>
                </c:pt>
                <c:pt idx="3">
                  <c:v>27</c:v>
                </c:pt>
                <c:pt idx="4">
                  <c:v>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solidFill>
                  <a:schemeClr val="tx2">
                    <a:lumMod val="75000"/>
                  </a:schemeClr>
                </a:solidFill>
              </a:defRPr>
            </a:pPr>
            <a:r>
              <a:rPr lang="es-MX">
                <a:solidFill>
                  <a:schemeClr val="tx2">
                    <a:lumMod val="75000"/>
                  </a:schemeClr>
                </a:solidFill>
              </a:rPr>
              <a:t>Aspirantes Aceptados 2011</a:t>
            </a:r>
          </a:p>
        </c:rich>
      </c:tx>
      <c:overlay val="0"/>
    </c:title>
    <c:autoTitleDeleted val="0"/>
    <c:plotArea>
      <c:layout/>
      <c:barChart>
        <c:barDir val="col"/>
        <c:grouping val="clustered"/>
        <c:varyColors val="0"/>
        <c:ser>
          <c:idx val="0"/>
          <c:order val="0"/>
          <c:invertIfNegative val="0"/>
          <c:dLbls>
            <c:txPr>
              <a:bodyPr/>
              <a:lstStyle/>
              <a:p>
                <a:pPr>
                  <a:defRPr>
                    <a:solidFill>
                      <a:schemeClr val="tx2">
                        <a:lumMod val="75000"/>
                      </a:schemeClr>
                    </a:solidFill>
                  </a:defRPr>
                </a:pPr>
                <a:endParaRPr lang="es-MX"/>
              </a:p>
            </c:txPr>
            <c:showLegendKey val="0"/>
            <c:showVal val="1"/>
            <c:showCatName val="0"/>
            <c:showSerName val="0"/>
            <c:showPercent val="0"/>
            <c:showBubbleSize val="0"/>
            <c:showLeaderLines val="0"/>
          </c:dLbls>
          <c:cat>
            <c:strRef>
              <c:f>Hoja3!$A$51:$A$59</c:f>
              <c:strCache>
                <c:ptCount val="9"/>
                <c:pt idx="0">
                  <c:v>Arquitectura</c:v>
                </c:pt>
                <c:pt idx="1">
                  <c:v>Contador Publico</c:v>
                </c:pt>
                <c:pt idx="2">
                  <c:v>Ingeniería Eléctrica</c:v>
                </c:pt>
                <c:pt idx="3">
                  <c:v>Ingeniería Electromecánica</c:v>
                </c:pt>
                <c:pt idx="4">
                  <c:v>Ingeniería Civil</c:v>
                </c:pt>
                <c:pt idx="5">
                  <c:v>Ingeniería Mecánica</c:v>
                </c:pt>
                <c:pt idx="6">
                  <c:v>Ingeniería Industrial</c:v>
                </c:pt>
                <c:pt idx="7">
                  <c:v>Ingeniería Informática</c:v>
                </c:pt>
                <c:pt idx="8">
                  <c:v>Ingeniería En Sistemas Computacionales</c:v>
                </c:pt>
              </c:strCache>
            </c:strRef>
          </c:cat>
          <c:val>
            <c:numRef>
              <c:f>Hoja3!$E$51:$E$59</c:f>
              <c:numCache>
                <c:formatCode>General</c:formatCode>
                <c:ptCount val="9"/>
                <c:pt idx="0">
                  <c:v>72</c:v>
                </c:pt>
                <c:pt idx="1">
                  <c:v>106</c:v>
                </c:pt>
                <c:pt idx="2">
                  <c:v>84</c:v>
                </c:pt>
                <c:pt idx="3">
                  <c:v>97</c:v>
                </c:pt>
                <c:pt idx="4">
                  <c:v>94</c:v>
                </c:pt>
                <c:pt idx="5">
                  <c:v>73</c:v>
                </c:pt>
                <c:pt idx="6">
                  <c:v>128</c:v>
                </c:pt>
                <c:pt idx="7">
                  <c:v>101</c:v>
                </c:pt>
                <c:pt idx="8">
                  <c:v>131</c:v>
                </c:pt>
              </c:numCache>
            </c:numRef>
          </c:val>
        </c:ser>
        <c:dLbls>
          <c:showLegendKey val="0"/>
          <c:showVal val="1"/>
          <c:showCatName val="0"/>
          <c:showSerName val="0"/>
          <c:showPercent val="0"/>
          <c:showBubbleSize val="0"/>
        </c:dLbls>
        <c:gapWidth val="150"/>
        <c:overlap val="-25"/>
        <c:axId val="237794304"/>
        <c:axId val="237603648"/>
      </c:barChart>
      <c:catAx>
        <c:axId val="237794304"/>
        <c:scaling>
          <c:orientation val="minMax"/>
        </c:scaling>
        <c:delete val="0"/>
        <c:axPos val="b"/>
        <c:majorTickMark val="none"/>
        <c:minorTickMark val="none"/>
        <c:tickLblPos val="nextTo"/>
        <c:txPr>
          <a:bodyPr/>
          <a:lstStyle/>
          <a:p>
            <a:pPr>
              <a:defRPr>
                <a:solidFill>
                  <a:schemeClr val="tx2">
                    <a:lumMod val="75000"/>
                  </a:schemeClr>
                </a:solidFill>
              </a:defRPr>
            </a:pPr>
            <a:endParaRPr lang="es-MX"/>
          </a:p>
        </c:txPr>
        <c:crossAx val="237603648"/>
        <c:crosses val="autoZero"/>
        <c:auto val="1"/>
        <c:lblAlgn val="ctr"/>
        <c:lblOffset val="100"/>
        <c:noMultiLvlLbl val="0"/>
      </c:catAx>
      <c:valAx>
        <c:axId val="237603648"/>
        <c:scaling>
          <c:orientation val="minMax"/>
        </c:scaling>
        <c:delete val="1"/>
        <c:axPos val="l"/>
        <c:numFmt formatCode="General" sourceLinked="1"/>
        <c:majorTickMark val="out"/>
        <c:minorTickMark val="none"/>
        <c:tickLblPos val="none"/>
        <c:crossAx val="23779430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i="1">
                <a:solidFill>
                  <a:schemeClr val="tx2">
                    <a:lumMod val="75000"/>
                  </a:schemeClr>
                </a:solidFill>
                <a:latin typeface="Candara" pitchFamily="34" charset="0"/>
              </a:rPr>
              <a:t>Alumnos</a:t>
            </a:r>
            <a:r>
              <a:rPr lang="es-MX" i="1" baseline="0">
                <a:solidFill>
                  <a:schemeClr val="tx2">
                    <a:lumMod val="75000"/>
                  </a:schemeClr>
                </a:solidFill>
                <a:latin typeface="Candara" pitchFamily="34" charset="0"/>
              </a:rPr>
              <a:t> que Asistieron al Curso de Induccion 2011</a:t>
            </a:r>
            <a:endParaRPr lang="es-MX" i="1">
              <a:solidFill>
                <a:schemeClr val="tx2">
                  <a:lumMod val="75000"/>
                </a:schemeClr>
              </a:solidFill>
              <a:latin typeface="Candara" pitchFamily="34" charset="0"/>
            </a:endParaRPr>
          </a:p>
        </c:rich>
      </c:tx>
      <c:overlay val="0"/>
    </c:title>
    <c:autoTitleDeleted val="0"/>
    <c:plotArea>
      <c:layout/>
      <c:barChart>
        <c:barDir val="col"/>
        <c:grouping val="clustered"/>
        <c:varyColors val="0"/>
        <c:ser>
          <c:idx val="0"/>
          <c:order val="0"/>
          <c:invertIfNegative val="0"/>
          <c:cat>
            <c:strRef>
              <c:f>Hoja3!$A$70:$A$78</c:f>
              <c:strCache>
                <c:ptCount val="9"/>
                <c:pt idx="0">
                  <c:v>Ingeniería Industrial</c:v>
                </c:pt>
                <c:pt idx="1">
                  <c:v>Arquitectura</c:v>
                </c:pt>
                <c:pt idx="2">
                  <c:v>Ingeniería Civil</c:v>
                </c:pt>
                <c:pt idx="3">
                  <c:v>Contador Publico</c:v>
                </c:pt>
                <c:pt idx="4">
                  <c:v>Ingeniería Mecánica</c:v>
                </c:pt>
                <c:pt idx="5">
                  <c:v>Ingeniería Electromecánica</c:v>
                </c:pt>
                <c:pt idx="6">
                  <c:v>Ingeniería Eléctrica</c:v>
                </c:pt>
                <c:pt idx="7">
                  <c:v>Ingeniería Informática</c:v>
                </c:pt>
                <c:pt idx="8">
                  <c:v>Ingeniería En Sistemas Computacionales</c:v>
                </c:pt>
              </c:strCache>
            </c:strRef>
          </c:cat>
          <c:val>
            <c:numRef>
              <c:f>Hoja3!$B$70:$B$78</c:f>
              <c:numCache>
                <c:formatCode>General</c:formatCode>
                <c:ptCount val="9"/>
                <c:pt idx="0">
                  <c:v>99</c:v>
                </c:pt>
                <c:pt idx="1">
                  <c:v>60</c:v>
                </c:pt>
                <c:pt idx="2">
                  <c:v>77</c:v>
                </c:pt>
                <c:pt idx="3">
                  <c:v>88</c:v>
                </c:pt>
                <c:pt idx="4">
                  <c:v>60</c:v>
                </c:pt>
                <c:pt idx="5">
                  <c:v>80</c:v>
                </c:pt>
                <c:pt idx="6">
                  <c:v>74</c:v>
                </c:pt>
                <c:pt idx="7">
                  <c:v>81</c:v>
                </c:pt>
                <c:pt idx="8">
                  <c:v>100</c:v>
                </c:pt>
              </c:numCache>
            </c:numRef>
          </c:val>
        </c:ser>
        <c:dLbls>
          <c:showLegendKey val="0"/>
          <c:showVal val="0"/>
          <c:showCatName val="0"/>
          <c:showSerName val="0"/>
          <c:showPercent val="0"/>
          <c:showBubbleSize val="0"/>
        </c:dLbls>
        <c:gapWidth val="75"/>
        <c:overlap val="-25"/>
        <c:axId val="237669376"/>
        <c:axId val="237605376"/>
      </c:barChart>
      <c:catAx>
        <c:axId val="237669376"/>
        <c:scaling>
          <c:orientation val="minMax"/>
        </c:scaling>
        <c:delete val="0"/>
        <c:axPos val="b"/>
        <c:majorTickMark val="none"/>
        <c:minorTickMark val="none"/>
        <c:tickLblPos val="nextTo"/>
        <c:txPr>
          <a:bodyPr/>
          <a:lstStyle/>
          <a:p>
            <a:pPr>
              <a:defRPr lang="es-MX">
                <a:solidFill>
                  <a:schemeClr val="tx2">
                    <a:lumMod val="75000"/>
                  </a:schemeClr>
                </a:solidFill>
                <a:latin typeface="Candara" pitchFamily="34" charset="0"/>
              </a:defRPr>
            </a:pPr>
            <a:endParaRPr lang="es-MX"/>
          </a:p>
        </c:txPr>
        <c:crossAx val="237605376"/>
        <c:crosses val="autoZero"/>
        <c:auto val="1"/>
        <c:lblAlgn val="ctr"/>
        <c:lblOffset val="100"/>
        <c:noMultiLvlLbl val="0"/>
      </c:catAx>
      <c:valAx>
        <c:axId val="237605376"/>
        <c:scaling>
          <c:orientation val="minMax"/>
        </c:scaling>
        <c:delete val="0"/>
        <c:axPos val="l"/>
        <c:majorGridlines/>
        <c:numFmt formatCode="General" sourceLinked="1"/>
        <c:majorTickMark val="none"/>
        <c:minorTickMark val="none"/>
        <c:tickLblPos val="nextTo"/>
        <c:spPr>
          <a:ln w="9525">
            <a:noFill/>
          </a:ln>
        </c:spPr>
        <c:txPr>
          <a:bodyPr/>
          <a:lstStyle/>
          <a:p>
            <a:pPr>
              <a:defRPr lang="es-MX">
                <a:solidFill>
                  <a:schemeClr val="tx2">
                    <a:lumMod val="75000"/>
                  </a:schemeClr>
                </a:solidFill>
                <a:latin typeface="Candara" pitchFamily="34" charset="0"/>
              </a:defRPr>
            </a:pPr>
            <a:endParaRPr lang="es-MX"/>
          </a:p>
        </c:txPr>
        <c:crossAx val="23766937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400">
                <a:solidFill>
                  <a:schemeClr val="tx2">
                    <a:lumMod val="75000"/>
                  </a:schemeClr>
                </a:solidFill>
              </a:defRPr>
            </a:pPr>
            <a:r>
              <a:rPr lang="es-MX" sz="1400" i="1">
                <a:solidFill>
                  <a:schemeClr val="tx2">
                    <a:lumMod val="75000"/>
                  </a:schemeClr>
                </a:solidFill>
                <a:latin typeface="Candara" pitchFamily="34" charset="0"/>
              </a:rPr>
              <a:t>Porcentaje</a:t>
            </a:r>
            <a:r>
              <a:rPr lang="es-MX" sz="1400" i="1" baseline="0">
                <a:solidFill>
                  <a:schemeClr val="tx2">
                    <a:lumMod val="75000"/>
                  </a:schemeClr>
                </a:solidFill>
                <a:latin typeface="Candara" pitchFamily="34" charset="0"/>
              </a:rPr>
              <a:t> de Estudiantes que Participaron en las Reuniones de Presentacion de Tutores por Área Academica</a:t>
            </a:r>
            <a:endParaRPr lang="es-MX" sz="1400" i="1">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0.16779759792129553"/>
                  <c:y val="-9.6581919797338739E-2"/>
                </c:manualLayout>
              </c:layout>
              <c:showLegendKey val="0"/>
              <c:showVal val="0"/>
              <c:showCatName val="1"/>
              <c:showSerName val="0"/>
              <c:showPercent val="1"/>
              <c:showBubbleSize val="0"/>
            </c:dLbl>
            <c:txPr>
              <a:bodyPr/>
              <a:lstStyle/>
              <a:p>
                <a:pPr>
                  <a:defRPr lang="es-MX" b="1" i="1">
                    <a:latin typeface="Candara" pitchFamily="34" charset="0"/>
                  </a:defRPr>
                </a:pPr>
                <a:endParaRPr lang="es-MX"/>
              </a:p>
            </c:txPr>
            <c:showLegendKey val="0"/>
            <c:showVal val="0"/>
            <c:showCatName val="1"/>
            <c:showSerName val="0"/>
            <c:showPercent val="1"/>
            <c:showBubbleSize val="0"/>
            <c:showLeaderLines val="1"/>
          </c:dLbls>
          <c:cat>
            <c:strRef>
              <c:f>Hoja3!$A$32:$A$36</c:f>
              <c:strCache>
                <c:ptCount val="5"/>
                <c:pt idx="0">
                  <c:v>Económico Administrativas</c:v>
                </c:pt>
                <c:pt idx="1">
                  <c:v>Ingeniería  Eléctrica</c:v>
                </c:pt>
                <c:pt idx="2">
                  <c:v>Arquitectura</c:v>
                </c:pt>
                <c:pt idx="3">
                  <c:v>Ingeniería Civil</c:v>
                </c:pt>
                <c:pt idx="4">
                  <c:v>Ingeniería Industrial</c:v>
                </c:pt>
              </c:strCache>
            </c:strRef>
          </c:cat>
          <c:val>
            <c:numRef>
              <c:f>Hoja3!$B$32:$B$36</c:f>
              <c:numCache>
                <c:formatCode>General</c:formatCode>
                <c:ptCount val="5"/>
                <c:pt idx="0">
                  <c:v>69</c:v>
                </c:pt>
                <c:pt idx="1">
                  <c:v>10</c:v>
                </c:pt>
                <c:pt idx="2">
                  <c:v>61</c:v>
                </c:pt>
                <c:pt idx="3">
                  <c:v>76</c:v>
                </c:pt>
                <c:pt idx="4">
                  <c:v>66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sz="1800" b="1" i="0" baseline="0">
                <a:solidFill>
                  <a:schemeClr val="tx2">
                    <a:lumMod val="75000"/>
                  </a:schemeClr>
                </a:solidFill>
                <a:latin typeface="Candara" pitchFamily="34" charset="0"/>
              </a:rPr>
              <a:t>Porcentaje de Estudiantes que participaron en la Conferencia: "Cuando Duele Querer"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spPr/>
              <c:txPr>
                <a:bodyPr/>
                <a:lstStyle/>
                <a:p>
                  <a:pPr>
                    <a:defRPr>
                      <a:solidFill>
                        <a:schemeClr val="tx2">
                          <a:lumMod val="75000"/>
                        </a:schemeClr>
                      </a:solidFill>
                    </a:defRPr>
                  </a:pPr>
                  <a:endParaRPr lang="es-MX"/>
                </a:p>
              </c:txPr>
              <c:showLegendKey val="0"/>
              <c:showVal val="0"/>
              <c:showCatName val="1"/>
              <c:showSerName val="0"/>
              <c:showPercent val="1"/>
              <c:showBubbleSize val="0"/>
            </c:dLbl>
            <c:dLbl>
              <c:idx val="1"/>
              <c:spPr/>
              <c:txPr>
                <a:bodyPr/>
                <a:lstStyle/>
                <a:p>
                  <a:pPr>
                    <a:defRPr>
                      <a:solidFill>
                        <a:schemeClr val="tx2">
                          <a:lumMod val="75000"/>
                        </a:schemeClr>
                      </a:solidFill>
                    </a:defRPr>
                  </a:pPr>
                  <a:endParaRPr lang="es-MX"/>
                </a:p>
              </c:txPr>
              <c:showLegendKey val="0"/>
              <c:showVal val="0"/>
              <c:showCatName val="1"/>
              <c:showSerName val="0"/>
              <c:showPercent val="1"/>
              <c:showBubbleSize val="0"/>
            </c:dLbl>
            <c:showLegendKey val="0"/>
            <c:showVal val="0"/>
            <c:showCatName val="1"/>
            <c:showSerName val="0"/>
            <c:showPercent val="1"/>
            <c:showBubbleSize val="0"/>
            <c:showLeaderLines val="0"/>
          </c:dLbls>
          <c:cat>
            <c:strRef>
              <c:f>Hoja3!$A$18:$A$23</c:f>
              <c:strCache>
                <c:ptCount val="6"/>
                <c:pt idx="0">
                  <c:v>Metal-Mecánica</c:v>
                </c:pt>
                <c:pt idx="1">
                  <c:v>Ciencias de la Tierra</c:v>
                </c:pt>
                <c:pt idx="2">
                  <c:v>Contador Publico</c:v>
                </c:pt>
                <c:pt idx="3">
                  <c:v>Sistemas y Computación</c:v>
                </c:pt>
                <c:pt idx="4">
                  <c:v>Informática</c:v>
                </c:pt>
                <c:pt idx="5">
                  <c:v>Industrial</c:v>
                </c:pt>
              </c:strCache>
            </c:strRef>
          </c:cat>
          <c:val>
            <c:numRef>
              <c:f>Hoja3!$B$18:$B$23</c:f>
              <c:numCache>
                <c:formatCode>General</c:formatCode>
                <c:ptCount val="6"/>
                <c:pt idx="0">
                  <c:v>21</c:v>
                </c:pt>
                <c:pt idx="1">
                  <c:v>51</c:v>
                </c:pt>
                <c:pt idx="2">
                  <c:v>69</c:v>
                </c:pt>
                <c:pt idx="3">
                  <c:v>78</c:v>
                </c:pt>
                <c:pt idx="4">
                  <c:v>36</c:v>
                </c:pt>
                <c:pt idx="5">
                  <c:v>67</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600">
                <a:solidFill>
                  <a:schemeClr val="tx2">
                    <a:lumMod val="75000"/>
                  </a:schemeClr>
                </a:solidFill>
                <a:latin typeface="Candara" pitchFamily="34" charset="0"/>
              </a:defRPr>
            </a:pPr>
            <a:r>
              <a:rPr lang="es-MX" sz="1600">
                <a:solidFill>
                  <a:schemeClr val="tx2">
                    <a:lumMod val="75000"/>
                  </a:schemeClr>
                </a:solidFill>
                <a:latin typeface="Candara" pitchFamily="34" charset="0"/>
              </a:rPr>
              <a:t>Porcentaje de Estudiantes</a:t>
            </a:r>
            <a:r>
              <a:rPr lang="es-MX" sz="1600" baseline="0">
                <a:solidFill>
                  <a:schemeClr val="tx2">
                    <a:lumMod val="75000"/>
                  </a:schemeClr>
                </a:solidFill>
                <a:latin typeface="Candara" pitchFamily="34" charset="0"/>
              </a:rPr>
              <a:t> que participaron en la Conferencia: "La Violencia y las Adicciones"</a:t>
            </a:r>
            <a:endParaRPr lang="es-MX" sz="1600">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spPr/>
              <c:txPr>
                <a:bodyPr/>
                <a:lstStyle/>
                <a:p>
                  <a:pPr>
                    <a:defRPr lang="es-MX" b="1">
                      <a:solidFill>
                        <a:schemeClr val="tx2">
                          <a:lumMod val="75000"/>
                        </a:schemeClr>
                      </a:solidFill>
                      <a:latin typeface="Candara" pitchFamily="34" charset="0"/>
                    </a:defRPr>
                  </a:pPr>
                  <a:endParaRPr lang="es-MX"/>
                </a:p>
              </c:txPr>
              <c:showLegendKey val="0"/>
              <c:showVal val="0"/>
              <c:showCatName val="1"/>
              <c:showSerName val="0"/>
              <c:showPercent val="1"/>
              <c:showBubbleSize val="0"/>
            </c:dLbl>
            <c:dLbl>
              <c:idx val="1"/>
              <c:spPr/>
              <c:txPr>
                <a:bodyPr/>
                <a:lstStyle/>
                <a:p>
                  <a:pPr>
                    <a:defRPr lang="es-MX" b="1">
                      <a:solidFill>
                        <a:schemeClr val="tx2">
                          <a:lumMod val="75000"/>
                        </a:schemeClr>
                      </a:solidFill>
                      <a:latin typeface="Candara" pitchFamily="34" charset="0"/>
                    </a:defRPr>
                  </a:pPr>
                  <a:endParaRPr lang="es-MX"/>
                </a:p>
              </c:txPr>
              <c:showLegendKey val="0"/>
              <c:showVal val="0"/>
              <c:showCatName val="1"/>
              <c:showSerName val="0"/>
              <c:showPercent val="1"/>
              <c:showBubbleSize val="0"/>
            </c:dLbl>
            <c:txPr>
              <a:bodyPr/>
              <a:lstStyle/>
              <a:p>
                <a:pPr>
                  <a:defRPr lang="es-MX" b="1">
                    <a:latin typeface="Candara" pitchFamily="34" charset="0"/>
                  </a:defRPr>
                </a:pPr>
                <a:endParaRPr lang="es-MX"/>
              </a:p>
            </c:txPr>
            <c:showLegendKey val="0"/>
            <c:showVal val="0"/>
            <c:showCatName val="1"/>
            <c:showSerName val="0"/>
            <c:showPercent val="1"/>
            <c:showBubbleSize val="0"/>
            <c:showLeaderLines val="1"/>
          </c:dLbls>
          <c:cat>
            <c:strRef>
              <c:f>Hoja3!$A$5:$A$10</c:f>
              <c:strCache>
                <c:ptCount val="6"/>
                <c:pt idx="0">
                  <c:v>Metal-Mecánica</c:v>
                </c:pt>
                <c:pt idx="1">
                  <c:v>Ciencias de la Tierra</c:v>
                </c:pt>
                <c:pt idx="2">
                  <c:v>Contador Publico</c:v>
                </c:pt>
                <c:pt idx="3">
                  <c:v>Sistemas y Computación</c:v>
                </c:pt>
                <c:pt idx="4">
                  <c:v>Informática</c:v>
                </c:pt>
                <c:pt idx="5">
                  <c:v>Industrial</c:v>
                </c:pt>
              </c:strCache>
            </c:strRef>
          </c:cat>
          <c:val>
            <c:numRef>
              <c:f>Hoja3!$B$5:$B$10</c:f>
              <c:numCache>
                <c:formatCode>General</c:formatCode>
                <c:ptCount val="6"/>
                <c:pt idx="0">
                  <c:v>15</c:v>
                </c:pt>
                <c:pt idx="1">
                  <c:v>35</c:v>
                </c:pt>
                <c:pt idx="2">
                  <c:v>63</c:v>
                </c:pt>
                <c:pt idx="3">
                  <c:v>102</c:v>
                </c:pt>
                <c:pt idx="4">
                  <c:v>45</c:v>
                </c:pt>
                <c:pt idx="5">
                  <c:v>37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AR"/>
              <a:t>Metas de Programa de Trabajo Anual 2011</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Hoja1!$B$4</c:f>
              <c:strCache>
                <c:ptCount val="1"/>
                <c:pt idx="0">
                  <c:v>25%</c:v>
                </c:pt>
              </c:strCache>
            </c:strRef>
          </c:tx>
          <c:invertIfNegative val="0"/>
          <c:cat>
            <c:strRef>
              <c:f>Hoja1!$A$5:$A$46</c:f>
              <c:strCache>
                <c:ptCount val="42"/>
                <c:pt idx="0">
                  <c:v>META 1</c:v>
                </c:pt>
                <c:pt idx="1">
                  <c:v>META 2</c:v>
                </c:pt>
                <c:pt idx="2">
                  <c:v>META 3</c:v>
                </c:pt>
                <c:pt idx="3">
                  <c:v>META 4</c:v>
                </c:pt>
                <c:pt idx="4">
                  <c:v>META 5</c:v>
                </c:pt>
                <c:pt idx="5">
                  <c:v>META 6</c:v>
                </c:pt>
                <c:pt idx="6">
                  <c:v>META 7</c:v>
                </c:pt>
                <c:pt idx="7">
                  <c:v>META 8</c:v>
                </c:pt>
                <c:pt idx="8">
                  <c:v>META 9</c:v>
                </c:pt>
                <c:pt idx="9">
                  <c:v>META 11</c:v>
                </c:pt>
                <c:pt idx="10">
                  <c:v>META 12</c:v>
                </c:pt>
                <c:pt idx="11">
                  <c:v>META 13</c:v>
                </c:pt>
                <c:pt idx="12">
                  <c:v>META 14</c:v>
                </c:pt>
                <c:pt idx="13">
                  <c:v>META 15</c:v>
                </c:pt>
                <c:pt idx="14">
                  <c:v>META 16</c:v>
                </c:pt>
                <c:pt idx="15">
                  <c:v>META 17</c:v>
                </c:pt>
                <c:pt idx="16">
                  <c:v>META 18</c:v>
                </c:pt>
                <c:pt idx="17">
                  <c:v>META 19</c:v>
                </c:pt>
                <c:pt idx="18">
                  <c:v>META 20</c:v>
                </c:pt>
                <c:pt idx="19">
                  <c:v>META 21</c:v>
                </c:pt>
                <c:pt idx="20">
                  <c:v>META 22</c:v>
                </c:pt>
                <c:pt idx="21">
                  <c:v>META 23</c:v>
                </c:pt>
                <c:pt idx="22">
                  <c:v>META 24</c:v>
                </c:pt>
                <c:pt idx="23">
                  <c:v>META 25</c:v>
                </c:pt>
                <c:pt idx="24">
                  <c:v>META 26</c:v>
                </c:pt>
                <c:pt idx="25">
                  <c:v>META 27</c:v>
                </c:pt>
                <c:pt idx="26">
                  <c:v>META 28</c:v>
                </c:pt>
                <c:pt idx="27">
                  <c:v>META 29</c:v>
                </c:pt>
                <c:pt idx="28">
                  <c:v>META 30</c:v>
                </c:pt>
                <c:pt idx="29">
                  <c:v>META 31</c:v>
                </c:pt>
                <c:pt idx="30">
                  <c:v>META 32</c:v>
                </c:pt>
                <c:pt idx="31">
                  <c:v>META 33</c:v>
                </c:pt>
                <c:pt idx="32">
                  <c:v>META 34</c:v>
                </c:pt>
                <c:pt idx="33">
                  <c:v>META 35</c:v>
                </c:pt>
                <c:pt idx="34">
                  <c:v>META 36</c:v>
                </c:pt>
                <c:pt idx="35">
                  <c:v>META 37</c:v>
                </c:pt>
                <c:pt idx="36">
                  <c:v>META 38</c:v>
                </c:pt>
                <c:pt idx="37">
                  <c:v>META 39</c:v>
                </c:pt>
                <c:pt idx="38">
                  <c:v>META 40</c:v>
                </c:pt>
                <c:pt idx="39">
                  <c:v>META 41</c:v>
                </c:pt>
                <c:pt idx="40">
                  <c:v>META 42</c:v>
                </c:pt>
                <c:pt idx="41">
                  <c:v>META 43</c:v>
                </c:pt>
              </c:strCache>
            </c:strRef>
          </c:cat>
          <c:val>
            <c:numRef>
              <c:f>Hoja1!$B$5:$B$46</c:f>
              <c:numCache>
                <c:formatCode>General</c:formatCode>
                <c:ptCount val="42"/>
                <c:pt idx="3">
                  <c:v>25</c:v>
                </c:pt>
                <c:pt idx="5">
                  <c:v>25</c:v>
                </c:pt>
                <c:pt idx="9">
                  <c:v>25</c:v>
                </c:pt>
                <c:pt idx="11">
                  <c:v>25</c:v>
                </c:pt>
                <c:pt idx="13">
                  <c:v>25</c:v>
                </c:pt>
                <c:pt idx="14">
                  <c:v>25</c:v>
                </c:pt>
                <c:pt idx="24">
                  <c:v>25</c:v>
                </c:pt>
                <c:pt idx="41">
                  <c:v>25</c:v>
                </c:pt>
              </c:numCache>
            </c:numRef>
          </c:val>
        </c:ser>
        <c:ser>
          <c:idx val="1"/>
          <c:order val="1"/>
          <c:tx>
            <c:strRef>
              <c:f>Hoja1!$C$4</c:f>
              <c:strCache>
                <c:ptCount val="1"/>
                <c:pt idx="0">
                  <c:v>50%</c:v>
                </c:pt>
              </c:strCache>
            </c:strRef>
          </c:tx>
          <c:invertIfNegative val="0"/>
          <c:cat>
            <c:strRef>
              <c:f>Hoja1!$A$5:$A$46</c:f>
              <c:strCache>
                <c:ptCount val="42"/>
                <c:pt idx="0">
                  <c:v>META 1</c:v>
                </c:pt>
                <c:pt idx="1">
                  <c:v>META 2</c:v>
                </c:pt>
                <c:pt idx="2">
                  <c:v>META 3</c:v>
                </c:pt>
                <c:pt idx="3">
                  <c:v>META 4</c:v>
                </c:pt>
                <c:pt idx="4">
                  <c:v>META 5</c:v>
                </c:pt>
                <c:pt idx="5">
                  <c:v>META 6</c:v>
                </c:pt>
                <c:pt idx="6">
                  <c:v>META 7</c:v>
                </c:pt>
                <c:pt idx="7">
                  <c:v>META 8</c:v>
                </c:pt>
                <c:pt idx="8">
                  <c:v>META 9</c:v>
                </c:pt>
                <c:pt idx="9">
                  <c:v>META 11</c:v>
                </c:pt>
                <c:pt idx="10">
                  <c:v>META 12</c:v>
                </c:pt>
                <c:pt idx="11">
                  <c:v>META 13</c:v>
                </c:pt>
                <c:pt idx="12">
                  <c:v>META 14</c:v>
                </c:pt>
                <c:pt idx="13">
                  <c:v>META 15</c:v>
                </c:pt>
                <c:pt idx="14">
                  <c:v>META 16</c:v>
                </c:pt>
                <c:pt idx="15">
                  <c:v>META 17</c:v>
                </c:pt>
                <c:pt idx="16">
                  <c:v>META 18</c:v>
                </c:pt>
                <c:pt idx="17">
                  <c:v>META 19</c:v>
                </c:pt>
                <c:pt idx="18">
                  <c:v>META 20</c:v>
                </c:pt>
                <c:pt idx="19">
                  <c:v>META 21</c:v>
                </c:pt>
                <c:pt idx="20">
                  <c:v>META 22</c:v>
                </c:pt>
                <c:pt idx="21">
                  <c:v>META 23</c:v>
                </c:pt>
                <c:pt idx="22">
                  <c:v>META 24</c:v>
                </c:pt>
                <c:pt idx="23">
                  <c:v>META 25</c:v>
                </c:pt>
                <c:pt idx="24">
                  <c:v>META 26</c:v>
                </c:pt>
                <c:pt idx="25">
                  <c:v>META 27</c:v>
                </c:pt>
                <c:pt idx="26">
                  <c:v>META 28</c:v>
                </c:pt>
                <c:pt idx="27">
                  <c:v>META 29</c:v>
                </c:pt>
                <c:pt idx="28">
                  <c:v>META 30</c:v>
                </c:pt>
                <c:pt idx="29">
                  <c:v>META 31</c:v>
                </c:pt>
                <c:pt idx="30">
                  <c:v>META 32</c:v>
                </c:pt>
                <c:pt idx="31">
                  <c:v>META 33</c:v>
                </c:pt>
                <c:pt idx="32">
                  <c:v>META 34</c:v>
                </c:pt>
                <c:pt idx="33">
                  <c:v>META 35</c:v>
                </c:pt>
                <c:pt idx="34">
                  <c:v>META 36</c:v>
                </c:pt>
                <c:pt idx="35">
                  <c:v>META 37</c:v>
                </c:pt>
                <c:pt idx="36">
                  <c:v>META 38</c:v>
                </c:pt>
                <c:pt idx="37">
                  <c:v>META 39</c:v>
                </c:pt>
                <c:pt idx="38">
                  <c:v>META 40</c:v>
                </c:pt>
                <c:pt idx="39">
                  <c:v>META 41</c:v>
                </c:pt>
                <c:pt idx="40">
                  <c:v>META 42</c:v>
                </c:pt>
                <c:pt idx="41">
                  <c:v>META 43</c:v>
                </c:pt>
              </c:strCache>
            </c:strRef>
          </c:cat>
          <c:val>
            <c:numRef>
              <c:f>Hoja1!$C$5:$C$46</c:f>
              <c:numCache>
                <c:formatCode>General</c:formatCode>
                <c:ptCount val="42"/>
                <c:pt idx="22">
                  <c:v>50</c:v>
                </c:pt>
                <c:pt idx="23">
                  <c:v>50</c:v>
                </c:pt>
              </c:numCache>
            </c:numRef>
          </c:val>
        </c:ser>
        <c:ser>
          <c:idx val="2"/>
          <c:order val="2"/>
          <c:tx>
            <c:strRef>
              <c:f>Hoja1!$D$4</c:f>
              <c:strCache>
                <c:ptCount val="1"/>
                <c:pt idx="0">
                  <c:v>75%</c:v>
                </c:pt>
              </c:strCache>
            </c:strRef>
          </c:tx>
          <c:invertIfNegative val="0"/>
          <c:cat>
            <c:strRef>
              <c:f>Hoja1!$A$5:$A$46</c:f>
              <c:strCache>
                <c:ptCount val="42"/>
                <c:pt idx="0">
                  <c:v>META 1</c:v>
                </c:pt>
                <c:pt idx="1">
                  <c:v>META 2</c:v>
                </c:pt>
                <c:pt idx="2">
                  <c:v>META 3</c:v>
                </c:pt>
                <c:pt idx="3">
                  <c:v>META 4</c:v>
                </c:pt>
                <c:pt idx="4">
                  <c:v>META 5</c:v>
                </c:pt>
                <c:pt idx="5">
                  <c:v>META 6</c:v>
                </c:pt>
                <c:pt idx="6">
                  <c:v>META 7</c:v>
                </c:pt>
                <c:pt idx="7">
                  <c:v>META 8</c:v>
                </c:pt>
                <c:pt idx="8">
                  <c:v>META 9</c:v>
                </c:pt>
                <c:pt idx="9">
                  <c:v>META 11</c:v>
                </c:pt>
                <c:pt idx="10">
                  <c:v>META 12</c:v>
                </c:pt>
                <c:pt idx="11">
                  <c:v>META 13</c:v>
                </c:pt>
                <c:pt idx="12">
                  <c:v>META 14</c:v>
                </c:pt>
                <c:pt idx="13">
                  <c:v>META 15</c:v>
                </c:pt>
                <c:pt idx="14">
                  <c:v>META 16</c:v>
                </c:pt>
                <c:pt idx="15">
                  <c:v>META 17</c:v>
                </c:pt>
                <c:pt idx="16">
                  <c:v>META 18</c:v>
                </c:pt>
                <c:pt idx="17">
                  <c:v>META 19</c:v>
                </c:pt>
                <c:pt idx="18">
                  <c:v>META 20</c:v>
                </c:pt>
                <c:pt idx="19">
                  <c:v>META 21</c:v>
                </c:pt>
                <c:pt idx="20">
                  <c:v>META 22</c:v>
                </c:pt>
                <c:pt idx="21">
                  <c:v>META 23</c:v>
                </c:pt>
                <c:pt idx="22">
                  <c:v>META 24</c:v>
                </c:pt>
                <c:pt idx="23">
                  <c:v>META 25</c:v>
                </c:pt>
                <c:pt idx="24">
                  <c:v>META 26</c:v>
                </c:pt>
                <c:pt idx="25">
                  <c:v>META 27</c:v>
                </c:pt>
                <c:pt idx="26">
                  <c:v>META 28</c:v>
                </c:pt>
                <c:pt idx="27">
                  <c:v>META 29</c:v>
                </c:pt>
                <c:pt idx="28">
                  <c:v>META 30</c:v>
                </c:pt>
                <c:pt idx="29">
                  <c:v>META 31</c:v>
                </c:pt>
                <c:pt idx="30">
                  <c:v>META 32</c:v>
                </c:pt>
                <c:pt idx="31">
                  <c:v>META 33</c:v>
                </c:pt>
                <c:pt idx="32">
                  <c:v>META 34</c:v>
                </c:pt>
                <c:pt idx="33">
                  <c:v>META 35</c:v>
                </c:pt>
                <c:pt idx="34">
                  <c:v>META 36</c:v>
                </c:pt>
                <c:pt idx="35">
                  <c:v>META 37</c:v>
                </c:pt>
                <c:pt idx="36">
                  <c:v>META 38</c:v>
                </c:pt>
                <c:pt idx="37">
                  <c:v>META 39</c:v>
                </c:pt>
                <c:pt idx="38">
                  <c:v>META 40</c:v>
                </c:pt>
                <c:pt idx="39">
                  <c:v>META 41</c:v>
                </c:pt>
                <c:pt idx="40">
                  <c:v>META 42</c:v>
                </c:pt>
                <c:pt idx="41">
                  <c:v>META 43</c:v>
                </c:pt>
              </c:strCache>
            </c:strRef>
          </c:cat>
          <c:val>
            <c:numRef>
              <c:f>Hoja1!$D$5:$D$46</c:f>
              <c:numCache>
                <c:formatCode>General</c:formatCode>
                <c:ptCount val="42"/>
                <c:pt idx="8">
                  <c:v>75</c:v>
                </c:pt>
                <c:pt idx="12">
                  <c:v>75</c:v>
                </c:pt>
              </c:numCache>
            </c:numRef>
          </c:val>
        </c:ser>
        <c:ser>
          <c:idx val="3"/>
          <c:order val="3"/>
          <c:tx>
            <c:strRef>
              <c:f>Hoja1!$E$4</c:f>
              <c:strCache>
                <c:ptCount val="1"/>
                <c:pt idx="0">
                  <c:v>100%</c:v>
                </c:pt>
              </c:strCache>
            </c:strRef>
          </c:tx>
          <c:invertIfNegative val="0"/>
          <c:cat>
            <c:strRef>
              <c:f>Hoja1!$A$5:$A$46</c:f>
              <c:strCache>
                <c:ptCount val="42"/>
                <c:pt idx="0">
                  <c:v>META 1</c:v>
                </c:pt>
                <c:pt idx="1">
                  <c:v>META 2</c:v>
                </c:pt>
                <c:pt idx="2">
                  <c:v>META 3</c:v>
                </c:pt>
                <c:pt idx="3">
                  <c:v>META 4</c:v>
                </c:pt>
                <c:pt idx="4">
                  <c:v>META 5</c:v>
                </c:pt>
                <c:pt idx="5">
                  <c:v>META 6</c:v>
                </c:pt>
                <c:pt idx="6">
                  <c:v>META 7</c:v>
                </c:pt>
                <c:pt idx="7">
                  <c:v>META 8</c:v>
                </c:pt>
                <c:pt idx="8">
                  <c:v>META 9</c:v>
                </c:pt>
                <c:pt idx="9">
                  <c:v>META 11</c:v>
                </c:pt>
                <c:pt idx="10">
                  <c:v>META 12</c:v>
                </c:pt>
                <c:pt idx="11">
                  <c:v>META 13</c:v>
                </c:pt>
                <c:pt idx="12">
                  <c:v>META 14</c:v>
                </c:pt>
                <c:pt idx="13">
                  <c:v>META 15</c:v>
                </c:pt>
                <c:pt idx="14">
                  <c:v>META 16</c:v>
                </c:pt>
                <c:pt idx="15">
                  <c:v>META 17</c:v>
                </c:pt>
                <c:pt idx="16">
                  <c:v>META 18</c:v>
                </c:pt>
                <c:pt idx="17">
                  <c:v>META 19</c:v>
                </c:pt>
                <c:pt idx="18">
                  <c:v>META 20</c:v>
                </c:pt>
                <c:pt idx="19">
                  <c:v>META 21</c:v>
                </c:pt>
                <c:pt idx="20">
                  <c:v>META 22</c:v>
                </c:pt>
                <c:pt idx="21">
                  <c:v>META 23</c:v>
                </c:pt>
                <c:pt idx="22">
                  <c:v>META 24</c:v>
                </c:pt>
                <c:pt idx="23">
                  <c:v>META 25</c:v>
                </c:pt>
                <c:pt idx="24">
                  <c:v>META 26</c:v>
                </c:pt>
                <c:pt idx="25">
                  <c:v>META 27</c:v>
                </c:pt>
                <c:pt idx="26">
                  <c:v>META 28</c:v>
                </c:pt>
                <c:pt idx="27">
                  <c:v>META 29</c:v>
                </c:pt>
                <c:pt idx="28">
                  <c:v>META 30</c:v>
                </c:pt>
                <c:pt idx="29">
                  <c:v>META 31</c:v>
                </c:pt>
                <c:pt idx="30">
                  <c:v>META 32</c:v>
                </c:pt>
                <c:pt idx="31">
                  <c:v>META 33</c:v>
                </c:pt>
                <c:pt idx="32">
                  <c:v>META 34</c:v>
                </c:pt>
                <c:pt idx="33">
                  <c:v>META 35</c:v>
                </c:pt>
                <c:pt idx="34">
                  <c:v>META 36</c:v>
                </c:pt>
                <c:pt idx="35">
                  <c:v>META 37</c:v>
                </c:pt>
                <c:pt idx="36">
                  <c:v>META 38</c:v>
                </c:pt>
                <c:pt idx="37">
                  <c:v>META 39</c:v>
                </c:pt>
                <c:pt idx="38">
                  <c:v>META 40</c:v>
                </c:pt>
                <c:pt idx="39">
                  <c:v>META 41</c:v>
                </c:pt>
                <c:pt idx="40">
                  <c:v>META 42</c:v>
                </c:pt>
                <c:pt idx="41">
                  <c:v>META 43</c:v>
                </c:pt>
              </c:strCache>
            </c:strRef>
          </c:cat>
          <c:val>
            <c:numRef>
              <c:f>Hoja1!$E$5:$E$46</c:f>
              <c:numCache>
                <c:formatCode>General</c:formatCode>
                <c:ptCount val="42"/>
                <c:pt idx="0">
                  <c:v>100</c:v>
                </c:pt>
                <c:pt idx="1">
                  <c:v>100</c:v>
                </c:pt>
                <c:pt idx="2">
                  <c:v>100</c:v>
                </c:pt>
                <c:pt idx="6">
                  <c:v>100</c:v>
                </c:pt>
                <c:pt idx="7">
                  <c:v>100</c:v>
                </c:pt>
                <c:pt idx="15">
                  <c:v>100</c:v>
                </c:pt>
                <c:pt idx="16">
                  <c:v>100</c:v>
                </c:pt>
                <c:pt idx="17">
                  <c:v>100</c:v>
                </c:pt>
                <c:pt idx="19">
                  <c:v>100</c:v>
                </c:pt>
                <c:pt idx="20">
                  <c:v>100</c:v>
                </c:pt>
                <c:pt idx="25">
                  <c:v>100</c:v>
                </c:pt>
                <c:pt idx="26">
                  <c:v>100</c:v>
                </c:pt>
                <c:pt idx="27">
                  <c:v>100</c:v>
                </c:pt>
                <c:pt idx="29">
                  <c:v>100</c:v>
                </c:pt>
                <c:pt idx="32">
                  <c:v>100</c:v>
                </c:pt>
                <c:pt idx="33">
                  <c:v>100</c:v>
                </c:pt>
                <c:pt idx="34">
                  <c:v>100</c:v>
                </c:pt>
                <c:pt idx="35">
                  <c:v>100</c:v>
                </c:pt>
                <c:pt idx="36">
                  <c:v>100</c:v>
                </c:pt>
                <c:pt idx="37">
                  <c:v>100</c:v>
                </c:pt>
                <c:pt idx="38">
                  <c:v>100</c:v>
                </c:pt>
                <c:pt idx="40">
                  <c:v>100</c:v>
                </c:pt>
              </c:numCache>
            </c:numRef>
          </c:val>
        </c:ser>
        <c:dLbls>
          <c:showLegendKey val="0"/>
          <c:showVal val="0"/>
          <c:showCatName val="0"/>
          <c:showSerName val="0"/>
          <c:showPercent val="0"/>
          <c:showBubbleSize val="0"/>
        </c:dLbls>
        <c:gapWidth val="75"/>
        <c:shape val="box"/>
        <c:axId val="237794816"/>
        <c:axId val="238241472"/>
        <c:axId val="0"/>
      </c:bar3DChart>
      <c:catAx>
        <c:axId val="237794816"/>
        <c:scaling>
          <c:orientation val="minMax"/>
        </c:scaling>
        <c:delete val="0"/>
        <c:axPos val="b"/>
        <c:majorTickMark val="none"/>
        <c:minorTickMark val="none"/>
        <c:tickLblPos val="nextTo"/>
        <c:crossAx val="238241472"/>
        <c:crosses val="autoZero"/>
        <c:auto val="1"/>
        <c:lblAlgn val="ctr"/>
        <c:lblOffset val="100"/>
        <c:noMultiLvlLbl val="0"/>
      </c:catAx>
      <c:valAx>
        <c:axId val="238241472"/>
        <c:scaling>
          <c:orientation val="minMax"/>
        </c:scaling>
        <c:delete val="0"/>
        <c:axPos val="l"/>
        <c:majorGridlines/>
        <c:numFmt formatCode="General" sourceLinked="1"/>
        <c:majorTickMark val="none"/>
        <c:minorTickMark val="none"/>
        <c:tickLblPos val="nextTo"/>
        <c:spPr>
          <a:ln w="9525">
            <a:noFill/>
          </a:ln>
        </c:spPr>
        <c:crossAx val="237794816"/>
        <c:crosses val="autoZero"/>
        <c:crossBetween val="between"/>
      </c:valAx>
    </c:plotArea>
    <c:legend>
      <c:legendPos val="b"/>
      <c:overlay val="0"/>
    </c:legend>
    <c:plotVisOnly val="1"/>
    <c:dispBlanksAs val="gap"/>
    <c:showDLblsOverMax val="0"/>
  </c:chart>
  <c:txPr>
    <a:bodyPr/>
    <a:lstStyle/>
    <a:p>
      <a:pPr>
        <a:defRPr sz="800" baseline="0"/>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TOTAL</a:t>
            </a:r>
          </a:p>
        </c:rich>
      </c:tx>
      <c:overlay val="0"/>
    </c:title>
    <c:autoTitleDeleted val="0"/>
    <c:plotArea>
      <c:layout/>
      <c:barChart>
        <c:barDir val="col"/>
        <c:grouping val="clustered"/>
        <c:varyColors val="0"/>
        <c:ser>
          <c:idx val="0"/>
          <c:order val="0"/>
          <c:tx>
            <c:strRef>
              <c:f>Hoja1!$B$1</c:f>
              <c:strCache>
                <c:ptCount val="1"/>
                <c:pt idx="0">
                  <c:v>TOTAL</c:v>
                </c:pt>
              </c:strCache>
            </c:strRef>
          </c:tx>
          <c:invertIfNegative val="0"/>
          <c:cat>
            <c:strRef>
              <c:f>Hoja1!$A$2:$A$5</c:f>
              <c:strCache>
                <c:ptCount val="3"/>
                <c:pt idx="0">
                  <c:v>MUNICIPALES</c:v>
                </c:pt>
                <c:pt idx="1">
                  <c:v>ESTATALES</c:v>
                </c:pt>
                <c:pt idx="2">
                  <c:v>FEDERALES</c:v>
                </c:pt>
              </c:strCache>
            </c:strRef>
          </c:cat>
          <c:val>
            <c:numRef>
              <c:f>Hoja1!$B$2:$B$5</c:f>
              <c:numCache>
                <c:formatCode>General</c:formatCode>
                <c:ptCount val="4"/>
                <c:pt idx="0">
                  <c:v>6</c:v>
                </c:pt>
                <c:pt idx="1">
                  <c:v>20</c:v>
                </c:pt>
                <c:pt idx="2">
                  <c:v>8</c:v>
                </c:pt>
              </c:numCache>
            </c:numRef>
          </c:val>
        </c:ser>
        <c:dLbls>
          <c:showLegendKey val="0"/>
          <c:showVal val="0"/>
          <c:showCatName val="0"/>
          <c:showSerName val="0"/>
          <c:showPercent val="0"/>
          <c:showBubbleSize val="0"/>
        </c:dLbls>
        <c:gapWidth val="150"/>
        <c:axId val="237796864"/>
        <c:axId val="238244352"/>
      </c:barChart>
      <c:catAx>
        <c:axId val="237796864"/>
        <c:scaling>
          <c:orientation val="minMax"/>
        </c:scaling>
        <c:delete val="0"/>
        <c:axPos val="b"/>
        <c:numFmt formatCode="General" sourceLinked="1"/>
        <c:majorTickMark val="out"/>
        <c:minorTickMark val="none"/>
        <c:tickLblPos val="nextTo"/>
        <c:crossAx val="238244352"/>
        <c:crosses val="autoZero"/>
        <c:auto val="1"/>
        <c:lblAlgn val="ctr"/>
        <c:lblOffset val="100"/>
        <c:noMultiLvlLbl val="0"/>
      </c:catAx>
      <c:valAx>
        <c:axId val="238244352"/>
        <c:scaling>
          <c:orientation val="minMax"/>
        </c:scaling>
        <c:delete val="0"/>
        <c:axPos val="l"/>
        <c:majorGridlines/>
        <c:numFmt formatCode="General" sourceLinked="1"/>
        <c:majorTickMark val="out"/>
        <c:minorTickMark val="none"/>
        <c:tickLblPos val="nextTo"/>
        <c:crossAx val="237796864"/>
        <c:crosses val="autoZero"/>
        <c:crossBetween val="between"/>
      </c:valAx>
    </c:plotArea>
    <c:legend>
      <c:legendPos val="r"/>
      <c:overlay val="0"/>
    </c:legend>
    <c:plotVisOnly val="1"/>
    <c:dispBlanksAs val="gap"/>
    <c:showDLblsOverMax val="0"/>
  </c:chart>
  <c:txPr>
    <a:bodyPr/>
    <a:lstStyle/>
    <a:p>
      <a:pPr>
        <a:defRPr>
          <a:latin typeface="Candara" pitchFamily="34" charset="0"/>
        </a:defRPr>
      </a:pPr>
      <a:endParaRPr lang="es-MX"/>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76733436055469"/>
          <c:y val="8.7323943661971826E-2"/>
          <c:w val="0.53775038520801233"/>
          <c:h val="0.42816901408450703"/>
        </c:manualLayout>
      </c:layout>
      <c:barChart>
        <c:barDir val="col"/>
        <c:grouping val="clustered"/>
        <c:varyColors val="0"/>
        <c:ser>
          <c:idx val="0"/>
          <c:order val="0"/>
          <c:tx>
            <c:strRef>
              <c:f>Sheet1!$B$1</c:f>
              <c:strCache>
                <c:ptCount val="1"/>
                <c:pt idx="0">
                  <c:v>DEPENDENCIA</c:v>
                </c:pt>
              </c:strCache>
            </c:strRef>
          </c:tx>
          <c:spPr>
            <a:solidFill>
              <a:srgbClr val="9999FF"/>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Sheet1!$B$2:$B$10</c:f>
              <c:numCache>
                <c:formatCode>General</c:formatCode>
                <c:ptCount val="9"/>
                <c:pt idx="0">
                  <c:v>9</c:v>
                </c:pt>
                <c:pt idx="1">
                  <c:v>7</c:v>
                </c:pt>
                <c:pt idx="2">
                  <c:v>14</c:v>
                </c:pt>
                <c:pt idx="3">
                  <c:v>11</c:v>
                </c:pt>
                <c:pt idx="4">
                  <c:v>10</c:v>
                </c:pt>
                <c:pt idx="5">
                  <c:v>13</c:v>
                </c:pt>
                <c:pt idx="6">
                  <c:v>14</c:v>
                </c:pt>
                <c:pt idx="7">
                  <c:v>5</c:v>
                </c:pt>
                <c:pt idx="8">
                  <c:v>1</c:v>
                </c:pt>
              </c:numCache>
            </c:numRef>
          </c:val>
        </c:ser>
        <c:ser>
          <c:idx val="1"/>
          <c:order val="1"/>
          <c:tx>
            <c:strRef>
              <c:f>Sheet1!$C$1</c:f>
              <c:strCache>
                <c:ptCount val="1"/>
                <c:pt idx="0">
                  <c:v>EMPRESA</c:v>
                </c:pt>
              </c:strCache>
            </c:strRef>
          </c:tx>
          <c:spPr>
            <a:solidFill>
              <a:srgbClr val="993366"/>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Sheet1!$C$2:$C$10</c:f>
              <c:numCache>
                <c:formatCode>General</c:formatCode>
                <c:ptCount val="9"/>
                <c:pt idx="0">
                  <c:v>37</c:v>
                </c:pt>
                <c:pt idx="1">
                  <c:v>3</c:v>
                </c:pt>
                <c:pt idx="2">
                  <c:v>17</c:v>
                </c:pt>
                <c:pt idx="3">
                  <c:v>2</c:v>
                </c:pt>
                <c:pt idx="4">
                  <c:v>8</c:v>
                </c:pt>
                <c:pt idx="5">
                  <c:v>7</c:v>
                </c:pt>
                <c:pt idx="6">
                  <c:v>16</c:v>
                </c:pt>
                <c:pt idx="7">
                  <c:v>15</c:v>
                </c:pt>
                <c:pt idx="8">
                  <c:v>12</c:v>
                </c:pt>
              </c:numCache>
            </c:numRef>
          </c:val>
        </c:ser>
        <c:ser>
          <c:idx val="2"/>
          <c:order val="2"/>
          <c:tx>
            <c:strRef>
              <c:f>Sheet1!$D$1</c:f>
              <c:strCache>
                <c:ptCount val="1"/>
                <c:pt idx="0">
                  <c:v>ESCUELA</c:v>
                </c:pt>
              </c:strCache>
            </c:strRef>
          </c:tx>
          <c:spPr>
            <a:solidFill>
              <a:srgbClr val="FFFFCC"/>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Sheet1!$D$2:$D$10</c:f>
              <c:numCache>
                <c:formatCode>General</c:formatCode>
                <c:ptCount val="9"/>
                <c:pt idx="0">
                  <c:v>2</c:v>
                </c:pt>
                <c:pt idx="1">
                  <c:v>16</c:v>
                </c:pt>
                <c:pt idx="2">
                  <c:v>0</c:v>
                </c:pt>
                <c:pt idx="3">
                  <c:v>0</c:v>
                </c:pt>
                <c:pt idx="4">
                  <c:v>13</c:v>
                </c:pt>
                <c:pt idx="5">
                  <c:v>11</c:v>
                </c:pt>
                <c:pt idx="6">
                  <c:v>0</c:v>
                </c:pt>
                <c:pt idx="7">
                  <c:v>0</c:v>
                </c:pt>
                <c:pt idx="8">
                  <c:v>0</c:v>
                </c:pt>
              </c:numCache>
            </c:numRef>
          </c:val>
        </c:ser>
        <c:ser>
          <c:idx val="3"/>
          <c:order val="3"/>
          <c:tx>
            <c:strRef>
              <c:f>Sheet1!$E$1</c:f>
              <c:strCache>
                <c:ptCount val="1"/>
                <c:pt idx="0">
                  <c:v>MUNICIPIO</c:v>
                </c:pt>
              </c:strCache>
            </c:strRef>
          </c:tx>
          <c:spPr>
            <a:solidFill>
              <a:srgbClr val="CCFFFF"/>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Sheet1!$E$2:$E$10</c:f>
              <c:numCache>
                <c:formatCode>General</c:formatCode>
                <c:ptCount val="9"/>
                <c:pt idx="0">
                  <c:v>0</c:v>
                </c:pt>
                <c:pt idx="1">
                  <c:v>0</c:v>
                </c:pt>
                <c:pt idx="2">
                  <c:v>1</c:v>
                </c:pt>
                <c:pt idx="3">
                  <c:v>0</c:v>
                </c:pt>
                <c:pt idx="4">
                  <c:v>2</c:v>
                </c:pt>
                <c:pt idx="5">
                  <c:v>2</c:v>
                </c:pt>
                <c:pt idx="6">
                  <c:v>0</c:v>
                </c:pt>
                <c:pt idx="7">
                  <c:v>0</c:v>
                </c:pt>
                <c:pt idx="8">
                  <c:v>1</c:v>
                </c:pt>
              </c:numCache>
            </c:numRef>
          </c:val>
        </c:ser>
        <c:ser>
          <c:idx val="4"/>
          <c:order val="4"/>
          <c:tx>
            <c:strRef>
              <c:f>Sheet1!$F$1</c:f>
              <c:strCache>
                <c:ptCount val="1"/>
                <c:pt idx="0">
                  <c:v>HOMBRE</c:v>
                </c:pt>
              </c:strCache>
            </c:strRef>
          </c:tx>
          <c:spPr>
            <a:solidFill>
              <a:srgbClr val="660066"/>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Sheet1!$F$2:$F$10</c:f>
              <c:numCache>
                <c:formatCode>General</c:formatCode>
                <c:ptCount val="9"/>
                <c:pt idx="0">
                  <c:v>10</c:v>
                </c:pt>
                <c:pt idx="1">
                  <c:v>11</c:v>
                </c:pt>
                <c:pt idx="2">
                  <c:v>11</c:v>
                </c:pt>
                <c:pt idx="3">
                  <c:v>11</c:v>
                </c:pt>
                <c:pt idx="4">
                  <c:v>21</c:v>
                </c:pt>
                <c:pt idx="5">
                  <c:v>32</c:v>
                </c:pt>
                <c:pt idx="6">
                  <c:v>28</c:v>
                </c:pt>
                <c:pt idx="7">
                  <c:v>14</c:v>
                </c:pt>
                <c:pt idx="8">
                  <c:v>12</c:v>
                </c:pt>
              </c:numCache>
            </c:numRef>
          </c:val>
        </c:ser>
        <c:ser>
          <c:idx val="5"/>
          <c:order val="5"/>
          <c:tx>
            <c:strRef>
              <c:f>Sheet1!$G$1</c:f>
              <c:strCache>
                <c:ptCount val="1"/>
                <c:pt idx="0">
                  <c:v>MUJER</c:v>
                </c:pt>
              </c:strCache>
            </c:strRef>
          </c:tx>
          <c:spPr>
            <a:solidFill>
              <a:srgbClr val="FF8080"/>
            </a:solidFill>
            <a:ln w="12690">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Sheet1!$G$2:$G$10</c:f>
              <c:numCache>
                <c:formatCode>General</c:formatCode>
                <c:ptCount val="9"/>
                <c:pt idx="0">
                  <c:v>38</c:v>
                </c:pt>
                <c:pt idx="1">
                  <c:v>15</c:v>
                </c:pt>
                <c:pt idx="2">
                  <c:v>21</c:v>
                </c:pt>
                <c:pt idx="3">
                  <c:v>22</c:v>
                </c:pt>
                <c:pt idx="4">
                  <c:v>12</c:v>
                </c:pt>
                <c:pt idx="5">
                  <c:v>1</c:v>
                </c:pt>
                <c:pt idx="6">
                  <c:v>2</c:v>
                </c:pt>
                <c:pt idx="7">
                  <c:v>6</c:v>
                </c:pt>
                <c:pt idx="8">
                  <c:v>2</c:v>
                </c:pt>
              </c:numCache>
            </c:numRef>
          </c:val>
        </c:ser>
        <c:dLbls>
          <c:showLegendKey val="0"/>
          <c:showVal val="0"/>
          <c:showCatName val="0"/>
          <c:showSerName val="0"/>
          <c:showPercent val="0"/>
          <c:showBubbleSize val="0"/>
        </c:dLbls>
        <c:gapWidth val="150"/>
        <c:axId val="82956288"/>
        <c:axId val="238244928"/>
      </c:barChart>
      <c:catAx>
        <c:axId val="82956288"/>
        <c:scaling>
          <c:orientation val="minMax"/>
        </c:scaling>
        <c:delete val="0"/>
        <c:axPos val="b"/>
        <c:numFmt formatCode="General" sourceLinked="1"/>
        <c:majorTickMark val="out"/>
        <c:minorTickMark val="none"/>
        <c:tickLblPos val="nextTo"/>
        <c:spPr>
          <a:ln w="3173">
            <a:solidFill>
              <a:srgbClr val="000000"/>
            </a:solidFill>
            <a:prstDash val="solid"/>
          </a:ln>
        </c:spPr>
        <c:txPr>
          <a:bodyPr rot="-2700000" vert="horz"/>
          <a:lstStyle/>
          <a:p>
            <a:pPr>
              <a:defRPr sz="1300" b="1" i="0" u="none" strike="noStrike" baseline="0">
                <a:solidFill>
                  <a:srgbClr val="000000"/>
                </a:solidFill>
                <a:latin typeface="Calibri"/>
                <a:ea typeface="Calibri"/>
                <a:cs typeface="Calibri"/>
              </a:defRPr>
            </a:pPr>
            <a:endParaRPr lang="es-MX"/>
          </a:p>
        </c:txPr>
        <c:crossAx val="238244928"/>
        <c:crosses val="autoZero"/>
        <c:auto val="1"/>
        <c:lblAlgn val="ctr"/>
        <c:lblOffset val="100"/>
        <c:tickLblSkip val="1"/>
        <c:tickMarkSkip val="1"/>
        <c:noMultiLvlLbl val="0"/>
      </c:catAx>
      <c:valAx>
        <c:axId val="23824492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549" b="1" i="0" u="none" strike="noStrike" baseline="0">
                <a:solidFill>
                  <a:srgbClr val="000000"/>
                </a:solidFill>
                <a:latin typeface="Calibri"/>
                <a:ea typeface="Calibri"/>
                <a:cs typeface="Calibri"/>
              </a:defRPr>
            </a:pPr>
            <a:endParaRPr lang="es-MX"/>
          </a:p>
        </c:txPr>
        <c:crossAx val="82956288"/>
        <c:crosses val="autoZero"/>
        <c:crossBetween val="between"/>
      </c:valAx>
      <c:spPr>
        <a:solidFill>
          <a:srgbClr val="C0C0C0"/>
        </a:solidFill>
        <a:ln w="12690">
          <a:solidFill>
            <a:srgbClr val="808080"/>
          </a:solidFill>
          <a:prstDash val="solid"/>
        </a:ln>
      </c:spPr>
    </c:plotArea>
    <c:legend>
      <c:legendPos val="r"/>
      <c:legendEntry>
        <c:idx val="0"/>
        <c:txPr>
          <a:bodyPr/>
          <a:lstStyle/>
          <a:p>
            <a:pPr>
              <a:defRPr sz="1300" b="1" i="0" u="none" strike="noStrike" baseline="0">
                <a:solidFill>
                  <a:srgbClr val="000000"/>
                </a:solidFill>
                <a:latin typeface="Calibri"/>
                <a:ea typeface="Calibri"/>
                <a:cs typeface="Calibri"/>
              </a:defRPr>
            </a:pPr>
            <a:endParaRPr lang="es-MX"/>
          </a:p>
        </c:txPr>
      </c:legendEntry>
      <c:layout>
        <c:manualLayout>
          <c:xMode val="edge"/>
          <c:yMode val="edge"/>
          <c:x val="0.75192604006163333"/>
          <c:y val="0.22816901408450704"/>
          <c:w val="0.24191063174114022"/>
          <c:h val="0.6048034348769048"/>
        </c:manualLayout>
      </c:layout>
      <c:overlay val="0"/>
      <c:spPr>
        <a:noFill/>
        <a:ln w="3173">
          <a:solidFill>
            <a:srgbClr val="000000"/>
          </a:solidFill>
          <a:prstDash val="solid"/>
        </a:ln>
      </c:spPr>
      <c:txPr>
        <a:bodyPr/>
        <a:lstStyle/>
        <a:p>
          <a:pPr>
            <a:defRPr sz="1424" b="1" i="0" u="none" strike="noStrike" baseline="0">
              <a:solidFill>
                <a:srgbClr val="000000"/>
              </a:solidFill>
              <a:latin typeface="Calibri"/>
              <a:ea typeface="Calibri"/>
              <a:cs typeface="Calibri"/>
            </a:defRPr>
          </a:pPr>
          <a:endParaRPr lang="es-MX"/>
        </a:p>
      </c:txPr>
    </c:legend>
    <c:plotVisOnly val="1"/>
    <c:dispBlanksAs val="gap"/>
    <c:showDLblsOverMax val="0"/>
  </c:chart>
  <c:spPr>
    <a:noFill/>
    <a:ln>
      <a:noFill/>
    </a:ln>
  </c:spPr>
  <c:txPr>
    <a:bodyPr/>
    <a:lstStyle/>
    <a:p>
      <a:pPr>
        <a:defRPr sz="1549" b="1" i="0" u="none" strike="noStrike" baseline="0">
          <a:solidFill>
            <a:srgbClr val="000000"/>
          </a:solidFill>
          <a:latin typeface="Calibri"/>
          <a:ea typeface="Calibri"/>
          <a:cs typeface="Calibri"/>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16631504463621"/>
          <c:y val="8.5628361431049321E-2"/>
          <c:w val="0.49818181818181817"/>
          <c:h val="0.44036697247706424"/>
        </c:manualLayout>
      </c:layout>
      <c:barChart>
        <c:barDir val="col"/>
        <c:grouping val="clustered"/>
        <c:varyColors val="0"/>
        <c:ser>
          <c:idx val="0"/>
          <c:order val="0"/>
          <c:tx>
            <c:strRef>
              <c:f>Sheet1!$B$1</c:f>
              <c:strCache>
                <c:ptCount val="1"/>
                <c:pt idx="0">
                  <c:v>DEPENDENCIA</c:v>
                </c:pt>
              </c:strCache>
            </c:strRef>
          </c:tx>
          <c:spPr>
            <a:solidFill>
              <a:srgbClr val="9999FF"/>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Sheet1!$B$2:$B$10</c:f>
              <c:numCache>
                <c:formatCode>General</c:formatCode>
                <c:ptCount val="9"/>
                <c:pt idx="0">
                  <c:v>9</c:v>
                </c:pt>
                <c:pt idx="1">
                  <c:v>9</c:v>
                </c:pt>
                <c:pt idx="2">
                  <c:v>11</c:v>
                </c:pt>
                <c:pt idx="3">
                  <c:v>5</c:v>
                </c:pt>
                <c:pt idx="4">
                  <c:v>9</c:v>
                </c:pt>
                <c:pt idx="5">
                  <c:v>3</c:v>
                </c:pt>
                <c:pt idx="6">
                  <c:v>0</c:v>
                </c:pt>
                <c:pt idx="7">
                  <c:v>2</c:v>
                </c:pt>
                <c:pt idx="8">
                  <c:v>0</c:v>
                </c:pt>
              </c:numCache>
            </c:numRef>
          </c:val>
        </c:ser>
        <c:ser>
          <c:idx val="1"/>
          <c:order val="1"/>
          <c:tx>
            <c:strRef>
              <c:f>Sheet1!$C$1</c:f>
              <c:strCache>
                <c:ptCount val="1"/>
                <c:pt idx="0">
                  <c:v>EMPRESA</c:v>
                </c:pt>
              </c:strCache>
            </c:strRef>
          </c:tx>
          <c:spPr>
            <a:solidFill>
              <a:srgbClr val="993366"/>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Sheet1!$C$2:$C$10</c:f>
              <c:numCache>
                <c:formatCode>General</c:formatCode>
                <c:ptCount val="9"/>
                <c:pt idx="0">
                  <c:v>60</c:v>
                </c:pt>
                <c:pt idx="1">
                  <c:v>10</c:v>
                </c:pt>
                <c:pt idx="2">
                  <c:v>14</c:v>
                </c:pt>
                <c:pt idx="3">
                  <c:v>51</c:v>
                </c:pt>
                <c:pt idx="4">
                  <c:v>26</c:v>
                </c:pt>
                <c:pt idx="5">
                  <c:v>8</c:v>
                </c:pt>
                <c:pt idx="6">
                  <c:v>13</c:v>
                </c:pt>
                <c:pt idx="7">
                  <c:v>8</c:v>
                </c:pt>
                <c:pt idx="8">
                  <c:v>8</c:v>
                </c:pt>
              </c:numCache>
            </c:numRef>
          </c:val>
        </c:ser>
        <c:ser>
          <c:idx val="2"/>
          <c:order val="2"/>
          <c:tx>
            <c:strRef>
              <c:f>Sheet1!$D$1</c:f>
              <c:strCache>
                <c:ptCount val="1"/>
                <c:pt idx="0">
                  <c:v>ESCUELA</c:v>
                </c:pt>
              </c:strCache>
            </c:strRef>
          </c:tx>
          <c:spPr>
            <a:solidFill>
              <a:srgbClr val="FFFFCC"/>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Sheet1!$D$2:$D$10</c:f>
              <c:numCache>
                <c:formatCode>General</c:formatCode>
                <c:ptCount val="9"/>
                <c:pt idx="0">
                  <c:v>1</c:v>
                </c:pt>
                <c:pt idx="1">
                  <c:v>10</c:v>
                </c:pt>
                <c:pt idx="2">
                  <c:v>0</c:v>
                </c:pt>
                <c:pt idx="3">
                  <c:v>1</c:v>
                </c:pt>
                <c:pt idx="4">
                  <c:v>13</c:v>
                </c:pt>
                <c:pt idx="5">
                  <c:v>0</c:v>
                </c:pt>
                <c:pt idx="6">
                  <c:v>5</c:v>
                </c:pt>
                <c:pt idx="7">
                  <c:v>0</c:v>
                </c:pt>
                <c:pt idx="8">
                  <c:v>0</c:v>
                </c:pt>
              </c:numCache>
            </c:numRef>
          </c:val>
        </c:ser>
        <c:ser>
          <c:idx val="3"/>
          <c:order val="3"/>
          <c:tx>
            <c:strRef>
              <c:f>Sheet1!$E$1</c:f>
              <c:strCache>
                <c:ptCount val="1"/>
                <c:pt idx="0">
                  <c:v>MUNICIPIO</c:v>
                </c:pt>
              </c:strCache>
            </c:strRef>
          </c:tx>
          <c:spPr>
            <a:solidFill>
              <a:srgbClr val="CCFFFF"/>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Sheet1!$E$2:$E$10</c:f>
              <c:numCache>
                <c:formatCode>General</c:formatCode>
                <c:ptCount val="9"/>
                <c:pt idx="0">
                  <c:v>1</c:v>
                </c:pt>
                <c:pt idx="1">
                  <c:v>0</c:v>
                </c:pt>
                <c:pt idx="2">
                  <c:v>0</c:v>
                </c:pt>
                <c:pt idx="3">
                  <c:v>0</c:v>
                </c:pt>
                <c:pt idx="4">
                  <c:v>0</c:v>
                </c:pt>
                <c:pt idx="5">
                  <c:v>3</c:v>
                </c:pt>
                <c:pt idx="6">
                  <c:v>0</c:v>
                </c:pt>
                <c:pt idx="7">
                  <c:v>3</c:v>
                </c:pt>
                <c:pt idx="8">
                  <c:v>0</c:v>
                </c:pt>
              </c:numCache>
            </c:numRef>
          </c:val>
        </c:ser>
        <c:ser>
          <c:idx val="4"/>
          <c:order val="4"/>
          <c:tx>
            <c:strRef>
              <c:f>Sheet1!$F$1</c:f>
              <c:strCache>
                <c:ptCount val="1"/>
                <c:pt idx="0">
                  <c:v>HOMBRE</c:v>
                </c:pt>
              </c:strCache>
            </c:strRef>
          </c:tx>
          <c:spPr>
            <a:solidFill>
              <a:srgbClr val="660066"/>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Sheet1!$F$2:$F$10</c:f>
              <c:numCache>
                <c:formatCode>General</c:formatCode>
                <c:ptCount val="9"/>
                <c:pt idx="0">
                  <c:v>25</c:v>
                </c:pt>
                <c:pt idx="1">
                  <c:v>15</c:v>
                </c:pt>
                <c:pt idx="2">
                  <c:v>8</c:v>
                </c:pt>
                <c:pt idx="3">
                  <c:v>55</c:v>
                </c:pt>
                <c:pt idx="4">
                  <c:v>25</c:v>
                </c:pt>
                <c:pt idx="5">
                  <c:v>14</c:v>
                </c:pt>
                <c:pt idx="6">
                  <c:v>18</c:v>
                </c:pt>
                <c:pt idx="7">
                  <c:v>11</c:v>
                </c:pt>
                <c:pt idx="8">
                  <c:v>1</c:v>
                </c:pt>
              </c:numCache>
            </c:numRef>
          </c:val>
        </c:ser>
        <c:ser>
          <c:idx val="5"/>
          <c:order val="5"/>
          <c:tx>
            <c:strRef>
              <c:f>Sheet1!$G$1</c:f>
              <c:strCache>
                <c:ptCount val="1"/>
                <c:pt idx="0">
                  <c:v>MUJER</c:v>
                </c:pt>
              </c:strCache>
            </c:strRef>
          </c:tx>
          <c:spPr>
            <a:solidFill>
              <a:srgbClr val="FF8080"/>
            </a:solidFill>
            <a:ln w="16941">
              <a:solidFill>
                <a:srgbClr val="000000"/>
              </a:solidFill>
              <a:prstDash val="solid"/>
            </a:ln>
          </c:spPr>
          <c:invertIfNegative val="0"/>
          <c:cat>
            <c:strRef>
              <c:f>Sheet1!$A$2:$A$10</c:f>
              <c:strCache>
                <c:ptCount val="9"/>
                <c:pt idx="0">
                  <c:v>LIC. CONTADURIA</c:v>
                </c:pt>
                <c:pt idx="1">
                  <c:v>LIC. INFOMATICA</c:v>
                </c:pt>
                <c:pt idx="2">
                  <c:v>ING. INDUSTRIAL</c:v>
                </c:pt>
                <c:pt idx="3">
                  <c:v>ING. ELECTRICA</c:v>
                </c:pt>
                <c:pt idx="4">
                  <c:v>ING. SIST.COMPT.</c:v>
                </c:pt>
                <c:pt idx="5">
                  <c:v>ING. MECANICA</c:v>
                </c:pt>
                <c:pt idx="6">
                  <c:v>ING. ELECTROM.14</c:v>
                </c:pt>
                <c:pt idx="7">
                  <c:v>ING. CIVIL</c:v>
                </c:pt>
                <c:pt idx="8">
                  <c:v>ARQUITECTURA</c:v>
                </c:pt>
              </c:strCache>
            </c:strRef>
          </c:cat>
          <c:val>
            <c:numRef>
              <c:f>Sheet1!$G$2:$G$10</c:f>
              <c:numCache>
                <c:formatCode>General</c:formatCode>
                <c:ptCount val="9"/>
                <c:pt idx="0">
                  <c:v>46</c:v>
                </c:pt>
                <c:pt idx="1">
                  <c:v>14</c:v>
                </c:pt>
                <c:pt idx="2">
                  <c:v>17</c:v>
                </c:pt>
                <c:pt idx="3">
                  <c:v>2</c:v>
                </c:pt>
                <c:pt idx="4">
                  <c:v>23</c:v>
                </c:pt>
                <c:pt idx="5">
                  <c:v>0</c:v>
                </c:pt>
                <c:pt idx="6">
                  <c:v>0</c:v>
                </c:pt>
                <c:pt idx="7">
                  <c:v>2</c:v>
                </c:pt>
                <c:pt idx="8">
                  <c:v>7</c:v>
                </c:pt>
              </c:numCache>
            </c:numRef>
          </c:val>
        </c:ser>
        <c:dLbls>
          <c:showLegendKey val="0"/>
          <c:showVal val="0"/>
          <c:showCatName val="0"/>
          <c:showSerName val="0"/>
          <c:showPercent val="0"/>
          <c:showBubbleSize val="0"/>
        </c:dLbls>
        <c:gapWidth val="150"/>
        <c:axId val="235807744"/>
        <c:axId val="238246656"/>
      </c:barChart>
      <c:catAx>
        <c:axId val="235807744"/>
        <c:scaling>
          <c:orientation val="minMax"/>
        </c:scaling>
        <c:delete val="0"/>
        <c:axPos val="b"/>
        <c:numFmt formatCode="General" sourceLinked="1"/>
        <c:majorTickMark val="out"/>
        <c:minorTickMark val="none"/>
        <c:tickLblPos val="nextTo"/>
        <c:spPr>
          <a:ln w="4235">
            <a:solidFill>
              <a:srgbClr val="000000"/>
            </a:solidFill>
            <a:prstDash val="solid"/>
          </a:ln>
        </c:spPr>
        <c:txPr>
          <a:bodyPr rot="-2700000" vert="horz"/>
          <a:lstStyle/>
          <a:p>
            <a:pPr>
              <a:defRPr sz="1200" b="1" i="0" u="none" strike="noStrike" baseline="0">
                <a:solidFill>
                  <a:srgbClr val="000000"/>
                </a:solidFill>
                <a:latin typeface="Calibri"/>
                <a:ea typeface="Calibri"/>
                <a:cs typeface="Calibri"/>
              </a:defRPr>
            </a:pPr>
            <a:endParaRPr lang="es-MX"/>
          </a:p>
        </c:txPr>
        <c:crossAx val="238246656"/>
        <c:crosses val="autoZero"/>
        <c:auto val="1"/>
        <c:lblAlgn val="ctr"/>
        <c:lblOffset val="100"/>
        <c:tickLblSkip val="1"/>
        <c:tickMarkSkip val="1"/>
        <c:noMultiLvlLbl val="0"/>
      </c:catAx>
      <c:valAx>
        <c:axId val="238246656"/>
        <c:scaling>
          <c:orientation val="minMax"/>
        </c:scaling>
        <c:delete val="0"/>
        <c:axPos val="l"/>
        <c:majorGridlines>
          <c:spPr>
            <a:ln w="4235">
              <a:solidFill>
                <a:srgbClr val="000000"/>
              </a:solidFill>
              <a:prstDash val="solid"/>
            </a:ln>
          </c:spPr>
        </c:majorGridlines>
        <c:numFmt formatCode="General" sourceLinked="1"/>
        <c:majorTickMark val="out"/>
        <c:minorTickMark val="none"/>
        <c:tickLblPos val="nextTo"/>
        <c:spPr>
          <a:ln w="4235">
            <a:solidFill>
              <a:srgbClr val="000000"/>
            </a:solidFill>
            <a:prstDash val="solid"/>
          </a:ln>
        </c:spPr>
        <c:txPr>
          <a:bodyPr rot="0" vert="horz"/>
          <a:lstStyle/>
          <a:p>
            <a:pPr>
              <a:defRPr sz="1901" b="1" i="0" u="none" strike="noStrike" baseline="0">
                <a:solidFill>
                  <a:srgbClr val="000000"/>
                </a:solidFill>
                <a:latin typeface="Calibri"/>
                <a:ea typeface="Calibri"/>
                <a:cs typeface="Calibri"/>
              </a:defRPr>
            </a:pPr>
            <a:endParaRPr lang="es-MX"/>
          </a:p>
        </c:txPr>
        <c:crossAx val="235807744"/>
        <c:crosses val="autoZero"/>
        <c:crossBetween val="between"/>
      </c:valAx>
      <c:spPr>
        <a:solidFill>
          <a:srgbClr val="C0C0C0"/>
        </a:solidFill>
        <a:ln w="16941">
          <a:solidFill>
            <a:srgbClr val="808080"/>
          </a:solidFill>
          <a:prstDash val="solid"/>
        </a:ln>
      </c:spPr>
    </c:plotArea>
    <c:legend>
      <c:legendPos val="r"/>
      <c:layout>
        <c:manualLayout>
          <c:xMode val="edge"/>
          <c:yMode val="edge"/>
          <c:x val="0.73272727272727278"/>
          <c:y val="0.24159021406727829"/>
          <c:w val="0.20292132391740383"/>
          <c:h val="0.43085490266375742"/>
        </c:manualLayout>
      </c:layout>
      <c:overlay val="0"/>
      <c:spPr>
        <a:noFill/>
        <a:ln w="4235">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es-MX"/>
        </a:p>
      </c:txPr>
    </c:legend>
    <c:plotVisOnly val="1"/>
    <c:dispBlanksAs val="gap"/>
    <c:showDLblsOverMax val="0"/>
  </c:chart>
  <c:spPr>
    <a:ln>
      <a:noFill/>
    </a:ln>
  </c:spPr>
  <c:txPr>
    <a:bodyPr/>
    <a:lstStyle/>
    <a:p>
      <a:pPr>
        <a:defRPr sz="1901" b="1" i="0" u="none" strike="noStrike" baseline="0">
          <a:solidFill>
            <a:srgbClr val="000000"/>
          </a:solidFill>
          <a:latin typeface="Calibri"/>
          <a:ea typeface="Calibri"/>
          <a:cs typeface="Calibri"/>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sz="1800" b="1" i="0" baseline="0">
                <a:solidFill>
                  <a:schemeClr val="tx2">
                    <a:lumMod val="75000"/>
                  </a:schemeClr>
                </a:solidFill>
              </a:rPr>
              <a:t>Porcentaje de Capacitacion Docente del IT del Istmo</a:t>
            </a:r>
            <a:endParaRPr lang="es-MX" sz="1400">
              <a:solidFill>
                <a:schemeClr val="tx2">
                  <a:lumMod val="75000"/>
                </a:schemeClr>
              </a:solidFill>
            </a:endParaRPr>
          </a:p>
          <a:p>
            <a:pPr>
              <a:defRPr lang="es-MX">
                <a:solidFill>
                  <a:schemeClr val="tx2">
                    <a:lumMod val="75000"/>
                  </a:schemeClr>
                </a:solidFill>
              </a:defRPr>
            </a:pPr>
            <a:r>
              <a:rPr lang="es-MX" sz="1400" b="1" i="0" baseline="0">
                <a:solidFill>
                  <a:schemeClr val="tx2">
                    <a:lumMod val="75000"/>
                  </a:schemeClr>
                </a:solidFill>
              </a:rPr>
              <a:t>Agosto - Enero 2011</a:t>
            </a:r>
            <a:endParaRPr lang="es-MX" sz="1400">
              <a:solidFill>
                <a:schemeClr val="tx2">
                  <a:lumMod val="75000"/>
                </a:schemeClr>
              </a:solidFill>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1"/>
            <c:bubble3D val="0"/>
            <c:explosion val="5"/>
          </c:dPt>
          <c:dLbls>
            <c:dLbl>
              <c:idx val="0"/>
              <c:layout>
                <c:manualLayout>
                  <c:x val="-1.625347291824282E-2"/>
                  <c:y val="-8.0445732332597275E-2"/>
                </c:manualLayout>
              </c:layout>
              <c:tx>
                <c:rich>
                  <a:bodyPr/>
                  <a:lstStyle/>
                  <a:p>
                    <a:pPr>
                      <a:defRPr lang="es-MX" b="1" i="1">
                        <a:solidFill>
                          <a:schemeClr val="tx2">
                            <a:lumMod val="75000"/>
                          </a:schemeClr>
                        </a:solidFill>
                        <a:latin typeface="Candara" pitchFamily="34" charset="0"/>
                      </a:defRPr>
                    </a:pPr>
                    <a:r>
                      <a:rPr lang="en-US" b="1" i="1">
                        <a:solidFill>
                          <a:schemeClr val="tx2">
                            <a:lumMod val="75000"/>
                          </a:schemeClr>
                        </a:solidFill>
                        <a:latin typeface="Candara" pitchFamily="34" charset="0"/>
                      </a:rPr>
                      <a:t>Participaron</a:t>
                    </a:r>
                    <a:r>
                      <a:rPr lang="en-US" b="1" i="1" baseline="0">
                        <a:solidFill>
                          <a:schemeClr val="tx2">
                            <a:lumMod val="75000"/>
                          </a:schemeClr>
                        </a:solidFill>
                        <a:latin typeface="Candara" pitchFamily="34" charset="0"/>
                      </a:rPr>
                      <a:t> en al Menos  un Curso de Capacitacion</a:t>
                    </a:r>
                    <a:r>
                      <a:rPr lang="en-US" b="1" i="1">
                        <a:solidFill>
                          <a:schemeClr val="tx2">
                            <a:lumMod val="75000"/>
                          </a:schemeClr>
                        </a:solidFill>
                        <a:latin typeface="Candara" pitchFamily="34" charset="0"/>
                      </a:rPr>
                      <a:t>
46%</a:t>
                    </a:r>
                  </a:p>
                </c:rich>
              </c:tx>
              <c:spPr/>
              <c:showLegendKey val="0"/>
              <c:showVal val="0"/>
              <c:showCatName val="1"/>
              <c:showSerName val="0"/>
              <c:showPercent val="1"/>
              <c:showBubbleSize val="0"/>
            </c:dLbl>
            <c:dLbl>
              <c:idx val="1"/>
              <c:layout>
                <c:manualLayout>
                  <c:x val="6.226411637536184E-2"/>
                  <c:y val="-0.23779149803354199"/>
                </c:manualLayout>
              </c:layout>
              <c:tx>
                <c:rich>
                  <a:bodyPr/>
                  <a:lstStyle/>
                  <a:p>
                    <a:pPr>
                      <a:defRPr lang="es-MX" b="1" i="1">
                        <a:solidFill>
                          <a:schemeClr val="tx2">
                            <a:lumMod val="75000"/>
                          </a:schemeClr>
                        </a:solidFill>
                        <a:latin typeface="Candara" pitchFamily="34" charset="0"/>
                      </a:defRPr>
                    </a:pPr>
                    <a:r>
                      <a:rPr lang="en-US" b="1" i="1">
                        <a:solidFill>
                          <a:schemeClr val="tx2">
                            <a:lumMod val="75000"/>
                          </a:schemeClr>
                        </a:solidFill>
                        <a:latin typeface="Candara" pitchFamily="34" charset="0"/>
                      </a:rPr>
                      <a:t>No</a:t>
                    </a:r>
                    <a:r>
                      <a:rPr lang="en-US" b="1" i="1" baseline="0">
                        <a:solidFill>
                          <a:schemeClr val="tx2">
                            <a:lumMod val="75000"/>
                          </a:schemeClr>
                        </a:solidFill>
                        <a:latin typeface="Candara" pitchFamily="34" charset="0"/>
                      </a:rPr>
                      <a:t>  Participaron en Cursos de Capacitacion</a:t>
                    </a:r>
                    <a:r>
                      <a:rPr lang="en-US" b="1" i="1">
                        <a:solidFill>
                          <a:schemeClr val="tx2">
                            <a:lumMod val="75000"/>
                          </a:schemeClr>
                        </a:solidFill>
                        <a:latin typeface="Candara" pitchFamily="34" charset="0"/>
                      </a:rPr>
                      <a:t>
54%</a:t>
                    </a:r>
                  </a:p>
                </c:rich>
              </c:tx>
              <c:spPr/>
              <c:showLegendKey val="0"/>
              <c:showVal val="0"/>
              <c:showCatName val="1"/>
              <c:showSerName val="0"/>
              <c:showPercent val="1"/>
              <c:showBubbleSize val="0"/>
            </c:dLbl>
            <c:txPr>
              <a:bodyPr/>
              <a:lstStyle/>
              <a:p>
                <a:pPr>
                  <a:defRPr lang="es-MX">
                    <a:solidFill>
                      <a:schemeClr val="tx2">
                        <a:lumMod val="75000"/>
                      </a:schemeClr>
                    </a:solidFill>
                  </a:defRPr>
                </a:pPr>
                <a:endParaRPr lang="es-MX"/>
              </a:p>
            </c:txPr>
            <c:showLegendKey val="0"/>
            <c:showVal val="0"/>
            <c:showCatName val="1"/>
            <c:showSerName val="0"/>
            <c:showPercent val="1"/>
            <c:showBubbleSize val="0"/>
            <c:showLeaderLines val="1"/>
          </c:dLbls>
          <c:cat>
            <c:strRef>
              <c:f>Hoja1!$G$2:$H$2</c:f>
              <c:strCache>
                <c:ptCount val="2"/>
                <c:pt idx="0">
                  <c:v>ASISTIERON</c:v>
                </c:pt>
                <c:pt idx="1">
                  <c:v>NO ASISTIERON</c:v>
                </c:pt>
              </c:strCache>
            </c:strRef>
          </c:cat>
          <c:val>
            <c:numRef>
              <c:f>Hoja1!$G$10:$H$10</c:f>
              <c:numCache>
                <c:formatCode>General</c:formatCode>
                <c:ptCount val="2"/>
                <c:pt idx="0">
                  <c:v>81</c:v>
                </c:pt>
                <c:pt idx="1">
                  <c:v>96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111801242236024E-2"/>
          <c:y val="5.4794520547945202E-2"/>
          <c:w val="0.79296066252587993"/>
          <c:h val="0.78082191780821919"/>
        </c:manualLayout>
      </c:layout>
      <c:bar3DChart>
        <c:barDir val="col"/>
        <c:grouping val="clustered"/>
        <c:varyColors val="0"/>
        <c:ser>
          <c:idx val="0"/>
          <c:order val="0"/>
          <c:tx>
            <c:strRef>
              <c:f>Sheet1!$A$2</c:f>
              <c:strCache>
                <c:ptCount val="1"/>
                <c:pt idx="0">
                  <c:v>TOTAL</c:v>
                </c:pt>
              </c:strCache>
            </c:strRef>
          </c:tx>
          <c:spPr>
            <a:solidFill>
              <a:srgbClr val="9999FF"/>
            </a:solidFill>
            <a:ln w="12681">
              <a:solidFill>
                <a:srgbClr val="000000"/>
              </a:solidFill>
              <a:prstDash val="solid"/>
            </a:ln>
          </c:spPr>
          <c:invertIfNegative val="0"/>
          <c:cat>
            <c:strRef>
              <c:f>Sheet1!$B$1:$E$1</c:f>
              <c:strCache>
                <c:ptCount val="4"/>
                <c:pt idx="0">
                  <c:v>MUNICIPAL</c:v>
                </c:pt>
                <c:pt idx="1">
                  <c:v>ESTATAL</c:v>
                </c:pt>
                <c:pt idx="2">
                  <c:v>FEDERAL</c:v>
                </c:pt>
                <c:pt idx="3">
                  <c:v>MUNICIPIOS</c:v>
                </c:pt>
              </c:strCache>
            </c:strRef>
          </c:cat>
          <c:val>
            <c:numRef>
              <c:f>Sheet1!$B$2:$E$2</c:f>
              <c:numCache>
                <c:formatCode>General</c:formatCode>
                <c:ptCount val="4"/>
                <c:pt idx="0">
                  <c:v>10</c:v>
                </c:pt>
                <c:pt idx="1">
                  <c:v>24</c:v>
                </c:pt>
                <c:pt idx="2">
                  <c:v>2</c:v>
                </c:pt>
                <c:pt idx="3">
                  <c:v>8</c:v>
                </c:pt>
              </c:numCache>
            </c:numRef>
          </c:val>
        </c:ser>
        <c:dLbls>
          <c:showLegendKey val="0"/>
          <c:showVal val="0"/>
          <c:showCatName val="0"/>
          <c:showSerName val="0"/>
          <c:showPercent val="0"/>
          <c:showBubbleSize val="0"/>
        </c:dLbls>
        <c:gapWidth val="150"/>
        <c:gapDepth val="0"/>
        <c:shape val="box"/>
        <c:axId val="235806720"/>
        <c:axId val="238568000"/>
        <c:axId val="0"/>
      </c:bar3DChart>
      <c:catAx>
        <c:axId val="23580672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974" b="1" i="0" u="none" strike="noStrike" baseline="0">
                <a:solidFill>
                  <a:srgbClr val="000000"/>
                </a:solidFill>
                <a:latin typeface="Candara" pitchFamily="34" charset="0"/>
                <a:ea typeface="Calibri"/>
                <a:cs typeface="Calibri"/>
              </a:defRPr>
            </a:pPr>
            <a:endParaRPr lang="es-MX"/>
          </a:p>
        </c:txPr>
        <c:crossAx val="238568000"/>
        <c:crosses val="autoZero"/>
        <c:auto val="1"/>
        <c:lblAlgn val="ctr"/>
        <c:lblOffset val="100"/>
        <c:tickLblSkip val="1"/>
        <c:tickMarkSkip val="1"/>
        <c:noMultiLvlLbl val="0"/>
      </c:catAx>
      <c:valAx>
        <c:axId val="23856800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974" b="1" i="0" u="none" strike="noStrike" baseline="0">
                <a:solidFill>
                  <a:srgbClr val="000000"/>
                </a:solidFill>
                <a:latin typeface="Calibri"/>
                <a:ea typeface="Calibri"/>
                <a:cs typeface="Calibri"/>
              </a:defRPr>
            </a:pPr>
            <a:endParaRPr lang="es-MX"/>
          </a:p>
        </c:txPr>
        <c:crossAx val="235806720"/>
        <c:crosses val="autoZero"/>
        <c:crossBetween val="between"/>
      </c:valAx>
      <c:spPr>
        <a:noFill/>
        <a:ln w="25362">
          <a:noFill/>
        </a:ln>
      </c:spPr>
    </c:plotArea>
    <c:legend>
      <c:legendPos val="r"/>
      <c:layout>
        <c:manualLayout>
          <c:xMode val="edge"/>
          <c:yMode val="edge"/>
          <c:x val="0.87784679089026918"/>
          <c:y val="0.45205479452054792"/>
          <c:w val="0.11387163561076605"/>
          <c:h val="0.1004566210045662"/>
        </c:manualLayout>
      </c:layout>
      <c:overlay val="0"/>
      <c:spPr>
        <a:noFill/>
        <a:ln w="3170">
          <a:solidFill>
            <a:srgbClr val="000000"/>
          </a:solidFill>
          <a:prstDash val="solid"/>
        </a:ln>
      </c:spPr>
      <c:txPr>
        <a:bodyPr/>
        <a:lstStyle/>
        <a:p>
          <a:pPr>
            <a:defRPr sz="894" b="1" i="0" u="none" strike="noStrike" baseline="0">
              <a:solidFill>
                <a:srgbClr val="000000"/>
              </a:solidFill>
              <a:latin typeface="Calibri"/>
              <a:ea typeface="Calibri"/>
              <a:cs typeface="Calibri"/>
            </a:defRPr>
          </a:pPr>
          <a:endParaRPr lang="es-MX"/>
        </a:p>
      </c:txPr>
    </c:legend>
    <c:plotVisOnly val="1"/>
    <c:dispBlanksAs val="gap"/>
    <c:showDLblsOverMax val="0"/>
  </c:chart>
  <c:spPr>
    <a:noFill/>
    <a:ln>
      <a:noFill/>
    </a:ln>
  </c:spPr>
  <c:txPr>
    <a:bodyPr/>
    <a:lstStyle/>
    <a:p>
      <a:pPr>
        <a:defRPr sz="974" b="1" i="0" u="none" strike="noStrike" baseline="0">
          <a:solidFill>
            <a:srgbClr val="000000"/>
          </a:solidFill>
          <a:latin typeface="Calibri"/>
          <a:ea typeface="Calibri"/>
          <a:cs typeface="Calibri"/>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a:solidFill>
                  <a:schemeClr val="tx2">
                    <a:lumMod val="75000"/>
                  </a:schemeClr>
                </a:solidFill>
                <a:latin typeface="Candara" pitchFamily="34" charset="0"/>
              </a:rPr>
              <a:t>Porcenta</a:t>
            </a:r>
            <a:r>
              <a:rPr lang="es-MX" baseline="0">
                <a:solidFill>
                  <a:schemeClr val="tx2">
                    <a:lumMod val="75000"/>
                  </a:schemeClr>
                </a:solidFill>
                <a:latin typeface="Candara" pitchFamily="34" charset="0"/>
              </a:rPr>
              <a:t>je de Docentes que participaron en el Programa de Actualizacion Docente y Profesional </a:t>
            </a:r>
          </a:p>
          <a:p>
            <a:pPr>
              <a:defRPr lang="es-MX">
                <a:solidFill>
                  <a:schemeClr val="tx2">
                    <a:lumMod val="75000"/>
                  </a:schemeClr>
                </a:solidFill>
              </a:defRPr>
            </a:pPr>
            <a:r>
              <a:rPr lang="es-MX" sz="1400" baseline="0">
                <a:solidFill>
                  <a:schemeClr val="tx2">
                    <a:lumMod val="75000"/>
                  </a:schemeClr>
                </a:solidFill>
                <a:latin typeface="Candara" pitchFamily="34" charset="0"/>
              </a:rPr>
              <a:t>Agosto - Diciembre 2011</a:t>
            </a:r>
            <a:endParaRPr lang="es-MX" sz="1400">
              <a:solidFill>
                <a:schemeClr val="tx2">
                  <a:lumMod val="75000"/>
                </a:schemeClr>
              </a:solidFill>
              <a:latin typeface="Candara" pitchFamily="34" charset="0"/>
            </a:endParaRPr>
          </a:p>
        </c:rich>
      </c:tx>
      <c:overlay val="0"/>
    </c:title>
    <c:autoTitleDeleted val="0"/>
    <c:plotArea>
      <c:layout/>
      <c:barChart>
        <c:barDir val="col"/>
        <c:grouping val="clustered"/>
        <c:varyColors val="0"/>
        <c:ser>
          <c:idx val="0"/>
          <c:order val="0"/>
          <c:tx>
            <c:strRef>
              <c:f>Hoja1!$C$2</c:f>
              <c:strCache>
                <c:ptCount val="1"/>
                <c:pt idx="0">
                  <c:v>No Asistio a Curso</c:v>
                </c:pt>
              </c:strCache>
            </c:strRef>
          </c:tx>
          <c:invertIfNegative val="0"/>
          <c:dLbls>
            <c:txPr>
              <a:bodyPr/>
              <a:lstStyle/>
              <a:p>
                <a:pPr>
                  <a:defRPr>
                    <a:solidFill>
                      <a:schemeClr val="tx2">
                        <a:lumMod val="75000"/>
                      </a:schemeClr>
                    </a:solidFill>
                  </a:defRPr>
                </a:pPr>
                <a:endParaRPr lang="es-MX"/>
              </a:p>
            </c:txPr>
            <c:showLegendKey val="0"/>
            <c:showVal val="1"/>
            <c:showCatName val="0"/>
            <c:showSerName val="0"/>
            <c:showPercent val="0"/>
            <c:showBubbleSize val="0"/>
            <c:showLeaderLines val="0"/>
          </c:dLbls>
          <c:cat>
            <c:strRef>
              <c:f>Hoja1!$B$3:$B$9</c:f>
              <c:strCache>
                <c:ptCount val="7"/>
                <c:pt idx="0">
                  <c:v>Ciencias Basicas</c:v>
                </c:pt>
                <c:pt idx="1">
                  <c:v>Ciencias de la Tierra</c:v>
                </c:pt>
                <c:pt idx="2">
                  <c:v>Ciencias Economico Administrativas</c:v>
                </c:pt>
                <c:pt idx="3">
                  <c:v>Electrica y Electronica</c:v>
                </c:pt>
                <c:pt idx="4">
                  <c:v>Metal Mecanica</c:v>
                </c:pt>
                <c:pt idx="5">
                  <c:v>Sistemas y Computacion</c:v>
                </c:pt>
                <c:pt idx="6">
                  <c:v>Industrial</c:v>
                </c:pt>
              </c:strCache>
            </c:strRef>
          </c:cat>
          <c:val>
            <c:numRef>
              <c:f>Hoja1!$C$3:$C$9</c:f>
              <c:numCache>
                <c:formatCode>0%</c:formatCode>
                <c:ptCount val="7"/>
                <c:pt idx="0">
                  <c:v>0.36000000000000032</c:v>
                </c:pt>
                <c:pt idx="1">
                  <c:v>0.31000000000000094</c:v>
                </c:pt>
                <c:pt idx="2">
                  <c:v>0.69000000000000061</c:v>
                </c:pt>
                <c:pt idx="3">
                  <c:v>0.42000000000000032</c:v>
                </c:pt>
                <c:pt idx="4">
                  <c:v>0.38000000000000106</c:v>
                </c:pt>
                <c:pt idx="5">
                  <c:v>0.59</c:v>
                </c:pt>
                <c:pt idx="6">
                  <c:v>1</c:v>
                </c:pt>
              </c:numCache>
            </c:numRef>
          </c:val>
        </c:ser>
        <c:ser>
          <c:idx val="1"/>
          <c:order val="1"/>
          <c:tx>
            <c:strRef>
              <c:f>Hoja1!$D$2</c:f>
              <c:strCache>
                <c:ptCount val="1"/>
                <c:pt idx="0">
                  <c:v>Asistio al menos a un curso</c:v>
                </c:pt>
              </c:strCache>
            </c:strRef>
          </c:tx>
          <c:invertIfNegative val="0"/>
          <c:dLbls>
            <c:txPr>
              <a:bodyPr/>
              <a:lstStyle/>
              <a:p>
                <a:pPr>
                  <a:defRPr>
                    <a:solidFill>
                      <a:schemeClr val="tx2">
                        <a:lumMod val="75000"/>
                      </a:schemeClr>
                    </a:solidFill>
                  </a:defRPr>
                </a:pPr>
                <a:endParaRPr lang="es-MX"/>
              </a:p>
            </c:txPr>
            <c:showLegendKey val="0"/>
            <c:showVal val="1"/>
            <c:showCatName val="0"/>
            <c:showSerName val="0"/>
            <c:showPercent val="0"/>
            <c:showBubbleSize val="0"/>
            <c:showLeaderLines val="0"/>
          </c:dLbls>
          <c:cat>
            <c:strRef>
              <c:f>Hoja1!$B$3:$B$9</c:f>
              <c:strCache>
                <c:ptCount val="7"/>
                <c:pt idx="0">
                  <c:v>Ciencias Basicas</c:v>
                </c:pt>
                <c:pt idx="1">
                  <c:v>Ciencias de la Tierra</c:v>
                </c:pt>
                <c:pt idx="2">
                  <c:v>Ciencias Economico Administrativas</c:v>
                </c:pt>
                <c:pt idx="3">
                  <c:v>Electrica y Electronica</c:v>
                </c:pt>
                <c:pt idx="4">
                  <c:v>Metal Mecanica</c:v>
                </c:pt>
                <c:pt idx="5">
                  <c:v>Sistemas y Computacion</c:v>
                </c:pt>
                <c:pt idx="6">
                  <c:v>Industrial</c:v>
                </c:pt>
              </c:strCache>
            </c:strRef>
          </c:cat>
          <c:val>
            <c:numRef>
              <c:f>Hoja1!$D$3:$D$9</c:f>
              <c:numCache>
                <c:formatCode>0%</c:formatCode>
                <c:ptCount val="7"/>
                <c:pt idx="0">
                  <c:v>0.64000000000000212</c:v>
                </c:pt>
                <c:pt idx="1">
                  <c:v>0.69000000000000061</c:v>
                </c:pt>
                <c:pt idx="2">
                  <c:v>0.31000000000000094</c:v>
                </c:pt>
                <c:pt idx="3">
                  <c:v>0.58000000000000007</c:v>
                </c:pt>
                <c:pt idx="4">
                  <c:v>0.62000000000000188</c:v>
                </c:pt>
                <c:pt idx="5">
                  <c:v>0.41000000000000031</c:v>
                </c:pt>
                <c:pt idx="6">
                  <c:v>0</c:v>
                </c:pt>
              </c:numCache>
            </c:numRef>
          </c:val>
        </c:ser>
        <c:dLbls>
          <c:showLegendKey val="0"/>
          <c:showVal val="1"/>
          <c:showCatName val="0"/>
          <c:showSerName val="0"/>
          <c:showPercent val="0"/>
          <c:showBubbleSize val="0"/>
        </c:dLbls>
        <c:gapWidth val="150"/>
        <c:overlap val="-25"/>
        <c:axId val="151779840"/>
        <c:axId val="223409216"/>
      </c:barChart>
      <c:catAx>
        <c:axId val="151779840"/>
        <c:scaling>
          <c:orientation val="minMax"/>
        </c:scaling>
        <c:delete val="0"/>
        <c:axPos val="b"/>
        <c:numFmt formatCode="General" sourceLinked="1"/>
        <c:majorTickMark val="none"/>
        <c:minorTickMark val="none"/>
        <c:tickLblPos val="nextTo"/>
        <c:txPr>
          <a:bodyPr/>
          <a:lstStyle/>
          <a:p>
            <a:pPr>
              <a:defRPr lang="es-MX">
                <a:solidFill>
                  <a:schemeClr val="tx2">
                    <a:lumMod val="75000"/>
                  </a:schemeClr>
                </a:solidFill>
              </a:defRPr>
            </a:pPr>
            <a:endParaRPr lang="es-MX"/>
          </a:p>
        </c:txPr>
        <c:crossAx val="223409216"/>
        <c:crosses val="autoZero"/>
        <c:auto val="1"/>
        <c:lblAlgn val="ctr"/>
        <c:lblOffset val="100"/>
        <c:noMultiLvlLbl val="0"/>
      </c:catAx>
      <c:valAx>
        <c:axId val="223409216"/>
        <c:scaling>
          <c:orientation val="minMax"/>
        </c:scaling>
        <c:delete val="1"/>
        <c:axPos val="l"/>
        <c:numFmt formatCode="0%" sourceLinked="1"/>
        <c:majorTickMark val="out"/>
        <c:minorTickMark val="none"/>
        <c:tickLblPos val="none"/>
        <c:crossAx val="151779840"/>
        <c:crosses val="autoZero"/>
        <c:crossBetween val="between"/>
      </c:valAx>
    </c:plotArea>
    <c:legend>
      <c:legendPos val="t"/>
      <c:overlay val="0"/>
      <c:txPr>
        <a:bodyPr/>
        <a:lstStyle/>
        <a:p>
          <a:pPr>
            <a:defRPr lang="es-MX">
              <a:solidFill>
                <a:schemeClr val="tx2">
                  <a:lumMod val="75000"/>
                </a:schemeClr>
              </a:solidFill>
            </a:defRPr>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defRPr>
            </a:pPr>
            <a:r>
              <a:rPr lang="es-MX" i="1">
                <a:solidFill>
                  <a:schemeClr val="tx2">
                    <a:lumMod val="75000"/>
                  </a:schemeClr>
                </a:solidFill>
              </a:rPr>
              <a:t>Diplomado para la Formacion y Desarrollo de Competencias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9945660166712334"/>
                  <c:y val="8.099711621732858E-2"/>
                </c:manualLayout>
              </c:layout>
              <c:showLegendKey val="0"/>
              <c:showVal val="0"/>
              <c:showCatName val="1"/>
              <c:showSerName val="0"/>
              <c:showPercent val="1"/>
              <c:showBubbleSize val="0"/>
            </c:dLbl>
            <c:dLbl>
              <c:idx val="1"/>
              <c:layout>
                <c:manualLayout>
                  <c:x val="0.36865250739363226"/>
                  <c:y val="-0.13408354987870183"/>
                </c:manualLayout>
              </c:layout>
              <c:showLegendKey val="0"/>
              <c:showVal val="0"/>
              <c:showCatName val="1"/>
              <c:showSerName val="0"/>
              <c:showPercent val="1"/>
              <c:showBubbleSize val="0"/>
            </c:dLbl>
            <c:dLbl>
              <c:idx val="2"/>
              <c:layout>
                <c:manualLayout>
                  <c:x val="4.1796477894251186E-2"/>
                  <c:y val="0.16103233235481434"/>
                </c:manualLayout>
              </c:layout>
              <c:showLegendKey val="0"/>
              <c:showVal val="0"/>
              <c:showCatName val="1"/>
              <c:showSerName val="0"/>
              <c:showPercent val="1"/>
              <c:showBubbleSize val="0"/>
            </c:dLbl>
            <c:txPr>
              <a:bodyPr/>
              <a:lstStyle/>
              <a:p>
                <a:pPr>
                  <a:defRPr sz="1000"/>
                </a:pPr>
                <a:endParaRPr lang="es-MX"/>
              </a:p>
            </c:txPr>
            <c:showLegendKey val="0"/>
            <c:showVal val="0"/>
            <c:showCatName val="1"/>
            <c:showSerName val="0"/>
            <c:showPercent val="1"/>
            <c:showBubbleSize val="0"/>
            <c:showLeaderLines val="1"/>
          </c:dLbls>
          <c:cat>
            <c:strRef>
              <c:f>Hoja1!$A$65:$A$67</c:f>
              <c:strCache>
                <c:ptCount val="3"/>
                <c:pt idx="0">
                  <c:v>Docentes inscritos</c:v>
                </c:pt>
                <c:pt idx="1">
                  <c:v>Docentes que no participaron</c:v>
                </c:pt>
                <c:pt idx="2">
                  <c:v>Personal Administrativo Inscrito</c:v>
                </c:pt>
              </c:strCache>
            </c:strRef>
          </c:cat>
          <c:val>
            <c:numRef>
              <c:f>Hoja1!$B$65:$B$67</c:f>
              <c:numCache>
                <c:formatCode>General</c:formatCode>
                <c:ptCount val="3"/>
                <c:pt idx="0">
                  <c:v>55</c:v>
                </c:pt>
                <c:pt idx="1">
                  <c:v>127</c:v>
                </c:pt>
                <c:pt idx="2">
                  <c:v>4</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b="1">
          <a:solidFill>
            <a:schemeClr val="bg1"/>
          </a:solidFill>
          <a:latin typeface="Candara" pitchFamily="34"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solidFill>
                  <a:schemeClr val="tx2">
                    <a:lumMod val="75000"/>
                  </a:schemeClr>
                </a:solidFill>
                <a:latin typeface="Candara" pitchFamily="34" charset="0"/>
              </a:defRPr>
            </a:pPr>
            <a:r>
              <a:rPr lang="es-MX" i="1">
                <a:solidFill>
                  <a:schemeClr val="tx2">
                    <a:lumMod val="75000"/>
                  </a:schemeClr>
                </a:solidFill>
                <a:latin typeface="Candara" pitchFamily="34" charset="0"/>
              </a:rPr>
              <a:t>Instituciones Elegidas</a:t>
            </a:r>
            <a:r>
              <a:rPr lang="es-MX" i="1" baseline="0">
                <a:solidFill>
                  <a:schemeClr val="tx2">
                    <a:lumMod val="75000"/>
                  </a:schemeClr>
                </a:solidFill>
                <a:latin typeface="Candara" pitchFamily="34" charset="0"/>
              </a:rPr>
              <a:t> por el Participante del DFDCD</a:t>
            </a:r>
            <a:endParaRPr lang="es-MX" i="1">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200" b="1" i="1">
                    <a:solidFill>
                      <a:schemeClr val="bg1"/>
                    </a:solidFill>
                    <a:latin typeface="Candara" pitchFamily="34" charset="0"/>
                  </a:defRPr>
                </a:pPr>
                <a:endParaRPr lang="es-MX"/>
              </a:p>
            </c:txPr>
            <c:showLegendKey val="0"/>
            <c:showVal val="0"/>
            <c:showCatName val="0"/>
            <c:showSerName val="0"/>
            <c:showPercent val="1"/>
            <c:showBubbleSize val="0"/>
            <c:showLeaderLines val="1"/>
          </c:dLbls>
          <c:cat>
            <c:strRef>
              <c:f>Hoja1!$B$120:$B$124</c:f>
              <c:strCache>
                <c:ptCount val="5"/>
                <c:pt idx="0">
                  <c:v>INTELABRA</c:v>
                </c:pt>
                <c:pt idx="1">
                  <c:v>ASERTUM CENTRO DE ASESORIA EDUCATIVA S.C.</c:v>
                </c:pt>
                <c:pt idx="2">
                  <c:v>UNIVERSIDAD DA VINCI</c:v>
                </c:pt>
                <c:pt idx="3">
                  <c:v>INSTITUTO DE ESTUDIOS UNIVERSITARIOS A.C; PUEBLA</c:v>
                </c:pt>
                <c:pt idx="4">
                  <c:v>INSTITUTO POLITECNICO NACIONAL</c:v>
                </c:pt>
              </c:strCache>
            </c:strRef>
          </c:cat>
          <c:val>
            <c:numRef>
              <c:f>Hoja1!$C$120:$C$124</c:f>
              <c:numCache>
                <c:formatCode>General</c:formatCode>
                <c:ptCount val="5"/>
                <c:pt idx="0">
                  <c:v>2</c:v>
                </c:pt>
                <c:pt idx="1">
                  <c:v>4</c:v>
                </c:pt>
                <c:pt idx="2">
                  <c:v>8</c:v>
                </c:pt>
                <c:pt idx="3">
                  <c:v>9</c:v>
                </c:pt>
                <c:pt idx="4">
                  <c:v>30</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2.2938303598126281E-2"/>
          <c:y val="0.15381604696673243"/>
          <c:w val="0.44568457423834767"/>
          <c:h val="0.30803488984531924"/>
        </c:manualLayout>
      </c:layout>
      <c:overlay val="0"/>
      <c:txPr>
        <a:bodyPr/>
        <a:lstStyle/>
        <a:p>
          <a:pPr>
            <a:defRPr sz="800">
              <a:solidFill>
                <a:schemeClr val="tx2">
                  <a:lumMod val="75000"/>
                </a:schemeClr>
              </a:solidFill>
              <a:latin typeface="Candara" pitchFamily="34" charset="0"/>
            </a:defRPr>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75000"/>
                  </a:schemeClr>
                </a:solidFill>
              </a:defRPr>
            </a:pPr>
            <a:r>
              <a:rPr lang="es-MX">
                <a:solidFill>
                  <a:schemeClr val="tx2">
                    <a:lumMod val="75000"/>
                  </a:schemeClr>
                </a:solidFill>
                <a:latin typeface="Candara" pitchFamily="34" charset="0"/>
              </a:rPr>
              <a:t>Personal del</a:t>
            </a:r>
            <a:r>
              <a:rPr lang="es-MX" baseline="0">
                <a:solidFill>
                  <a:schemeClr val="tx2">
                    <a:lumMod val="75000"/>
                  </a:schemeClr>
                </a:solidFill>
                <a:latin typeface="Candara" pitchFamily="34" charset="0"/>
              </a:rPr>
              <a:t> IT del Istmo Inscrito en el DFDCD</a:t>
            </a:r>
            <a:endParaRPr lang="es-MX">
              <a:solidFill>
                <a:schemeClr val="tx2">
                  <a:lumMod val="75000"/>
                </a:schemeClr>
              </a:solidFill>
              <a:latin typeface="Candar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135075579198818E-2"/>
          <c:y val="0.20741515786723447"/>
          <c:w val="0.80297916136027669"/>
          <c:h val="0.70274214523666656"/>
        </c:manualLayout>
      </c:layout>
      <c:pie3DChart>
        <c:varyColors val="1"/>
        <c:ser>
          <c:idx val="0"/>
          <c:order val="0"/>
          <c:dLbls>
            <c:dLbl>
              <c:idx val="0"/>
              <c:layout>
                <c:manualLayout>
                  <c:x val="-6.654057324290269E-2"/>
                  <c:y val="-1.5804929145761593E-2"/>
                </c:manualLayout>
              </c:layout>
              <c:showLegendKey val="0"/>
              <c:showVal val="0"/>
              <c:showCatName val="1"/>
              <c:showSerName val="0"/>
              <c:showPercent val="1"/>
              <c:showBubbleSize val="0"/>
            </c:dLbl>
            <c:dLbl>
              <c:idx val="1"/>
              <c:layout>
                <c:manualLayout>
                  <c:x val="-2.1168775046966608E-2"/>
                  <c:y val="-4.2877497455675387E-2"/>
                </c:manualLayout>
              </c:layout>
              <c:showLegendKey val="0"/>
              <c:showVal val="0"/>
              <c:showCatName val="1"/>
              <c:showSerName val="0"/>
              <c:showPercent val="1"/>
              <c:showBubbleSize val="0"/>
            </c:dLbl>
            <c:dLbl>
              <c:idx val="2"/>
              <c:layout>
                <c:manualLayout>
                  <c:x val="-1.4609187716353481E-2"/>
                  <c:y val="-7.1968384904267921E-2"/>
                </c:manualLayout>
              </c:layout>
              <c:showLegendKey val="0"/>
              <c:showVal val="0"/>
              <c:showCatName val="1"/>
              <c:showSerName val="0"/>
              <c:showPercent val="1"/>
              <c:showBubbleSize val="0"/>
            </c:dLbl>
            <c:dLbl>
              <c:idx val="3"/>
              <c:layout>
                <c:manualLayout>
                  <c:x val="0"/>
                  <c:y val="-4.6330637241773588E-2"/>
                </c:manualLayout>
              </c:layout>
              <c:showLegendKey val="0"/>
              <c:showVal val="0"/>
              <c:showCatName val="1"/>
              <c:showSerName val="0"/>
              <c:showPercent val="1"/>
              <c:showBubbleSize val="0"/>
            </c:dLbl>
            <c:dLbl>
              <c:idx val="4"/>
              <c:layout>
                <c:manualLayout>
                  <c:x val="2.6020545027062011E-2"/>
                  <c:y val="2.2166752965403151E-2"/>
                </c:manualLayout>
              </c:layout>
              <c:showLegendKey val="0"/>
              <c:showVal val="0"/>
              <c:showCatName val="1"/>
              <c:showSerName val="0"/>
              <c:showPercent val="1"/>
              <c:showBubbleSize val="0"/>
            </c:dLbl>
            <c:dLbl>
              <c:idx val="5"/>
              <c:layout>
                <c:manualLayout>
                  <c:x val="4.1294413588249562E-2"/>
                  <c:y val="-1.2647704751191815E-2"/>
                </c:manualLayout>
              </c:layout>
              <c:showLegendKey val="0"/>
              <c:showVal val="0"/>
              <c:showCatName val="1"/>
              <c:showSerName val="0"/>
              <c:showPercent val="1"/>
              <c:showBubbleSize val="0"/>
            </c:dLbl>
            <c:dLbl>
              <c:idx val="6"/>
              <c:layout>
                <c:manualLayout>
                  <c:x val="5.1874798145899008E-3"/>
                  <c:y val="4.4414924324935885E-2"/>
                </c:manualLayout>
              </c:layout>
              <c:showLegendKey val="0"/>
              <c:showVal val="0"/>
              <c:showCatName val="1"/>
              <c:showSerName val="0"/>
              <c:showPercent val="1"/>
              <c:showBubbleSize val="0"/>
            </c:dLbl>
            <c:dLbl>
              <c:idx val="7"/>
              <c:layout>
                <c:manualLayout>
                  <c:x val="-1.859286653293122E-2"/>
                  <c:y val="-5.5039786693329998E-2"/>
                </c:manualLayout>
              </c:layout>
              <c:showLegendKey val="0"/>
              <c:showVal val="0"/>
              <c:showCatName val="1"/>
              <c:showSerName val="0"/>
              <c:showPercent val="1"/>
              <c:showBubbleSize val="0"/>
            </c:dLbl>
            <c:txPr>
              <a:bodyPr/>
              <a:lstStyle/>
              <a:p>
                <a:pPr>
                  <a:defRPr b="1">
                    <a:solidFill>
                      <a:schemeClr val="tx2">
                        <a:lumMod val="75000"/>
                      </a:schemeClr>
                    </a:solidFill>
                    <a:latin typeface="Candara" pitchFamily="34" charset="0"/>
                  </a:defRPr>
                </a:pPr>
                <a:endParaRPr lang="es-MX"/>
              </a:p>
            </c:txPr>
            <c:showLegendKey val="0"/>
            <c:showVal val="0"/>
            <c:showCatName val="1"/>
            <c:showSerName val="0"/>
            <c:showPercent val="1"/>
            <c:showBubbleSize val="0"/>
            <c:showLeaderLines val="1"/>
          </c:dLbls>
          <c:cat>
            <c:strRef>
              <c:f>Hoja1!$H$2:$H$9</c:f>
              <c:strCache>
                <c:ptCount val="8"/>
                <c:pt idx="0">
                  <c:v>Metal Mecanica</c:v>
                </c:pt>
                <c:pt idx="1">
                  <c:v>Industrial</c:v>
                </c:pt>
                <c:pt idx="2">
                  <c:v>Personal Administrativo</c:v>
                </c:pt>
                <c:pt idx="3">
                  <c:v>Ciencias Basicas</c:v>
                </c:pt>
                <c:pt idx="4">
                  <c:v>Electrica y Electronica</c:v>
                </c:pt>
                <c:pt idx="5">
                  <c:v>Ciencias de la Tierra</c:v>
                </c:pt>
                <c:pt idx="6">
                  <c:v>Sistemas y Computacion</c:v>
                </c:pt>
                <c:pt idx="7">
                  <c:v>Ciencias Economico Administrativas</c:v>
                </c:pt>
              </c:strCache>
            </c:strRef>
          </c:cat>
          <c:val>
            <c:numRef>
              <c:f>Hoja1!$I$2:$I$9</c:f>
              <c:numCache>
                <c:formatCode>General</c:formatCode>
                <c:ptCount val="8"/>
                <c:pt idx="0">
                  <c:v>4</c:v>
                </c:pt>
                <c:pt idx="1">
                  <c:v>4</c:v>
                </c:pt>
                <c:pt idx="2">
                  <c:v>4</c:v>
                </c:pt>
                <c:pt idx="3">
                  <c:v>5</c:v>
                </c:pt>
                <c:pt idx="4">
                  <c:v>5</c:v>
                </c:pt>
                <c:pt idx="5">
                  <c:v>8</c:v>
                </c:pt>
                <c:pt idx="6">
                  <c:v>14</c:v>
                </c:pt>
                <c:pt idx="7">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a:solidFill>
                  <a:schemeClr val="tx2">
                    <a:lumMod val="75000"/>
                  </a:schemeClr>
                </a:solidFill>
              </a:defRPr>
            </a:pPr>
            <a:r>
              <a:rPr lang="es-MX" sz="1600">
                <a:solidFill>
                  <a:schemeClr val="tx2">
                    <a:lumMod val="75000"/>
                  </a:schemeClr>
                </a:solidFill>
                <a:latin typeface="Candara" pitchFamily="34" charset="0"/>
              </a:rPr>
              <a:t>Total de Alumnos</a:t>
            </a:r>
            <a:r>
              <a:rPr lang="es-MX" sz="1600" baseline="0">
                <a:solidFill>
                  <a:schemeClr val="tx2">
                    <a:lumMod val="75000"/>
                  </a:schemeClr>
                </a:solidFill>
                <a:latin typeface="Candara" pitchFamily="34" charset="0"/>
              </a:rPr>
              <a:t> que Evaluaron al Docente </a:t>
            </a:r>
          </a:p>
          <a:p>
            <a:pPr>
              <a:defRPr lang="es-MX">
                <a:solidFill>
                  <a:schemeClr val="tx2">
                    <a:lumMod val="75000"/>
                  </a:schemeClr>
                </a:solidFill>
              </a:defRPr>
            </a:pPr>
            <a:r>
              <a:rPr lang="es-MX" sz="1200" baseline="0">
                <a:solidFill>
                  <a:schemeClr val="tx2">
                    <a:lumMod val="75000"/>
                  </a:schemeClr>
                </a:solidFill>
                <a:latin typeface="Candara" pitchFamily="34" charset="0"/>
              </a:rPr>
              <a:t>Mayo 2011</a:t>
            </a:r>
            <a:endParaRPr lang="es-MX" sz="1200">
              <a:solidFill>
                <a:schemeClr val="tx2">
                  <a:lumMod val="75000"/>
                </a:schemeClr>
              </a:solidFill>
              <a:latin typeface="Candara" pitchFamily="34" charset="0"/>
            </a:endParaRPr>
          </a:p>
        </c:rich>
      </c:tx>
      <c:overlay val="0"/>
    </c:title>
    <c:autoTitleDeleted val="0"/>
    <c:plotArea>
      <c:layout/>
      <c:barChart>
        <c:barDir val="col"/>
        <c:grouping val="clustered"/>
        <c:varyColors val="0"/>
        <c:ser>
          <c:idx val="0"/>
          <c:order val="0"/>
          <c:tx>
            <c:strRef>
              <c:f>Hoja2!$C$8</c:f>
              <c:strCache>
                <c:ptCount val="1"/>
                <c:pt idx="0">
                  <c:v>Inscritos:</c:v>
                </c:pt>
              </c:strCache>
            </c:strRef>
          </c:tx>
          <c:spPr>
            <a:solidFill>
              <a:schemeClr val="accent3">
                <a:lumMod val="75000"/>
              </a:schemeClr>
            </a:solidFill>
          </c:spPr>
          <c:invertIfNegative val="0"/>
          <c:cat>
            <c:strRef>
              <c:f>Hoja2!$B$9:$B$15</c:f>
              <c:strCache>
                <c:ptCount val="7"/>
                <c:pt idx="0">
                  <c:v>Ciencias Básicas</c:v>
                </c:pt>
                <c:pt idx="1">
                  <c:v>Metal Mecánica</c:v>
                </c:pt>
                <c:pt idx="2">
                  <c:v>Ingenieria Industrial</c:v>
                </c:pt>
                <c:pt idx="3">
                  <c:v>Ciencias de la Tierra</c:v>
                </c:pt>
                <c:pt idx="4">
                  <c:v>Eléctrica y Electrónica</c:v>
                </c:pt>
                <c:pt idx="5">
                  <c:v>Sistemas y Computación</c:v>
                </c:pt>
                <c:pt idx="6">
                  <c:v>Ciencias Económico Administrativas</c:v>
                </c:pt>
              </c:strCache>
            </c:strRef>
          </c:cat>
          <c:val>
            <c:numRef>
              <c:f>Hoja2!$C$9:$C$15</c:f>
              <c:numCache>
                <c:formatCode>General</c:formatCode>
                <c:ptCount val="7"/>
                <c:pt idx="1">
                  <c:v>581</c:v>
                </c:pt>
                <c:pt idx="2">
                  <c:v>424</c:v>
                </c:pt>
                <c:pt idx="3">
                  <c:v>583</c:v>
                </c:pt>
                <c:pt idx="4">
                  <c:v>319</c:v>
                </c:pt>
                <c:pt idx="5">
                  <c:v>836</c:v>
                </c:pt>
                <c:pt idx="6">
                  <c:v>544</c:v>
                </c:pt>
              </c:numCache>
            </c:numRef>
          </c:val>
        </c:ser>
        <c:ser>
          <c:idx val="1"/>
          <c:order val="1"/>
          <c:tx>
            <c:strRef>
              <c:f>Hoja2!$D$8</c:f>
              <c:strCache>
                <c:ptCount val="1"/>
                <c:pt idx="0">
                  <c:v>Evaluaron:</c:v>
                </c:pt>
              </c:strCache>
            </c:strRef>
          </c:tx>
          <c:spPr>
            <a:solidFill>
              <a:schemeClr val="accent6"/>
            </a:solidFill>
          </c:spPr>
          <c:invertIfNegative val="0"/>
          <c:cat>
            <c:strRef>
              <c:f>Hoja2!$B$9:$B$15</c:f>
              <c:strCache>
                <c:ptCount val="7"/>
                <c:pt idx="0">
                  <c:v>Ciencias Básicas</c:v>
                </c:pt>
                <c:pt idx="1">
                  <c:v>Metal Mecánica</c:v>
                </c:pt>
                <c:pt idx="2">
                  <c:v>Ingenieria Industrial</c:v>
                </c:pt>
                <c:pt idx="3">
                  <c:v>Ciencias de la Tierra</c:v>
                </c:pt>
                <c:pt idx="4">
                  <c:v>Eléctrica y Electrónica</c:v>
                </c:pt>
                <c:pt idx="5">
                  <c:v>Sistemas y Computación</c:v>
                </c:pt>
                <c:pt idx="6">
                  <c:v>Ciencias Económico Administrativas</c:v>
                </c:pt>
              </c:strCache>
            </c:strRef>
          </c:cat>
          <c:val>
            <c:numRef>
              <c:f>Hoja2!$D$9:$D$15</c:f>
              <c:numCache>
                <c:formatCode>General</c:formatCode>
                <c:ptCount val="7"/>
                <c:pt idx="1">
                  <c:v>464</c:v>
                </c:pt>
                <c:pt idx="2">
                  <c:v>362</c:v>
                </c:pt>
                <c:pt idx="3">
                  <c:v>492</c:v>
                </c:pt>
                <c:pt idx="4">
                  <c:v>284</c:v>
                </c:pt>
                <c:pt idx="5">
                  <c:v>727</c:v>
                </c:pt>
                <c:pt idx="6">
                  <c:v>464</c:v>
                </c:pt>
              </c:numCache>
            </c:numRef>
          </c:val>
        </c:ser>
        <c:dLbls>
          <c:showLegendKey val="0"/>
          <c:showVal val="0"/>
          <c:showCatName val="0"/>
          <c:showSerName val="0"/>
          <c:showPercent val="0"/>
          <c:showBubbleSize val="0"/>
        </c:dLbls>
        <c:gapWidth val="75"/>
        <c:overlap val="-25"/>
        <c:axId val="235808256"/>
        <c:axId val="237242624"/>
      </c:barChart>
      <c:catAx>
        <c:axId val="235808256"/>
        <c:scaling>
          <c:orientation val="minMax"/>
        </c:scaling>
        <c:delete val="0"/>
        <c:axPos val="b"/>
        <c:majorTickMark val="none"/>
        <c:minorTickMark val="none"/>
        <c:tickLblPos val="nextTo"/>
        <c:txPr>
          <a:bodyPr/>
          <a:lstStyle/>
          <a:p>
            <a:pPr>
              <a:defRPr lang="es-MX" sz="800" b="1">
                <a:solidFill>
                  <a:schemeClr val="tx2">
                    <a:lumMod val="75000"/>
                  </a:schemeClr>
                </a:solidFill>
                <a:latin typeface="Candara" pitchFamily="34" charset="0"/>
              </a:defRPr>
            </a:pPr>
            <a:endParaRPr lang="es-MX"/>
          </a:p>
        </c:txPr>
        <c:crossAx val="237242624"/>
        <c:crosses val="autoZero"/>
        <c:auto val="1"/>
        <c:lblAlgn val="ctr"/>
        <c:lblOffset val="100"/>
        <c:noMultiLvlLbl val="0"/>
      </c:catAx>
      <c:valAx>
        <c:axId val="237242624"/>
        <c:scaling>
          <c:orientation val="minMax"/>
        </c:scaling>
        <c:delete val="0"/>
        <c:axPos val="l"/>
        <c:majorGridlines/>
        <c:numFmt formatCode="General" sourceLinked="1"/>
        <c:majorTickMark val="none"/>
        <c:minorTickMark val="none"/>
        <c:tickLblPos val="nextTo"/>
        <c:spPr>
          <a:ln w="9525">
            <a:noFill/>
          </a:ln>
        </c:spPr>
        <c:txPr>
          <a:bodyPr/>
          <a:lstStyle/>
          <a:p>
            <a:pPr>
              <a:defRPr lang="es-MX">
                <a:solidFill>
                  <a:schemeClr val="tx2">
                    <a:lumMod val="75000"/>
                  </a:schemeClr>
                </a:solidFill>
              </a:defRPr>
            </a:pPr>
            <a:endParaRPr lang="es-MX"/>
          </a:p>
        </c:txPr>
        <c:crossAx val="235808256"/>
        <c:crosses val="autoZero"/>
        <c:crossBetween val="between"/>
      </c:valAx>
    </c:plotArea>
    <c:legend>
      <c:legendPos val="t"/>
      <c:overlay val="0"/>
      <c:txPr>
        <a:bodyPr/>
        <a:lstStyle/>
        <a:p>
          <a:pPr>
            <a:defRPr lang="es-MX">
              <a:solidFill>
                <a:schemeClr val="tx2">
                  <a:lumMod val="75000"/>
                </a:schemeClr>
              </a:solidFill>
            </a:defRPr>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600">
                <a:solidFill>
                  <a:schemeClr val="tx2">
                    <a:lumMod val="75000"/>
                  </a:schemeClr>
                </a:solidFill>
              </a:defRPr>
            </a:pPr>
            <a:r>
              <a:rPr lang="en-US" sz="1600">
                <a:solidFill>
                  <a:schemeClr val="tx2">
                    <a:lumMod val="75000"/>
                  </a:schemeClr>
                </a:solidFill>
                <a:latin typeface="Candara" pitchFamily="34" charset="0"/>
              </a:rPr>
              <a:t>Total de Docentes</a:t>
            </a:r>
            <a:r>
              <a:rPr lang="en-US" sz="1600" baseline="0">
                <a:solidFill>
                  <a:schemeClr val="tx2">
                    <a:lumMod val="75000"/>
                  </a:schemeClr>
                </a:solidFill>
                <a:latin typeface="Candara" pitchFamily="34" charset="0"/>
              </a:rPr>
              <a:t> de IT del Istmo por Área Académica</a:t>
            </a:r>
            <a:endParaRPr lang="en-US" sz="1600">
              <a:solidFill>
                <a:schemeClr val="tx2">
                  <a:lumMod val="75000"/>
                </a:schemeClr>
              </a:solidFill>
              <a:latin typeface="Candara" pitchFamily="34" charset="0"/>
            </a:endParaRPr>
          </a:p>
        </c:rich>
      </c:tx>
      <c:overlay val="0"/>
    </c:title>
    <c:autoTitleDeleted val="0"/>
    <c:plotArea>
      <c:layout>
        <c:manualLayout>
          <c:layoutTarget val="inner"/>
          <c:xMode val="edge"/>
          <c:yMode val="edge"/>
          <c:x val="0.1683198631008129"/>
          <c:y val="8.4431337974645054E-2"/>
          <c:w val="0.63824790623639482"/>
          <c:h val="0.89902128546672988"/>
        </c:manualLayout>
      </c:layout>
      <c:pieChart>
        <c:varyColors val="1"/>
        <c:ser>
          <c:idx val="0"/>
          <c:order val="0"/>
          <c:tx>
            <c:strRef>
              <c:f>Hoja1!$C$3</c:f>
              <c:strCache>
                <c:ptCount val="1"/>
                <c:pt idx="0">
                  <c:v>DOCENTES EVALUADOS</c:v>
                </c:pt>
              </c:strCache>
            </c:strRef>
          </c:tx>
          <c:dLbls>
            <c:dLbl>
              <c:idx val="0"/>
              <c:layout>
                <c:manualLayout>
                  <c:x val="-4.0689275074095865E-2"/>
                  <c:y val="0.11949720088077796"/>
                </c:manualLayout>
              </c:layout>
              <c:spPr/>
              <c:txPr>
                <a:bodyPr/>
                <a:lstStyle/>
                <a:p>
                  <a:pPr>
                    <a:defRPr lang="es-MX" sz="800" b="1">
                      <a:solidFill>
                        <a:schemeClr val="tx2">
                          <a:lumMod val="75000"/>
                        </a:schemeClr>
                      </a:solidFill>
                      <a:latin typeface="Candara" pitchFamily="34" charset="0"/>
                    </a:defRPr>
                  </a:pPr>
                  <a:endParaRPr lang="es-MX"/>
                </a:p>
              </c:txPr>
              <c:showLegendKey val="0"/>
              <c:showVal val="0"/>
              <c:showCatName val="1"/>
              <c:showSerName val="0"/>
              <c:showPercent val="1"/>
              <c:showBubbleSize val="0"/>
            </c:dLbl>
            <c:dLbl>
              <c:idx val="1"/>
              <c:layout>
                <c:manualLayout>
                  <c:x val="-0.13486974921086406"/>
                  <c:y val="0.15574004021698187"/>
                </c:manualLayout>
              </c:layout>
              <c:showLegendKey val="0"/>
              <c:showVal val="0"/>
              <c:showCatName val="1"/>
              <c:showSerName val="0"/>
              <c:showPercent val="1"/>
              <c:showBubbleSize val="0"/>
            </c:dLbl>
            <c:dLbl>
              <c:idx val="2"/>
              <c:layout>
                <c:manualLayout>
                  <c:x val="-0.20882398510758843"/>
                  <c:y val="8.9613725890441365E-2"/>
                </c:manualLayout>
              </c:layout>
              <c:showLegendKey val="0"/>
              <c:showVal val="0"/>
              <c:showCatName val="1"/>
              <c:showSerName val="0"/>
              <c:showPercent val="1"/>
              <c:showBubbleSize val="0"/>
            </c:dLbl>
            <c:dLbl>
              <c:idx val="3"/>
              <c:layout>
                <c:manualLayout>
                  <c:x val="-0.19625441493944804"/>
                  <c:y val="-8.3521023575889752E-2"/>
                </c:manualLayout>
              </c:layout>
              <c:showLegendKey val="0"/>
              <c:showVal val="0"/>
              <c:showCatName val="1"/>
              <c:showSerName val="0"/>
              <c:showPercent val="1"/>
              <c:showBubbleSize val="0"/>
            </c:dLbl>
            <c:dLbl>
              <c:idx val="4"/>
              <c:layout>
                <c:manualLayout>
                  <c:x val="-4.4209216898456832E-2"/>
                  <c:y val="-0.14804414233499846"/>
                </c:manualLayout>
              </c:layout>
              <c:showLegendKey val="0"/>
              <c:showVal val="0"/>
              <c:showCatName val="1"/>
              <c:showSerName val="0"/>
              <c:showPercent val="1"/>
              <c:showBubbleSize val="0"/>
            </c:dLbl>
            <c:dLbl>
              <c:idx val="5"/>
              <c:layout>
                <c:manualLayout>
                  <c:x val="0.17067974639612671"/>
                  <c:y val="-0.12969360427971566"/>
                </c:manualLayout>
              </c:layout>
              <c:showLegendKey val="0"/>
              <c:showVal val="0"/>
              <c:showCatName val="1"/>
              <c:showSerName val="0"/>
              <c:showPercent val="1"/>
              <c:showBubbleSize val="0"/>
            </c:dLbl>
            <c:dLbl>
              <c:idx val="6"/>
              <c:layout>
                <c:manualLayout>
                  <c:x val="0.18595956148458193"/>
                  <c:y val="0.21145149625181242"/>
                </c:manualLayout>
              </c:layout>
              <c:showLegendKey val="0"/>
              <c:showVal val="0"/>
              <c:showCatName val="1"/>
              <c:showSerName val="0"/>
              <c:showPercent val="1"/>
              <c:showBubbleSize val="0"/>
            </c:dLbl>
            <c:txPr>
              <a:bodyPr/>
              <a:lstStyle/>
              <a:p>
                <a:pPr>
                  <a:defRPr lang="es-MX" b="1">
                    <a:solidFill>
                      <a:schemeClr val="tx2">
                        <a:lumMod val="75000"/>
                      </a:schemeClr>
                    </a:solidFill>
                    <a:latin typeface="Candara" pitchFamily="34" charset="0"/>
                  </a:defRPr>
                </a:pPr>
                <a:endParaRPr lang="es-MX"/>
              </a:p>
            </c:txPr>
            <c:showLegendKey val="0"/>
            <c:showVal val="0"/>
            <c:showCatName val="1"/>
            <c:showSerName val="0"/>
            <c:showPercent val="1"/>
            <c:showBubbleSize val="0"/>
            <c:showLeaderLines val="1"/>
          </c:dLbls>
          <c:cat>
            <c:strRef>
              <c:f>Hoja1!$B$4:$B$10</c:f>
              <c:strCache>
                <c:ptCount val="7"/>
                <c:pt idx="0">
                  <c:v>Metal Mecánica</c:v>
                </c:pt>
                <c:pt idx="1">
                  <c:v>Ingeniería Industrial</c:v>
                </c:pt>
                <c:pt idx="2">
                  <c:v>Eléctrica y Electrónica</c:v>
                </c:pt>
                <c:pt idx="3">
                  <c:v>Ciencias Básicas</c:v>
                </c:pt>
                <c:pt idx="4">
                  <c:v>Sistemas y Computación</c:v>
                </c:pt>
                <c:pt idx="5">
                  <c:v>Ciencias de la Tierra</c:v>
                </c:pt>
                <c:pt idx="6">
                  <c:v>Ciencias Económico Administrativas</c:v>
                </c:pt>
              </c:strCache>
            </c:strRef>
          </c:cat>
          <c:val>
            <c:numRef>
              <c:f>Hoja1!$C$4:$C$10</c:f>
              <c:numCache>
                <c:formatCode>General</c:formatCode>
                <c:ptCount val="7"/>
                <c:pt idx="0">
                  <c:v>10</c:v>
                </c:pt>
                <c:pt idx="1">
                  <c:v>15</c:v>
                </c:pt>
                <c:pt idx="2">
                  <c:v>19</c:v>
                </c:pt>
                <c:pt idx="3">
                  <c:v>23</c:v>
                </c:pt>
                <c:pt idx="4">
                  <c:v>30</c:v>
                </c:pt>
                <c:pt idx="5">
                  <c:v>32</c:v>
                </c:pt>
                <c:pt idx="6">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67B77-4E0D-4910-9745-0099DE5C4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10301</Words>
  <Characters>56659</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INFORME DE RENDICION DE CUENTAS 2011 I.T.I.</vt:lpstr>
    </vt:vector>
  </TitlesOfParts>
  <Company>Instituto Tecnológico del Istmo</Company>
  <LinksUpToDate>false</LinksUpToDate>
  <CharactersWithSpaces>66827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RENDICION DE CUENTAS 2011 I.T.I.</dc:title>
  <dc:subject>IRC 2011 I.T.I.</dc:subject>
  <dc:creator>Depto. de Planeacion, Prog. y Pres.</dc:creator>
  <cp:lastModifiedBy>TOMAS ARTURO GOMEZ RODRIGUEZ</cp:lastModifiedBy>
  <cp:revision>2</cp:revision>
  <cp:lastPrinted>2012-02-27T16:02:00Z</cp:lastPrinted>
  <dcterms:created xsi:type="dcterms:W3CDTF">2012-02-29T17:32:00Z</dcterms:created>
  <dcterms:modified xsi:type="dcterms:W3CDTF">2012-02-29T17:32:00Z</dcterms:modified>
</cp:coreProperties>
</file>